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4F31D6" w:rsidRDefault="00AB1C6A" w:rsidP="004E128A">
      <w:pPr>
        <w:pStyle w:val="10"/>
        <w:tabs>
          <w:tab w:val="left" w:pos="993"/>
        </w:tabs>
        <w:spacing w:before="0" w:after="0"/>
        <w:ind w:firstLine="567"/>
        <w:rPr>
          <w:rFonts w:ascii="Calibri" w:hAnsi="Calibri" w:cs="Calibri"/>
          <w:sz w:val="24"/>
          <w:szCs w:val="24"/>
        </w:rPr>
      </w:pPr>
      <w:bookmarkStart w:id="0" w:name="_Ref248571702"/>
      <w:bookmarkStart w:id="1" w:name="_GoBack"/>
      <w:bookmarkEnd w:id="1"/>
      <w:r w:rsidRPr="004F31D6">
        <w:rPr>
          <w:rFonts w:ascii="Calibri" w:hAnsi="Calibri" w:cs="Calibri"/>
          <w:sz w:val="24"/>
          <w:szCs w:val="24"/>
        </w:rPr>
        <w:t>ДОГОВОР</w:t>
      </w:r>
      <w:r w:rsidR="00850CD2" w:rsidRPr="004F31D6">
        <w:rPr>
          <w:rFonts w:ascii="Calibri" w:hAnsi="Calibri" w:cs="Calibri"/>
          <w:sz w:val="24"/>
          <w:szCs w:val="24"/>
        </w:rPr>
        <w:t xml:space="preserve"> № ______</w:t>
      </w:r>
    </w:p>
    <w:p w:rsidR="00850CD2" w:rsidRPr="004F31D6" w:rsidRDefault="00D94DD6" w:rsidP="004E128A">
      <w:pPr>
        <w:pStyle w:val="10"/>
        <w:tabs>
          <w:tab w:val="left" w:pos="993"/>
        </w:tabs>
        <w:spacing w:before="0" w:after="0"/>
        <w:ind w:firstLine="567"/>
        <w:rPr>
          <w:rFonts w:ascii="Calibri" w:hAnsi="Calibri" w:cs="Calibri"/>
          <w:sz w:val="24"/>
          <w:szCs w:val="24"/>
        </w:rPr>
      </w:pPr>
      <w:r w:rsidRPr="004F31D6">
        <w:rPr>
          <w:rFonts w:ascii="Calibri" w:hAnsi="Calibri" w:cs="Calibri"/>
          <w:sz w:val="24"/>
          <w:szCs w:val="24"/>
        </w:rPr>
        <w:t>на п</w:t>
      </w:r>
      <w:r w:rsidR="00850CD2" w:rsidRPr="004F31D6">
        <w:rPr>
          <w:rFonts w:ascii="Calibri" w:hAnsi="Calibri" w:cs="Calibri"/>
          <w:sz w:val="24"/>
          <w:szCs w:val="24"/>
        </w:rPr>
        <w:t>оставк</w:t>
      </w:r>
      <w:r w:rsidRPr="004F31D6">
        <w:rPr>
          <w:rFonts w:ascii="Calibri" w:hAnsi="Calibri" w:cs="Calibri"/>
          <w:sz w:val="24"/>
          <w:szCs w:val="24"/>
        </w:rPr>
        <w:t>у</w:t>
      </w:r>
      <w:r w:rsidR="00850CD2" w:rsidRPr="004F31D6">
        <w:rPr>
          <w:rFonts w:ascii="Calibri" w:hAnsi="Calibri" w:cs="Calibri"/>
          <w:sz w:val="24"/>
          <w:szCs w:val="24"/>
        </w:rPr>
        <w:t xml:space="preserve"> </w:t>
      </w:r>
      <w:r w:rsidR="00EB1858" w:rsidRPr="004F31D6">
        <w:rPr>
          <w:rFonts w:ascii="Calibri" w:hAnsi="Calibri" w:cs="Calibri"/>
          <w:sz w:val="24"/>
          <w:szCs w:val="24"/>
        </w:rPr>
        <w:t>лекарственных средств</w:t>
      </w:r>
    </w:p>
    <w:p w:rsidR="00DF1CA8" w:rsidRPr="004F31D6" w:rsidRDefault="00DF1CA8" w:rsidP="004E128A">
      <w:pPr>
        <w:pStyle w:val="ConsPlusNonformat"/>
        <w:tabs>
          <w:tab w:val="left" w:pos="993"/>
        </w:tabs>
        <w:ind w:firstLine="567"/>
        <w:jc w:val="center"/>
        <w:rPr>
          <w:rFonts w:ascii="Calibri" w:hAnsi="Calibri" w:cs="Calibri"/>
          <w:b/>
          <w:sz w:val="24"/>
          <w:szCs w:val="24"/>
        </w:rPr>
      </w:pPr>
      <w:r w:rsidRPr="004F31D6">
        <w:rPr>
          <w:rFonts w:ascii="Calibri" w:hAnsi="Calibri" w:cs="Calibri"/>
          <w:b/>
          <w:sz w:val="24"/>
          <w:szCs w:val="24"/>
        </w:rPr>
        <w:t>ИКЗ 2</w:t>
      </w:r>
      <w:r w:rsidR="00F74AE3" w:rsidRPr="004F31D6">
        <w:rPr>
          <w:rFonts w:ascii="Calibri" w:hAnsi="Calibri" w:cs="Calibri"/>
          <w:b/>
          <w:sz w:val="24"/>
          <w:szCs w:val="24"/>
        </w:rPr>
        <w:t>6</w:t>
      </w:r>
      <w:r w:rsidRPr="004F31D6">
        <w:rPr>
          <w:rFonts w:ascii="Calibri" w:hAnsi="Calibri" w:cs="Calibri"/>
          <w:b/>
          <w:sz w:val="24"/>
          <w:szCs w:val="24"/>
        </w:rPr>
        <w:t>1272413966727240100100110000000244</w:t>
      </w:r>
    </w:p>
    <w:p w:rsidR="00A919E5" w:rsidRPr="004F31D6" w:rsidRDefault="00A919E5" w:rsidP="004E128A">
      <w:pPr>
        <w:pStyle w:val="ConsPlusNonformat"/>
        <w:tabs>
          <w:tab w:val="left" w:pos="993"/>
        </w:tabs>
        <w:ind w:firstLine="567"/>
        <w:jc w:val="center"/>
        <w:rPr>
          <w:rFonts w:ascii="Calibri" w:hAnsi="Calibri" w:cs="Calibri"/>
          <w:b/>
          <w:sz w:val="28"/>
          <w:szCs w:val="28"/>
        </w:rPr>
      </w:pPr>
    </w:p>
    <w:p w:rsidR="00264DC2" w:rsidRPr="004F31D6"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4F31D6">
        <w:rPr>
          <w:rFonts w:ascii="Calibri" w:eastAsia="Arial" w:hAnsi="Calibri" w:cs="Calibri"/>
          <w:lang w:eastAsia="ar-SA"/>
        </w:rPr>
        <w:t xml:space="preserve">г. Хабаровск </w:t>
      </w:r>
      <w:r w:rsidRPr="004F31D6">
        <w:rPr>
          <w:rFonts w:ascii="Calibri" w:eastAsia="Arial" w:hAnsi="Calibri" w:cs="Calibri"/>
          <w:lang w:eastAsia="ar-SA"/>
        </w:rPr>
        <w:tab/>
      </w:r>
      <w:r w:rsidRPr="004F31D6">
        <w:rPr>
          <w:rFonts w:ascii="Calibri" w:eastAsia="Arial" w:hAnsi="Calibri" w:cs="Calibri"/>
          <w:lang w:eastAsia="ar-SA"/>
        </w:rPr>
        <w:tab/>
      </w:r>
      <w:r w:rsidRPr="004F31D6">
        <w:rPr>
          <w:rFonts w:ascii="Calibri" w:eastAsia="Arial" w:hAnsi="Calibri" w:cs="Calibri"/>
          <w:lang w:eastAsia="ar-SA"/>
        </w:rPr>
        <w:tab/>
      </w:r>
      <w:r w:rsidRPr="004F31D6">
        <w:rPr>
          <w:rFonts w:ascii="Calibri" w:eastAsia="Arial" w:hAnsi="Calibri" w:cs="Calibri"/>
          <w:lang w:eastAsia="ar-SA"/>
        </w:rPr>
        <w:tab/>
        <w:t xml:space="preserve">                                                    «_____» _____________ 202</w:t>
      </w:r>
      <w:r w:rsidR="00A155C1" w:rsidRPr="004F31D6">
        <w:rPr>
          <w:rFonts w:ascii="Calibri" w:eastAsia="Arial" w:hAnsi="Calibri" w:cs="Calibri"/>
          <w:lang w:eastAsia="ar-SA"/>
        </w:rPr>
        <w:t>6</w:t>
      </w:r>
      <w:r w:rsidRPr="004F31D6">
        <w:rPr>
          <w:rFonts w:ascii="Calibri" w:eastAsia="Arial" w:hAnsi="Calibri" w:cs="Calibri"/>
          <w:lang w:eastAsia="ar-SA"/>
        </w:rPr>
        <w:t xml:space="preserve"> года</w:t>
      </w:r>
    </w:p>
    <w:p w:rsidR="00264DC2" w:rsidRPr="004F31D6"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4F31D6" w:rsidRDefault="00264DC2" w:rsidP="004E128A">
      <w:pPr>
        <w:tabs>
          <w:tab w:val="left" w:pos="567"/>
          <w:tab w:val="left" w:pos="851"/>
          <w:tab w:val="left" w:pos="993"/>
          <w:tab w:val="left" w:pos="1134"/>
        </w:tabs>
        <w:spacing w:after="0"/>
        <w:ind w:firstLine="567"/>
        <w:rPr>
          <w:rFonts w:ascii="Calibri" w:hAnsi="Calibri" w:cs="Calibri"/>
          <w:lang w:eastAsia="x-none"/>
        </w:rPr>
      </w:pPr>
      <w:r w:rsidRPr="004F31D6">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4F31D6">
        <w:rPr>
          <w:rFonts w:ascii="Calibri" w:hAnsi="Calibri" w:cs="Calibri"/>
          <w:lang w:val="x-none" w:eastAsia="x-none"/>
        </w:rPr>
        <w:t>, именуемое в дальнейшем «</w:t>
      </w:r>
      <w:r w:rsidRPr="004F31D6">
        <w:rPr>
          <w:rFonts w:ascii="Calibri" w:hAnsi="Calibri" w:cs="Calibri"/>
          <w:lang w:eastAsia="x-none"/>
        </w:rPr>
        <w:t>ЗАКАЗЧИК</w:t>
      </w:r>
      <w:r w:rsidRPr="004F31D6">
        <w:rPr>
          <w:rFonts w:ascii="Calibri" w:hAnsi="Calibri" w:cs="Calibri"/>
          <w:lang w:val="x-none" w:eastAsia="x-none"/>
        </w:rPr>
        <w:t xml:space="preserve">», в лице </w:t>
      </w:r>
      <w:r w:rsidRPr="004F31D6">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w:t>
      </w:r>
      <w:r w:rsidR="005C05F5" w:rsidRPr="005C05F5">
        <w:rPr>
          <w:rFonts w:ascii="Calibri" w:hAnsi="Calibri" w:cs="Calibri"/>
          <w:lang w:eastAsia="en-US"/>
        </w:rPr>
        <w:t>№ 27 от 21.08.2026</w:t>
      </w:r>
      <w:r w:rsidR="00FE1E46" w:rsidRPr="004F31D6">
        <w:rPr>
          <w:rFonts w:ascii="Calibri" w:hAnsi="Calibri" w:cs="Calibri"/>
          <w:lang w:val="x-none"/>
        </w:rPr>
        <w:t xml:space="preserve">, </w:t>
      </w:r>
      <w:r w:rsidRPr="004F31D6">
        <w:rPr>
          <w:rFonts w:ascii="Calibri" w:hAnsi="Calibri" w:cs="Calibri"/>
          <w:lang w:val="x-none" w:eastAsia="x-none"/>
        </w:rPr>
        <w:t>с одной стороны, и</w:t>
      </w:r>
      <w:r w:rsidRPr="004F31D6">
        <w:rPr>
          <w:rFonts w:ascii="Calibri" w:hAnsi="Calibri" w:cs="Calibri"/>
          <w:lang w:eastAsia="x-none"/>
        </w:rPr>
        <w:t xml:space="preserve"> ____________________</w:t>
      </w:r>
      <w:r w:rsidRPr="004F31D6">
        <w:rPr>
          <w:rFonts w:ascii="Calibri" w:hAnsi="Calibri" w:cs="Calibri"/>
          <w:b/>
          <w:lang w:eastAsia="x-none"/>
        </w:rPr>
        <w:t>,</w:t>
      </w:r>
      <w:r w:rsidRPr="004F31D6">
        <w:rPr>
          <w:rFonts w:ascii="Calibri" w:hAnsi="Calibri" w:cs="Calibri"/>
          <w:lang w:eastAsia="x-none"/>
        </w:rPr>
        <w:t xml:space="preserve"> </w:t>
      </w:r>
      <w:r w:rsidRPr="004F31D6">
        <w:rPr>
          <w:rFonts w:ascii="Calibri" w:hAnsi="Calibri" w:cs="Calibri"/>
          <w:lang w:val="x-none" w:eastAsia="x-none"/>
        </w:rPr>
        <w:t>именуемое в дальнейшем «</w:t>
      </w:r>
      <w:r w:rsidRPr="004F31D6">
        <w:rPr>
          <w:rFonts w:ascii="Calibri" w:hAnsi="Calibri" w:cs="Calibri"/>
          <w:lang w:eastAsia="x-none"/>
        </w:rPr>
        <w:t>ПОСТАВЩИК</w:t>
      </w:r>
      <w:r w:rsidRPr="004F31D6">
        <w:rPr>
          <w:rFonts w:ascii="Calibri" w:hAnsi="Calibri" w:cs="Calibri"/>
          <w:lang w:val="x-none" w:eastAsia="x-none"/>
        </w:rPr>
        <w:t>», в лице</w:t>
      </w:r>
      <w:r w:rsidRPr="004F31D6">
        <w:rPr>
          <w:rFonts w:ascii="Calibri" w:hAnsi="Calibri" w:cs="Calibri"/>
          <w:lang w:eastAsia="x-none"/>
        </w:rPr>
        <w:t xml:space="preserve"> _________________________, </w:t>
      </w:r>
      <w:r w:rsidRPr="004F31D6">
        <w:rPr>
          <w:rFonts w:ascii="Calibri" w:hAnsi="Calibri" w:cs="Calibri"/>
          <w:lang w:val="x-none" w:eastAsia="x-none"/>
        </w:rPr>
        <w:t xml:space="preserve">действующего на основании </w:t>
      </w:r>
      <w:r w:rsidRPr="004F31D6">
        <w:rPr>
          <w:rFonts w:ascii="Calibri" w:hAnsi="Calibri" w:cs="Calibri"/>
          <w:lang w:eastAsia="x-none"/>
        </w:rPr>
        <w:t>_________</w:t>
      </w:r>
      <w:r w:rsidRPr="004F31D6">
        <w:rPr>
          <w:rFonts w:ascii="Calibri" w:hAnsi="Calibri" w:cs="Calibri"/>
          <w:lang w:val="x-none" w:eastAsia="x-none"/>
        </w:rPr>
        <w:t>, с другой стороны, вместе именуемые «</w:t>
      </w:r>
      <w:r w:rsidRPr="004F31D6">
        <w:rPr>
          <w:rFonts w:ascii="Calibri" w:hAnsi="Calibri" w:cs="Calibri"/>
          <w:lang w:eastAsia="x-none"/>
        </w:rPr>
        <w:t>СТОРОНЫ</w:t>
      </w:r>
      <w:r w:rsidRPr="004F31D6">
        <w:rPr>
          <w:rFonts w:ascii="Calibri" w:hAnsi="Calibri" w:cs="Calibri"/>
          <w:lang w:val="x-none" w:eastAsia="x-none"/>
        </w:rPr>
        <w:t>», заключили настоящий Договор о нижеследующем:</w:t>
      </w:r>
    </w:p>
    <w:p w:rsidR="00246F98" w:rsidRPr="004F31D6" w:rsidRDefault="00246F98" w:rsidP="004E128A">
      <w:pPr>
        <w:pStyle w:val="af3"/>
        <w:tabs>
          <w:tab w:val="left" w:pos="993"/>
        </w:tabs>
        <w:ind w:firstLine="567"/>
        <w:jc w:val="both"/>
        <w:rPr>
          <w:rFonts w:ascii="Calibri" w:hAnsi="Calibri" w:cs="Calibri"/>
          <w:sz w:val="28"/>
          <w:szCs w:val="28"/>
        </w:rPr>
      </w:pPr>
    </w:p>
    <w:p w:rsidR="00633B0A" w:rsidRPr="004F31D6"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4F31D6">
        <w:rPr>
          <w:rFonts w:ascii="Calibri" w:hAnsi="Calibri" w:cs="Calibri"/>
          <w:b/>
          <w:sz w:val="24"/>
          <w:szCs w:val="24"/>
        </w:rPr>
        <w:t xml:space="preserve">Предмет </w:t>
      </w:r>
      <w:r w:rsidR="006A7859" w:rsidRPr="004F31D6">
        <w:rPr>
          <w:rFonts w:ascii="Calibri" w:hAnsi="Calibri" w:cs="Calibri"/>
          <w:b/>
          <w:sz w:val="24"/>
          <w:szCs w:val="24"/>
        </w:rPr>
        <w:t>Договора</w:t>
      </w:r>
    </w:p>
    <w:p w:rsidR="00F50CFB" w:rsidRPr="004F31D6"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4F31D6">
        <w:rPr>
          <w:rFonts w:ascii="Calibri" w:hAnsi="Calibri" w:cs="Calibri"/>
          <w:lang w:val="x-none" w:eastAsia="x-none"/>
        </w:rPr>
        <w:t xml:space="preserve">Поставщик обязуется поставить </w:t>
      </w:r>
      <w:r w:rsidR="007928E9" w:rsidRPr="004F31D6">
        <w:rPr>
          <w:rFonts w:ascii="Calibri" w:hAnsi="Calibri" w:cs="Calibri"/>
          <w:lang w:val="x-none" w:eastAsia="x-none"/>
        </w:rPr>
        <w:t xml:space="preserve">Заказчику </w:t>
      </w:r>
      <w:r w:rsidRPr="004F31D6">
        <w:rPr>
          <w:rFonts w:ascii="Calibri" w:hAnsi="Calibri" w:cs="Calibri"/>
          <w:lang w:val="x-none" w:eastAsia="x-none"/>
        </w:rPr>
        <w:t xml:space="preserve">лекарственные средства (далее – товар) по наименованиям, ценам и в количестве согласно Спецификации поставляемого товара (Приложение № 1 к настоящему </w:t>
      </w:r>
      <w:r w:rsidR="007928E9" w:rsidRPr="004F31D6">
        <w:rPr>
          <w:rFonts w:ascii="Calibri" w:hAnsi="Calibri" w:cs="Calibri"/>
          <w:lang w:val="x-none" w:eastAsia="x-none"/>
        </w:rPr>
        <w:t>Договору</w:t>
      </w:r>
      <w:r w:rsidRPr="004F31D6">
        <w:rPr>
          <w:rFonts w:ascii="Calibri" w:hAnsi="Calibri" w:cs="Calibri"/>
          <w:lang w:val="x-none" w:eastAsia="x-none"/>
        </w:rPr>
        <w:t xml:space="preserve">), являющейся неотъемлемой частью настоящего </w:t>
      </w:r>
      <w:r w:rsidR="00EB1858" w:rsidRPr="004F31D6">
        <w:rPr>
          <w:rFonts w:ascii="Calibri" w:hAnsi="Calibri" w:cs="Calibri"/>
          <w:lang w:val="x-none" w:eastAsia="x-none"/>
        </w:rPr>
        <w:t>Договора</w:t>
      </w:r>
      <w:r w:rsidRPr="004F31D6">
        <w:rPr>
          <w:rFonts w:ascii="Calibri" w:hAnsi="Calibri" w:cs="Calibri"/>
          <w:lang w:val="x-none" w:eastAsia="x-none"/>
        </w:rPr>
        <w:t xml:space="preserve">. Поставщик обязуется осуществить поставку товара в соответствии с условиями настоящего </w:t>
      </w:r>
      <w:r w:rsidR="00EB1858" w:rsidRPr="004F31D6">
        <w:rPr>
          <w:rFonts w:ascii="Calibri" w:hAnsi="Calibri" w:cs="Calibri"/>
          <w:lang w:val="x-none" w:eastAsia="x-none"/>
        </w:rPr>
        <w:t>Договора</w:t>
      </w:r>
      <w:r w:rsidRPr="004F31D6">
        <w:rPr>
          <w:rFonts w:ascii="Calibri" w:hAnsi="Calibri" w:cs="Calibri"/>
          <w:lang w:val="x-none" w:eastAsia="x-none"/>
        </w:rPr>
        <w:t>.</w:t>
      </w:r>
    </w:p>
    <w:p w:rsidR="00633B0A" w:rsidRPr="004F31D6"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4F31D6">
        <w:rPr>
          <w:rFonts w:ascii="Calibri" w:hAnsi="Calibri" w:cs="Calibri"/>
          <w:lang w:val="x-none" w:eastAsia="x-none"/>
        </w:rPr>
        <w:t>Заказчик</w:t>
      </w:r>
      <w:r w:rsidR="00633B0A" w:rsidRPr="004F31D6">
        <w:rPr>
          <w:rFonts w:ascii="Calibri" w:hAnsi="Calibri" w:cs="Calibri"/>
          <w:lang w:val="x-none" w:eastAsia="x-none"/>
        </w:rPr>
        <w:t xml:space="preserve"> </w:t>
      </w:r>
      <w:r w:rsidR="00264DC2" w:rsidRPr="004F31D6">
        <w:rPr>
          <w:rFonts w:ascii="Calibri" w:hAnsi="Calibri" w:cs="Calibri"/>
          <w:lang w:val="x-none" w:eastAsia="x-none"/>
        </w:rPr>
        <w:t>производит</w:t>
      </w:r>
      <w:r w:rsidR="00633B0A" w:rsidRPr="004F31D6">
        <w:rPr>
          <w:rFonts w:ascii="Calibri" w:hAnsi="Calibri" w:cs="Calibri"/>
          <w:lang w:val="x-none" w:eastAsia="x-none"/>
        </w:rPr>
        <w:t xml:space="preserve"> оплату товара в установленном </w:t>
      </w:r>
      <w:r w:rsidR="00EB1858" w:rsidRPr="004F31D6">
        <w:rPr>
          <w:rFonts w:ascii="Calibri" w:hAnsi="Calibri" w:cs="Calibri"/>
          <w:lang w:val="x-none" w:eastAsia="x-none"/>
        </w:rPr>
        <w:t>Договором</w:t>
      </w:r>
      <w:r w:rsidR="00633B0A" w:rsidRPr="004F31D6">
        <w:rPr>
          <w:rFonts w:ascii="Calibri" w:hAnsi="Calibri" w:cs="Calibri"/>
          <w:lang w:val="x-none" w:eastAsia="x-none"/>
        </w:rPr>
        <w:t xml:space="preserve"> порядке, форме и размере.</w:t>
      </w:r>
    </w:p>
    <w:p w:rsidR="00633B0A" w:rsidRPr="004F31D6"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4F31D6">
        <w:rPr>
          <w:rFonts w:ascii="Calibri" w:hAnsi="Calibri" w:cs="Calibri"/>
          <w:b/>
          <w:sz w:val="24"/>
          <w:szCs w:val="24"/>
        </w:rPr>
        <w:t xml:space="preserve">2. </w:t>
      </w:r>
      <w:r w:rsidR="00633B0A" w:rsidRPr="004F31D6">
        <w:rPr>
          <w:rFonts w:ascii="Calibri" w:hAnsi="Calibri" w:cs="Calibri"/>
          <w:b/>
          <w:sz w:val="24"/>
          <w:szCs w:val="24"/>
        </w:rPr>
        <w:t>Порядок расчетов</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Цена Договора составляет______________ (</w:t>
      </w:r>
      <w:r w:rsidRPr="004F31D6">
        <w:rPr>
          <w:rFonts w:ascii="Calibri" w:hAnsi="Calibri" w:cs="Calibri"/>
          <w:i/>
          <w:sz w:val="24"/>
          <w:szCs w:val="24"/>
        </w:rPr>
        <w:t>прописью</w:t>
      </w:r>
      <w:r w:rsidRPr="004F31D6">
        <w:rPr>
          <w:rFonts w:ascii="Calibri" w:hAnsi="Calibri" w:cs="Calibri"/>
          <w:sz w:val="24"/>
          <w:szCs w:val="24"/>
        </w:rPr>
        <w:t>) рублей (</w:t>
      </w:r>
      <w:r w:rsidRPr="004F31D6">
        <w:rPr>
          <w:rFonts w:ascii="Calibri" w:hAnsi="Calibri" w:cs="Calibri"/>
          <w:i/>
          <w:sz w:val="24"/>
          <w:szCs w:val="24"/>
        </w:rPr>
        <w:t>цифрами</w:t>
      </w:r>
      <w:r w:rsidRPr="004F31D6">
        <w:rPr>
          <w:rFonts w:ascii="Calibri" w:hAnsi="Calibri" w:cs="Calibri"/>
          <w:sz w:val="24"/>
          <w:szCs w:val="24"/>
        </w:rPr>
        <w:t>) копеек.</w:t>
      </w:r>
    </w:p>
    <w:p w:rsidR="00264DC2" w:rsidRPr="004F31D6"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4F31D6">
        <w:rPr>
          <w:rFonts w:ascii="Calibri" w:hAnsi="Calibri" w:cs="Calibri"/>
        </w:rPr>
        <w:t xml:space="preserve">Цена Договора включает: общую стоимость товара, упаковки, расходы по погрузо-разгрузочной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4F31D6">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Поставщика, несет Поставщик.</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4F31D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4F31D6"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4F31D6">
        <w:rPr>
          <w:rFonts w:cs="Calibri"/>
          <w:b/>
          <w:sz w:val="24"/>
          <w:szCs w:val="24"/>
        </w:rPr>
        <w:t>Обязанности сторон</w:t>
      </w:r>
    </w:p>
    <w:p w:rsidR="00DF1CA8" w:rsidRPr="004F31D6"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4F31D6">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4F31D6">
        <w:rPr>
          <w:rFonts w:ascii="Calibri" w:hAnsi="Calibri" w:cs="Calibri"/>
        </w:rPr>
        <w:t xml:space="preserve">                 </w:t>
      </w:r>
      <w:r w:rsidRPr="004F31D6">
        <w:rPr>
          <w:rFonts w:ascii="Calibri" w:hAnsi="Calibri" w:cs="Calibri"/>
        </w:rPr>
        <w:t xml:space="preserve">ул. Краснодарская, 2 </w:t>
      </w:r>
      <w:proofErr w:type="gramStart"/>
      <w:r w:rsidRPr="004F31D6">
        <w:rPr>
          <w:rFonts w:ascii="Calibri" w:hAnsi="Calibri" w:cs="Calibri"/>
        </w:rPr>
        <w:t>в</w:t>
      </w:r>
      <w:proofErr w:type="gramEnd"/>
      <w:r w:rsidRPr="004F31D6">
        <w:rPr>
          <w:rFonts w:ascii="Calibri" w:hAnsi="Calibri" w:cs="Calibri"/>
        </w:rPr>
        <w:t>. Время доставки товара для передачи его устанавливается по рабочим дням с 8-00 до 15-00 час. Контактный телефон: 8</w:t>
      </w:r>
      <w:r w:rsidR="004E128A" w:rsidRPr="004F31D6">
        <w:rPr>
          <w:rFonts w:ascii="Calibri" w:hAnsi="Calibri" w:cs="Calibri"/>
        </w:rPr>
        <w:t xml:space="preserve"> </w:t>
      </w:r>
      <w:r w:rsidRPr="004F31D6">
        <w:rPr>
          <w:rFonts w:ascii="Calibri" w:hAnsi="Calibri" w:cs="Calibri"/>
        </w:rPr>
        <w:t xml:space="preserve">(4212) 97-07-25. Разгрузка осуществляется в месте доставки транспортом и силами Поставщика. </w:t>
      </w:r>
    </w:p>
    <w:p w:rsidR="00264DC2" w:rsidRPr="004F31D6"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4F31D6">
        <w:rPr>
          <w:rFonts w:ascii="Calibri" w:hAnsi="Calibri" w:cs="Calibri"/>
          <w:sz w:val="24"/>
          <w:szCs w:val="24"/>
        </w:rPr>
        <w:t xml:space="preserve">Срок поставки товара: </w:t>
      </w:r>
      <w:proofErr w:type="gramStart"/>
      <w:r w:rsidRPr="004F31D6">
        <w:rPr>
          <w:rFonts w:ascii="Calibri" w:hAnsi="Calibri" w:cs="Calibri"/>
          <w:sz w:val="24"/>
          <w:szCs w:val="24"/>
        </w:rPr>
        <w:t>единовременная</w:t>
      </w:r>
      <w:proofErr w:type="gramEnd"/>
      <w:r w:rsidRPr="004F31D6">
        <w:rPr>
          <w:rFonts w:ascii="Calibri" w:hAnsi="Calibri" w:cs="Calibri"/>
          <w:sz w:val="24"/>
          <w:szCs w:val="24"/>
        </w:rPr>
        <w:t xml:space="preserve">, в течение </w:t>
      </w:r>
      <w:r w:rsidR="00B05B6B">
        <w:rPr>
          <w:rFonts w:ascii="Calibri" w:hAnsi="Calibri" w:cs="Calibri"/>
          <w:sz w:val="24"/>
          <w:szCs w:val="24"/>
        </w:rPr>
        <w:t>10</w:t>
      </w:r>
      <w:r w:rsidR="00BE1CCB" w:rsidRPr="004F31D6">
        <w:rPr>
          <w:rFonts w:ascii="Calibri" w:hAnsi="Calibri" w:cs="Calibri"/>
          <w:sz w:val="24"/>
          <w:szCs w:val="24"/>
        </w:rPr>
        <w:t xml:space="preserve"> (</w:t>
      </w:r>
      <w:r w:rsidR="00B05B6B">
        <w:rPr>
          <w:rFonts w:ascii="Calibri" w:hAnsi="Calibri" w:cs="Calibri"/>
          <w:sz w:val="24"/>
          <w:szCs w:val="24"/>
        </w:rPr>
        <w:t>десяти</w:t>
      </w:r>
      <w:r w:rsidR="00BE1CCB" w:rsidRPr="004F31D6">
        <w:rPr>
          <w:rFonts w:ascii="Calibri" w:hAnsi="Calibri" w:cs="Calibri"/>
          <w:sz w:val="24"/>
          <w:szCs w:val="24"/>
        </w:rPr>
        <w:t xml:space="preserve">) </w:t>
      </w:r>
      <w:r w:rsidRPr="004F31D6">
        <w:rPr>
          <w:rFonts w:ascii="Calibri" w:hAnsi="Calibri" w:cs="Calibri"/>
          <w:sz w:val="24"/>
          <w:szCs w:val="24"/>
        </w:rPr>
        <w:t xml:space="preserve"> дней с момента </w:t>
      </w:r>
      <w:r w:rsidR="00BE1CCB" w:rsidRPr="004F31D6">
        <w:rPr>
          <w:rFonts w:ascii="Calibri" w:hAnsi="Calibri" w:cs="Calibri"/>
          <w:sz w:val="24"/>
          <w:szCs w:val="24"/>
        </w:rPr>
        <w:t>подачи Заявки</w:t>
      </w:r>
      <w:r w:rsidRPr="004F31D6">
        <w:rPr>
          <w:rFonts w:ascii="Calibri" w:hAnsi="Calibri" w:cs="Calibri"/>
          <w:sz w:val="24"/>
          <w:szCs w:val="24"/>
        </w:rPr>
        <w:t xml:space="preserve">. </w:t>
      </w:r>
    </w:p>
    <w:p w:rsidR="00264DC2"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4F31D6">
        <w:rPr>
          <w:rFonts w:ascii="Calibri" w:hAnsi="Calibri" w:cs="Calibri"/>
          <w:sz w:val="24"/>
          <w:szCs w:val="24"/>
        </w:rPr>
        <w:lastRenderedPageBreak/>
        <w:t>Поставщик обязан известить Заказчика о точном времени</w:t>
      </w:r>
      <w:r w:rsidRPr="00264DC2">
        <w:rPr>
          <w:rFonts w:ascii="Calibri" w:hAnsi="Calibri" w:cs="Calibri"/>
          <w:sz w:val="24"/>
          <w:szCs w:val="24"/>
        </w:rPr>
        <w:t xml:space="preserve"> и дате поставки любым, удобным средством связи – телефонограммой, факсимильной связи, электронной почте и т.д.</w:t>
      </w:r>
    </w:p>
    <w:p w:rsidR="00264DC2"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264DC2">
        <w:rPr>
          <w:rFonts w:ascii="Calibri" w:hAnsi="Calibri" w:cs="Calibri"/>
          <w:sz w:val="24"/>
          <w:szCs w:val="24"/>
        </w:rPr>
        <w:t xml:space="preserve">Товар, поставляемый Поставщиком </w:t>
      </w:r>
      <w:r w:rsidR="00C35FB2" w:rsidRPr="00264DC2">
        <w:rPr>
          <w:rFonts w:ascii="Calibri" w:hAnsi="Calibri" w:cs="Calibri"/>
          <w:sz w:val="24"/>
          <w:szCs w:val="24"/>
        </w:rPr>
        <w:t>Заказчику</w:t>
      </w:r>
      <w:r w:rsidRPr="00264DC2">
        <w:rPr>
          <w:rFonts w:ascii="Calibri" w:hAnsi="Calibri" w:cs="Calibri"/>
          <w:sz w:val="24"/>
          <w:szCs w:val="24"/>
        </w:rPr>
        <w:t xml:space="preserve">, должен соответствовать характеристикам, указанным в Приложении </w:t>
      </w:r>
      <w:r w:rsidR="00E70D6B" w:rsidRPr="00264DC2">
        <w:rPr>
          <w:rFonts w:ascii="Calibri" w:hAnsi="Calibri" w:cs="Calibri"/>
          <w:sz w:val="24"/>
          <w:szCs w:val="24"/>
        </w:rPr>
        <w:t>№</w:t>
      </w:r>
      <w:r w:rsidRPr="00264DC2">
        <w:rPr>
          <w:rFonts w:ascii="Calibri" w:hAnsi="Calibri" w:cs="Calibri"/>
          <w:sz w:val="24"/>
          <w:szCs w:val="24"/>
        </w:rPr>
        <w:t xml:space="preserve">1 к </w:t>
      </w:r>
      <w:r w:rsidR="00EB1858" w:rsidRPr="00264DC2">
        <w:rPr>
          <w:rFonts w:ascii="Calibri" w:hAnsi="Calibri" w:cs="Calibri"/>
          <w:sz w:val="24"/>
          <w:szCs w:val="24"/>
        </w:rPr>
        <w:t>Договору</w:t>
      </w:r>
      <w:r w:rsidRPr="00264DC2">
        <w:rPr>
          <w:rFonts w:ascii="Calibri" w:hAnsi="Calibri" w:cs="Calibri"/>
          <w:sz w:val="24"/>
          <w:szCs w:val="24"/>
        </w:rPr>
        <w:t>.</w:t>
      </w:r>
    </w:p>
    <w:p w:rsidR="00693E95"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Pr>
          <w:rFonts w:ascii="Calibri" w:hAnsi="Calibri" w:cs="Calibri"/>
          <w:sz w:val="24"/>
          <w:szCs w:val="24"/>
        </w:rPr>
        <w:t xml:space="preserve"> Вместе с товаром Поставщик </w:t>
      </w:r>
      <w:r w:rsidR="00633B0A" w:rsidRPr="00693E95">
        <w:rPr>
          <w:rFonts w:ascii="Calibri" w:hAnsi="Calibri" w:cs="Calibri"/>
          <w:sz w:val="24"/>
          <w:szCs w:val="24"/>
        </w:rPr>
        <w:t>предоставляет регистрационные удостоверения</w:t>
      </w:r>
      <w:r w:rsidR="001A5EA9" w:rsidRPr="001A5EA9">
        <w:rPr>
          <w:rFonts w:ascii="Calibri" w:hAnsi="Calibri"/>
        </w:rPr>
        <w:t xml:space="preserve"> </w:t>
      </w:r>
      <w:r w:rsidR="001A5EA9" w:rsidRPr="001A5EA9">
        <w:rPr>
          <w:rFonts w:ascii="Calibri" w:hAnsi="Calibri" w:cs="Calibri"/>
          <w:sz w:val="24"/>
          <w:szCs w:val="24"/>
        </w:rPr>
        <w:t>или реестровую</w:t>
      </w:r>
      <w:r w:rsidR="001A5EA9">
        <w:rPr>
          <w:rFonts w:ascii="Calibri" w:hAnsi="Calibri" w:cs="Calibri"/>
          <w:sz w:val="24"/>
          <w:szCs w:val="24"/>
        </w:rPr>
        <w:t xml:space="preserve"> </w:t>
      </w:r>
      <w:r w:rsidR="001A5EA9" w:rsidRPr="001A5EA9">
        <w:rPr>
          <w:rFonts w:ascii="Calibri" w:hAnsi="Calibri" w:cs="Calibri"/>
          <w:sz w:val="24"/>
          <w:szCs w:val="24"/>
        </w:rPr>
        <w:t>запись из государственного реестра;</w:t>
      </w:r>
      <w:r w:rsidR="00633B0A" w:rsidRPr="00693E95">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6B458A">
        <w:rPr>
          <w:rFonts w:cs="Calibri"/>
          <w:bCs/>
          <w:sz w:val="24"/>
          <w:szCs w:val="24"/>
        </w:rPr>
        <w:t>12 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транспортировке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Поставщик должен обеспечить упаковку товара, способную предотвратить его повреждение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международным стандартам упаковки и</w:t>
      </w:r>
      <w:r w:rsidRPr="00693E95">
        <w:rPr>
          <w:rFonts w:cs="Calibri"/>
          <w:color w:val="000000"/>
          <w:sz w:val="24"/>
          <w:szCs w:val="24"/>
        </w:rPr>
        <w:t xml:space="preserve"> обеспечивать возможность количественного учета поставленных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xml:space="preserve">, должны соответствовать нормам и стандартам,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Для проверки соответствия качества поставляемого товара требованиям, установленным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соответствии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xml:space="preserve">, Поставщик осуществляет замену документов в течение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потребовать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просрочки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xml:space="preserve">, если докажет, что просрочка исполнения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 xml:space="preserve">Стороны освобождаются от ответственности за полное или частичное неисполнение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предусмотренном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действующим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поставляемого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337" w:type="dxa"/>
        <w:tblInd w:w="-776" w:type="dxa"/>
        <w:tblLayout w:type="fixed"/>
        <w:tblCellMar>
          <w:left w:w="70" w:type="dxa"/>
          <w:right w:w="70" w:type="dxa"/>
        </w:tblCellMar>
        <w:tblLook w:val="0000" w:firstRow="0" w:lastRow="0" w:firstColumn="0" w:lastColumn="0" w:noHBand="0" w:noVBand="0"/>
      </w:tblPr>
      <w:tblGrid>
        <w:gridCol w:w="988"/>
        <w:gridCol w:w="987"/>
        <w:gridCol w:w="18"/>
        <w:gridCol w:w="980"/>
        <w:gridCol w:w="26"/>
        <w:gridCol w:w="1816"/>
        <w:gridCol w:w="25"/>
        <w:gridCol w:w="819"/>
        <w:gridCol w:w="851"/>
        <w:gridCol w:w="999"/>
        <w:gridCol w:w="1416"/>
        <w:gridCol w:w="1140"/>
        <w:gridCol w:w="1272"/>
      </w:tblGrid>
      <w:tr w:rsidR="00772C9B" w:rsidRPr="00D07F8B" w:rsidTr="00B05B6B">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2011" w:type="dxa"/>
            <w:gridSpan w:val="4"/>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851"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proofErr w:type="spellStart"/>
            <w:r>
              <w:rPr>
                <w:rFonts w:ascii="Calibri" w:hAnsi="Calibri" w:cs="Calibri"/>
                <w:b/>
                <w:sz w:val="22"/>
                <w:szCs w:val="22"/>
              </w:rPr>
              <w:t>Ед</w:t>
            </w:r>
            <w:proofErr w:type="gramStart"/>
            <w:r>
              <w:rPr>
                <w:rFonts w:ascii="Calibri" w:hAnsi="Calibri" w:cs="Calibri"/>
                <w:b/>
                <w:sz w:val="22"/>
                <w:szCs w:val="22"/>
              </w:rPr>
              <w:t>.и</w:t>
            </w:r>
            <w:proofErr w:type="gramEnd"/>
            <w:r>
              <w:rPr>
                <w:rFonts w:ascii="Calibri" w:hAnsi="Calibri" w:cs="Calibri"/>
                <w:b/>
                <w:sz w:val="22"/>
                <w:szCs w:val="22"/>
              </w:rPr>
              <w:t>зм</w:t>
            </w:r>
            <w:proofErr w:type="spellEnd"/>
          </w:p>
        </w:tc>
        <w:tc>
          <w:tcPr>
            <w:tcW w:w="999"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1416"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 xml:space="preserve">В </w:t>
            </w:r>
            <w:proofErr w:type="spellStart"/>
            <w:r w:rsidRPr="00900B9B">
              <w:rPr>
                <w:rFonts w:ascii="Calibri" w:hAnsi="Calibri" w:cs="Calibri"/>
                <w:b/>
                <w:sz w:val="22"/>
                <w:szCs w:val="22"/>
              </w:rPr>
              <w:t>т.ч</w:t>
            </w:r>
            <w:proofErr w:type="spellEnd"/>
            <w:r w:rsidRPr="00900B9B">
              <w:rPr>
                <w:rFonts w:ascii="Calibri" w:hAnsi="Calibri" w:cs="Calibri"/>
                <w:b/>
                <w:sz w:val="22"/>
                <w:szCs w:val="22"/>
              </w:rPr>
              <w:t>.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B05B6B">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005"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 xml:space="preserve">международное непатентованное или химическое или </w:t>
            </w:r>
            <w:proofErr w:type="spellStart"/>
            <w:r w:rsidRPr="00084C2E">
              <w:rPr>
                <w:rFonts w:ascii="Calibri" w:hAnsi="Calibri"/>
                <w:sz w:val="22"/>
                <w:szCs w:val="22"/>
              </w:rPr>
              <w:t>группировочное</w:t>
            </w:r>
            <w:proofErr w:type="spellEnd"/>
            <w:r w:rsidRPr="00084C2E">
              <w:rPr>
                <w:rFonts w:ascii="Calibri" w:hAnsi="Calibri"/>
                <w:sz w:val="22"/>
                <w:szCs w:val="22"/>
              </w:rPr>
              <w:t xml:space="preserve"> наименование</w:t>
            </w:r>
          </w:p>
        </w:tc>
        <w:tc>
          <w:tcPr>
            <w:tcW w:w="1006"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51"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999"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1416"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B05B6B">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4"/>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1"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19"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851"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999"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1416"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B05B6B">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1</w:t>
            </w:r>
          </w:p>
        </w:tc>
        <w:tc>
          <w:tcPr>
            <w:tcW w:w="987" w:type="dxa"/>
            <w:tcBorders>
              <w:top w:val="single" w:sz="4" w:space="0" w:color="auto"/>
              <w:left w:val="single" w:sz="6" w:space="0" w:color="auto"/>
              <w:bottom w:val="single" w:sz="4" w:space="0" w:color="auto"/>
              <w:right w:val="single" w:sz="4" w:space="0" w:color="auto"/>
            </w:tcBorders>
          </w:tcPr>
          <w:p w:rsidR="00810347" w:rsidRPr="00B05B6B" w:rsidRDefault="00B05B6B" w:rsidP="00A56CA8">
            <w:pPr>
              <w:pStyle w:val="ConsPlusNormal"/>
              <w:tabs>
                <w:tab w:val="left" w:pos="993"/>
              </w:tabs>
              <w:ind w:firstLine="0"/>
              <w:jc w:val="center"/>
              <w:rPr>
                <w:rFonts w:ascii="Calibri" w:hAnsi="Calibri" w:cs="Calibri"/>
                <w:color w:val="000000"/>
                <w:sz w:val="22"/>
                <w:szCs w:val="22"/>
              </w:rPr>
            </w:pPr>
            <w:proofErr w:type="spellStart"/>
            <w:r w:rsidRPr="00B05B6B">
              <w:rPr>
                <w:rFonts w:ascii="Calibri" w:hAnsi="Calibri" w:cs="Calibri"/>
                <w:color w:val="000000"/>
                <w:sz w:val="22"/>
                <w:szCs w:val="22"/>
              </w:rPr>
              <w:t>Цефтаролина</w:t>
            </w:r>
            <w:proofErr w:type="spellEnd"/>
            <w:r w:rsidRPr="00B05B6B">
              <w:rPr>
                <w:rFonts w:ascii="Calibri" w:hAnsi="Calibri" w:cs="Calibri"/>
                <w:color w:val="000000"/>
                <w:sz w:val="22"/>
                <w:szCs w:val="22"/>
              </w:rPr>
              <w:t xml:space="preserve"> </w:t>
            </w:r>
            <w:proofErr w:type="spellStart"/>
            <w:r w:rsidRPr="00B05B6B">
              <w:rPr>
                <w:rFonts w:ascii="Calibri" w:hAnsi="Calibri" w:cs="Calibri"/>
                <w:color w:val="000000"/>
                <w:sz w:val="22"/>
                <w:szCs w:val="22"/>
              </w:rPr>
              <w:t>фосамил</w:t>
            </w:r>
            <w:proofErr w:type="spellEnd"/>
          </w:p>
        </w:tc>
        <w:tc>
          <w:tcPr>
            <w:tcW w:w="998" w:type="dxa"/>
            <w:gridSpan w:val="2"/>
            <w:tcBorders>
              <w:top w:val="single" w:sz="4" w:space="0" w:color="auto"/>
              <w:left w:val="single" w:sz="6" w:space="0" w:color="auto"/>
              <w:bottom w:val="single" w:sz="4" w:space="0" w:color="auto"/>
              <w:right w:val="single" w:sz="4" w:space="0" w:color="auto"/>
            </w:tcBorders>
          </w:tcPr>
          <w:p w:rsidR="00810347" w:rsidRPr="00B05B6B" w:rsidRDefault="00810347" w:rsidP="006B458A">
            <w:pPr>
              <w:pStyle w:val="ConsPlusNormal"/>
              <w:tabs>
                <w:tab w:val="left" w:pos="993"/>
              </w:tabs>
              <w:ind w:firstLine="0"/>
              <w:jc w:val="center"/>
              <w:rPr>
                <w:rFonts w:ascii="Calibri" w:hAnsi="Calibri" w:cs="Calibri"/>
                <w:color w:val="000000"/>
                <w:sz w:val="22"/>
                <w:szCs w:val="22"/>
              </w:rPr>
            </w:pPr>
          </w:p>
        </w:tc>
        <w:tc>
          <w:tcPr>
            <w:tcW w:w="1842" w:type="dxa"/>
            <w:gridSpan w:val="2"/>
            <w:tcBorders>
              <w:top w:val="single" w:sz="4" w:space="0" w:color="auto"/>
              <w:left w:val="single" w:sz="6" w:space="0" w:color="auto"/>
              <w:bottom w:val="single" w:sz="4" w:space="0" w:color="auto"/>
              <w:right w:val="single" w:sz="4" w:space="0" w:color="auto"/>
            </w:tcBorders>
          </w:tcPr>
          <w:p w:rsidR="00810347" w:rsidRPr="00B05B6B" w:rsidRDefault="00B05B6B" w:rsidP="00B05B6B">
            <w:pPr>
              <w:pStyle w:val="ConsPlusNormal"/>
              <w:tabs>
                <w:tab w:val="left" w:pos="993"/>
              </w:tabs>
              <w:ind w:firstLine="0"/>
              <w:jc w:val="center"/>
              <w:rPr>
                <w:rFonts w:ascii="Calibri" w:hAnsi="Calibri" w:cs="Calibri"/>
                <w:color w:val="000000"/>
                <w:sz w:val="22"/>
                <w:szCs w:val="22"/>
              </w:rPr>
            </w:pPr>
            <w:r>
              <w:rPr>
                <w:rFonts w:ascii="Calibri" w:hAnsi="Calibri" w:cs="Calibri"/>
                <w:color w:val="000000"/>
                <w:sz w:val="22"/>
                <w:szCs w:val="22"/>
              </w:rPr>
              <w:t xml:space="preserve">Порошок для приготовления концентрата для приготовления раствора для </w:t>
            </w:r>
            <w:proofErr w:type="spellStart"/>
            <w:r>
              <w:rPr>
                <w:rFonts w:ascii="Calibri" w:hAnsi="Calibri" w:cs="Calibri"/>
                <w:color w:val="000000"/>
                <w:sz w:val="22"/>
                <w:szCs w:val="22"/>
              </w:rPr>
              <w:t>инфузий</w:t>
            </w:r>
            <w:proofErr w:type="spellEnd"/>
            <w:r>
              <w:rPr>
                <w:rFonts w:ascii="Calibri" w:hAnsi="Calibri" w:cs="Calibri"/>
                <w:color w:val="000000"/>
                <w:sz w:val="22"/>
                <w:szCs w:val="22"/>
              </w:rPr>
              <w:t xml:space="preserve"> 600 мг</w:t>
            </w:r>
          </w:p>
        </w:tc>
        <w:tc>
          <w:tcPr>
            <w:tcW w:w="844" w:type="dxa"/>
            <w:gridSpan w:val="2"/>
            <w:tcBorders>
              <w:top w:val="single" w:sz="4" w:space="0" w:color="auto"/>
              <w:left w:val="single" w:sz="6" w:space="0" w:color="auto"/>
              <w:bottom w:val="single" w:sz="4" w:space="0" w:color="auto"/>
              <w:right w:val="single" w:sz="4" w:space="0" w:color="auto"/>
            </w:tcBorders>
          </w:tcPr>
          <w:p w:rsidR="00810347" w:rsidRPr="00B05B6B" w:rsidRDefault="00810347" w:rsidP="00A56CA8">
            <w:pPr>
              <w:pStyle w:val="ConsPlusNormal"/>
              <w:tabs>
                <w:tab w:val="left" w:pos="993"/>
              </w:tabs>
              <w:ind w:firstLine="0"/>
              <w:jc w:val="center"/>
              <w:rPr>
                <w:rFonts w:ascii="Calibri" w:hAnsi="Calibri" w:cs="Calibri"/>
                <w:color w:val="000000"/>
                <w:sz w:val="22"/>
                <w:szCs w:val="22"/>
              </w:rPr>
            </w:pPr>
          </w:p>
        </w:tc>
        <w:tc>
          <w:tcPr>
            <w:tcW w:w="851" w:type="dxa"/>
            <w:tcBorders>
              <w:top w:val="single" w:sz="4" w:space="0" w:color="auto"/>
              <w:left w:val="single" w:sz="6" w:space="0" w:color="auto"/>
              <w:bottom w:val="single" w:sz="4" w:space="0" w:color="auto"/>
              <w:right w:val="single" w:sz="4" w:space="0" w:color="auto"/>
            </w:tcBorders>
          </w:tcPr>
          <w:p w:rsidR="00810347"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мг</w:t>
            </w:r>
          </w:p>
        </w:tc>
        <w:tc>
          <w:tcPr>
            <w:tcW w:w="999" w:type="dxa"/>
            <w:tcBorders>
              <w:top w:val="single" w:sz="4" w:space="0" w:color="auto"/>
              <w:left w:val="single" w:sz="6" w:space="0" w:color="auto"/>
              <w:bottom w:val="single" w:sz="4" w:space="0" w:color="auto"/>
              <w:right w:val="single" w:sz="4" w:space="0" w:color="auto"/>
            </w:tcBorders>
          </w:tcPr>
          <w:p w:rsidR="00810347"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30 000</w:t>
            </w:r>
          </w:p>
        </w:tc>
        <w:tc>
          <w:tcPr>
            <w:tcW w:w="1416" w:type="dxa"/>
            <w:tcBorders>
              <w:top w:val="single" w:sz="4" w:space="0" w:color="auto"/>
              <w:left w:val="single" w:sz="6" w:space="0" w:color="auto"/>
              <w:bottom w:val="single" w:sz="4" w:space="0" w:color="auto"/>
              <w:right w:val="single" w:sz="4" w:space="0" w:color="auto"/>
            </w:tcBorders>
          </w:tcPr>
          <w:p w:rsidR="00810347" w:rsidRPr="00B05B6B" w:rsidRDefault="00810347" w:rsidP="00A56CA8">
            <w:pPr>
              <w:pStyle w:val="ConsPlusNormal"/>
              <w:tabs>
                <w:tab w:val="left" w:pos="993"/>
              </w:tabs>
              <w:ind w:firstLine="0"/>
              <w:jc w:val="center"/>
              <w:rPr>
                <w:rFonts w:ascii="Calibri" w:hAnsi="Calibri" w:cs="Calibri"/>
                <w:color w:val="000000"/>
                <w:sz w:val="22"/>
                <w:szCs w:val="22"/>
              </w:rPr>
            </w:pPr>
          </w:p>
        </w:tc>
        <w:tc>
          <w:tcPr>
            <w:tcW w:w="1140" w:type="dxa"/>
            <w:tcBorders>
              <w:top w:val="single" w:sz="4" w:space="0" w:color="auto"/>
              <w:left w:val="single" w:sz="6" w:space="0" w:color="auto"/>
              <w:bottom w:val="single" w:sz="4" w:space="0" w:color="auto"/>
              <w:right w:val="single" w:sz="4" w:space="0" w:color="auto"/>
            </w:tcBorders>
          </w:tcPr>
          <w:p w:rsidR="00810347" w:rsidRPr="00B05B6B" w:rsidRDefault="00810347" w:rsidP="00A56CA8">
            <w:pPr>
              <w:pStyle w:val="ConsPlusNormal"/>
              <w:tabs>
                <w:tab w:val="left" w:pos="993"/>
              </w:tabs>
              <w:ind w:firstLine="0"/>
              <w:jc w:val="center"/>
              <w:rPr>
                <w:rFonts w:ascii="Calibri" w:hAnsi="Calibri" w:cs="Calibri"/>
                <w:color w:val="000000"/>
                <w:sz w:val="22"/>
                <w:szCs w:val="22"/>
              </w:rPr>
            </w:pPr>
          </w:p>
        </w:tc>
        <w:tc>
          <w:tcPr>
            <w:tcW w:w="1272" w:type="dxa"/>
            <w:tcBorders>
              <w:top w:val="single" w:sz="4" w:space="0" w:color="auto"/>
              <w:left w:val="single" w:sz="4" w:space="0" w:color="auto"/>
              <w:bottom w:val="single" w:sz="4" w:space="0" w:color="auto"/>
              <w:right w:val="single" w:sz="6" w:space="0" w:color="auto"/>
            </w:tcBorders>
          </w:tcPr>
          <w:p w:rsidR="00810347" w:rsidRPr="00B05B6B" w:rsidRDefault="00810347" w:rsidP="00A56CA8">
            <w:pPr>
              <w:pStyle w:val="ConsPlusNormal"/>
              <w:tabs>
                <w:tab w:val="left" w:pos="993"/>
              </w:tabs>
              <w:ind w:firstLine="0"/>
              <w:jc w:val="center"/>
              <w:rPr>
                <w:rFonts w:ascii="Calibri" w:hAnsi="Calibri" w:cs="Calibri"/>
                <w:sz w:val="22"/>
                <w:szCs w:val="22"/>
              </w:rPr>
            </w:pPr>
          </w:p>
        </w:tc>
      </w:tr>
      <w:tr w:rsidR="00B05B6B" w:rsidRPr="00D07F8B" w:rsidTr="00B05B6B">
        <w:trPr>
          <w:cantSplit/>
          <w:trHeight w:val="270"/>
        </w:trPr>
        <w:tc>
          <w:tcPr>
            <w:tcW w:w="988"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2</w:t>
            </w:r>
          </w:p>
        </w:tc>
        <w:tc>
          <w:tcPr>
            <w:tcW w:w="987"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proofErr w:type="spellStart"/>
            <w:r w:rsidRPr="00B05B6B">
              <w:rPr>
                <w:rFonts w:ascii="Calibri" w:hAnsi="Calibri" w:cs="Calibri"/>
                <w:color w:val="000000"/>
                <w:sz w:val="22"/>
                <w:szCs w:val="22"/>
              </w:rPr>
              <w:t>Фосфомицин</w:t>
            </w:r>
            <w:proofErr w:type="spellEnd"/>
          </w:p>
        </w:tc>
        <w:tc>
          <w:tcPr>
            <w:tcW w:w="998" w:type="dxa"/>
            <w:gridSpan w:val="2"/>
            <w:tcBorders>
              <w:top w:val="single" w:sz="4" w:space="0" w:color="auto"/>
              <w:left w:val="single" w:sz="6" w:space="0" w:color="auto"/>
              <w:bottom w:val="single" w:sz="4" w:space="0" w:color="auto"/>
              <w:right w:val="single" w:sz="4" w:space="0" w:color="auto"/>
            </w:tcBorders>
          </w:tcPr>
          <w:p w:rsidR="00B05B6B" w:rsidRPr="00B05B6B" w:rsidRDefault="00B05B6B" w:rsidP="009A18C8">
            <w:pPr>
              <w:pStyle w:val="ConsPlusNormal"/>
              <w:tabs>
                <w:tab w:val="left" w:pos="993"/>
              </w:tabs>
              <w:ind w:firstLine="0"/>
              <w:jc w:val="center"/>
              <w:rPr>
                <w:rFonts w:ascii="Calibri" w:hAnsi="Calibri" w:cs="Calibri"/>
                <w:color w:val="000000"/>
                <w:sz w:val="22"/>
                <w:szCs w:val="22"/>
              </w:rPr>
            </w:pPr>
          </w:p>
        </w:tc>
        <w:tc>
          <w:tcPr>
            <w:tcW w:w="1842" w:type="dxa"/>
            <w:gridSpan w:val="2"/>
            <w:tcBorders>
              <w:top w:val="single" w:sz="4" w:space="0" w:color="auto"/>
              <w:left w:val="single" w:sz="6" w:space="0" w:color="auto"/>
              <w:bottom w:val="single" w:sz="4" w:space="0" w:color="auto"/>
              <w:right w:val="single" w:sz="4" w:space="0" w:color="auto"/>
            </w:tcBorders>
          </w:tcPr>
          <w:p w:rsidR="00B05B6B" w:rsidRPr="00B05B6B" w:rsidRDefault="00B05B6B" w:rsidP="00BE1CCB">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Порошок для приготовления</w:t>
            </w:r>
            <w:r>
              <w:rPr>
                <w:rFonts w:ascii="Calibri" w:hAnsi="Calibri" w:cs="Calibri"/>
                <w:color w:val="000000"/>
                <w:sz w:val="22"/>
                <w:szCs w:val="22"/>
              </w:rPr>
              <w:t xml:space="preserve"> раствора для внутривенного введения, 1 000 мг</w:t>
            </w:r>
          </w:p>
        </w:tc>
        <w:tc>
          <w:tcPr>
            <w:tcW w:w="844" w:type="dxa"/>
            <w:gridSpan w:val="2"/>
            <w:tcBorders>
              <w:top w:val="single" w:sz="4" w:space="0" w:color="auto"/>
              <w:left w:val="single" w:sz="6" w:space="0" w:color="auto"/>
              <w:bottom w:val="single" w:sz="4" w:space="0" w:color="auto"/>
              <w:right w:val="single" w:sz="4" w:space="0" w:color="auto"/>
            </w:tcBorders>
          </w:tcPr>
          <w:p w:rsidR="00B05B6B" w:rsidRPr="00B05B6B" w:rsidRDefault="00B05B6B" w:rsidP="009A18C8">
            <w:pPr>
              <w:pStyle w:val="ConsPlusNormal"/>
              <w:tabs>
                <w:tab w:val="left" w:pos="993"/>
              </w:tabs>
              <w:ind w:firstLine="0"/>
              <w:jc w:val="center"/>
              <w:rPr>
                <w:rFonts w:ascii="Calibri" w:hAnsi="Calibri" w:cs="Calibri"/>
                <w:color w:val="000000"/>
                <w:sz w:val="22"/>
                <w:szCs w:val="22"/>
              </w:rPr>
            </w:pPr>
          </w:p>
        </w:tc>
        <w:tc>
          <w:tcPr>
            <w:tcW w:w="851"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мг</w:t>
            </w:r>
          </w:p>
        </w:tc>
        <w:tc>
          <w:tcPr>
            <w:tcW w:w="999"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84 000</w:t>
            </w:r>
          </w:p>
        </w:tc>
        <w:tc>
          <w:tcPr>
            <w:tcW w:w="1416"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p>
        </w:tc>
        <w:tc>
          <w:tcPr>
            <w:tcW w:w="1140" w:type="dxa"/>
            <w:tcBorders>
              <w:top w:val="single" w:sz="4" w:space="0" w:color="auto"/>
              <w:left w:val="single" w:sz="6" w:space="0" w:color="auto"/>
              <w:bottom w:val="single" w:sz="4" w:space="0" w:color="auto"/>
              <w:right w:val="single" w:sz="4" w:space="0" w:color="auto"/>
            </w:tcBorders>
          </w:tcPr>
          <w:p w:rsidR="00B05B6B" w:rsidRPr="00B05B6B" w:rsidRDefault="00B05B6B" w:rsidP="00A56CA8">
            <w:pPr>
              <w:pStyle w:val="ConsPlusNormal"/>
              <w:tabs>
                <w:tab w:val="left" w:pos="993"/>
              </w:tabs>
              <w:ind w:firstLine="0"/>
              <w:jc w:val="center"/>
              <w:rPr>
                <w:rFonts w:ascii="Calibri" w:hAnsi="Calibri" w:cs="Calibri"/>
                <w:color w:val="000000"/>
                <w:sz w:val="22"/>
                <w:szCs w:val="22"/>
              </w:rPr>
            </w:pPr>
          </w:p>
        </w:tc>
        <w:tc>
          <w:tcPr>
            <w:tcW w:w="1272" w:type="dxa"/>
            <w:tcBorders>
              <w:top w:val="single" w:sz="4" w:space="0" w:color="auto"/>
              <w:left w:val="single" w:sz="4" w:space="0" w:color="auto"/>
              <w:bottom w:val="single" w:sz="4" w:space="0" w:color="auto"/>
              <w:right w:val="single" w:sz="6" w:space="0" w:color="auto"/>
            </w:tcBorders>
          </w:tcPr>
          <w:p w:rsidR="00B05B6B" w:rsidRPr="00B05B6B" w:rsidRDefault="00B05B6B" w:rsidP="00A56CA8">
            <w:pPr>
              <w:pStyle w:val="ConsPlusNormal"/>
              <w:tabs>
                <w:tab w:val="left" w:pos="993"/>
              </w:tabs>
              <w:ind w:firstLine="0"/>
              <w:jc w:val="center"/>
              <w:rPr>
                <w:rFonts w:ascii="Calibri" w:hAnsi="Calibri" w:cs="Calibri"/>
                <w:sz w:val="22"/>
                <w:szCs w:val="22"/>
              </w:rPr>
            </w:pPr>
          </w:p>
        </w:tc>
      </w:tr>
      <w:tr w:rsidR="00BE1CCB" w:rsidRPr="00D07F8B" w:rsidTr="00B05B6B">
        <w:trPr>
          <w:cantSplit/>
          <w:trHeight w:val="270"/>
        </w:trPr>
        <w:tc>
          <w:tcPr>
            <w:tcW w:w="988" w:type="dxa"/>
            <w:tcBorders>
              <w:top w:val="single" w:sz="4" w:space="0" w:color="auto"/>
              <w:left w:val="single" w:sz="6" w:space="0" w:color="auto"/>
              <w:bottom w:val="single" w:sz="4" w:space="0" w:color="auto"/>
              <w:right w:val="single" w:sz="4" w:space="0" w:color="auto"/>
            </w:tcBorders>
          </w:tcPr>
          <w:p w:rsidR="00BE1CC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3</w:t>
            </w:r>
          </w:p>
        </w:tc>
        <w:tc>
          <w:tcPr>
            <w:tcW w:w="987" w:type="dxa"/>
            <w:tcBorders>
              <w:top w:val="single" w:sz="4" w:space="0" w:color="auto"/>
              <w:left w:val="single" w:sz="6" w:space="0" w:color="auto"/>
              <w:bottom w:val="single" w:sz="4" w:space="0" w:color="auto"/>
              <w:right w:val="single" w:sz="4" w:space="0" w:color="auto"/>
            </w:tcBorders>
          </w:tcPr>
          <w:p w:rsidR="00BE1CCB" w:rsidRPr="00B05B6B" w:rsidRDefault="00B05B6B" w:rsidP="00A56CA8">
            <w:pPr>
              <w:pStyle w:val="ConsPlusNormal"/>
              <w:tabs>
                <w:tab w:val="left" w:pos="993"/>
              </w:tabs>
              <w:ind w:firstLine="0"/>
              <w:jc w:val="center"/>
              <w:rPr>
                <w:rFonts w:ascii="Calibri" w:hAnsi="Calibri" w:cs="Calibri"/>
                <w:color w:val="000000"/>
                <w:sz w:val="22"/>
                <w:szCs w:val="22"/>
              </w:rPr>
            </w:pPr>
            <w:proofErr w:type="spellStart"/>
            <w:r w:rsidRPr="00B05B6B">
              <w:rPr>
                <w:rFonts w:ascii="Calibri" w:hAnsi="Calibri" w:cs="Calibri"/>
                <w:color w:val="000000"/>
                <w:sz w:val="22"/>
                <w:szCs w:val="22"/>
              </w:rPr>
              <w:t>Ампициллин+сульбактам</w:t>
            </w:r>
            <w:proofErr w:type="spellEnd"/>
            <w:r w:rsidR="00BE1CCB" w:rsidRPr="00B05B6B">
              <w:rPr>
                <w:rFonts w:ascii="Calibri" w:hAnsi="Calibri" w:cs="Calibri"/>
                <w:color w:val="000000"/>
                <w:sz w:val="22"/>
                <w:szCs w:val="22"/>
              </w:rPr>
              <w:tab/>
              <w:t>Калия хлорид</w:t>
            </w:r>
            <w:r w:rsidR="00BE1CCB" w:rsidRPr="00B05B6B">
              <w:rPr>
                <w:rFonts w:ascii="Calibri" w:hAnsi="Calibri" w:cs="Calibri"/>
                <w:color w:val="000000"/>
                <w:sz w:val="22"/>
                <w:szCs w:val="22"/>
              </w:rPr>
              <w:tab/>
            </w:r>
            <w:proofErr w:type="spellStart"/>
            <w:r w:rsidR="00BE1CCB" w:rsidRPr="00B05B6B">
              <w:rPr>
                <w:rFonts w:ascii="Calibri" w:hAnsi="Calibri" w:cs="Calibri"/>
                <w:color w:val="000000"/>
                <w:sz w:val="22"/>
                <w:szCs w:val="22"/>
              </w:rPr>
              <w:t>Конц</w:t>
            </w:r>
            <w:proofErr w:type="spellEnd"/>
            <w:r w:rsidR="00BE1CCB" w:rsidRPr="00B05B6B">
              <w:rPr>
                <w:rFonts w:ascii="Calibri" w:hAnsi="Calibri" w:cs="Calibri"/>
                <w:color w:val="000000"/>
                <w:sz w:val="22"/>
                <w:szCs w:val="22"/>
              </w:rPr>
              <w:t xml:space="preserve"> для </w:t>
            </w:r>
            <w:proofErr w:type="spellStart"/>
            <w:r w:rsidR="00BE1CCB" w:rsidRPr="00B05B6B">
              <w:rPr>
                <w:rFonts w:ascii="Calibri" w:hAnsi="Calibri" w:cs="Calibri"/>
                <w:color w:val="000000"/>
                <w:sz w:val="22"/>
                <w:szCs w:val="22"/>
              </w:rPr>
              <w:t>приг</w:t>
            </w:r>
            <w:proofErr w:type="spellEnd"/>
            <w:r w:rsidR="00BE1CCB" w:rsidRPr="00B05B6B">
              <w:rPr>
                <w:rFonts w:ascii="Calibri" w:hAnsi="Calibri" w:cs="Calibri"/>
                <w:color w:val="000000"/>
                <w:sz w:val="22"/>
                <w:szCs w:val="22"/>
              </w:rPr>
              <w:t xml:space="preserve"> р-</w:t>
            </w:r>
            <w:proofErr w:type="spellStart"/>
            <w:r w:rsidR="00BE1CCB" w:rsidRPr="00B05B6B">
              <w:rPr>
                <w:rFonts w:ascii="Calibri" w:hAnsi="Calibri" w:cs="Calibri"/>
                <w:color w:val="000000"/>
                <w:sz w:val="22"/>
                <w:szCs w:val="22"/>
              </w:rPr>
              <w:t>ра</w:t>
            </w:r>
            <w:proofErr w:type="spellEnd"/>
            <w:r w:rsidR="00BE1CCB" w:rsidRPr="00B05B6B">
              <w:rPr>
                <w:rFonts w:ascii="Calibri" w:hAnsi="Calibri" w:cs="Calibri"/>
                <w:color w:val="000000"/>
                <w:sz w:val="22"/>
                <w:szCs w:val="22"/>
              </w:rPr>
              <w:t xml:space="preserve"> д/инф 40 мг/мл 200 мл</w:t>
            </w:r>
          </w:p>
        </w:tc>
        <w:tc>
          <w:tcPr>
            <w:tcW w:w="998" w:type="dxa"/>
            <w:gridSpan w:val="2"/>
            <w:tcBorders>
              <w:top w:val="single" w:sz="4" w:space="0" w:color="auto"/>
              <w:left w:val="single" w:sz="6" w:space="0" w:color="auto"/>
              <w:bottom w:val="single" w:sz="4" w:space="0" w:color="auto"/>
              <w:right w:val="single" w:sz="4" w:space="0" w:color="auto"/>
            </w:tcBorders>
          </w:tcPr>
          <w:p w:rsidR="00BE1CCB" w:rsidRPr="00B05B6B" w:rsidRDefault="00BE1CCB" w:rsidP="009A18C8">
            <w:pPr>
              <w:pStyle w:val="ConsPlusNormal"/>
              <w:tabs>
                <w:tab w:val="left" w:pos="993"/>
              </w:tabs>
              <w:ind w:firstLine="0"/>
              <w:jc w:val="center"/>
              <w:rPr>
                <w:rFonts w:ascii="Calibri" w:hAnsi="Calibri" w:cs="Calibri"/>
                <w:color w:val="000000"/>
                <w:sz w:val="22"/>
                <w:szCs w:val="22"/>
              </w:rPr>
            </w:pPr>
          </w:p>
        </w:tc>
        <w:tc>
          <w:tcPr>
            <w:tcW w:w="1842" w:type="dxa"/>
            <w:gridSpan w:val="2"/>
            <w:tcBorders>
              <w:top w:val="single" w:sz="4" w:space="0" w:color="auto"/>
              <w:left w:val="single" w:sz="6" w:space="0" w:color="auto"/>
              <w:bottom w:val="single" w:sz="4" w:space="0" w:color="auto"/>
              <w:right w:val="single" w:sz="4" w:space="0" w:color="auto"/>
            </w:tcBorders>
          </w:tcPr>
          <w:p w:rsidR="00BE1CCB" w:rsidRPr="00B05B6B" w:rsidRDefault="00B05B6B" w:rsidP="00BE1CCB">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Порошок для приготовления раствора для внутривенного и внутримышечного  введения, 1 000мг+500мг</w:t>
            </w:r>
          </w:p>
        </w:tc>
        <w:tc>
          <w:tcPr>
            <w:tcW w:w="844" w:type="dxa"/>
            <w:gridSpan w:val="2"/>
            <w:tcBorders>
              <w:top w:val="single" w:sz="4" w:space="0" w:color="auto"/>
              <w:left w:val="single" w:sz="6" w:space="0" w:color="auto"/>
              <w:bottom w:val="single" w:sz="4" w:space="0" w:color="auto"/>
              <w:right w:val="single" w:sz="4" w:space="0" w:color="auto"/>
            </w:tcBorders>
          </w:tcPr>
          <w:p w:rsidR="00BE1CCB" w:rsidRPr="00B05B6B" w:rsidRDefault="00BE1CCB" w:rsidP="009A18C8">
            <w:pPr>
              <w:pStyle w:val="ConsPlusNormal"/>
              <w:tabs>
                <w:tab w:val="left" w:pos="993"/>
              </w:tabs>
              <w:ind w:firstLine="0"/>
              <w:jc w:val="center"/>
              <w:rPr>
                <w:rFonts w:ascii="Calibri" w:hAnsi="Calibri" w:cs="Calibri"/>
                <w:color w:val="000000"/>
                <w:sz w:val="22"/>
                <w:szCs w:val="22"/>
              </w:rPr>
            </w:pPr>
          </w:p>
        </w:tc>
        <w:tc>
          <w:tcPr>
            <w:tcW w:w="851" w:type="dxa"/>
            <w:tcBorders>
              <w:top w:val="single" w:sz="4" w:space="0" w:color="auto"/>
              <w:left w:val="single" w:sz="6" w:space="0" w:color="auto"/>
              <w:bottom w:val="single" w:sz="4" w:space="0" w:color="auto"/>
              <w:right w:val="single" w:sz="4" w:space="0" w:color="auto"/>
            </w:tcBorders>
          </w:tcPr>
          <w:p w:rsidR="00BE1CC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г</w:t>
            </w:r>
          </w:p>
        </w:tc>
        <w:tc>
          <w:tcPr>
            <w:tcW w:w="999" w:type="dxa"/>
            <w:tcBorders>
              <w:top w:val="single" w:sz="4" w:space="0" w:color="auto"/>
              <w:left w:val="single" w:sz="6" w:space="0" w:color="auto"/>
              <w:bottom w:val="single" w:sz="4" w:space="0" w:color="auto"/>
              <w:right w:val="single" w:sz="4" w:space="0" w:color="auto"/>
            </w:tcBorders>
          </w:tcPr>
          <w:p w:rsidR="00BE1CCB" w:rsidRPr="00B05B6B" w:rsidRDefault="00B05B6B" w:rsidP="00A56CA8">
            <w:pPr>
              <w:pStyle w:val="ConsPlusNormal"/>
              <w:tabs>
                <w:tab w:val="left" w:pos="993"/>
              </w:tabs>
              <w:ind w:firstLine="0"/>
              <w:jc w:val="center"/>
              <w:rPr>
                <w:rFonts w:ascii="Calibri" w:hAnsi="Calibri" w:cs="Calibri"/>
                <w:color w:val="000000"/>
                <w:sz w:val="22"/>
                <w:szCs w:val="22"/>
              </w:rPr>
            </w:pPr>
            <w:r w:rsidRPr="00B05B6B">
              <w:rPr>
                <w:rFonts w:ascii="Calibri" w:hAnsi="Calibri" w:cs="Calibri"/>
                <w:color w:val="000000"/>
                <w:sz w:val="22"/>
                <w:szCs w:val="22"/>
              </w:rPr>
              <w:t>1 800</w:t>
            </w:r>
          </w:p>
        </w:tc>
        <w:tc>
          <w:tcPr>
            <w:tcW w:w="1416" w:type="dxa"/>
            <w:tcBorders>
              <w:top w:val="single" w:sz="4" w:space="0" w:color="auto"/>
              <w:left w:val="single" w:sz="6" w:space="0" w:color="auto"/>
              <w:bottom w:val="single" w:sz="4" w:space="0" w:color="auto"/>
              <w:right w:val="single" w:sz="4" w:space="0" w:color="auto"/>
            </w:tcBorders>
          </w:tcPr>
          <w:p w:rsidR="00BE1CCB" w:rsidRPr="00B05B6B" w:rsidRDefault="00BE1CCB" w:rsidP="00A56CA8">
            <w:pPr>
              <w:pStyle w:val="ConsPlusNormal"/>
              <w:tabs>
                <w:tab w:val="left" w:pos="993"/>
              </w:tabs>
              <w:ind w:firstLine="0"/>
              <w:jc w:val="center"/>
              <w:rPr>
                <w:rFonts w:ascii="Calibri" w:hAnsi="Calibri" w:cs="Calibri"/>
                <w:color w:val="000000"/>
                <w:sz w:val="22"/>
                <w:szCs w:val="22"/>
              </w:rPr>
            </w:pPr>
          </w:p>
        </w:tc>
        <w:tc>
          <w:tcPr>
            <w:tcW w:w="1140" w:type="dxa"/>
            <w:tcBorders>
              <w:top w:val="single" w:sz="4" w:space="0" w:color="auto"/>
              <w:left w:val="single" w:sz="6" w:space="0" w:color="auto"/>
              <w:bottom w:val="single" w:sz="4" w:space="0" w:color="auto"/>
              <w:right w:val="single" w:sz="4" w:space="0" w:color="auto"/>
            </w:tcBorders>
          </w:tcPr>
          <w:p w:rsidR="00BE1CCB" w:rsidRPr="00B05B6B" w:rsidRDefault="00BE1CCB" w:rsidP="00A56CA8">
            <w:pPr>
              <w:pStyle w:val="ConsPlusNormal"/>
              <w:tabs>
                <w:tab w:val="left" w:pos="993"/>
              </w:tabs>
              <w:ind w:firstLine="0"/>
              <w:jc w:val="center"/>
              <w:rPr>
                <w:rFonts w:ascii="Calibri" w:hAnsi="Calibri" w:cs="Calibri"/>
                <w:color w:val="000000"/>
                <w:sz w:val="22"/>
                <w:szCs w:val="22"/>
              </w:rPr>
            </w:pPr>
          </w:p>
        </w:tc>
        <w:tc>
          <w:tcPr>
            <w:tcW w:w="1272" w:type="dxa"/>
            <w:tcBorders>
              <w:top w:val="single" w:sz="4" w:space="0" w:color="auto"/>
              <w:left w:val="single" w:sz="4" w:space="0" w:color="auto"/>
              <w:bottom w:val="single" w:sz="4" w:space="0" w:color="auto"/>
              <w:right w:val="single" w:sz="6" w:space="0" w:color="auto"/>
            </w:tcBorders>
          </w:tcPr>
          <w:p w:rsidR="00BE1CCB" w:rsidRPr="00B05B6B" w:rsidRDefault="00BE1CCB" w:rsidP="00A56CA8">
            <w:pPr>
              <w:pStyle w:val="ConsPlusNormal"/>
              <w:tabs>
                <w:tab w:val="left" w:pos="993"/>
              </w:tabs>
              <w:ind w:firstLine="0"/>
              <w:jc w:val="center"/>
              <w:rPr>
                <w:rFonts w:ascii="Calibri" w:hAnsi="Calibri" w:cs="Calibri"/>
                <w:sz w:val="22"/>
                <w:szCs w:val="22"/>
              </w:rPr>
            </w:pPr>
          </w:p>
        </w:tc>
      </w:tr>
      <w:tr w:rsidR="00BE1CCB" w:rsidRPr="00D07F8B" w:rsidTr="00B05B6B">
        <w:trPr>
          <w:cantSplit/>
          <w:trHeight w:val="270"/>
        </w:trPr>
        <w:tc>
          <w:tcPr>
            <w:tcW w:w="988" w:type="dxa"/>
            <w:tcBorders>
              <w:top w:val="single" w:sz="4" w:space="0" w:color="auto"/>
              <w:left w:val="single" w:sz="6" w:space="0" w:color="auto"/>
              <w:bottom w:val="single" w:sz="4" w:space="0" w:color="auto"/>
              <w:right w:val="single" w:sz="4" w:space="0" w:color="auto"/>
            </w:tcBorders>
          </w:tcPr>
          <w:p w:rsidR="00BE1CCB" w:rsidRPr="008D2E9D" w:rsidRDefault="00BE1CCB" w:rsidP="004E128A">
            <w:pPr>
              <w:pStyle w:val="ConsPlusNormal"/>
              <w:tabs>
                <w:tab w:val="left" w:pos="993"/>
              </w:tabs>
              <w:ind w:firstLine="567"/>
              <w:jc w:val="center"/>
              <w:rPr>
                <w:rFonts w:ascii="Calibri" w:hAnsi="Calibri" w:cs="Calibri"/>
                <w:b/>
                <w:color w:val="000000"/>
                <w:sz w:val="24"/>
                <w:szCs w:val="24"/>
              </w:rPr>
            </w:pPr>
          </w:p>
        </w:tc>
        <w:tc>
          <w:tcPr>
            <w:tcW w:w="9077" w:type="dxa"/>
            <w:gridSpan w:val="11"/>
            <w:tcBorders>
              <w:top w:val="single" w:sz="4" w:space="0" w:color="auto"/>
              <w:left w:val="single" w:sz="6" w:space="0" w:color="auto"/>
              <w:bottom w:val="single" w:sz="4" w:space="0" w:color="auto"/>
              <w:right w:val="single" w:sz="4" w:space="0" w:color="auto"/>
            </w:tcBorders>
          </w:tcPr>
          <w:p w:rsidR="00BE1CCB" w:rsidRPr="00D07F8B" w:rsidRDefault="00BE1CC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BE1CCB" w:rsidRPr="00D07F8B" w:rsidRDefault="00BE1CC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roofErr w:type="spellStart"/>
            <w:r w:rsidRPr="00D34FB0">
              <w:rPr>
                <w:rFonts w:ascii="Calibri" w:eastAsia="Arial" w:hAnsi="Calibri" w:cs="Calibri"/>
                <w:bCs/>
                <w:color w:val="000000"/>
                <w:lang w:eastAsia="ar-SA"/>
              </w:rPr>
              <w:t>м.п</w:t>
            </w:r>
            <w:proofErr w:type="spellEnd"/>
            <w:r w:rsidRPr="00D34FB0">
              <w:rPr>
                <w:rFonts w:ascii="Calibri" w:eastAsia="Arial" w:hAnsi="Calibri" w:cs="Calibri"/>
                <w:bCs/>
                <w:color w:val="000000"/>
                <w:lang w:eastAsia="ar-SA"/>
              </w:rPr>
              <w:t>.</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proofErr w:type="spellStart"/>
            <w:r w:rsidRPr="00D34FB0">
              <w:rPr>
                <w:rFonts w:ascii="Calibri" w:hAnsi="Calibri" w:cs="Calibri"/>
                <w:bCs/>
                <w:color w:val="000000"/>
              </w:rPr>
              <w:t>м.п</w:t>
            </w:r>
            <w:proofErr w:type="spellEnd"/>
            <w:r w:rsidRPr="00D34FB0">
              <w:rPr>
                <w:rFonts w:ascii="Calibri" w:hAnsi="Calibri" w:cs="Calibri"/>
                <w:bCs/>
                <w:color w:val="000000"/>
              </w:rPr>
              <w:t>.</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BF8" w:rsidRDefault="00A50BF8">
      <w:r>
        <w:separator/>
      </w:r>
    </w:p>
  </w:endnote>
  <w:endnote w:type="continuationSeparator" w:id="0">
    <w:p w:rsidR="00A50BF8" w:rsidRDefault="00A5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1">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2FDA">
      <w:rPr>
        <w:rStyle w:val="a5"/>
        <w:noProof/>
      </w:rPr>
      <w:t>7</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BF8" w:rsidRDefault="00A50BF8">
      <w:r>
        <w:separator/>
      </w:r>
    </w:p>
  </w:footnote>
  <w:footnote w:type="continuationSeparator" w:id="0">
    <w:p w:rsidR="00A50BF8" w:rsidRDefault="00A50B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759D"/>
    <w:rsid w:val="001621CB"/>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10C4A"/>
    <w:rsid w:val="00223410"/>
    <w:rsid w:val="002252DF"/>
    <w:rsid w:val="00226665"/>
    <w:rsid w:val="00230C8A"/>
    <w:rsid w:val="0023246C"/>
    <w:rsid w:val="00241F3A"/>
    <w:rsid w:val="0024632D"/>
    <w:rsid w:val="00246F98"/>
    <w:rsid w:val="002476BA"/>
    <w:rsid w:val="00247B32"/>
    <w:rsid w:val="00250EDB"/>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4970"/>
    <w:rsid w:val="003351A8"/>
    <w:rsid w:val="00340FCC"/>
    <w:rsid w:val="00356402"/>
    <w:rsid w:val="00361181"/>
    <w:rsid w:val="00372069"/>
    <w:rsid w:val="00373820"/>
    <w:rsid w:val="00377DAA"/>
    <w:rsid w:val="00384521"/>
    <w:rsid w:val="00396600"/>
    <w:rsid w:val="003A1696"/>
    <w:rsid w:val="003A7F9D"/>
    <w:rsid w:val="003B524E"/>
    <w:rsid w:val="003B535E"/>
    <w:rsid w:val="003B5DEE"/>
    <w:rsid w:val="003B7D93"/>
    <w:rsid w:val="003C151C"/>
    <w:rsid w:val="003D1B16"/>
    <w:rsid w:val="003D6C4B"/>
    <w:rsid w:val="003D741F"/>
    <w:rsid w:val="003E20CF"/>
    <w:rsid w:val="003F0B3A"/>
    <w:rsid w:val="004003E1"/>
    <w:rsid w:val="00401892"/>
    <w:rsid w:val="00403FB1"/>
    <w:rsid w:val="00404D7D"/>
    <w:rsid w:val="004216B5"/>
    <w:rsid w:val="00426A0F"/>
    <w:rsid w:val="0043762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31D6"/>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05F5"/>
    <w:rsid w:val="005C4EBD"/>
    <w:rsid w:val="005C7ADF"/>
    <w:rsid w:val="005D14B3"/>
    <w:rsid w:val="005D39C8"/>
    <w:rsid w:val="005D45EB"/>
    <w:rsid w:val="005E0913"/>
    <w:rsid w:val="005E244C"/>
    <w:rsid w:val="005E4F34"/>
    <w:rsid w:val="005E5191"/>
    <w:rsid w:val="005F05CC"/>
    <w:rsid w:val="005F7768"/>
    <w:rsid w:val="00606895"/>
    <w:rsid w:val="00610C0A"/>
    <w:rsid w:val="00615244"/>
    <w:rsid w:val="00615BA3"/>
    <w:rsid w:val="00615EB8"/>
    <w:rsid w:val="006167BB"/>
    <w:rsid w:val="00617991"/>
    <w:rsid w:val="00623E5D"/>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58A"/>
    <w:rsid w:val="006B4842"/>
    <w:rsid w:val="006C0713"/>
    <w:rsid w:val="006C1713"/>
    <w:rsid w:val="006C1A35"/>
    <w:rsid w:val="006C2E2F"/>
    <w:rsid w:val="006D0803"/>
    <w:rsid w:val="006E0767"/>
    <w:rsid w:val="006E2815"/>
    <w:rsid w:val="006E5E0B"/>
    <w:rsid w:val="006E6719"/>
    <w:rsid w:val="007044D7"/>
    <w:rsid w:val="00705400"/>
    <w:rsid w:val="0071090C"/>
    <w:rsid w:val="00711536"/>
    <w:rsid w:val="00712FDA"/>
    <w:rsid w:val="007168EC"/>
    <w:rsid w:val="00720ECA"/>
    <w:rsid w:val="0072120E"/>
    <w:rsid w:val="007236DE"/>
    <w:rsid w:val="00726C83"/>
    <w:rsid w:val="00736ED8"/>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E3A06"/>
    <w:rsid w:val="007E3CFD"/>
    <w:rsid w:val="007E483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18C8"/>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0BF8"/>
    <w:rsid w:val="00A530E5"/>
    <w:rsid w:val="00A55C4E"/>
    <w:rsid w:val="00A56BAD"/>
    <w:rsid w:val="00A56CA8"/>
    <w:rsid w:val="00A64F7B"/>
    <w:rsid w:val="00A71204"/>
    <w:rsid w:val="00A80368"/>
    <w:rsid w:val="00A85AF7"/>
    <w:rsid w:val="00A912C9"/>
    <w:rsid w:val="00A919E5"/>
    <w:rsid w:val="00A939FE"/>
    <w:rsid w:val="00A95827"/>
    <w:rsid w:val="00AA007D"/>
    <w:rsid w:val="00AA15D0"/>
    <w:rsid w:val="00AA2F1B"/>
    <w:rsid w:val="00AB1C6A"/>
    <w:rsid w:val="00AB7D13"/>
    <w:rsid w:val="00AD68C2"/>
    <w:rsid w:val="00AE3F1E"/>
    <w:rsid w:val="00AE41AE"/>
    <w:rsid w:val="00AE4660"/>
    <w:rsid w:val="00AE7349"/>
    <w:rsid w:val="00B02B4D"/>
    <w:rsid w:val="00B05B6B"/>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62DE"/>
    <w:rsid w:val="00BC093F"/>
    <w:rsid w:val="00BD1834"/>
    <w:rsid w:val="00BD3BB1"/>
    <w:rsid w:val="00BD5616"/>
    <w:rsid w:val="00BE1CCB"/>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6A97"/>
    <w:rsid w:val="00C73E21"/>
    <w:rsid w:val="00C75A96"/>
    <w:rsid w:val="00C767EB"/>
    <w:rsid w:val="00C8240A"/>
    <w:rsid w:val="00C82915"/>
    <w:rsid w:val="00C92150"/>
    <w:rsid w:val="00C927C7"/>
    <w:rsid w:val="00C92F52"/>
    <w:rsid w:val="00C967D8"/>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F1381"/>
    <w:rsid w:val="00CF57AE"/>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92037"/>
    <w:rsid w:val="00D9295E"/>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2FAE"/>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D0846"/>
    <w:rsid w:val="00FD1775"/>
    <w:rsid w:val="00FD7048"/>
    <w:rsid w:val="00FE0254"/>
    <w:rsid w:val="00FE1E46"/>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1"/>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1"/>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F2B44-57AA-40CD-A9B3-14A189060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2317</Words>
  <Characters>13209</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2</cp:revision>
  <cp:lastPrinted>2010-09-10T00:49:00Z</cp:lastPrinted>
  <dcterms:created xsi:type="dcterms:W3CDTF">2026-09-20T23:27:00Z</dcterms:created>
  <dcterms:modified xsi:type="dcterms:W3CDTF">2026-09-20T23:27:00Z</dcterms:modified>
</cp:coreProperties>
</file>