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333" w:rsidRPr="00B21333" w:rsidRDefault="00B21333" w:rsidP="00B21333">
      <w:pPr>
        <w:rPr>
          <w:rFonts w:ascii="Times New Roman" w:hAnsi="Times New Roman"/>
        </w:rPr>
      </w:pPr>
      <w:r>
        <w:t xml:space="preserve">                                                                      </w:t>
      </w:r>
      <w:r w:rsidRPr="00B21333">
        <w:rPr>
          <w:rFonts w:ascii="Times New Roman" w:hAnsi="Times New Roman"/>
        </w:rPr>
        <w:t>Государственный контракт № _____</w:t>
      </w:r>
    </w:p>
    <w:p w:rsidR="00B21333" w:rsidRDefault="00B21333" w:rsidP="00B21333">
      <w:pPr>
        <w:widowControl w:val="0"/>
        <w:autoSpaceDE w:val="0"/>
        <w:autoSpaceDN w:val="0"/>
        <w:adjustRightInd w:val="0"/>
        <w:spacing w:after="0" w:line="240" w:lineRule="auto"/>
        <w:jc w:val="center"/>
        <w:rPr>
          <w:rFonts w:ascii="Times New Roman" w:hAnsi="Times New Roman"/>
          <w:b/>
          <w:sz w:val="18"/>
          <w:szCs w:val="18"/>
        </w:rPr>
      </w:pPr>
      <w:r>
        <w:rPr>
          <w:rFonts w:ascii="Times New Roman" w:hAnsi="Times New Roman"/>
          <w:b/>
          <w:sz w:val="18"/>
          <w:szCs w:val="18"/>
        </w:rPr>
        <w:t>на оказание услуг</w:t>
      </w:r>
    </w:p>
    <w:p w:rsidR="00B21333" w:rsidRDefault="00B21333" w:rsidP="00B21333">
      <w:pPr>
        <w:widowControl w:val="0"/>
        <w:autoSpaceDE w:val="0"/>
        <w:autoSpaceDN w:val="0"/>
        <w:adjustRightInd w:val="0"/>
        <w:spacing w:after="0" w:line="240" w:lineRule="auto"/>
        <w:jc w:val="both"/>
        <w:rPr>
          <w:rFonts w:ascii="Times New Roman" w:hAnsi="Times New Roman"/>
          <w:sz w:val="18"/>
          <w:szCs w:val="18"/>
        </w:rPr>
      </w:pPr>
      <w:r>
        <w:rPr>
          <w:rFonts w:ascii="Times New Roman" w:hAnsi="Times New Roman"/>
          <w:sz w:val="18"/>
          <w:szCs w:val="18"/>
        </w:rPr>
        <w:t xml:space="preserve">  </w:t>
      </w:r>
      <w:proofErr w:type="spellStart"/>
      <w:r>
        <w:rPr>
          <w:rFonts w:ascii="Times New Roman" w:hAnsi="Times New Roman"/>
          <w:sz w:val="18"/>
          <w:szCs w:val="18"/>
        </w:rPr>
        <w:t>г</w:t>
      </w:r>
      <w:proofErr w:type="gramStart"/>
      <w:r>
        <w:rPr>
          <w:rFonts w:ascii="Times New Roman" w:hAnsi="Times New Roman"/>
          <w:sz w:val="18"/>
          <w:szCs w:val="18"/>
        </w:rPr>
        <w:t>.У</w:t>
      </w:r>
      <w:proofErr w:type="gramEnd"/>
      <w:r>
        <w:rPr>
          <w:rFonts w:ascii="Times New Roman" w:hAnsi="Times New Roman"/>
          <w:sz w:val="18"/>
          <w:szCs w:val="18"/>
        </w:rPr>
        <w:t>лан</w:t>
      </w:r>
      <w:proofErr w:type="spellEnd"/>
      <w:r>
        <w:rPr>
          <w:rFonts w:ascii="Times New Roman" w:hAnsi="Times New Roman"/>
          <w:sz w:val="18"/>
          <w:szCs w:val="18"/>
        </w:rPr>
        <w:t xml:space="preserve">-Удэ                                                                                                                                                     "___" ___________ 2026 г.                                                                                                                                              </w:t>
      </w:r>
    </w:p>
    <w:p w:rsidR="00B21333" w:rsidRDefault="00B21333" w:rsidP="00B21333">
      <w:pPr>
        <w:spacing w:after="0" w:line="240" w:lineRule="auto"/>
        <w:ind w:right="-2"/>
        <w:jc w:val="both"/>
        <w:rPr>
          <w:rFonts w:ascii="Times New Roman" w:hAnsi="Times New Roman"/>
          <w:color w:val="000000"/>
          <w:sz w:val="18"/>
          <w:szCs w:val="18"/>
        </w:rPr>
      </w:pPr>
    </w:p>
    <w:p w:rsidR="00B21333" w:rsidRDefault="00B21333" w:rsidP="00B21333">
      <w:pPr>
        <w:shd w:val="clear" w:color="auto" w:fill="FFFFFF"/>
        <w:suppressAutoHyphens/>
        <w:spacing w:after="0" w:line="240" w:lineRule="auto"/>
        <w:ind w:firstLine="709"/>
        <w:jc w:val="both"/>
        <w:rPr>
          <w:rFonts w:ascii="Times New Roman" w:hAnsi="Times New Roman"/>
          <w:sz w:val="18"/>
          <w:szCs w:val="18"/>
        </w:rPr>
      </w:pPr>
      <w:proofErr w:type="gramStart"/>
      <w:r>
        <w:rPr>
          <w:rFonts w:ascii="Times New Roman" w:hAnsi="Times New Roman"/>
          <w:sz w:val="18"/>
          <w:szCs w:val="18"/>
        </w:rPr>
        <w:t xml:space="preserve">Федеральное казенное учреждение «Исправительная колония № 2 Управления Федеральной службы исполнения наказаний по Республике Бурятия» выступая от имени Российской Федерации, в целях обеспечения государственных нужд, именуемое в дальнейшем «Государственный заказчик», в лице </w:t>
      </w:r>
      <w:r>
        <w:rPr>
          <w:rFonts w:ascii="Times New Roman" w:hAnsi="Times New Roman"/>
          <w:sz w:val="18"/>
          <w:szCs w:val="18"/>
        </w:rPr>
        <w:t>______________</w:t>
      </w:r>
      <w:r>
        <w:rPr>
          <w:rFonts w:ascii="Times New Roman" w:hAnsi="Times New Roman"/>
          <w:sz w:val="18"/>
          <w:szCs w:val="18"/>
        </w:rPr>
        <w:t xml:space="preserve">действующего на основании </w:t>
      </w:r>
      <w:r>
        <w:rPr>
          <w:rFonts w:ascii="Times New Roman" w:hAnsi="Times New Roman"/>
          <w:sz w:val="18"/>
          <w:szCs w:val="18"/>
        </w:rPr>
        <w:t>_______,</w:t>
      </w:r>
      <w:r>
        <w:rPr>
          <w:rFonts w:ascii="Times New Roman" w:hAnsi="Times New Roman"/>
          <w:sz w:val="18"/>
          <w:szCs w:val="18"/>
        </w:rPr>
        <w:t>и</w:t>
      </w:r>
      <w:r>
        <w:rPr>
          <w:rFonts w:ascii="Times New Roman" w:hAnsi="Times New Roman"/>
          <w:sz w:val="18"/>
          <w:szCs w:val="18"/>
          <w:lang w:eastAsia="ar-SA"/>
        </w:rPr>
        <w:t>, именуемый в дальнейшем «Исполнитель», в лице</w:t>
      </w:r>
      <w:r>
        <w:rPr>
          <w:rFonts w:ascii="Times New Roman" w:hAnsi="Times New Roman"/>
          <w:sz w:val="18"/>
          <w:szCs w:val="18"/>
          <w:lang w:eastAsia="ar-SA"/>
        </w:rPr>
        <w:t>___________</w:t>
      </w:r>
      <w:r>
        <w:rPr>
          <w:rFonts w:ascii="Times New Roman" w:hAnsi="Times New Roman"/>
          <w:sz w:val="18"/>
          <w:szCs w:val="18"/>
          <w:lang w:eastAsia="ar-SA"/>
        </w:rPr>
        <w:t xml:space="preserve">, вместе именуемые «Стороны»,  </w:t>
      </w:r>
      <w:r>
        <w:rPr>
          <w:rFonts w:ascii="Times New Roman" w:hAnsi="Times New Roman"/>
          <w:sz w:val="18"/>
          <w:szCs w:val="18"/>
        </w:rPr>
        <w:t>на основании пункта 4 части 1 статьи 93 Федерального закона от 05.04.2013 № 44-ФЗ «</w:t>
      </w:r>
      <w:r>
        <w:rPr>
          <w:rFonts w:ascii="Times New Roman" w:hAnsi="Times New Roman"/>
          <w:sz w:val="18"/>
          <w:szCs w:val="18"/>
          <w:shd w:val="clear" w:color="auto" w:fill="FFFFFF"/>
        </w:rPr>
        <w:t>О контрактной</w:t>
      </w:r>
      <w:r>
        <w:rPr>
          <w:rStyle w:val="apple-converted-space"/>
          <w:rFonts w:ascii="Times New Roman" w:hAnsi="Times New Roman"/>
          <w:sz w:val="18"/>
          <w:szCs w:val="18"/>
          <w:shd w:val="clear" w:color="auto" w:fill="FFFFFF"/>
        </w:rPr>
        <w:t> </w:t>
      </w:r>
      <w:r>
        <w:rPr>
          <w:rFonts w:ascii="Times New Roman" w:hAnsi="Times New Roman"/>
          <w:sz w:val="18"/>
          <w:szCs w:val="18"/>
          <w:shd w:val="clear" w:color="auto" w:fill="FFFFFF"/>
        </w:rPr>
        <w:t>системе</w:t>
      </w:r>
      <w:proofErr w:type="gramEnd"/>
      <w:r>
        <w:rPr>
          <w:rFonts w:ascii="Times New Roman" w:hAnsi="Times New Roman"/>
          <w:sz w:val="18"/>
          <w:szCs w:val="18"/>
          <w:shd w:val="clear" w:color="auto" w:fill="FFFFFF"/>
        </w:rPr>
        <w:t xml:space="preserve"> в сфере закупок товаров, работ, услуг для обеспечения государственных и муниципальных нужд</w:t>
      </w:r>
      <w:r>
        <w:rPr>
          <w:rFonts w:ascii="Times New Roman" w:hAnsi="Times New Roman"/>
          <w:sz w:val="18"/>
          <w:szCs w:val="18"/>
        </w:rPr>
        <w:t>», заключили настоящий Государственный контракт на оказание услуг (далее – Контракт) о нижеследующем:</w:t>
      </w:r>
    </w:p>
    <w:p w:rsidR="00B21333" w:rsidRDefault="00B21333" w:rsidP="00B21333">
      <w:pPr>
        <w:shd w:val="clear" w:color="auto" w:fill="FFFFFF"/>
        <w:suppressAutoHyphens/>
        <w:spacing w:after="0"/>
        <w:ind w:firstLine="708"/>
        <w:jc w:val="both"/>
        <w:rPr>
          <w:rFonts w:ascii="Times New Roman" w:hAnsi="Times New Roman"/>
          <w:sz w:val="18"/>
          <w:szCs w:val="18"/>
        </w:rPr>
      </w:pPr>
    </w:p>
    <w:p w:rsidR="00B21333" w:rsidRDefault="00B21333" w:rsidP="00B21333">
      <w:pPr>
        <w:pStyle w:val="a7"/>
        <w:numPr>
          <w:ilvl w:val="0"/>
          <w:numId w:val="1"/>
        </w:numPr>
        <w:spacing w:after="0"/>
        <w:jc w:val="center"/>
        <w:rPr>
          <w:rFonts w:ascii="Times New Roman" w:hAnsi="Times New Roman"/>
          <w:b/>
          <w:bCs/>
          <w:sz w:val="18"/>
          <w:szCs w:val="18"/>
        </w:rPr>
      </w:pPr>
      <w:r>
        <w:rPr>
          <w:rFonts w:ascii="Times New Roman" w:hAnsi="Times New Roman"/>
          <w:b/>
          <w:bCs/>
          <w:sz w:val="18"/>
          <w:szCs w:val="18"/>
        </w:rPr>
        <w:t>Предмет контракта</w:t>
      </w:r>
    </w:p>
    <w:p w:rsidR="00B21333" w:rsidRDefault="00B21333" w:rsidP="00B21333">
      <w:pPr>
        <w:spacing w:after="0" w:line="240" w:lineRule="auto"/>
        <w:ind w:firstLine="709"/>
        <w:jc w:val="both"/>
        <w:rPr>
          <w:rFonts w:ascii="Times New Roman" w:hAnsi="Times New Roman"/>
          <w:b/>
          <w:bCs/>
          <w:sz w:val="18"/>
          <w:szCs w:val="18"/>
        </w:rPr>
      </w:pPr>
    </w:p>
    <w:p w:rsidR="00B21333" w:rsidRDefault="00B21333" w:rsidP="00B21333">
      <w:pPr>
        <w:pStyle w:val="10"/>
        <w:numPr>
          <w:ilvl w:val="1"/>
          <w:numId w:val="1"/>
        </w:numPr>
        <w:tabs>
          <w:tab w:val="left" w:pos="1425"/>
        </w:tabs>
        <w:ind w:left="0" w:firstLine="709"/>
        <w:jc w:val="both"/>
      </w:pPr>
      <w:r>
        <w:t>По заданию Государственного заказчика Исполнитель обязуется оказать ветеринарные услуги для нужд учреждения и выдать ветеринарные сопроводительные документы, наименование, объём, качество и стоимость которых указаны в приложение №1 , а Государственный заказчик обязуется принять и оплатить результаты оказанных ветеринарных услуг.</w:t>
      </w:r>
    </w:p>
    <w:p w:rsidR="00B21333" w:rsidRDefault="00B21333" w:rsidP="00B21333">
      <w:pPr>
        <w:pStyle w:val="10"/>
        <w:numPr>
          <w:ilvl w:val="1"/>
          <w:numId w:val="1"/>
        </w:numPr>
        <w:tabs>
          <w:tab w:val="left" w:pos="1091"/>
          <w:tab w:val="left" w:leader="underscore" w:pos="9206"/>
        </w:tabs>
        <w:ind w:left="0" w:firstLine="709"/>
        <w:jc w:val="both"/>
      </w:pPr>
      <w:bookmarkStart w:id="0" w:name="bookmark2"/>
      <w:bookmarkEnd w:id="0"/>
      <w:r>
        <w:t>ИКЗ: 2610322310906903230100100020000000244.</w:t>
      </w:r>
    </w:p>
    <w:p w:rsidR="00B21333" w:rsidRDefault="00B21333" w:rsidP="00B21333">
      <w:pPr>
        <w:pStyle w:val="10"/>
        <w:tabs>
          <w:tab w:val="left" w:pos="1091"/>
          <w:tab w:val="left" w:leader="underscore" w:pos="9206"/>
        </w:tabs>
        <w:ind w:firstLine="709"/>
        <w:jc w:val="both"/>
      </w:pPr>
      <w:r>
        <w:t xml:space="preserve">1.3 Под ветеринарными услугами в </w:t>
      </w:r>
      <w:proofErr w:type="gramStart"/>
      <w:r>
        <w:t>п</w:t>
      </w:r>
      <w:proofErr w:type="gramEnd"/>
      <w:r>
        <w:t xml:space="preserve"> 1.1 настоящего контракта следует понимать ветеринарно-санитарную экспертизу сельскохозяйственного производства. </w:t>
      </w:r>
    </w:p>
    <w:p w:rsidR="00B21333" w:rsidRDefault="00B21333" w:rsidP="00B21333">
      <w:pPr>
        <w:spacing w:after="0"/>
        <w:jc w:val="both"/>
        <w:rPr>
          <w:rFonts w:ascii="Times New Roman" w:hAnsi="Times New Roman"/>
          <w:b/>
          <w:sz w:val="18"/>
          <w:szCs w:val="18"/>
        </w:rPr>
      </w:pPr>
    </w:p>
    <w:p w:rsidR="00B21333" w:rsidRDefault="00B21333" w:rsidP="00B21333">
      <w:pPr>
        <w:pStyle w:val="a7"/>
        <w:numPr>
          <w:ilvl w:val="0"/>
          <w:numId w:val="1"/>
        </w:numPr>
        <w:spacing w:after="0"/>
        <w:jc w:val="center"/>
        <w:rPr>
          <w:rFonts w:ascii="Times New Roman" w:hAnsi="Times New Roman"/>
          <w:b/>
          <w:sz w:val="18"/>
          <w:szCs w:val="18"/>
        </w:rPr>
      </w:pPr>
      <w:r>
        <w:rPr>
          <w:rFonts w:ascii="Times New Roman" w:hAnsi="Times New Roman"/>
          <w:b/>
          <w:sz w:val="18"/>
          <w:szCs w:val="18"/>
        </w:rPr>
        <w:t>Права и обязанности Сторон</w:t>
      </w:r>
    </w:p>
    <w:p w:rsidR="00B21333" w:rsidRDefault="00B21333" w:rsidP="00B21333">
      <w:pPr>
        <w:pStyle w:val="a7"/>
        <w:spacing w:after="0"/>
        <w:rPr>
          <w:rFonts w:ascii="Times New Roman" w:hAnsi="Times New Roman"/>
          <w:b/>
          <w:sz w:val="18"/>
          <w:szCs w:val="18"/>
        </w:rPr>
      </w:pPr>
    </w:p>
    <w:p w:rsidR="00B21333" w:rsidRDefault="00B21333" w:rsidP="00B21333">
      <w:pPr>
        <w:pStyle w:val="a7"/>
        <w:numPr>
          <w:ilvl w:val="1"/>
          <w:numId w:val="2"/>
        </w:numPr>
        <w:spacing w:after="0" w:line="240" w:lineRule="auto"/>
        <w:ind w:left="0" w:firstLine="709"/>
        <w:jc w:val="both"/>
        <w:rPr>
          <w:rFonts w:ascii="Times New Roman" w:hAnsi="Times New Roman"/>
          <w:b/>
          <w:snapToGrid w:val="0"/>
          <w:sz w:val="18"/>
          <w:szCs w:val="18"/>
        </w:rPr>
      </w:pPr>
      <w:r>
        <w:rPr>
          <w:rFonts w:ascii="Times New Roman" w:hAnsi="Times New Roman"/>
          <w:b/>
          <w:snapToGrid w:val="0"/>
          <w:sz w:val="18"/>
          <w:szCs w:val="18"/>
        </w:rPr>
        <w:t>Государственный заказчик обязуется:</w:t>
      </w:r>
    </w:p>
    <w:p w:rsidR="00B21333" w:rsidRDefault="00B21333" w:rsidP="00B21333">
      <w:pPr>
        <w:pStyle w:val="a3"/>
        <w:spacing w:after="0"/>
        <w:ind w:firstLine="709"/>
        <w:jc w:val="both"/>
        <w:rPr>
          <w:sz w:val="18"/>
          <w:szCs w:val="18"/>
        </w:rPr>
      </w:pPr>
      <w:r>
        <w:rPr>
          <w:sz w:val="18"/>
          <w:szCs w:val="18"/>
        </w:rPr>
        <w:t>2.1.1</w:t>
      </w:r>
      <w:proofErr w:type="gramStart"/>
      <w:r>
        <w:rPr>
          <w:sz w:val="18"/>
          <w:szCs w:val="18"/>
        </w:rPr>
        <w:t xml:space="preserve"> П</w:t>
      </w:r>
      <w:proofErr w:type="gramEnd"/>
      <w:r>
        <w:rPr>
          <w:sz w:val="18"/>
          <w:szCs w:val="18"/>
        </w:rPr>
        <w:t>ринять и оплатить результаты Услуг, предусмотренные настоящим Контрактом, в соответствии с условиями настоящего Контракта.</w:t>
      </w:r>
    </w:p>
    <w:p w:rsidR="00B21333" w:rsidRDefault="00B21333" w:rsidP="00B21333">
      <w:pPr>
        <w:pStyle w:val="a3"/>
        <w:numPr>
          <w:ilvl w:val="2"/>
          <w:numId w:val="3"/>
        </w:numPr>
        <w:spacing w:after="0"/>
        <w:ind w:left="0" w:firstLine="709"/>
        <w:jc w:val="both"/>
        <w:rPr>
          <w:sz w:val="18"/>
          <w:szCs w:val="18"/>
        </w:rPr>
      </w:pPr>
      <w:r>
        <w:rPr>
          <w:sz w:val="18"/>
          <w:szCs w:val="18"/>
        </w:rPr>
        <w:t xml:space="preserve">  Предоставлять Исполнителю по его требованию необходимую информацию и документацию, относящуюся к оказанию услуг по Контракту. </w:t>
      </w:r>
    </w:p>
    <w:p w:rsidR="00B21333" w:rsidRDefault="00B21333" w:rsidP="00B21333">
      <w:pPr>
        <w:pStyle w:val="a3"/>
        <w:numPr>
          <w:ilvl w:val="2"/>
          <w:numId w:val="3"/>
        </w:numPr>
        <w:spacing w:after="0"/>
        <w:ind w:left="0" w:firstLine="709"/>
        <w:jc w:val="both"/>
        <w:rPr>
          <w:sz w:val="18"/>
          <w:szCs w:val="18"/>
        </w:rPr>
      </w:pPr>
      <w:r>
        <w:rPr>
          <w:snapToGrid w:val="0"/>
          <w:sz w:val="18"/>
          <w:szCs w:val="18"/>
        </w:rPr>
        <w:t xml:space="preserve"> Провести экспертизу для проверки предоставленных Исполнителем результатов, предусмотренных Контрактом, в части их соответствия условиям Контракта. </w:t>
      </w:r>
    </w:p>
    <w:p w:rsidR="00B21333" w:rsidRDefault="00B21333" w:rsidP="00B21333">
      <w:pPr>
        <w:pStyle w:val="a3"/>
        <w:numPr>
          <w:ilvl w:val="2"/>
          <w:numId w:val="3"/>
        </w:numPr>
        <w:spacing w:after="0"/>
        <w:ind w:left="0" w:firstLine="709"/>
        <w:jc w:val="both"/>
        <w:rPr>
          <w:sz w:val="18"/>
          <w:szCs w:val="18"/>
        </w:rPr>
      </w:pPr>
      <w:r>
        <w:rPr>
          <w:sz w:val="18"/>
          <w:szCs w:val="18"/>
        </w:rPr>
        <w:t>Взыскивать неустойку (пени и штраф)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B21333" w:rsidRDefault="00B21333" w:rsidP="00B21333">
      <w:pPr>
        <w:pStyle w:val="a7"/>
        <w:widowControl w:val="0"/>
        <w:numPr>
          <w:ilvl w:val="2"/>
          <w:numId w:val="3"/>
        </w:numPr>
        <w:spacing w:after="0" w:line="240" w:lineRule="auto"/>
        <w:ind w:left="0" w:firstLine="709"/>
        <w:jc w:val="both"/>
        <w:rPr>
          <w:rFonts w:ascii="Times New Roman" w:hAnsi="Times New Roman"/>
          <w:snapToGrid w:val="0"/>
          <w:sz w:val="18"/>
          <w:szCs w:val="18"/>
        </w:rPr>
      </w:pPr>
      <w:r>
        <w:rPr>
          <w:rFonts w:ascii="Times New Roman" w:hAnsi="Times New Roman"/>
          <w:snapToGrid w:val="0"/>
          <w:sz w:val="18"/>
          <w:szCs w:val="18"/>
        </w:rPr>
        <w:t xml:space="preserve">Направить </w:t>
      </w:r>
      <w:proofErr w:type="gramStart"/>
      <w:r>
        <w:rPr>
          <w:rFonts w:ascii="Times New Roman" w:hAnsi="Times New Roman"/>
          <w:snapToGrid w:val="0"/>
          <w:sz w:val="18"/>
          <w:szCs w:val="18"/>
        </w:rPr>
        <w:t>в уполномоченный на осуществление контроля в сфере размещения заказов федеральный орган исполнительной власти сведения об Исполнителе для включения</w:t>
      </w:r>
      <w:proofErr w:type="gramEnd"/>
      <w:r>
        <w:rPr>
          <w:rFonts w:ascii="Times New Roman" w:hAnsi="Times New Roman"/>
          <w:snapToGrid w:val="0"/>
          <w:sz w:val="18"/>
          <w:szCs w:val="18"/>
        </w:rPr>
        <w:t xml:space="preserve"> его в реестр недобросовестных поставщиков (исполнителей, подрядчиков) в случае расторжения Контракта по решению суда.</w:t>
      </w:r>
    </w:p>
    <w:p w:rsidR="00B21333" w:rsidRDefault="00B21333" w:rsidP="00B21333">
      <w:pPr>
        <w:pStyle w:val="a5"/>
        <w:numPr>
          <w:ilvl w:val="2"/>
          <w:numId w:val="3"/>
        </w:numPr>
        <w:ind w:left="0" w:firstLine="709"/>
        <w:jc w:val="both"/>
        <w:rPr>
          <w:rFonts w:ascii="Times New Roman" w:hAnsi="Times New Roman"/>
          <w:bCs/>
          <w:color w:val="000000"/>
          <w:sz w:val="18"/>
          <w:szCs w:val="18"/>
          <w:lang w:eastAsia="ru-RU"/>
        </w:rPr>
      </w:pPr>
      <w:r>
        <w:rPr>
          <w:rFonts w:ascii="Times New Roman" w:hAnsi="Times New Roman"/>
          <w:bCs/>
          <w:color w:val="000000"/>
          <w:sz w:val="18"/>
          <w:szCs w:val="18"/>
          <w:lang w:eastAsia="ru-RU"/>
        </w:rPr>
        <w:t>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качеству, на основании подписанных Государственным заказчиком без замечаний актов сдачи-приемки результата оказанных услуг.</w:t>
      </w:r>
    </w:p>
    <w:p w:rsidR="00B21333" w:rsidRDefault="00B21333" w:rsidP="00B21333">
      <w:pPr>
        <w:pStyle w:val="a7"/>
        <w:widowControl w:val="0"/>
        <w:numPr>
          <w:ilvl w:val="2"/>
          <w:numId w:val="3"/>
        </w:numPr>
        <w:spacing w:after="0" w:line="240" w:lineRule="auto"/>
        <w:ind w:left="0" w:firstLine="709"/>
        <w:jc w:val="both"/>
        <w:rPr>
          <w:rFonts w:ascii="Times New Roman" w:hAnsi="Times New Roman"/>
          <w:snapToGrid w:val="0"/>
          <w:sz w:val="18"/>
          <w:szCs w:val="18"/>
          <w:lang w:eastAsia="ru-RU"/>
        </w:rPr>
      </w:pPr>
      <w:r>
        <w:rPr>
          <w:rFonts w:ascii="Times New Roman" w:hAnsi="Times New Roman"/>
          <w:snapToGrid w:val="0"/>
          <w:sz w:val="18"/>
          <w:szCs w:val="18"/>
        </w:rPr>
        <w:t>Выполнять иные обязанности, предусмотренные законодательством Российской Федерации и Государственным контрактом.</w:t>
      </w:r>
    </w:p>
    <w:p w:rsidR="00B21333" w:rsidRDefault="00B21333" w:rsidP="00B21333">
      <w:pPr>
        <w:numPr>
          <w:ilvl w:val="1"/>
          <w:numId w:val="3"/>
        </w:numPr>
        <w:spacing w:after="0" w:line="240" w:lineRule="auto"/>
        <w:ind w:left="0" w:firstLine="709"/>
        <w:jc w:val="both"/>
        <w:rPr>
          <w:rFonts w:ascii="Times New Roman" w:hAnsi="Times New Roman"/>
          <w:b/>
          <w:sz w:val="18"/>
          <w:szCs w:val="18"/>
        </w:rPr>
      </w:pPr>
      <w:r>
        <w:rPr>
          <w:rFonts w:ascii="Times New Roman" w:hAnsi="Times New Roman"/>
          <w:b/>
          <w:sz w:val="18"/>
          <w:szCs w:val="18"/>
        </w:rPr>
        <w:t>Государственный заказчик имеет право:</w:t>
      </w:r>
    </w:p>
    <w:p w:rsidR="00B21333" w:rsidRDefault="00B21333" w:rsidP="00B21333">
      <w:pPr>
        <w:pStyle w:val="a3"/>
        <w:numPr>
          <w:ilvl w:val="2"/>
          <w:numId w:val="3"/>
        </w:numPr>
        <w:spacing w:after="0"/>
        <w:ind w:left="0" w:firstLine="709"/>
        <w:jc w:val="both"/>
        <w:rPr>
          <w:bCs/>
          <w:sz w:val="18"/>
          <w:szCs w:val="18"/>
        </w:rPr>
      </w:pPr>
      <w:r>
        <w:rPr>
          <w:sz w:val="18"/>
          <w:szCs w:val="18"/>
        </w:rPr>
        <w:t xml:space="preserve">Осуществлять </w:t>
      </w:r>
      <w:proofErr w:type="gramStart"/>
      <w:r>
        <w:rPr>
          <w:sz w:val="18"/>
          <w:szCs w:val="18"/>
        </w:rPr>
        <w:t>контроль за</w:t>
      </w:r>
      <w:proofErr w:type="gramEnd"/>
      <w:r>
        <w:rPr>
          <w:sz w:val="18"/>
          <w:szCs w:val="18"/>
        </w:rPr>
        <w:t xml:space="preserve"> исполнением Контракта, в том числе на отдельных этапах его исполнения, без вмешательства в оперативно - хозяйственную деятельность Исполнителя.</w:t>
      </w:r>
    </w:p>
    <w:p w:rsidR="00B21333" w:rsidRDefault="00B21333" w:rsidP="00B21333">
      <w:pPr>
        <w:pStyle w:val="a3"/>
        <w:numPr>
          <w:ilvl w:val="2"/>
          <w:numId w:val="3"/>
        </w:numPr>
        <w:spacing w:after="0"/>
        <w:ind w:left="0" w:firstLine="709"/>
        <w:jc w:val="both"/>
        <w:rPr>
          <w:bCs/>
          <w:sz w:val="18"/>
          <w:szCs w:val="18"/>
        </w:rPr>
      </w:pPr>
      <w:r>
        <w:rPr>
          <w:bCs/>
          <w:sz w:val="18"/>
          <w:szCs w:val="18"/>
        </w:rPr>
        <w:t>Требовать от Исполнителя надлежащего исполнения обязательств по настоящему Контракту, а также требовать своевременного устранения выявленных недостатков.</w:t>
      </w:r>
    </w:p>
    <w:p w:rsidR="00B21333" w:rsidRDefault="00B21333" w:rsidP="00B21333">
      <w:pPr>
        <w:pStyle w:val="a3"/>
        <w:numPr>
          <w:ilvl w:val="2"/>
          <w:numId w:val="3"/>
        </w:numPr>
        <w:spacing w:after="0"/>
        <w:ind w:left="0" w:firstLine="709"/>
        <w:jc w:val="both"/>
        <w:rPr>
          <w:bCs/>
          <w:sz w:val="18"/>
          <w:szCs w:val="18"/>
        </w:rPr>
      </w:pPr>
      <w:r>
        <w:rPr>
          <w:sz w:val="18"/>
          <w:szCs w:val="18"/>
        </w:rPr>
        <w:t xml:space="preserve">Определять лиц, непосредственно участвующих в </w:t>
      </w:r>
      <w:proofErr w:type="gramStart"/>
      <w:r>
        <w:rPr>
          <w:sz w:val="18"/>
          <w:szCs w:val="18"/>
        </w:rPr>
        <w:t>контроле за</w:t>
      </w:r>
      <w:proofErr w:type="gramEnd"/>
      <w:r>
        <w:rPr>
          <w:sz w:val="18"/>
          <w:szCs w:val="18"/>
        </w:rPr>
        <w:t xml:space="preserve"> осуществлением исполнения услуги Исполнителем и (или) лиц, участвующих в принятии результата услуги.</w:t>
      </w:r>
    </w:p>
    <w:p w:rsidR="00B21333" w:rsidRDefault="00B21333" w:rsidP="00B21333">
      <w:pPr>
        <w:pStyle w:val="a3"/>
        <w:numPr>
          <w:ilvl w:val="2"/>
          <w:numId w:val="3"/>
        </w:numPr>
        <w:spacing w:after="0"/>
        <w:ind w:left="0" w:firstLine="709"/>
        <w:jc w:val="both"/>
        <w:rPr>
          <w:bCs/>
          <w:sz w:val="18"/>
          <w:szCs w:val="18"/>
        </w:rPr>
      </w:pPr>
      <w:r>
        <w:rPr>
          <w:bCs/>
          <w:sz w:val="18"/>
          <w:szCs w:val="18"/>
        </w:rPr>
        <w:t>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B21333" w:rsidRDefault="00B21333" w:rsidP="00B21333">
      <w:pPr>
        <w:pStyle w:val="a3"/>
        <w:numPr>
          <w:ilvl w:val="2"/>
          <w:numId w:val="3"/>
        </w:numPr>
        <w:spacing w:after="0"/>
        <w:ind w:left="0" w:firstLine="709"/>
        <w:jc w:val="both"/>
        <w:rPr>
          <w:bCs/>
          <w:sz w:val="18"/>
          <w:szCs w:val="18"/>
        </w:rPr>
      </w:pPr>
      <w:r>
        <w:rPr>
          <w:bCs/>
          <w:sz w:val="18"/>
          <w:szCs w:val="18"/>
        </w:rPr>
        <w:t>Пользоваться иными правами, установленными Контрактом и законодательством Российской Федерации.</w:t>
      </w:r>
    </w:p>
    <w:p w:rsidR="00B21333" w:rsidRDefault="00B21333" w:rsidP="00B21333">
      <w:pPr>
        <w:numPr>
          <w:ilvl w:val="1"/>
          <w:numId w:val="3"/>
        </w:numPr>
        <w:spacing w:after="0" w:line="240" w:lineRule="auto"/>
        <w:ind w:left="0" w:firstLine="709"/>
        <w:jc w:val="both"/>
        <w:rPr>
          <w:rFonts w:ascii="Times New Roman" w:hAnsi="Times New Roman"/>
          <w:b/>
          <w:snapToGrid w:val="0"/>
          <w:sz w:val="18"/>
          <w:szCs w:val="18"/>
        </w:rPr>
      </w:pPr>
      <w:r>
        <w:rPr>
          <w:rFonts w:ascii="Times New Roman" w:hAnsi="Times New Roman"/>
          <w:b/>
          <w:snapToGrid w:val="0"/>
          <w:sz w:val="18"/>
          <w:szCs w:val="18"/>
        </w:rPr>
        <w:t>Исполнитель обязуется:</w:t>
      </w:r>
    </w:p>
    <w:p w:rsidR="00B21333" w:rsidRDefault="00B21333" w:rsidP="00B21333">
      <w:pPr>
        <w:pStyle w:val="a3"/>
        <w:numPr>
          <w:ilvl w:val="2"/>
          <w:numId w:val="3"/>
        </w:numPr>
        <w:spacing w:after="0"/>
        <w:ind w:left="0" w:firstLine="709"/>
        <w:jc w:val="both"/>
        <w:rPr>
          <w:sz w:val="18"/>
          <w:szCs w:val="18"/>
        </w:rPr>
      </w:pPr>
      <w:r>
        <w:rPr>
          <w:sz w:val="18"/>
          <w:szCs w:val="18"/>
        </w:rPr>
        <w:t xml:space="preserve">Оказать Услуги, предусмотренные настоящим Контрактом, качественно, в полном объеме и сдать результат услуг Государственному заказчику в порядке и сроки, установленные Контрактом. </w:t>
      </w:r>
    </w:p>
    <w:p w:rsidR="00B21333" w:rsidRDefault="00B21333" w:rsidP="00B21333">
      <w:pPr>
        <w:pStyle w:val="a3"/>
        <w:numPr>
          <w:ilvl w:val="2"/>
          <w:numId w:val="3"/>
        </w:numPr>
        <w:spacing w:after="0"/>
        <w:ind w:left="0" w:firstLine="709"/>
        <w:jc w:val="both"/>
        <w:rPr>
          <w:sz w:val="18"/>
          <w:szCs w:val="18"/>
        </w:rPr>
      </w:pPr>
      <w:r>
        <w:rPr>
          <w:snapToGrid w:val="0"/>
          <w:sz w:val="18"/>
          <w:szCs w:val="18"/>
        </w:rPr>
        <w:t>Обеспечить соответствие оказываемых Услуг требованиям законодательства, нормативных и технических документов, иных актов Государственного заказчика и условиям Контракта.</w:t>
      </w:r>
    </w:p>
    <w:p w:rsidR="00B21333" w:rsidRDefault="00B21333" w:rsidP="00B21333">
      <w:pPr>
        <w:pStyle w:val="a3"/>
        <w:numPr>
          <w:ilvl w:val="2"/>
          <w:numId w:val="3"/>
        </w:numPr>
        <w:spacing w:after="0"/>
        <w:ind w:left="0" w:firstLine="709"/>
        <w:jc w:val="both"/>
        <w:rPr>
          <w:sz w:val="18"/>
          <w:szCs w:val="18"/>
        </w:rPr>
      </w:pPr>
      <w:r>
        <w:rPr>
          <w:sz w:val="18"/>
          <w:szCs w:val="18"/>
        </w:rPr>
        <w:t>По окончании оказания услуг передать Государственному заказчику результаты оказания услуг.</w:t>
      </w:r>
    </w:p>
    <w:p w:rsidR="00B21333" w:rsidRDefault="00B21333" w:rsidP="00B21333">
      <w:pPr>
        <w:pStyle w:val="a3"/>
        <w:numPr>
          <w:ilvl w:val="2"/>
          <w:numId w:val="3"/>
        </w:numPr>
        <w:spacing w:after="0"/>
        <w:ind w:left="0" w:firstLine="709"/>
        <w:jc w:val="both"/>
        <w:rPr>
          <w:sz w:val="18"/>
          <w:szCs w:val="18"/>
        </w:rPr>
      </w:pPr>
      <w:r>
        <w:rPr>
          <w:sz w:val="18"/>
          <w:szCs w:val="18"/>
        </w:rPr>
        <w:t>В соответствии с условиями Контракта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Незамедлительно в письменной форме уведомлять Государственного заказчика о наличии обстоятельств, препятствующих надлежащему выполнению Исполнителем обязательств по контракту. Приостановить оказание Услуг в случае обнаружения не зависящих от Исполнителя обстоятельств, которые могут оказать негативное влияние на качество результатов оказываемых Услуг или создать невозможность их завершения в установленный Контрактом срок, и сообщить об этом Государственному заказчику в течение 1 (одного) часа после приостановления оказания Услуг.</w:t>
      </w:r>
    </w:p>
    <w:p w:rsidR="00B21333" w:rsidRDefault="00B21333" w:rsidP="00B21333">
      <w:pPr>
        <w:pStyle w:val="a3"/>
        <w:numPr>
          <w:ilvl w:val="2"/>
          <w:numId w:val="3"/>
        </w:numPr>
        <w:spacing w:after="0"/>
        <w:ind w:left="0" w:firstLine="709"/>
        <w:jc w:val="both"/>
        <w:rPr>
          <w:sz w:val="18"/>
          <w:szCs w:val="18"/>
        </w:rPr>
      </w:pPr>
      <w:r>
        <w:rPr>
          <w:sz w:val="18"/>
          <w:szCs w:val="18"/>
        </w:rPr>
        <w:t xml:space="preserve">Обеспечить осуществление Государственным заказчиком </w:t>
      </w:r>
      <w:proofErr w:type="gramStart"/>
      <w:r>
        <w:rPr>
          <w:sz w:val="18"/>
          <w:szCs w:val="18"/>
        </w:rPr>
        <w:t>контроля за</w:t>
      </w:r>
      <w:proofErr w:type="gramEnd"/>
      <w:r>
        <w:rPr>
          <w:sz w:val="18"/>
          <w:szCs w:val="18"/>
        </w:rPr>
        <w:t xml:space="preserve"> исполнением Контракта, в том числе на отдельных этапах его исполнения.</w:t>
      </w:r>
    </w:p>
    <w:p w:rsidR="00B21333" w:rsidRDefault="00B21333" w:rsidP="00B21333">
      <w:pPr>
        <w:pStyle w:val="a7"/>
        <w:numPr>
          <w:ilvl w:val="2"/>
          <w:numId w:val="3"/>
        </w:numPr>
        <w:spacing w:after="0" w:line="240" w:lineRule="auto"/>
        <w:ind w:left="0" w:firstLine="709"/>
        <w:jc w:val="both"/>
        <w:rPr>
          <w:rFonts w:ascii="Times New Roman" w:hAnsi="Times New Roman"/>
          <w:sz w:val="18"/>
          <w:szCs w:val="18"/>
        </w:rPr>
      </w:pPr>
      <w:r>
        <w:rPr>
          <w:rFonts w:ascii="Times New Roman" w:hAnsi="Times New Roman"/>
          <w:sz w:val="18"/>
          <w:szCs w:val="18"/>
        </w:rPr>
        <w:t>Возмещать Государственному заказчику убытки в порядке и на условиях, предусмотренных Контрактом, в случае нарушения условий Контракта о сроках и качестве оказываемых услуг.</w:t>
      </w:r>
    </w:p>
    <w:p w:rsidR="00B21333" w:rsidRDefault="00B21333" w:rsidP="00B21333">
      <w:pPr>
        <w:pStyle w:val="a7"/>
        <w:widowControl w:val="0"/>
        <w:numPr>
          <w:ilvl w:val="2"/>
          <w:numId w:val="3"/>
        </w:numPr>
        <w:autoSpaceDE w:val="0"/>
        <w:autoSpaceDN w:val="0"/>
        <w:adjustRightInd w:val="0"/>
        <w:spacing w:after="0" w:line="240" w:lineRule="auto"/>
        <w:ind w:left="0" w:firstLine="709"/>
        <w:jc w:val="both"/>
        <w:rPr>
          <w:rFonts w:ascii="Times New Roman" w:hAnsi="Times New Roman"/>
          <w:sz w:val="18"/>
          <w:szCs w:val="18"/>
        </w:rPr>
      </w:pPr>
      <w:r>
        <w:rPr>
          <w:rFonts w:ascii="Times New Roman" w:hAnsi="Times New Roman"/>
          <w:sz w:val="18"/>
          <w:szCs w:val="18"/>
        </w:rPr>
        <w:t>Выполнять иные обязанности, предусмотренные законодательством Российской Федерации и Контрактом</w:t>
      </w:r>
    </w:p>
    <w:p w:rsidR="00B21333" w:rsidRDefault="00B21333" w:rsidP="00B21333">
      <w:pPr>
        <w:pStyle w:val="ConsPlusNormal0"/>
        <w:numPr>
          <w:ilvl w:val="2"/>
          <w:numId w:val="3"/>
        </w:numPr>
        <w:ind w:left="0" w:firstLine="709"/>
        <w:jc w:val="both"/>
        <w:rPr>
          <w:rFonts w:ascii="Times New Roman" w:hAnsi="Times New Roman"/>
          <w:sz w:val="18"/>
          <w:szCs w:val="18"/>
        </w:rPr>
      </w:pPr>
      <w:r>
        <w:rPr>
          <w:rFonts w:ascii="Times New Roman" w:hAnsi="Times New Roman"/>
          <w:sz w:val="18"/>
          <w:szCs w:val="18"/>
        </w:rPr>
        <w:t>Соответствовать единым требованиям к участникам закупок в соответствии с ч.1, ч.1.1. ст.31 Федерального закона № 44-ФЗ от 05.04.2015 г.</w:t>
      </w:r>
    </w:p>
    <w:p w:rsidR="00B21333" w:rsidRDefault="00B21333" w:rsidP="00B21333">
      <w:pPr>
        <w:pStyle w:val="a7"/>
        <w:numPr>
          <w:ilvl w:val="2"/>
          <w:numId w:val="3"/>
        </w:numPr>
        <w:spacing w:after="0" w:line="240" w:lineRule="auto"/>
        <w:ind w:left="0" w:firstLine="709"/>
        <w:jc w:val="both"/>
        <w:rPr>
          <w:rFonts w:ascii="Times New Roman" w:hAnsi="Times New Roman"/>
          <w:sz w:val="18"/>
          <w:szCs w:val="18"/>
        </w:rPr>
      </w:pPr>
      <w:r>
        <w:rPr>
          <w:rFonts w:ascii="Times New Roman" w:hAnsi="Times New Roman"/>
          <w:sz w:val="18"/>
          <w:szCs w:val="18"/>
        </w:rPr>
        <w:lastRenderedPageBreak/>
        <w:t xml:space="preserve"> </w:t>
      </w:r>
      <w:proofErr w:type="gramStart"/>
      <w:r>
        <w:rPr>
          <w:rFonts w:ascii="Times New Roman" w:hAnsi="Times New Roman"/>
          <w:sz w:val="18"/>
          <w:szCs w:val="18"/>
        </w:rPr>
        <w:t>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Российской Федерации от 03.05.2022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roofErr w:type="gramEnd"/>
    </w:p>
    <w:p w:rsidR="00B21333" w:rsidRDefault="00B21333" w:rsidP="00B21333">
      <w:pPr>
        <w:numPr>
          <w:ilvl w:val="1"/>
          <w:numId w:val="3"/>
        </w:numPr>
        <w:spacing w:after="0" w:line="240" w:lineRule="auto"/>
        <w:ind w:left="0" w:firstLine="709"/>
        <w:jc w:val="both"/>
        <w:rPr>
          <w:rFonts w:ascii="Times New Roman" w:hAnsi="Times New Roman"/>
          <w:b/>
          <w:sz w:val="18"/>
          <w:szCs w:val="18"/>
        </w:rPr>
      </w:pPr>
      <w:r>
        <w:rPr>
          <w:rFonts w:ascii="Times New Roman" w:hAnsi="Times New Roman"/>
          <w:b/>
          <w:sz w:val="18"/>
          <w:szCs w:val="18"/>
        </w:rPr>
        <w:t>Исполнитель имеет право:</w:t>
      </w:r>
    </w:p>
    <w:p w:rsidR="00B21333" w:rsidRDefault="00B21333" w:rsidP="00B21333">
      <w:pPr>
        <w:pStyle w:val="a3"/>
        <w:numPr>
          <w:ilvl w:val="2"/>
          <w:numId w:val="3"/>
        </w:numPr>
        <w:spacing w:after="0"/>
        <w:ind w:left="0" w:firstLine="709"/>
        <w:jc w:val="both"/>
        <w:rPr>
          <w:sz w:val="18"/>
          <w:szCs w:val="18"/>
        </w:rPr>
      </w:pPr>
      <w:r>
        <w:rPr>
          <w:sz w:val="18"/>
          <w:szCs w:val="18"/>
        </w:rPr>
        <w:t>Требовать оплату за оказанные услуги в соответствии с условиями Контракта.</w:t>
      </w:r>
    </w:p>
    <w:p w:rsidR="00B21333" w:rsidRDefault="00B21333" w:rsidP="00B21333">
      <w:pPr>
        <w:pStyle w:val="a3"/>
        <w:numPr>
          <w:ilvl w:val="2"/>
          <w:numId w:val="3"/>
        </w:numPr>
        <w:spacing w:after="0"/>
        <w:ind w:left="0" w:firstLine="709"/>
        <w:jc w:val="both"/>
        <w:rPr>
          <w:sz w:val="18"/>
          <w:szCs w:val="18"/>
        </w:rPr>
      </w:pPr>
      <w:r>
        <w:rPr>
          <w:sz w:val="18"/>
          <w:szCs w:val="18"/>
        </w:rPr>
        <w:t>Взыскивать неустойку (пени и штраф) в соответствии с условиями Контракта за неисполнение или ненадлежащее исполнение Государственным заказчиком обязательств, предусмотренных Контрактом.</w:t>
      </w:r>
    </w:p>
    <w:p w:rsidR="00B21333" w:rsidRDefault="00B21333" w:rsidP="00B21333">
      <w:pPr>
        <w:pStyle w:val="a3"/>
        <w:numPr>
          <w:ilvl w:val="2"/>
          <w:numId w:val="3"/>
        </w:numPr>
        <w:spacing w:after="0"/>
        <w:ind w:left="0" w:firstLine="709"/>
        <w:jc w:val="both"/>
        <w:rPr>
          <w:sz w:val="18"/>
          <w:szCs w:val="18"/>
        </w:rPr>
      </w:pPr>
      <w:r>
        <w:rPr>
          <w:sz w:val="18"/>
          <w:szCs w:val="18"/>
        </w:rPr>
        <w:t>Самостоятельно определять способы выполнения задания Государственного заказчика.</w:t>
      </w:r>
    </w:p>
    <w:p w:rsidR="00B21333" w:rsidRDefault="00B21333" w:rsidP="00B21333">
      <w:pPr>
        <w:pStyle w:val="a3"/>
        <w:numPr>
          <w:ilvl w:val="2"/>
          <w:numId w:val="3"/>
        </w:numPr>
        <w:spacing w:after="0"/>
        <w:ind w:left="0" w:firstLine="709"/>
        <w:jc w:val="both"/>
        <w:rPr>
          <w:bCs/>
          <w:sz w:val="18"/>
          <w:szCs w:val="18"/>
        </w:rPr>
      </w:pPr>
      <w:r>
        <w:rPr>
          <w:sz w:val="18"/>
          <w:szCs w:val="18"/>
        </w:rPr>
        <w:t>Осуществлять иные права в соответствии с действующим законодательством Российской Федерации.</w:t>
      </w:r>
    </w:p>
    <w:p w:rsidR="00B21333" w:rsidRDefault="00B21333" w:rsidP="00B21333">
      <w:pPr>
        <w:pStyle w:val="a3"/>
        <w:spacing w:after="0"/>
        <w:ind w:firstLine="709"/>
        <w:jc w:val="both"/>
        <w:rPr>
          <w:bCs/>
          <w:sz w:val="18"/>
          <w:szCs w:val="18"/>
        </w:rPr>
      </w:pPr>
    </w:p>
    <w:p w:rsidR="00B21333" w:rsidRDefault="00B21333" w:rsidP="00B21333">
      <w:pPr>
        <w:pStyle w:val="a7"/>
        <w:spacing w:after="0"/>
        <w:rPr>
          <w:rFonts w:ascii="Times New Roman" w:hAnsi="Times New Roman"/>
          <w:b/>
          <w:sz w:val="18"/>
          <w:szCs w:val="18"/>
        </w:rPr>
      </w:pPr>
    </w:p>
    <w:p w:rsidR="00B21333" w:rsidRDefault="00B21333" w:rsidP="00B21333">
      <w:pPr>
        <w:spacing w:after="0"/>
        <w:ind w:left="709"/>
        <w:jc w:val="center"/>
        <w:rPr>
          <w:rFonts w:ascii="Times New Roman" w:hAnsi="Times New Roman"/>
          <w:b/>
          <w:bCs/>
          <w:color w:val="000000"/>
          <w:sz w:val="18"/>
          <w:szCs w:val="18"/>
        </w:rPr>
      </w:pPr>
      <w:r>
        <w:rPr>
          <w:rFonts w:ascii="Times New Roman" w:hAnsi="Times New Roman"/>
          <w:b/>
          <w:bCs/>
          <w:color w:val="000000"/>
          <w:sz w:val="18"/>
          <w:szCs w:val="18"/>
        </w:rPr>
        <w:t>3.  Цена контракта и порядок расчетов</w:t>
      </w:r>
    </w:p>
    <w:p w:rsidR="00B21333" w:rsidRDefault="00B21333" w:rsidP="00B21333">
      <w:pPr>
        <w:spacing w:after="0" w:line="240" w:lineRule="auto"/>
        <w:ind w:firstLine="709"/>
        <w:jc w:val="both"/>
        <w:rPr>
          <w:rFonts w:ascii="Times New Roman" w:hAnsi="Times New Roman"/>
          <w:b/>
          <w:bCs/>
          <w:color w:val="000000"/>
          <w:sz w:val="18"/>
          <w:szCs w:val="18"/>
        </w:rPr>
      </w:pPr>
    </w:p>
    <w:p w:rsidR="00B21333" w:rsidRDefault="00B21333" w:rsidP="00B21333">
      <w:pPr>
        <w:spacing w:after="0" w:line="240" w:lineRule="auto"/>
        <w:ind w:firstLine="709"/>
        <w:jc w:val="both"/>
        <w:rPr>
          <w:rFonts w:ascii="Times New Roman" w:hAnsi="Times New Roman"/>
          <w:sz w:val="18"/>
          <w:szCs w:val="18"/>
        </w:rPr>
      </w:pPr>
      <w:r>
        <w:rPr>
          <w:rFonts w:ascii="Times New Roman" w:hAnsi="Times New Roman"/>
          <w:sz w:val="18"/>
          <w:szCs w:val="18"/>
        </w:rPr>
        <w:t xml:space="preserve">3.1. Цена Контракта составляет </w:t>
      </w:r>
      <w:r w:rsidR="009D2159">
        <w:rPr>
          <w:rFonts w:ascii="Times New Roman" w:hAnsi="Times New Roman"/>
          <w:sz w:val="18"/>
          <w:szCs w:val="18"/>
        </w:rPr>
        <w:t>______</w:t>
      </w:r>
      <w:r>
        <w:rPr>
          <w:rFonts w:ascii="Times New Roman" w:hAnsi="Times New Roman"/>
          <w:sz w:val="18"/>
          <w:szCs w:val="18"/>
        </w:rPr>
        <w:t xml:space="preserve"> рубля</w:t>
      </w:r>
      <w:proofErr w:type="gramStart"/>
      <w:r>
        <w:rPr>
          <w:rFonts w:ascii="Times New Roman" w:hAnsi="Times New Roman"/>
          <w:sz w:val="18"/>
          <w:szCs w:val="18"/>
        </w:rPr>
        <w:t xml:space="preserve"> </w:t>
      </w:r>
      <w:r w:rsidR="009D2159">
        <w:rPr>
          <w:rFonts w:ascii="PT Astra Serif" w:hAnsi="PT Astra Serif"/>
          <w:sz w:val="18"/>
          <w:szCs w:val="18"/>
        </w:rPr>
        <w:t>(__________________________</w:t>
      </w:r>
      <w:r>
        <w:rPr>
          <w:rFonts w:ascii="PT Astra Serif" w:hAnsi="PT Astra Serif" w:cs="Arial"/>
          <w:color w:val="333333"/>
          <w:sz w:val="18"/>
          <w:szCs w:val="18"/>
          <w:shd w:val="clear" w:color="auto" w:fill="FFFFFF"/>
        </w:rPr>
        <w:t xml:space="preserve">) </w:t>
      </w:r>
      <w:r w:rsidR="009D2159">
        <w:rPr>
          <w:rFonts w:ascii="PT Astra Serif" w:hAnsi="PT Astra Serif" w:cs="Arial"/>
          <w:color w:val="333333"/>
          <w:sz w:val="18"/>
          <w:szCs w:val="18"/>
          <w:shd w:val="clear" w:color="auto" w:fill="FFFFFF"/>
        </w:rPr>
        <w:t>____</w:t>
      </w:r>
      <w:r>
        <w:rPr>
          <w:rFonts w:ascii="PT Astra Serif" w:hAnsi="PT Astra Serif" w:cs="Arial"/>
          <w:color w:val="333333"/>
          <w:sz w:val="18"/>
          <w:szCs w:val="18"/>
          <w:shd w:val="clear" w:color="auto" w:fill="FFFFFF"/>
        </w:rPr>
        <w:t xml:space="preserve"> </w:t>
      </w:r>
      <w:proofErr w:type="gramEnd"/>
      <w:r>
        <w:rPr>
          <w:rFonts w:ascii="PT Astra Serif" w:hAnsi="PT Astra Serif" w:cs="Arial"/>
          <w:color w:val="333333"/>
          <w:sz w:val="18"/>
          <w:szCs w:val="18"/>
          <w:shd w:val="clear" w:color="auto" w:fill="FFFFFF"/>
        </w:rPr>
        <w:t>копейки</w:t>
      </w:r>
      <w:r>
        <w:rPr>
          <w:rFonts w:ascii="PT Astra Serif" w:hAnsi="PT Astra Serif"/>
          <w:sz w:val="18"/>
          <w:szCs w:val="18"/>
        </w:rPr>
        <w:t xml:space="preserve"> </w:t>
      </w:r>
      <w:r>
        <w:rPr>
          <w:rFonts w:ascii="Times New Roman" w:hAnsi="Times New Roman"/>
          <w:sz w:val="18"/>
          <w:szCs w:val="18"/>
        </w:rPr>
        <w:t>и включает в себя стоимость расходных материалов, расходы на страхование, уплату таможенных пошлин, налогов, сборов и другие обязательные платежи, взимаемые с Исполнителя в связи с исполнением обязательств по Контракту. Цена единицы услуг указана в Спецификации (Приложение № 1 к Контракту).</w:t>
      </w:r>
    </w:p>
    <w:p w:rsidR="00B21333" w:rsidRDefault="00B21333" w:rsidP="00B21333">
      <w:pPr>
        <w:pStyle w:val="a7"/>
        <w:spacing w:after="0" w:line="240" w:lineRule="auto"/>
        <w:ind w:left="0" w:firstLine="709"/>
        <w:jc w:val="both"/>
        <w:rPr>
          <w:rFonts w:ascii="Times New Roman" w:hAnsi="Times New Roman"/>
          <w:sz w:val="18"/>
          <w:szCs w:val="18"/>
        </w:rPr>
      </w:pPr>
      <w:r>
        <w:rPr>
          <w:rFonts w:ascii="Times New Roman" w:hAnsi="Times New Roman"/>
          <w:sz w:val="18"/>
          <w:szCs w:val="18"/>
        </w:rPr>
        <w:t>Цена Контракта является твердой и определяется на весь срок исполнения Контракта.</w:t>
      </w:r>
    </w:p>
    <w:p w:rsidR="00B21333" w:rsidRDefault="00B21333" w:rsidP="00B21333">
      <w:pPr>
        <w:pStyle w:val="a7"/>
        <w:spacing w:after="0" w:line="240" w:lineRule="auto"/>
        <w:ind w:left="0" w:firstLine="709"/>
        <w:jc w:val="both"/>
        <w:rPr>
          <w:rFonts w:ascii="Times New Roman" w:hAnsi="Times New Roman"/>
          <w:sz w:val="18"/>
          <w:szCs w:val="18"/>
        </w:rPr>
      </w:pPr>
      <w:r>
        <w:rPr>
          <w:rFonts w:ascii="Times New Roman" w:hAnsi="Times New Roman"/>
          <w:sz w:val="18"/>
          <w:szCs w:val="18"/>
        </w:rPr>
        <w:t xml:space="preserve">3.2. </w:t>
      </w:r>
      <w:proofErr w:type="gramStart"/>
      <w:r>
        <w:rPr>
          <w:rFonts w:ascii="Times New Roman" w:hAnsi="Times New Roman"/>
          <w:sz w:val="18"/>
          <w:szCs w:val="18"/>
        </w:rPr>
        <w:t>Оплата осуществляется в рублях Российской Федерации в форме безналичного денежного расчета за счет средств дополнительного бюджетного финансирования, в пределах информации о поступлении доходов от собственной производственной деятельности на 2026 год путем перечисления денежных средств на расчетный счет Исполнителя в течение 7  (семи) рабочих дней с даты подписания Государственным заказчиком документов, подтверждающих оказание услуг.</w:t>
      </w:r>
      <w:proofErr w:type="gramEnd"/>
      <w:r>
        <w:rPr>
          <w:rFonts w:ascii="Times New Roman" w:hAnsi="Times New Roman"/>
          <w:sz w:val="18"/>
          <w:szCs w:val="18"/>
        </w:rPr>
        <w:t xml:space="preserve"> Авансирование и предоплата не </w:t>
      </w:r>
      <w:proofErr w:type="gramStart"/>
      <w:r>
        <w:rPr>
          <w:rFonts w:ascii="Times New Roman" w:hAnsi="Times New Roman"/>
          <w:sz w:val="18"/>
          <w:szCs w:val="18"/>
        </w:rPr>
        <w:t>предусмотрены</w:t>
      </w:r>
      <w:proofErr w:type="gramEnd"/>
      <w:r>
        <w:rPr>
          <w:rFonts w:ascii="Times New Roman" w:hAnsi="Times New Roman"/>
          <w:sz w:val="18"/>
          <w:szCs w:val="18"/>
        </w:rPr>
        <w:t>.</w:t>
      </w:r>
    </w:p>
    <w:p w:rsidR="00B21333" w:rsidRDefault="00B21333" w:rsidP="00B21333">
      <w:pPr>
        <w:spacing w:after="0" w:line="240" w:lineRule="auto"/>
        <w:ind w:firstLine="709"/>
        <w:jc w:val="both"/>
        <w:rPr>
          <w:rFonts w:ascii="Times New Roman" w:hAnsi="Times New Roman"/>
          <w:sz w:val="18"/>
          <w:szCs w:val="18"/>
        </w:rPr>
      </w:pPr>
      <w:r>
        <w:rPr>
          <w:rFonts w:ascii="Times New Roman" w:hAnsi="Times New Roman"/>
          <w:sz w:val="18"/>
          <w:szCs w:val="18"/>
        </w:rPr>
        <w:t xml:space="preserve">3.3. </w:t>
      </w:r>
      <w:proofErr w:type="gramStart"/>
      <w:r>
        <w:rPr>
          <w:rFonts w:ascii="Times New Roman" w:hAnsi="Times New Roman"/>
          <w:sz w:val="18"/>
          <w:szCs w:val="18"/>
        </w:rPr>
        <w:t>Сумма, подлежащая уплате по Контракту, подлежит уменьшению на размер суммы, 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w:t>
      </w:r>
      <w:proofErr w:type="gramEnd"/>
      <w:r>
        <w:rPr>
          <w:rFonts w:ascii="Times New Roman" w:hAnsi="Times New Roman"/>
          <w:sz w:val="18"/>
          <w:szCs w:val="18"/>
        </w:rPr>
        <w:t xml:space="preserve"> иные обязательные платежи подлежат уплате в бюджеты бюджетной системы Российской Федерации заказчиком.</w:t>
      </w:r>
    </w:p>
    <w:p w:rsidR="00B21333" w:rsidRDefault="00B21333" w:rsidP="00B21333">
      <w:pPr>
        <w:spacing w:after="0" w:line="240" w:lineRule="auto"/>
        <w:ind w:firstLine="709"/>
        <w:jc w:val="both"/>
        <w:rPr>
          <w:rFonts w:ascii="Times New Roman" w:hAnsi="Times New Roman"/>
          <w:sz w:val="18"/>
          <w:szCs w:val="18"/>
        </w:rPr>
      </w:pPr>
      <w:r>
        <w:rPr>
          <w:rFonts w:ascii="Times New Roman" w:hAnsi="Times New Roman"/>
          <w:sz w:val="18"/>
          <w:szCs w:val="18"/>
        </w:rPr>
        <w:t xml:space="preserve">3.4. В случае изменения банковских реквизитов, Исполнитель обязан в течение </w:t>
      </w:r>
      <w:r>
        <w:rPr>
          <w:rFonts w:ascii="Times New Roman" w:hAnsi="Times New Roman"/>
          <w:color w:val="000000"/>
          <w:sz w:val="18"/>
          <w:szCs w:val="18"/>
        </w:rPr>
        <w:t>1 (одного) рабочего дня в письменной форме сообщить об этом Государственному з</w:t>
      </w:r>
      <w:r>
        <w:rPr>
          <w:rFonts w:ascii="Times New Roman" w:hAnsi="Times New Roman"/>
          <w:sz w:val="18"/>
          <w:szCs w:val="18"/>
        </w:rPr>
        <w:t>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B21333" w:rsidRDefault="00B21333" w:rsidP="00B21333">
      <w:pPr>
        <w:spacing w:after="0" w:line="240" w:lineRule="auto"/>
        <w:ind w:firstLine="709"/>
        <w:jc w:val="both"/>
        <w:rPr>
          <w:rFonts w:ascii="Times New Roman" w:hAnsi="Times New Roman"/>
          <w:sz w:val="18"/>
          <w:szCs w:val="18"/>
        </w:rPr>
      </w:pPr>
      <w:r>
        <w:rPr>
          <w:rFonts w:ascii="Times New Roman" w:hAnsi="Times New Roman"/>
          <w:sz w:val="18"/>
          <w:szCs w:val="18"/>
        </w:rPr>
        <w:t>3.5 Государственный</w:t>
      </w:r>
      <w:r>
        <w:rPr>
          <w:rFonts w:ascii="Times New Roman" w:hAnsi="Times New Roman"/>
          <w:sz w:val="18"/>
          <w:szCs w:val="18"/>
        </w:rPr>
        <w:tab/>
        <w:t xml:space="preserve"> заказчик вправе удерживать сумму неисполнения Исполнителя требований об уплате (штрафов, пении), предъявляемых государственным заказчиком из </w:t>
      </w:r>
      <w:proofErr w:type="gramStart"/>
      <w:r>
        <w:rPr>
          <w:rFonts w:ascii="Times New Roman" w:hAnsi="Times New Roman"/>
          <w:sz w:val="18"/>
          <w:szCs w:val="18"/>
        </w:rPr>
        <w:t>суммы</w:t>
      </w:r>
      <w:proofErr w:type="gramEnd"/>
      <w:r>
        <w:rPr>
          <w:rFonts w:ascii="Times New Roman" w:hAnsi="Times New Roman"/>
          <w:sz w:val="18"/>
          <w:szCs w:val="18"/>
        </w:rPr>
        <w:t xml:space="preserve"> подлежащей оплате поставщику.</w:t>
      </w:r>
    </w:p>
    <w:p w:rsidR="00B21333" w:rsidRDefault="00B21333" w:rsidP="00B21333">
      <w:pPr>
        <w:spacing w:after="0" w:line="240" w:lineRule="auto"/>
        <w:ind w:firstLine="709"/>
        <w:jc w:val="both"/>
        <w:rPr>
          <w:rFonts w:ascii="Times New Roman" w:hAnsi="Times New Roman"/>
          <w:sz w:val="18"/>
          <w:szCs w:val="18"/>
        </w:rPr>
      </w:pPr>
    </w:p>
    <w:p w:rsidR="00B21333" w:rsidRDefault="00B21333" w:rsidP="00B21333">
      <w:pPr>
        <w:widowControl w:val="0"/>
        <w:spacing w:after="0"/>
        <w:ind w:left="2552"/>
        <w:jc w:val="center"/>
        <w:rPr>
          <w:rFonts w:ascii="Times New Roman" w:hAnsi="Times New Roman"/>
          <w:b/>
          <w:snapToGrid w:val="0"/>
          <w:sz w:val="18"/>
          <w:szCs w:val="18"/>
        </w:rPr>
      </w:pPr>
      <w:r>
        <w:rPr>
          <w:rFonts w:ascii="Times New Roman" w:hAnsi="Times New Roman"/>
          <w:b/>
          <w:snapToGrid w:val="0"/>
          <w:sz w:val="18"/>
          <w:szCs w:val="18"/>
        </w:rPr>
        <w:t>4. Место, сроки, порядок и качество оказания услуг</w:t>
      </w:r>
    </w:p>
    <w:p w:rsidR="00B21333" w:rsidRDefault="00B21333" w:rsidP="00B21333">
      <w:pPr>
        <w:widowControl w:val="0"/>
        <w:spacing w:after="0"/>
        <w:ind w:left="2552"/>
        <w:jc w:val="center"/>
        <w:rPr>
          <w:rFonts w:ascii="Times New Roman" w:hAnsi="Times New Roman"/>
          <w:b/>
          <w:snapToGrid w:val="0"/>
          <w:sz w:val="18"/>
          <w:szCs w:val="18"/>
        </w:rPr>
      </w:pPr>
    </w:p>
    <w:p w:rsidR="00B21333" w:rsidRDefault="00B21333" w:rsidP="00B21333">
      <w:pPr>
        <w:pStyle w:val="a7"/>
        <w:widowControl w:val="0"/>
        <w:numPr>
          <w:ilvl w:val="1"/>
          <w:numId w:val="4"/>
        </w:numPr>
        <w:spacing w:after="0" w:line="240" w:lineRule="auto"/>
        <w:ind w:left="0" w:firstLine="709"/>
        <w:jc w:val="both"/>
        <w:rPr>
          <w:rFonts w:ascii="Times New Roman" w:hAnsi="Times New Roman"/>
          <w:snapToGrid w:val="0"/>
          <w:sz w:val="18"/>
          <w:szCs w:val="18"/>
        </w:rPr>
      </w:pPr>
      <w:r>
        <w:rPr>
          <w:rFonts w:ascii="Times New Roman" w:hAnsi="Times New Roman"/>
          <w:snapToGrid w:val="0"/>
          <w:sz w:val="18"/>
          <w:szCs w:val="18"/>
        </w:rPr>
        <w:t>Место оказания услуг:</w:t>
      </w:r>
      <w:r>
        <w:rPr>
          <w:rFonts w:ascii="Times New Roman" w:hAnsi="Times New Roman"/>
          <w:sz w:val="18"/>
          <w:szCs w:val="18"/>
        </w:rPr>
        <w:t xml:space="preserve"> в соответствии с приложением №1.</w:t>
      </w:r>
    </w:p>
    <w:p w:rsidR="00B21333" w:rsidRDefault="00B21333" w:rsidP="00B21333">
      <w:pPr>
        <w:pStyle w:val="a7"/>
        <w:widowControl w:val="0"/>
        <w:numPr>
          <w:ilvl w:val="1"/>
          <w:numId w:val="4"/>
        </w:numPr>
        <w:spacing w:after="0" w:line="240" w:lineRule="auto"/>
        <w:ind w:left="0" w:firstLine="709"/>
        <w:jc w:val="both"/>
        <w:rPr>
          <w:rFonts w:ascii="Times New Roman" w:hAnsi="Times New Roman"/>
          <w:snapToGrid w:val="0"/>
          <w:sz w:val="18"/>
          <w:szCs w:val="18"/>
        </w:rPr>
      </w:pPr>
      <w:r>
        <w:rPr>
          <w:rFonts w:ascii="Times New Roman" w:hAnsi="Times New Roman"/>
          <w:snapToGrid w:val="0"/>
          <w:sz w:val="18"/>
          <w:szCs w:val="18"/>
        </w:rPr>
        <w:t>Срок оказание услуги: с момента заключения Государственного контракта</w:t>
      </w:r>
      <w:r>
        <w:rPr>
          <w:rFonts w:ascii="Times New Roman" w:hAnsi="Times New Roman"/>
          <w:snapToGrid w:val="0"/>
          <w:sz w:val="18"/>
          <w:szCs w:val="18"/>
        </w:rPr>
        <w:br/>
        <w:t>до «10» декабря 2026 г., по заявке государственного заказчика.</w:t>
      </w:r>
    </w:p>
    <w:p w:rsidR="00B21333" w:rsidRDefault="00B21333" w:rsidP="00B21333">
      <w:pPr>
        <w:widowControl w:val="0"/>
        <w:spacing w:after="0" w:line="240" w:lineRule="auto"/>
        <w:ind w:firstLine="709"/>
        <w:contextualSpacing/>
        <w:jc w:val="both"/>
        <w:rPr>
          <w:rFonts w:ascii="Times New Roman" w:hAnsi="Times New Roman"/>
          <w:snapToGrid w:val="0"/>
          <w:sz w:val="18"/>
          <w:szCs w:val="18"/>
        </w:rPr>
      </w:pPr>
      <w:r>
        <w:rPr>
          <w:rFonts w:ascii="Times New Roman" w:hAnsi="Times New Roman"/>
          <w:snapToGrid w:val="0"/>
          <w:sz w:val="18"/>
          <w:szCs w:val="18"/>
        </w:rPr>
        <w:t>4.3.   Качество оказания Услуг: в соответствии с приложением №1.</w:t>
      </w:r>
    </w:p>
    <w:p w:rsidR="00B21333" w:rsidRDefault="00B21333" w:rsidP="00B21333">
      <w:pPr>
        <w:widowControl w:val="0"/>
        <w:spacing w:after="0" w:line="240" w:lineRule="auto"/>
        <w:ind w:firstLine="709"/>
        <w:contextualSpacing/>
        <w:jc w:val="both"/>
        <w:rPr>
          <w:rFonts w:ascii="Times New Roman" w:hAnsi="Times New Roman"/>
          <w:sz w:val="18"/>
          <w:szCs w:val="18"/>
        </w:rPr>
      </w:pPr>
    </w:p>
    <w:p w:rsidR="00B21333" w:rsidRDefault="00B21333" w:rsidP="00B21333">
      <w:pPr>
        <w:widowControl w:val="0"/>
        <w:spacing w:after="0"/>
        <w:ind w:firstLine="709"/>
        <w:contextualSpacing/>
        <w:jc w:val="center"/>
        <w:rPr>
          <w:rFonts w:ascii="Times New Roman" w:hAnsi="Times New Roman"/>
          <w:b/>
          <w:sz w:val="18"/>
          <w:szCs w:val="18"/>
        </w:rPr>
      </w:pPr>
      <w:r>
        <w:rPr>
          <w:rFonts w:ascii="Times New Roman" w:hAnsi="Times New Roman"/>
          <w:b/>
          <w:sz w:val="18"/>
          <w:szCs w:val="18"/>
        </w:rPr>
        <w:t>5. Порядок и срок приемки оказанных услуг,</w:t>
      </w:r>
    </w:p>
    <w:p w:rsidR="00B21333" w:rsidRDefault="00B21333" w:rsidP="00B21333">
      <w:pPr>
        <w:suppressAutoHyphens/>
        <w:spacing w:after="0"/>
        <w:jc w:val="center"/>
        <w:rPr>
          <w:rFonts w:ascii="Times New Roman" w:hAnsi="Times New Roman"/>
          <w:b/>
          <w:sz w:val="18"/>
          <w:szCs w:val="18"/>
        </w:rPr>
      </w:pPr>
      <w:r>
        <w:rPr>
          <w:rFonts w:ascii="Times New Roman" w:hAnsi="Times New Roman"/>
          <w:b/>
          <w:sz w:val="18"/>
          <w:szCs w:val="18"/>
        </w:rPr>
        <w:t>порядок и срок оформления результатов приемки</w:t>
      </w:r>
    </w:p>
    <w:p w:rsidR="00B21333" w:rsidRDefault="00B21333" w:rsidP="00B21333">
      <w:pPr>
        <w:suppressAutoHyphens/>
        <w:spacing w:after="0" w:line="240" w:lineRule="auto"/>
        <w:ind w:firstLine="709"/>
        <w:jc w:val="both"/>
        <w:rPr>
          <w:rFonts w:ascii="Times New Roman" w:hAnsi="Times New Roman"/>
          <w:b/>
          <w:sz w:val="18"/>
          <w:szCs w:val="18"/>
        </w:rPr>
      </w:pPr>
    </w:p>
    <w:p w:rsidR="00B21333" w:rsidRDefault="00B21333" w:rsidP="00B21333">
      <w:pPr>
        <w:pStyle w:val="10"/>
        <w:numPr>
          <w:ilvl w:val="1"/>
          <w:numId w:val="5"/>
        </w:numPr>
        <w:tabs>
          <w:tab w:val="left" w:pos="1419"/>
        </w:tabs>
        <w:ind w:left="0" w:firstLine="709"/>
        <w:jc w:val="both"/>
      </w:pPr>
      <w:r>
        <w:t xml:space="preserve">При приеме-передаче результатов оказанных услуг Исполнитель передает надлежаще </w:t>
      </w:r>
      <w:proofErr w:type="gramStart"/>
      <w:r>
        <w:t>оформленные</w:t>
      </w:r>
      <w:proofErr w:type="gramEnd"/>
      <w:r>
        <w:t>:</w:t>
      </w:r>
    </w:p>
    <w:p w:rsidR="00B21333" w:rsidRDefault="00B21333" w:rsidP="00B21333">
      <w:pPr>
        <w:pStyle w:val="10"/>
        <w:tabs>
          <w:tab w:val="left" w:pos="851"/>
        </w:tabs>
        <w:ind w:firstLine="709"/>
        <w:jc w:val="both"/>
      </w:pPr>
      <w:bookmarkStart w:id="1" w:name="bookmark41"/>
      <w:bookmarkEnd w:id="1"/>
      <w:r>
        <w:t>- счет-фактуру;</w:t>
      </w:r>
    </w:p>
    <w:p w:rsidR="00B21333" w:rsidRDefault="00B21333" w:rsidP="00B21333">
      <w:pPr>
        <w:pStyle w:val="10"/>
        <w:tabs>
          <w:tab w:val="left" w:pos="0"/>
        </w:tabs>
        <w:ind w:firstLine="709"/>
        <w:jc w:val="both"/>
      </w:pPr>
      <w:bookmarkStart w:id="2" w:name="bookmark42"/>
      <w:bookmarkEnd w:id="2"/>
      <w:r>
        <w:t>- акт приемки результатов оказанных услуг и другие документы, необходимые для приемки в соответствии с действующим законодательством Российской Федерации.</w:t>
      </w:r>
    </w:p>
    <w:p w:rsidR="00B21333" w:rsidRDefault="00B21333" w:rsidP="00B21333">
      <w:pPr>
        <w:pStyle w:val="10"/>
        <w:numPr>
          <w:ilvl w:val="1"/>
          <w:numId w:val="5"/>
        </w:numPr>
        <w:tabs>
          <w:tab w:val="left" w:pos="1114"/>
        </w:tabs>
        <w:ind w:left="0" w:firstLine="709"/>
        <w:jc w:val="both"/>
      </w:pPr>
      <w:bookmarkStart w:id="3" w:name="bookmark43"/>
      <w:bookmarkEnd w:id="3"/>
      <w:r>
        <w:t>Приемка Государственным заказчиком результатов оказанных услуг осуществляется в течение 2 (двух) дней с момента оказания услуг и оформляется документом о приемке оказанных услуг, переданного согласно п. 5.1. Контракта. Акт приемки результатов оказанных услуг подписывается в течение 2 (двух) дней с момента окончания приемки результатов оказанных услуг, либо в тот же срок Государственным заказчиком направляется в письменной форме мотивированный отказ от подписания такого документа.</w:t>
      </w:r>
    </w:p>
    <w:p w:rsidR="00B21333" w:rsidRDefault="00B21333" w:rsidP="00B21333">
      <w:pPr>
        <w:pStyle w:val="10"/>
        <w:numPr>
          <w:ilvl w:val="1"/>
          <w:numId w:val="5"/>
        </w:numPr>
        <w:tabs>
          <w:tab w:val="left" w:pos="1110"/>
        </w:tabs>
        <w:ind w:left="0" w:firstLine="709"/>
        <w:jc w:val="both"/>
      </w:pPr>
      <w:bookmarkStart w:id="4" w:name="bookmark44"/>
      <w:bookmarkEnd w:id="4"/>
      <w:r>
        <w:t>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Проведение экспертизы результатов оказания услуг является этапом приемки услуг и осуществляется в течение 2 (двух) дней с момента оказания услуг.</w:t>
      </w:r>
    </w:p>
    <w:p w:rsidR="00B21333" w:rsidRDefault="00B21333" w:rsidP="00B21333">
      <w:pPr>
        <w:pStyle w:val="10"/>
        <w:numPr>
          <w:ilvl w:val="1"/>
          <w:numId w:val="5"/>
        </w:numPr>
        <w:tabs>
          <w:tab w:val="left" w:pos="1095"/>
        </w:tabs>
        <w:ind w:left="0" w:firstLine="709"/>
        <w:jc w:val="both"/>
      </w:pPr>
      <w:bookmarkStart w:id="5" w:name="bookmark45"/>
      <w:bookmarkEnd w:id="5"/>
      <w:r>
        <w:t>По решению Государственного заказчика для приемки оказанных услуг может создаваться приемочная комиссия, которая состоит не менее чем из пяти человек.</w:t>
      </w:r>
    </w:p>
    <w:p w:rsidR="00B21333" w:rsidRDefault="00B21333" w:rsidP="00B21333">
      <w:pPr>
        <w:pStyle w:val="10"/>
        <w:numPr>
          <w:ilvl w:val="1"/>
          <w:numId w:val="5"/>
        </w:numPr>
        <w:tabs>
          <w:tab w:val="left" w:pos="1095"/>
        </w:tabs>
        <w:ind w:left="0" w:firstLine="709"/>
        <w:jc w:val="both"/>
      </w:pPr>
      <w:bookmarkStart w:id="6" w:name="bookmark46"/>
      <w:bookmarkEnd w:id="6"/>
      <w:r>
        <w:t>Государственный заказчик вправе не отказывать в приемке результатов оказанных услуг в случае выявления несоответствия этих результатов услуг условиям контракта, если выявленное несоответствие не препятствует приемке этих услуг и устранено Исполнителем.</w:t>
      </w:r>
    </w:p>
    <w:p w:rsidR="00B21333" w:rsidRDefault="00B21333" w:rsidP="00B21333">
      <w:pPr>
        <w:pStyle w:val="10"/>
        <w:numPr>
          <w:ilvl w:val="1"/>
          <w:numId w:val="5"/>
        </w:numPr>
        <w:tabs>
          <w:tab w:val="left" w:pos="1100"/>
        </w:tabs>
        <w:ind w:left="0" w:firstLine="709"/>
        <w:jc w:val="both"/>
      </w:pPr>
      <w:bookmarkStart w:id="7" w:name="bookmark47"/>
      <w:bookmarkEnd w:id="7"/>
      <w:r>
        <w:t>Обязательство Исполнителя по оказанию Услуг считается исполненным с момента удостоверения факта надлежащего оказания Услуг в соответствии с условиями настоящего Контракта.</w:t>
      </w:r>
    </w:p>
    <w:p w:rsidR="00B21333" w:rsidRDefault="00B21333" w:rsidP="00B21333">
      <w:pPr>
        <w:pStyle w:val="10"/>
        <w:numPr>
          <w:ilvl w:val="1"/>
          <w:numId w:val="5"/>
        </w:numPr>
        <w:tabs>
          <w:tab w:val="left" w:pos="1100"/>
        </w:tabs>
        <w:ind w:left="0" w:firstLine="1100"/>
        <w:jc w:val="both"/>
      </w:pPr>
      <w:bookmarkStart w:id="8" w:name="bookmark48"/>
      <w:bookmarkEnd w:id="8"/>
      <w:r>
        <w:t xml:space="preserve">В случае нарушения условий Контракта о сроках и качестве оказываемых Услуг Исполнитель обязан возместить Государственному заказчику убытки, причиненные вследствие нарушения сроков оказания Услуг и оказания Услуг ненадлежащего качества. Требование Государственного заказчика о возмещении убытков, причиненных вследствие нарушения сроков оказания Услуг или оказания Услуг ненадлежащего качества, подлежат удовлетворению Исполнителем в </w:t>
      </w:r>
      <w:r>
        <w:lastRenderedPageBreak/>
        <w:t>течение 10 (десяти) дней со дня получения соответствующего требования Государственного заказчика.</w:t>
      </w:r>
    </w:p>
    <w:p w:rsidR="00B21333" w:rsidRDefault="00B21333" w:rsidP="00B21333">
      <w:pPr>
        <w:pStyle w:val="10"/>
        <w:numPr>
          <w:ilvl w:val="1"/>
          <w:numId w:val="5"/>
        </w:numPr>
        <w:tabs>
          <w:tab w:val="left" w:pos="1100"/>
        </w:tabs>
        <w:ind w:left="0" w:firstLine="1100"/>
        <w:jc w:val="both"/>
      </w:pPr>
      <w:r>
        <w:t>Услуги, не вошедшие Прейскурант цен, оплачиваются по договорам, либо плата взимается по стоимости аналогичных по сложности робот.</w:t>
      </w:r>
    </w:p>
    <w:p w:rsidR="00B21333" w:rsidRDefault="00B21333" w:rsidP="00B21333">
      <w:pPr>
        <w:widowControl w:val="0"/>
        <w:suppressAutoHyphens/>
        <w:autoSpaceDE w:val="0"/>
        <w:autoSpaceDN w:val="0"/>
        <w:adjustRightInd w:val="0"/>
        <w:spacing w:after="0" w:line="240" w:lineRule="auto"/>
        <w:ind w:firstLine="1100"/>
        <w:jc w:val="both"/>
        <w:rPr>
          <w:rFonts w:ascii="Times New Roman" w:hAnsi="Times New Roman"/>
          <w:sz w:val="18"/>
          <w:szCs w:val="18"/>
        </w:rPr>
      </w:pPr>
    </w:p>
    <w:p w:rsidR="00B21333" w:rsidRDefault="00B21333" w:rsidP="00B21333">
      <w:pPr>
        <w:numPr>
          <w:ilvl w:val="0"/>
          <w:numId w:val="6"/>
        </w:numPr>
        <w:spacing w:after="0"/>
        <w:ind w:left="0" w:firstLine="284"/>
        <w:jc w:val="center"/>
        <w:rPr>
          <w:rFonts w:ascii="Times New Roman" w:hAnsi="Times New Roman"/>
          <w:b/>
          <w:sz w:val="18"/>
          <w:szCs w:val="18"/>
        </w:rPr>
      </w:pPr>
      <w:r>
        <w:rPr>
          <w:rFonts w:ascii="Times New Roman" w:hAnsi="Times New Roman"/>
          <w:b/>
          <w:sz w:val="18"/>
          <w:szCs w:val="18"/>
        </w:rPr>
        <w:t>Ответственность сторон</w:t>
      </w:r>
    </w:p>
    <w:p w:rsidR="00B21333" w:rsidRDefault="00B21333" w:rsidP="00B21333">
      <w:pPr>
        <w:spacing w:after="0"/>
        <w:ind w:left="4329"/>
        <w:rPr>
          <w:rFonts w:ascii="Times New Roman" w:hAnsi="Times New Roman"/>
          <w:b/>
          <w:sz w:val="18"/>
          <w:szCs w:val="18"/>
        </w:rPr>
      </w:pPr>
    </w:p>
    <w:p w:rsidR="00B21333" w:rsidRDefault="00B21333" w:rsidP="00B21333">
      <w:pPr>
        <w:spacing w:after="0" w:line="240" w:lineRule="auto"/>
        <w:ind w:firstLine="709"/>
        <w:jc w:val="both"/>
        <w:rPr>
          <w:rFonts w:ascii="Times New Roman" w:hAnsi="Times New Roman"/>
          <w:sz w:val="18"/>
          <w:szCs w:val="18"/>
        </w:rPr>
      </w:pPr>
      <w:r>
        <w:rPr>
          <w:rFonts w:ascii="Times New Roman" w:hAnsi="Times New Roman"/>
          <w:sz w:val="18"/>
          <w:szCs w:val="18"/>
        </w:rPr>
        <w:t>6.1. За неисполнение или ненадлежащее исполнение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B21333" w:rsidRDefault="00B21333" w:rsidP="00B21333">
      <w:pPr>
        <w:spacing w:after="0" w:line="240" w:lineRule="auto"/>
        <w:ind w:firstLine="709"/>
        <w:jc w:val="both"/>
        <w:rPr>
          <w:rFonts w:ascii="Times New Roman" w:hAnsi="Times New Roman"/>
          <w:sz w:val="18"/>
          <w:szCs w:val="18"/>
        </w:rPr>
      </w:pPr>
      <w:r>
        <w:rPr>
          <w:rFonts w:ascii="Times New Roman" w:hAnsi="Times New Roman"/>
          <w:sz w:val="18"/>
          <w:szCs w:val="18"/>
        </w:rPr>
        <w:t xml:space="preserve">6.2. </w:t>
      </w:r>
      <w:proofErr w:type="gramStart"/>
      <w:r>
        <w:rPr>
          <w:rFonts w:ascii="Times New Roman" w:hAnsi="Times New Roman"/>
          <w:sz w:val="18"/>
          <w:szCs w:val="18"/>
        </w:rPr>
        <w:t>Размеры неустоек (штрафов, пеней), указанные в настоящем разделе, определены в соответствии с Правилами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w:t>
      </w:r>
      <w:proofErr w:type="gramEnd"/>
      <w:r>
        <w:rPr>
          <w:rFonts w:ascii="Times New Roman" w:hAnsi="Times New Roman"/>
          <w:sz w:val="18"/>
          <w:szCs w:val="18"/>
        </w:rPr>
        <w:t xml:space="preserve"> № 1042.</w:t>
      </w:r>
    </w:p>
    <w:p w:rsidR="00B21333" w:rsidRDefault="00B21333" w:rsidP="00B21333">
      <w:pPr>
        <w:spacing w:after="0" w:line="240" w:lineRule="auto"/>
        <w:ind w:firstLine="709"/>
        <w:jc w:val="both"/>
        <w:rPr>
          <w:rFonts w:ascii="Times New Roman" w:hAnsi="Times New Roman"/>
          <w:sz w:val="18"/>
          <w:szCs w:val="18"/>
        </w:rPr>
      </w:pPr>
      <w:r>
        <w:rPr>
          <w:rFonts w:ascii="Times New Roman" w:hAnsi="Times New Roman"/>
          <w:sz w:val="18"/>
          <w:szCs w:val="18"/>
        </w:rPr>
        <w:t>6.3.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исполнителя обязательств, предусмотренных Контрактом, Государственный Заказчик направляет Исполнителю требование об уплате неустоек (штрафов, пеней).</w:t>
      </w:r>
    </w:p>
    <w:p w:rsidR="00B21333" w:rsidRDefault="00B21333" w:rsidP="00B21333">
      <w:pPr>
        <w:spacing w:after="0" w:line="240" w:lineRule="auto"/>
        <w:ind w:firstLine="709"/>
        <w:jc w:val="both"/>
        <w:rPr>
          <w:rFonts w:ascii="Times New Roman" w:hAnsi="Times New Roman"/>
          <w:sz w:val="18"/>
          <w:szCs w:val="18"/>
        </w:rPr>
      </w:pPr>
      <w:r>
        <w:rPr>
          <w:rFonts w:ascii="Times New Roman" w:hAnsi="Times New Roman"/>
          <w:sz w:val="18"/>
          <w:szCs w:val="18"/>
        </w:rPr>
        <w:t xml:space="preserve">6.4. За каждый факт неисполнения, ненадлежащего исполнения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предусмотренных настоящим Контрактом, Исполнитель уплачивает Государственному Заказчику штраф. Размер штрафа устанавливается в размере 10 %  цены Контракта, что составляет </w:t>
      </w:r>
      <w:r>
        <w:rPr>
          <w:rFonts w:ascii="Times New Roman" w:hAnsi="Times New Roman"/>
          <w:sz w:val="18"/>
          <w:szCs w:val="18"/>
        </w:rPr>
        <w:softHyphen/>
      </w:r>
      <w:r>
        <w:rPr>
          <w:rFonts w:ascii="Times New Roman" w:hAnsi="Times New Roman"/>
          <w:sz w:val="18"/>
          <w:szCs w:val="18"/>
        </w:rPr>
        <w:softHyphen/>
      </w:r>
      <w:r>
        <w:rPr>
          <w:rFonts w:ascii="Times New Roman" w:hAnsi="Times New Roman"/>
          <w:sz w:val="18"/>
          <w:szCs w:val="18"/>
        </w:rPr>
        <w:softHyphen/>
      </w:r>
      <w:r>
        <w:rPr>
          <w:rFonts w:ascii="Times New Roman" w:hAnsi="Times New Roman"/>
          <w:sz w:val="18"/>
          <w:szCs w:val="18"/>
        </w:rPr>
        <w:softHyphen/>
        <w:t xml:space="preserve">22033,49 рублей </w:t>
      </w:r>
      <w:r>
        <w:rPr>
          <w:rFonts w:ascii="PT Astra Serif" w:hAnsi="PT Astra Serif"/>
          <w:sz w:val="18"/>
          <w:szCs w:val="18"/>
        </w:rPr>
        <w:t>(</w:t>
      </w:r>
      <w:r>
        <w:rPr>
          <w:rFonts w:ascii="PT Astra Serif" w:hAnsi="PT Astra Serif" w:cs="Arial"/>
          <w:color w:val="333333"/>
          <w:sz w:val="18"/>
          <w:szCs w:val="18"/>
          <w:shd w:val="clear" w:color="auto" w:fill="FFFFFF"/>
        </w:rPr>
        <w:t>двадцать две тысячи тридцать три рубля 49 копеек</w:t>
      </w:r>
      <w:r>
        <w:rPr>
          <w:rFonts w:ascii="Arial" w:hAnsi="Arial" w:cs="Arial"/>
          <w:color w:val="333333"/>
          <w:shd w:val="clear" w:color="auto" w:fill="FFFFFF"/>
        </w:rPr>
        <w:t>).</w:t>
      </w:r>
    </w:p>
    <w:p w:rsidR="00B21333" w:rsidRDefault="00B21333" w:rsidP="00B21333">
      <w:pPr>
        <w:spacing w:after="0" w:line="240" w:lineRule="auto"/>
        <w:ind w:firstLine="709"/>
        <w:jc w:val="both"/>
        <w:rPr>
          <w:rFonts w:ascii="Times New Roman" w:hAnsi="Times New Roman"/>
          <w:sz w:val="18"/>
          <w:szCs w:val="18"/>
        </w:rPr>
      </w:pPr>
      <w:r>
        <w:rPr>
          <w:rFonts w:ascii="Times New Roman" w:hAnsi="Times New Roman"/>
          <w:sz w:val="18"/>
          <w:szCs w:val="18"/>
        </w:rPr>
        <w:t>6.5. В случае просрочки исполнения Исполнителем обязательств, предусмотренных настоящим Контрактом, Исполнитель обязан уплатить Государственному Заказчику пени.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B21333" w:rsidRDefault="00B21333" w:rsidP="00B21333">
      <w:pPr>
        <w:spacing w:after="0" w:line="240" w:lineRule="auto"/>
        <w:ind w:firstLine="709"/>
        <w:jc w:val="both"/>
        <w:rPr>
          <w:rFonts w:ascii="Times New Roman" w:hAnsi="Times New Roman"/>
          <w:sz w:val="18"/>
          <w:szCs w:val="18"/>
        </w:rPr>
      </w:pPr>
      <w:r>
        <w:rPr>
          <w:rFonts w:ascii="Times New Roman" w:hAnsi="Times New Roman"/>
          <w:sz w:val="18"/>
          <w:szCs w:val="18"/>
        </w:rPr>
        <w:t xml:space="preserve">6.6. </w:t>
      </w:r>
      <w:r>
        <w:rPr>
          <w:rFonts w:ascii="Times New Roman" w:hAnsi="Times New Roman"/>
          <w:bCs/>
          <w:sz w:val="18"/>
          <w:szCs w:val="18"/>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в размере 1 000,00 (одна тысяча) рублей.</w:t>
      </w:r>
    </w:p>
    <w:p w:rsidR="00B21333" w:rsidRDefault="00B21333" w:rsidP="00B21333">
      <w:pPr>
        <w:spacing w:after="0" w:line="240" w:lineRule="auto"/>
        <w:ind w:firstLine="709"/>
        <w:jc w:val="both"/>
        <w:rPr>
          <w:rFonts w:ascii="Times New Roman" w:hAnsi="Times New Roman"/>
          <w:sz w:val="18"/>
          <w:szCs w:val="18"/>
        </w:rPr>
      </w:pPr>
      <w:r>
        <w:rPr>
          <w:rFonts w:ascii="Times New Roman" w:hAnsi="Times New Roman"/>
          <w:sz w:val="18"/>
          <w:szCs w:val="18"/>
        </w:rPr>
        <w:t xml:space="preserve">6.7.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B21333" w:rsidRDefault="00B21333" w:rsidP="00B21333">
      <w:pPr>
        <w:spacing w:after="0" w:line="240" w:lineRule="auto"/>
        <w:ind w:firstLine="709"/>
        <w:jc w:val="both"/>
        <w:rPr>
          <w:rFonts w:ascii="Times New Roman" w:hAnsi="Times New Roman"/>
          <w:sz w:val="18"/>
          <w:szCs w:val="18"/>
        </w:rPr>
      </w:pPr>
      <w:r>
        <w:rPr>
          <w:rFonts w:ascii="Times New Roman" w:hAnsi="Times New Roman"/>
          <w:sz w:val="18"/>
          <w:szCs w:val="18"/>
        </w:rPr>
        <w:t>6.8.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 Государственного заказчика уплату штрафа. Штраф устанавливается в размере 1 000,00 (одна тысяча) рублей.</w:t>
      </w:r>
    </w:p>
    <w:p w:rsidR="00B21333" w:rsidRDefault="00B21333" w:rsidP="00B21333">
      <w:pPr>
        <w:spacing w:after="0" w:line="240" w:lineRule="auto"/>
        <w:ind w:firstLine="709"/>
        <w:jc w:val="both"/>
        <w:rPr>
          <w:rFonts w:ascii="Times New Roman" w:hAnsi="Times New Roman"/>
          <w:sz w:val="18"/>
          <w:szCs w:val="18"/>
        </w:rPr>
      </w:pPr>
      <w:r>
        <w:rPr>
          <w:rFonts w:ascii="Times New Roman" w:hAnsi="Times New Roman"/>
          <w:sz w:val="18"/>
          <w:szCs w:val="18"/>
        </w:rPr>
        <w:t>6.9.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21333" w:rsidRDefault="00B21333" w:rsidP="00B21333">
      <w:pPr>
        <w:spacing w:after="0" w:line="240" w:lineRule="auto"/>
        <w:ind w:firstLine="709"/>
        <w:jc w:val="both"/>
        <w:rPr>
          <w:rFonts w:ascii="Times New Roman" w:hAnsi="Times New Roman"/>
          <w:sz w:val="18"/>
          <w:szCs w:val="18"/>
        </w:rPr>
      </w:pPr>
      <w:r>
        <w:rPr>
          <w:rFonts w:ascii="Times New Roman" w:hAnsi="Times New Roman"/>
          <w:sz w:val="18"/>
          <w:szCs w:val="18"/>
        </w:rPr>
        <w:t>6.10. Общая сумма начисленных штрафов за неисполнение или ненадлежащее исполнение Стороной обязательств, предусмотренных контрактом, не может превышать цену контракта.</w:t>
      </w:r>
    </w:p>
    <w:p w:rsidR="00B21333" w:rsidRDefault="00B21333" w:rsidP="00B21333">
      <w:pPr>
        <w:spacing w:after="0" w:line="240" w:lineRule="auto"/>
        <w:ind w:firstLine="709"/>
        <w:jc w:val="both"/>
        <w:rPr>
          <w:rFonts w:ascii="Times New Roman" w:hAnsi="Times New Roman"/>
          <w:sz w:val="18"/>
          <w:szCs w:val="18"/>
        </w:rPr>
      </w:pPr>
      <w:r>
        <w:rPr>
          <w:rFonts w:ascii="Times New Roman" w:hAnsi="Times New Roman"/>
          <w:sz w:val="18"/>
          <w:szCs w:val="18"/>
        </w:rPr>
        <w:t>6.11. Государственный заказчик не несет ответственности за нарушение сроков оплаты в случае непредставления, либо предоставления не надлежащим образом оформленных документов на оплату.</w:t>
      </w:r>
    </w:p>
    <w:p w:rsidR="00B21333" w:rsidRDefault="00B21333" w:rsidP="00B21333">
      <w:pPr>
        <w:spacing w:after="0" w:line="240" w:lineRule="auto"/>
        <w:ind w:firstLine="709"/>
        <w:jc w:val="both"/>
        <w:rPr>
          <w:rFonts w:ascii="Times New Roman" w:hAnsi="Times New Roman"/>
          <w:sz w:val="18"/>
          <w:szCs w:val="18"/>
        </w:rPr>
      </w:pPr>
      <w:r>
        <w:rPr>
          <w:rFonts w:ascii="Times New Roman" w:hAnsi="Times New Roman"/>
          <w:sz w:val="18"/>
          <w:szCs w:val="18"/>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21333" w:rsidRDefault="00B21333" w:rsidP="00B21333">
      <w:pPr>
        <w:spacing w:after="0" w:line="240" w:lineRule="auto"/>
        <w:ind w:firstLine="709"/>
        <w:jc w:val="both"/>
        <w:rPr>
          <w:rFonts w:ascii="Times New Roman" w:hAnsi="Times New Roman"/>
          <w:sz w:val="18"/>
          <w:szCs w:val="18"/>
        </w:rPr>
      </w:pPr>
      <w:r>
        <w:rPr>
          <w:rFonts w:ascii="Times New Roman" w:hAnsi="Times New Roman"/>
          <w:sz w:val="18"/>
          <w:szCs w:val="18"/>
        </w:rPr>
        <w:t>6.13 Уплата неустойки (пени, штрафов) не освобождает Стороны от выполнения своих обязательств по Контракту.</w:t>
      </w:r>
    </w:p>
    <w:p w:rsidR="00B21333" w:rsidRDefault="00B21333" w:rsidP="00B21333">
      <w:pPr>
        <w:spacing w:after="0" w:line="240" w:lineRule="auto"/>
        <w:ind w:firstLine="709"/>
        <w:jc w:val="both"/>
        <w:rPr>
          <w:rFonts w:ascii="Times New Roman" w:hAnsi="Times New Roman"/>
          <w:sz w:val="18"/>
          <w:szCs w:val="18"/>
        </w:rPr>
      </w:pPr>
    </w:p>
    <w:p w:rsidR="00B21333" w:rsidRDefault="00B21333" w:rsidP="00B21333">
      <w:pPr>
        <w:pStyle w:val="1"/>
        <w:numPr>
          <w:ilvl w:val="0"/>
          <w:numId w:val="6"/>
        </w:numPr>
        <w:spacing w:line="276" w:lineRule="auto"/>
        <w:ind w:left="360"/>
        <w:jc w:val="center"/>
        <w:rPr>
          <w:rFonts w:ascii="Times New Roman" w:hAnsi="Times New Roman"/>
          <w:b/>
          <w:sz w:val="18"/>
          <w:szCs w:val="18"/>
        </w:rPr>
      </w:pPr>
      <w:r>
        <w:rPr>
          <w:rFonts w:ascii="Times New Roman" w:hAnsi="Times New Roman"/>
          <w:b/>
          <w:sz w:val="18"/>
          <w:szCs w:val="18"/>
        </w:rPr>
        <w:t>Форс-мажорные обстоятельства</w:t>
      </w:r>
    </w:p>
    <w:p w:rsidR="00B21333" w:rsidRDefault="00B21333" w:rsidP="00B21333">
      <w:pPr>
        <w:pStyle w:val="1"/>
        <w:spacing w:line="276" w:lineRule="auto"/>
        <w:rPr>
          <w:rFonts w:ascii="Times New Roman" w:hAnsi="Times New Roman"/>
          <w:b/>
          <w:sz w:val="18"/>
          <w:szCs w:val="18"/>
        </w:rPr>
      </w:pPr>
    </w:p>
    <w:p w:rsidR="00B21333" w:rsidRDefault="00B21333" w:rsidP="00B21333">
      <w:pPr>
        <w:pStyle w:val="1"/>
        <w:ind w:firstLine="709"/>
        <w:jc w:val="both"/>
        <w:rPr>
          <w:rFonts w:ascii="Times New Roman" w:hAnsi="Times New Roman"/>
          <w:sz w:val="18"/>
          <w:szCs w:val="18"/>
        </w:rPr>
      </w:pPr>
      <w:r>
        <w:rPr>
          <w:rFonts w:ascii="Times New Roman" w:hAnsi="Times New Roman"/>
          <w:sz w:val="18"/>
          <w:szCs w:val="18"/>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21333" w:rsidRDefault="00B21333" w:rsidP="00B21333">
      <w:pPr>
        <w:pStyle w:val="1"/>
        <w:ind w:firstLine="709"/>
        <w:jc w:val="both"/>
        <w:rPr>
          <w:rFonts w:ascii="Times New Roman" w:hAnsi="Times New Roman"/>
          <w:sz w:val="18"/>
          <w:szCs w:val="18"/>
        </w:rPr>
      </w:pPr>
      <w:r>
        <w:rPr>
          <w:rFonts w:ascii="Times New Roman" w:hAnsi="Times New Roman"/>
          <w:sz w:val="18"/>
          <w:szCs w:val="18"/>
        </w:rPr>
        <w:t>7.2.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21333" w:rsidRDefault="00B21333" w:rsidP="00B21333">
      <w:pPr>
        <w:pStyle w:val="1"/>
        <w:ind w:firstLine="709"/>
        <w:jc w:val="both"/>
        <w:rPr>
          <w:rFonts w:ascii="Times New Roman" w:hAnsi="Times New Roman"/>
          <w:sz w:val="18"/>
          <w:szCs w:val="18"/>
        </w:rPr>
      </w:pPr>
      <w:r>
        <w:rPr>
          <w:rFonts w:ascii="Times New Roman" w:hAnsi="Times New Roman"/>
          <w:sz w:val="18"/>
          <w:szCs w:val="18"/>
        </w:rPr>
        <w:t xml:space="preserve">7.3.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Pr>
          <w:rFonts w:ascii="Times New Roman" w:hAnsi="Times New Roman"/>
          <w:sz w:val="18"/>
          <w:szCs w:val="18"/>
        </w:rPr>
        <w:t>в</w:t>
      </w:r>
      <w:proofErr w:type="gramEnd"/>
      <w:r>
        <w:rPr>
          <w:rFonts w:ascii="Times New Roman" w:hAnsi="Times New Roman"/>
          <w:sz w:val="18"/>
          <w:szCs w:val="18"/>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21333" w:rsidRDefault="00B21333" w:rsidP="00B21333">
      <w:pPr>
        <w:pStyle w:val="1"/>
        <w:ind w:firstLine="709"/>
        <w:jc w:val="both"/>
        <w:rPr>
          <w:rFonts w:ascii="Times New Roman" w:hAnsi="Times New Roman"/>
          <w:sz w:val="18"/>
          <w:szCs w:val="18"/>
        </w:rPr>
      </w:pPr>
      <w:r>
        <w:rPr>
          <w:rFonts w:ascii="Times New Roman" w:hAnsi="Times New Roman"/>
          <w:sz w:val="18"/>
          <w:szCs w:val="18"/>
        </w:rPr>
        <w:t>7.4. По прекращении указанных обстоятель</w:t>
      </w:r>
      <w:proofErr w:type="gramStart"/>
      <w:r>
        <w:rPr>
          <w:rFonts w:ascii="Times New Roman" w:hAnsi="Times New Roman"/>
          <w:sz w:val="18"/>
          <w:szCs w:val="18"/>
        </w:rPr>
        <w:t>ств Ст</w:t>
      </w:r>
      <w:proofErr w:type="gramEnd"/>
      <w:r>
        <w:rPr>
          <w:rFonts w:ascii="Times New Roman" w:hAnsi="Times New Roman"/>
          <w:sz w:val="18"/>
          <w:szCs w:val="18"/>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B21333" w:rsidRDefault="00B21333" w:rsidP="00B21333">
      <w:pPr>
        <w:pStyle w:val="1"/>
        <w:ind w:firstLine="709"/>
        <w:jc w:val="both"/>
        <w:rPr>
          <w:rFonts w:ascii="Times New Roman" w:hAnsi="Times New Roman"/>
          <w:sz w:val="18"/>
          <w:szCs w:val="18"/>
        </w:rPr>
      </w:pPr>
      <w:r>
        <w:rPr>
          <w:rFonts w:ascii="Times New Roman" w:hAnsi="Times New Roman"/>
          <w:sz w:val="18"/>
          <w:szCs w:val="18"/>
        </w:rPr>
        <w:t xml:space="preserve">7.5.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B21333" w:rsidRDefault="00B21333" w:rsidP="00B21333">
      <w:pPr>
        <w:pStyle w:val="1"/>
        <w:ind w:firstLine="709"/>
        <w:jc w:val="both"/>
        <w:rPr>
          <w:rFonts w:ascii="Times New Roman" w:hAnsi="Times New Roman"/>
          <w:sz w:val="18"/>
          <w:szCs w:val="18"/>
        </w:rPr>
      </w:pPr>
      <w:r>
        <w:rPr>
          <w:rFonts w:ascii="Times New Roman" w:hAnsi="Times New Roman"/>
          <w:sz w:val="18"/>
          <w:szCs w:val="18"/>
        </w:rPr>
        <w:t>7.6. В случае наступления форс-мажорных обстоятель</w:t>
      </w:r>
      <w:proofErr w:type="gramStart"/>
      <w:r>
        <w:rPr>
          <w:rFonts w:ascii="Times New Roman" w:hAnsi="Times New Roman"/>
          <w:sz w:val="18"/>
          <w:szCs w:val="18"/>
        </w:rPr>
        <w:t>ств ср</w:t>
      </w:r>
      <w:proofErr w:type="gramEnd"/>
      <w:r>
        <w:rPr>
          <w:rFonts w:ascii="Times New Roman" w:hAnsi="Times New Roman"/>
          <w:sz w:val="18"/>
          <w:szCs w:val="18"/>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21333" w:rsidRDefault="00B21333" w:rsidP="00B21333">
      <w:pPr>
        <w:pStyle w:val="1"/>
        <w:ind w:firstLine="709"/>
        <w:jc w:val="both"/>
        <w:rPr>
          <w:rFonts w:ascii="Times New Roman" w:hAnsi="Times New Roman"/>
          <w:sz w:val="18"/>
          <w:szCs w:val="18"/>
        </w:rPr>
      </w:pPr>
      <w:r>
        <w:rPr>
          <w:rFonts w:ascii="Times New Roman" w:hAnsi="Times New Roman"/>
          <w:sz w:val="18"/>
          <w:szCs w:val="18"/>
        </w:rPr>
        <w:lastRenderedPageBreak/>
        <w:t>7.7.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21333" w:rsidRDefault="00B21333" w:rsidP="00B21333">
      <w:pPr>
        <w:pStyle w:val="1"/>
        <w:ind w:firstLine="709"/>
        <w:jc w:val="both"/>
        <w:rPr>
          <w:rFonts w:ascii="Times New Roman" w:hAnsi="Times New Roman"/>
          <w:sz w:val="18"/>
          <w:szCs w:val="18"/>
        </w:rPr>
      </w:pPr>
    </w:p>
    <w:p w:rsidR="00B21333" w:rsidRDefault="00B21333" w:rsidP="00B21333">
      <w:pPr>
        <w:pStyle w:val="1"/>
        <w:numPr>
          <w:ilvl w:val="0"/>
          <w:numId w:val="6"/>
        </w:numPr>
        <w:spacing w:line="276" w:lineRule="auto"/>
        <w:ind w:left="360"/>
        <w:jc w:val="center"/>
        <w:rPr>
          <w:rFonts w:ascii="Times New Roman" w:hAnsi="Times New Roman"/>
          <w:b/>
          <w:sz w:val="18"/>
          <w:szCs w:val="18"/>
        </w:rPr>
      </w:pPr>
      <w:r>
        <w:rPr>
          <w:rFonts w:ascii="Times New Roman" w:hAnsi="Times New Roman"/>
          <w:b/>
          <w:sz w:val="18"/>
          <w:szCs w:val="18"/>
        </w:rPr>
        <w:t>Изменение, исполнение, расторжение Контракта</w:t>
      </w:r>
    </w:p>
    <w:p w:rsidR="00B21333" w:rsidRDefault="00B21333" w:rsidP="00B21333">
      <w:pPr>
        <w:pStyle w:val="1"/>
        <w:spacing w:line="276" w:lineRule="auto"/>
        <w:ind w:left="360"/>
        <w:rPr>
          <w:rFonts w:ascii="Times New Roman" w:hAnsi="Times New Roman"/>
          <w:b/>
          <w:sz w:val="18"/>
          <w:szCs w:val="18"/>
        </w:rPr>
      </w:pPr>
    </w:p>
    <w:p w:rsidR="00B21333" w:rsidRDefault="00B21333" w:rsidP="00B21333">
      <w:pPr>
        <w:pStyle w:val="10"/>
        <w:numPr>
          <w:ilvl w:val="1"/>
          <w:numId w:val="7"/>
        </w:numPr>
        <w:tabs>
          <w:tab w:val="left" w:pos="1421"/>
        </w:tabs>
        <w:ind w:left="0" w:firstLine="1423"/>
        <w:jc w:val="both"/>
      </w:pPr>
      <w:bookmarkStart w:id="9" w:name="bookmark71"/>
      <w:bookmarkEnd w:id="9"/>
      <w:r>
        <w:t>Контракт может быть изменен в случаях, предусмотренных действующим законодательством Российской Федерации.</w:t>
      </w:r>
    </w:p>
    <w:p w:rsidR="00B21333" w:rsidRDefault="00B21333" w:rsidP="00B21333">
      <w:pPr>
        <w:pStyle w:val="10"/>
        <w:numPr>
          <w:ilvl w:val="1"/>
          <w:numId w:val="7"/>
        </w:numPr>
        <w:tabs>
          <w:tab w:val="left" w:pos="1421"/>
        </w:tabs>
        <w:ind w:left="0" w:firstLine="1423"/>
        <w:jc w:val="both"/>
      </w:pPr>
      <w:bookmarkStart w:id="10" w:name="bookmark72"/>
      <w:bookmarkEnd w:id="10"/>
      <w:r>
        <w:t>Все изменения к Контракту действительны, если они оформлены в виде дополнительного соглашения к Контракту и подписаны Сторонами.</w:t>
      </w:r>
    </w:p>
    <w:p w:rsidR="00B21333" w:rsidRDefault="00B21333" w:rsidP="00B21333">
      <w:pPr>
        <w:pStyle w:val="10"/>
        <w:numPr>
          <w:ilvl w:val="1"/>
          <w:numId w:val="7"/>
        </w:numPr>
        <w:tabs>
          <w:tab w:val="left" w:pos="1140"/>
        </w:tabs>
        <w:ind w:left="0" w:firstLine="1423"/>
        <w:jc w:val="both"/>
      </w:pPr>
      <w:bookmarkStart w:id="11" w:name="bookmark73"/>
      <w:bookmarkEnd w:id="11"/>
      <w:r>
        <w:t>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rsidR="00B21333" w:rsidRDefault="00B21333" w:rsidP="00B21333">
      <w:pPr>
        <w:pStyle w:val="10"/>
        <w:numPr>
          <w:ilvl w:val="0"/>
          <w:numId w:val="8"/>
        </w:numPr>
        <w:tabs>
          <w:tab w:val="left" w:pos="894"/>
        </w:tabs>
        <w:ind w:firstLine="1423"/>
        <w:jc w:val="both"/>
      </w:pPr>
      <w:bookmarkStart w:id="12" w:name="bookmark74"/>
      <w:bookmarkEnd w:id="12"/>
      <w:r>
        <w:t>при снижении цены контракта без изменения предусмотренных контрактом объема услуги, качества оказываемой услуги и иных условий контракта;</w:t>
      </w:r>
    </w:p>
    <w:p w:rsidR="00B21333" w:rsidRDefault="00B21333" w:rsidP="00B21333">
      <w:pPr>
        <w:pStyle w:val="10"/>
        <w:numPr>
          <w:ilvl w:val="0"/>
          <w:numId w:val="8"/>
        </w:numPr>
        <w:tabs>
          <w:tab w:val="left" w:pos="894"/>
        </w:tabs>
        <w:ind w:firstLine="1423"/>
        <w:jc w:val="both"/>
      </w:pPr>
      <w:bookmarkStart w:id="13" w:name="bookmark75"/>
      <w:bookmarkEnd w:id="13"/>
      <w:r>
        <w:t xml:space="preserve">если по предложению Государственного заказчика увеличиваются предусмотренные контрактом объем услуги не более чем на десять процентов или уменьшаются предусмотренные контрактом объем оказываемой услуги не более чем на десять процентов. </w:t>
      </w:r>
      <w:proofErr w:type="gramStart"/>
      <w: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 объему услуги исходя из установленной в контракте цены единицы услуги, но не более чем на десять процентов цены контракта.</w:t>
      </w:r>
      <w:proofErr w:type="gramEnd"/>
      <w:r>
        <w:t xml:space="preserve"> При уменьшении </w:t>
      </w:r>
      <w:proofErr w:type="gramStart"/>
      <w:r>
        <w:t>предусмотренных</w:t>
      </w:r>
      <w:proofErr w:type="gramEnd"/>
      <w:r>
        <w:t xml:space="preserve"> контрактом объема услуги стороны контракта обязаны уменьшить цену контракта исходя из цены единицы услуги;</w:t>
      </w:r>
    </w:p>
    <w:p w:rsidR="00B21333" w:rsidRDefault="00B21333" w:rsidP="00B21333">
      <w:pPr>
        <w:pStyle w:val="10"/>
        <w:ind w:firstLine="1423"/>
        <w:jc w:val="both"/>
      </w:pPr>
      <w:r>
        <w:t>-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rsidR="00B21333" w:rsidRDefault="00B21333" w:rsidP="00B21333">
      <w:pPr>
        <w:pStyle w:val="10"/>
        <w:numPr>
          <w:ilvl w:val="1"/>
          <w:numId w:val="7"/>
        </w:numPr>
        <w:tabs>
          <w:tab w:val="left" w:pos="1422"/>
        </w:tabs>
        <w:ind w:left="0" w:firstLine="1423"/>
        <w:jc w:val="both"/>
      </w:pPr>
      <w:bookmarkStart w:id="14" w:name="bookmark76"/>
      <w:bookmarkEnd w:id="14"/>
      <w:r>
        <w:t>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соответствующего требованиям Государственного заказчика, фактически оказанных на момент расторжения Контракта.</w:t>
      </w:r>
    </w:p>
    <w:p w:rsidR="00B21333" w:rsidRDefault="00B21333" w:rsidP="00B21333">
      <w:pPr>
        <w:pStyle w:val="10"/>
        <w:numPr>
          <w:ilvl w:val="1"/>
          <w:numId w:val="7"/>
        </w:numPr>
        <w:tabs>
          <w:tab w:val="left" w:pos="1422"/>
        </w:tabs>
        <w:ind w:left="0" w:firstLine="1423"/>
        <w:jc w:val="both"/>
      </w:pPr>
      <w:bookmarkStart w:id="15" w:name="bookmark77"/>
      <w:bookmarkEnd w:id="15"/>
      <w:r>
        <w:t>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B21333" w:rsidRDefault="00B21333" w:rsidP="00B21333">
      <w:pPr>
        <w:pStyle w:val="10"/>
        <w:numPr>
          <w:ilvl w:val="1"/>
          <w:numId w:val="7"/>
        </w:numPr>
        <w:tabs>
          <w:tab w:val="left" w:pos="1422"/>
        </w:tabs>
        <w:ind w:left="0" w:firstLine="1423"/>
        <w:jc w:val="both"/>
      </w:pPr>
      <w:bookmarkStart w:id="16" w:name="bookmark78"/>
      <w:bookmarkEnd w:id="16"/>
      <w:r>
        <w:t>Расторжение Контракта допускается по соглашению Сторон, по решению суда.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B21333" w:rsidRDefault="00B21333" w:rsidP="00B21333">
      <w:pPr>
        <w:pStyle w:val="1"/>
        <w:ind w:left="3969"/>
        <w:jc w:val="center"/>
        <w:rPr>
          <w:rFonts w:ascii="Times New Roman" w:hAnsi="Times New Roman"/>
          <w:b/>
          <w:sz w:val="18"/>
          <w:szCs w:val="18"/>
        </w:rPr>
      </w:pPr>
      <w:bookmarkStart w:id="17" w:name="bookmark79"/>
      <w:bookmarkEnd w:id="17"/>
    </w:p>
    <w:p w:rsidR="00B21333" w:rsidRDefault="00B21333" w:rsidP="00B21333">
      <w:pPr>
        <w:pStyle w:val="1"/>
        <w:numPr>
          <w:ilvl w:val="0"/>
          <w:numId w:val="7"/>
        </w:numPr>
        <w:rPr>
          <w:rFonts w:ascii="Times New Roman" w:hAnsi="Times New Roman"/>
          <w:b/>
          <w:sz w:val="18"/>
          <w:szCs w:val="18"/>
        </w:rPr>
      </w:pPr>
      <w:r>
        <w:rPr>
          <w:rFonts w:ascii="Times New Roman" w:hAnsi="Times New Roman"/>
          <w:b/>
          <w:sz w:val="18"/>
          <w:szCs w:val="18"/>
        </w:rPr>
        <w:t>Антикоррупционная оговорка</w:t>
      </w:r>
    </w:p>
    <w:p w:rsidR="00B21333" w:rsidRDefault="00B21333" w:rsidP="00B21333">
      <w:pPr>
        <w:pStyle w:val="1"/>
        <w:ind w:left="360"/>
        <w:rPr>
          <w:rFonts w:ascii="Times New Roman" w:hAnsi="Times New Roman"/>
          <w:b/>
          <w:sz w:val="18"/>
          <w:szCs w:val="18"/>
        </w:rPr>
      </w:pPr>
    </w:p>
    <w:p w:rsidR="00B21333" w:rsidRDefault="00B21333" w:rsidP="00B21333">
      <w:pPr>
        <w:pStyle w:val="1"/>
        <w:ind w:firstLine="709"/>
        <w:jc w:val="both"/>
        <w:rPr>
          <w:rFonts w:ascii="Times New Roman" w:hAnsi="Times New Roman"/>
          <w:sz w:val="18"/>
          <w:szCs w:val="18"/>
        </w:rPr>
      </w:pPr>
      <w:r>
        <w:rPr>
          <w:rFonts w:ascii="Times New Roman" w:hAnsi="Times New Roman"/>
          <w:sz w:val="18"/>
          <w:szCs w:val="18"/>
        </w:rPr>
        <w:t xml:space="preserve">9.1. </w:t>
      </w:r>
      <w:proofErr w:type="gramStart"/>
      <w:r>
        <w:rPr>
          <w:rFonts w:ascii="Times New Roman" w:hAnsi="Times New Roman"/>
          <w:sz w:val="18"/>
          <w:szCs w:val="18"/>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B21333" w:rsidRDefault="00B21333" w:rsidP="00B21333">
      <w:pPr>
        <w:pStyle w:val="1"/>
        <w:ind w:firstLine="709"/>
        <w:jc w:val="both"/>
        <w:rPr>
          <w:rFonts w:ascii="Times New Roman" w:hAnsi="Times New Roman"/>
          <w:sz w:val="18"/>
          <w:szCs w:val="18"/>
        </w:rPr>
      </w:pPr>
      <w:r>
        <w:rPr>
          <w:rFonts w:ascii="Times New Roman" w:hAnsi="Times New Roman"/>
          <w:sz w:val="18"/>
          <w:szCs w:val="18"/>
        </w:rPr>
        <w:t>9.2.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B21333" w:rsidRDefault="00B21333" w:rsidP="00B21333">
      <w:pPr>
        <w:pStyle w:val="1"/>
        <w:ind w:firstLine="709"/>
        <w:jc w:val="both"/>
        <w:rPr>
          <w:rFonts w:ascii="Times New Roman" w:hAnsi="Times New Roman"/>
          <w:sz w:val="18"/>
          <w:szCs w:val="18"/>
        </w:rPr>
      </w:pPr>
      <w:r>
        <w:rPr>
          <w:rFonts w:ascii="Times New Roman" w:hAnsi="Times New Roman"/>
          <w:sz w:val="18"/>
          <w:szCs w:val="18"/>
        </w:rPr>
        <w:t>9.3. В случае возникновения у Сторон подозрений, что произошло или  может произойти нарушение каких-либо положений пункта 9.1.,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9.1. настоящего Контракта другой Стороны, ее аффилированными лицами, работниками или посредниками.</w:t>
      </w:r>
    </w:p>
    <w:p w:rsidR="00B21333" w:rsidRDefault="00B21333" w:rsidP="00B21333">
      <w:pPr>
        <w:pStyle w:val="1"/>
        <w:ind w:firstLine="709"/>
        <w:jc w:val="both"/>
        <w:rPr>
          <w:rFonts w:ascii="Times New Roman" w:hAnsi="Times New Roman"/>
          <w:sz w:val="18"/>
          <w:szCs w:val="18"/>
        </w:rPr>
      </w:pPr>
      <w:r>
        <w:rPr>
          <w:rFonts w:ascii="Times New Roman" w:hAnsi="Times New Roman"/>
          <w:sz w:val="18"/>
          <w:szCs w:val="18"/>
        </w:rPr>
        <w:t>9.4. Сторона, получившая уведомление о нарушении каких-либо положений пункта 9.1. настоящего Контракта, обязана рассмотреть уведомление и сообщить другой Стороне об итогах его рассмотрения в течение 20 (двадцати) рабочих дней с момента получения письменного уведомления.</w:t>
      </w:r>
    </w:p>
    <w:p w:rsidR="00B21333" w:rsidRDefault="00B21333" w:rsidP="00B21333">
      <w:pPr>
        <w:pStyle w:val="1"/>
        <w:ind w:firstLine="709"/>
        <w:jc w:val="both"/>
        <w:rPr>
          <w:rFonts w:ascii="Times New Roman" w:hAnsi="Times New Roman"/>
          <w:sz w:val="18"/>
          <w:szCs w:val="18"/>
        </w:rPr>
      </w:pPr>
      <w:r>
        <w:rPr>
          <w:rFonts w:ascii="Times New Roman" w:hAnsi="Times New Roman"/>
          <w:sz w:val="18"/>
          <w:szCs w:val="18"/>
        </w:rPr>
        <w:t>9.5. Стороны гарантируют осуществление надлежащего разбирательства по фактам нарушения положений пункта 9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в целом, так и для конкретных работников уведомившей Стороны, сообщивших о фате нарушений.</w:t>
      </w:r>
    </w:p>
    <w:p w:rsidR="00B21333" w:rsidRDefault="00B21333" w:rsidP="00B21333">
      <w:pPr>
        <w:pStyle w:val="1"/>
        <w:spacing w:line="276" w:lineRule="auto"/>
        <w:ind w:firstLine="708"/>
        <w:jc w:val="both"/>
        <w:rPr>
          <w:rFonts w:ascii="Times New Roman" w:hAnsi="Times New Roman"/>
          <w:sz w:val="18"/>
          <w:szCs w:val="18"/>
        </w:rPr>
      </w:pPr>
    </w:p>
    <w:p w:rsidR="00B21333" w:rsidRDefault="00B21333" w:rsidP="00B21333">
      <w:pPr>
        <w:pStyle w:val="a7"/>
        <w:numPr>
          <w:ilvl w:val="0"/>
          <w:numId w:val="7"/>
        </w:numPr>
        <w:autoSpaceDE w:val="0"/>
        <w:autoSpaceDN w:val="0"/>
        <w:adjustRightInd w:val="0"/>
        <w:spacing w:after="0"/>
        <w:ind w:left="360"/>
        <w:jc w:val="center"/>
        <w:rPr>
          <w:rFonts w:ascii="Times New Roman" w:hAnsi="Times New Roman"/>
          <w:sz w:val="18"/>
          <w:szCs w:val="18"/>
        </w:rPr>
      </w:pPr>
      <w:r>
        <w:rPr>
          <w:rFonts w:ascii="Times New Roman" w:hAnsi="Times New Roman"/>
          <w:b/>
          <w:sz w:val="18"/>
          <w:szCs w:val="18"/>
        </w:rPr>
        <w:t>Конфиденциальность</w:t>
      </w:r>
    </w:p>
    <w:p w:rsidR="00B21333" w:rsidRDefault="00B21333" w:rsidP="00B21333">
      <w:pPr>
        <w:autoSpaceDE w:val="0"/>
        <w:autoSpaceDN w:val="0"/>
        <w:adjustRightInd w:val="0"/>
        <w:spacing w:after="0" w:line="240" w:lineRule="auto"/>
        <w:ind w:firstLine="709"/>
        <w:jc w:val="both"/>
        <w:rPr>
          <w:rFonts w:ascii="Times New Roman" w:hAnsi="Times New Roman"/>
          <w:sz w:val="18"/>
          <w:szCs w:val="18"/>
        </w:rPr>
      </w:pPr>
    </w:p>
    <w:p w:rsidR="00B21333" w:rsidRDefault="00B21333" w:rsidP="00B21333">
      <w:pPr>
        <w:pStyle w:val="a7"/>
        <w:spacing w:after="0" w:line="240" w:lineRule="auto"/>
        <w:ind w:left="0" w:firstLine="709"/>
        <w:jc w:val="both"/>
        <w:rPr>
          <w:rFonts w:ascii="Times New Roman" w:hAnsi="Times New Roman"/>
          <w:sz w:val="18"/>
          <w:szCs w:val="18"/>
        </w:rPr>
      </w:pPr>
      <w:r>
        <w:rPr>
          <w:rFonts w:ascii="Times New Roman" w:hAnsi="Times New Roman"/>
          <w:sz w:val="18"/>
          <w:szCs w:val="18"/>
        </w:rPr>
        <w:t>Стороны берут на себя взаимные обязательства по соблюдению режима конфиденциальности информации, полученной при исполнении условий настоящего Контракта.</w:t>
      </w:r>
    </w:p>
    <w:p w:rsidR="00B21333" w:rsidRDefault="00B21333" w:rsidP="00B21333">
      <w:pPr>
        <w:pStyle w:val="a7"/>
        <w:spacing w:after="0" w:line="240" w:lineRule="auto"/>
        <w:ind w:left="0" w:firstLine="709"/>
        <w:jc w:val="both"/>
        <w:rPr>
          <w:rFonts w:ascii="Times New Roman" w:hAnsi="Times New Roman"/>
          <w:sz w:val="18"/>
          <w:szCs w:val="18"/>
        </w:rPr>
      </w:pPr>
    </w:p>
    <w:p w:rsidR="00B21333" w:rsidRDefault="00B21333" w:rsidP="00B21333">
      <w:pPr>
        <w:pStyle w:val="a7"/>
        <w:spacing w:after="0"/>
        <w:ind w:left="709"/>
        <w:jc w:val="center"/>
        <w:rPr>
          <w:rFonts w:ascii="Times New Roman" w:hAnsi="Times New Roman"/>
          <w:b/>
          <w:sz w:val="18"/>
          <w:szCs w:val="18"/>
        </w:rPr>
      </w:pPr>
      <w:r>
        <w:rPr>
          <w:rFonts w:ascii="Times New Roman" w:hAnsi="Times New Roman"/>
          <w:b/>
          <w:sz w:val="18"/>
          <w:szCs w:val="18"/>
        </w:rPr>
        <w:t>11. Порядок урегулирования споров</w:t>
      </w:r>
    </w:p>
    <w:p w:rsidR="00B21333" w:rsidRDefault="00B21333" w:rsidP="00B21333">
      <w:pPr>
        <w:pStyle w:val="a7"/>
        <w:spacing w:after="0"/>
        <w:ind w:left="709"/>
        <w:jc w:val="center"/>
        <w:rPr>
          <w:rFonts w:ascii="Times New Roman" w:hAnsi="Times New Roman"/>
          <w:b/>
          <w:sz w:val="18"/>
          <w:szCs w:val="18"/>
        </w:rPr>
      </w:pPr>
    </w:p>
    <w:p w:rsidR="00B21333" w:rsidRDefault="00B21333" w:rsidP="00B21333">
      <w:pPr>
        <w:pStyle w:val="1"/>
        <w:ind w:firstLine="709"/>
        <w:jc w:val="both"/>
        <w:rPr>
          <w:rFonts w:ascii="Times New Roman" w:hAnsi="Times New Roman"/>
          <w:sz w:val="18"/>
          <w:szCs w:val="18"/>
        </w:rPr>
      </w:pPr>
      <w:r>
        <w:rPr>
          <w:rFonts w:ascii="Times New Roman" w:hAnsi="Times New Roman"/>
          <w:sz w:val="18"/>
          <w:szCs w:val="18"/>
        </w:rPr>
        <w:tab/>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Бурятия в порядке, предусмотренным действующим законодательством Российской Федерации.</w:t>
      </w:r>
    </w:p>
    <w:p w:rsidR="00B21333" w:rsidRDefault="00B21333" w:rsidP="00B21333">
      <w:pPr>
        <w:pStyle w:val="1"/>
        <w:ind w:firstLine="709"/>
        <w:jc w:val="both"/>
        <w:rPr>
          <w:rFonts w:ascii="Times New Roman" w:hAnsi="Times New Roman"/>
          <w:sz w:val="18"/>
          <w:szCs w:val="18"/>
        </w:rPr>
      </w:pPr>
      <w:r>
        <w:rPr>
          <w:rFonts w:ascii="Times New Roman" w:hAnsi="Times New Roman"/>
          <w:sz w:val="18"/>
          <w:szCs w:val="18"/>
        </w:rPr>
        <w:tab/>
        <w:t>11.2. Досудебный порядок урегулирования споров, предусматривающий направление претензии контрагенту, является обязательным.</w:t>
      </w:r>
    </w:p>
    <w:p w:rsidR="00B21333" w:rsidRDefault="00B21333" w:rsidP="00B21333">
      <w:pPr>
        <w:pStyle w:val="1"/>
        <w:ind w:firstLine="709"/>
        <w:jc w:val="both"/>
        <w:rPr>
          <w:rFonts w:ascii="Times New Roman" w:hAnsi="Times New Roman"/>
          <w:sz w:val="18"/>
          <w:szCs w:val="18"/>
        </w:rPr>
      </w:pPr>
      <w:r>
        <w:rPr>
          <w:rFonts w:ascii="Times New Roman" w:hAnsi="Times New Roman"/>
          <w:sz w:val="18"/>
          <w:szCs w:val="18"/>
        </w:rPr>
        <w:lastRenderedPageBreak/>
        <w:tab/>
        <w:t>11.2.1. Сторона, которой предъявлена претензия, обязана рассмотреть такую претензию в течение 10 (десяти) рабочих дней с момента ее получения и сообщить о своем решении другой Стороне путем направления ответа в письменной форме.</w:t>
      </w:r>
    </w:p>
    <w:p w:rsidR="00B21333" w:rsidRDefault="00B21333" w:rsidP="00B21333">
      <w:pPr>
        <w:pStyle w:val="1"/>
        <w:ind w:firstLine="709"/>
        <w:jc w:val="both"/>
        <w:rPr>
          <w:rFonts w:ascii="Times New Roman" w:hAnsi="Times New Roman"/>
          <w:sz w:val="18"/>
          <w:szCs w:val="18"/>
        </w:rPr>
      </w:pPr>
      <w:r>
        <w:rPr>
          <w:rFonts w:ascii="Times New Roman" w:hAnsi="Times New Roman"/>
          <w:sz w:val="18"/>
          <w:szCs w:val="18"/>
        </w:rPr>
        <w:tab/>
        <w:t xml:space="preserve">11.2.2. Государственный заказчик вправе заявить Исполнителю претензии по вопросам, связанным с неисполнением (ненадлежащим исполнением) условий Контракта, в том числе по количеству и качеству услуг. </w:t>
      </w:r>
    </w:p>
    <w:p w:rsidR="00B21333" w:rsidRDefault="00B21333" w:rsidP="00B21333">
      <w:pPr>
        <w:pStyle w:val="1"/>
        <w:ind w:firstLine="709"/>
        <w:jc w:val="both"/>
        <w:rPr>
          <w:rFonts w:ascii="Times New Roman" w:hAnsi="Times New Roman"/>
          <w:sz w:val="18"/>
          <w:szCs w:val="18"/>
        </w:rPr>
      </w:pPr>
    </w:p>
    <w:p w:rsidR="00B21333" w:rsidRDefault="00B21333" w:rsidP="00B21333">
      <w:pPr>
        <w:pStyle w:val="1"/>
        <w:ind w:firstLineChars="2050" w:firstLine="3704"/>
        <w:jc w:val="both"/>
        <w:rPr>
          <w:rFonts w:ascii="Times New Roman" w:hAnsi="Times New Roman"/>
          <w:b/>
          <w:sz w:val="18"/>
          <w:szCs w:val="18"/>
        </w:rPr>
      </w:pPr>
      <w:r>
        <w:rPr>
          <w:rFonts w:ascii="Times New Roman" w:hAnsi="Times New Roman"/>
          <w:b/>
          <w:sz w:val="18"/>
          <w:szCs w:val="18"/>
        </w:rPr>
        <w:t>12.Прочие условия</w:t>
      </w:r>
    </w:p>
    <w:p w:rsidR="00B21333" w:rsidRDefault="00B21333" w:rsidP="00B21333">
      <w:pPr>
        <w:pStyle w:val="1"/>
        <w:ind w:firstLineChars="2050" w:firstLine="3704"/>
        <w:jc w:val="both"/>
        <w:rPr>
          <w:rFonts w:ascii="Times New Roman" w:hAnsi="Times New Roman"/>
          <w:b/>
          <w:sz w:val="18"/>
          <w:szCs w:val="18"/>
        </w:rPr>
      </w:pPr>
    </w:p>
    <w:p w:rsidR="00B21333" w:rsidRDefault="00B21333" w:rsidP="00B21333">
      <w:pPr>
        <w:pStyle w:val="1"/>
        <w:ind w:firstLine="709"/>
        <w:jc w:val="both"/>
        <w:rPr>
          <w:rFonts w:ascii="Times New Roman" w:hAnsi="Times New Roman"/>
          <w:sz w:val="18"/>
          <w:szCs w:val="18"/>
        </w:rPr>
      </w:pPr>
      <w:r>
        <w:rPr>
          <w:rFonts w:ascii="Times New Roman" w:hAnsi="Times New Roman"/>
          <w:sz w:val="18"/>
          <w:szCs w:val="18"/>
        </w:rPr>
        <w:t>12.1. Контракт составлен в трех подлинных экземплярах, имеющих одинаковую юридическую силу: один экземпляр для Исполнителя, два для Государственного заказчика.</w:t>
      </w:r>
    </w:p>
    <w:p w:rsidR="00B21333" w:rsidRDefault="00B21333" w:rsidP="00B21333">
      <w:pPr>
        <w:pStyle w:val="4"/>
        <w:spacing w:line="240" w:lineRule="auto"/>
        <w:ind w:firstLine="709"/>
        <w:rPr>
          <w:sz w:val="18"/>
          <w:szCs w:val="18"/>
        </w:rPr>
      </w:pPr>
      <w:r>
        <w:rPr>
          <w:sz w:val="18"/>
          <w:szCs w:val="18"/>
        </w:rPr>
        <w:t>12.2. Контра</w:t>
      </w:r>
      <w:proofErr w:type="gramStart"/>
      <w:r>
        <w:rPr>
          <w:sz w:val="18"/>
          <w:szCs w:val="18"/>
        </w:rPr>
        <w:t>кт вст</w:t>
      </w:r>
      <w:proofErr w:type="gramEnd"/>
      <w:r>
        <w:rPr>
          <w:sz w:val="18"/>
          <w:szCs w:val="18"/>
        </w:rPr>
        <w:t xml:space="preserve">упает в силу с момента его подписания Сторонами и действует до </w:t>
      </w:r>
      <w:r>
        <w:rPr>
          <w:sz w:val="18"/>
          <w:szCs w:val="18"/>
          <w:u w:val="single"/>
        </w:rPr>
        <w:t>«31» декабря 2026</w:t>
      </w:r>
      <w:r>
        <w:rPr>
          <w:sz w:val="18"/>
          <w:szCs w:val="18"/>
        </w:rPr>
        <w:t>г.</w:t>
      </w:r>
    </w:p>
    <w:p w:rsidR="00B21333" w:rsidRDefault="00B21333" w:rsidP="00B21333">
      <w:pPr>
        <w:pStyle w:val="a5"/>
        <w:ind w:firstLine="709"/>
        <w:jc w:val="both"/>
        <w:rPr>
          <w:rFonts w:ascii="Times New Roman" w:hAnsi="Times New Roman"/>
          <w:sz w:val="18"/>
          <w:szCs w:val="18"/>
        </w:rPr>
      </w:pPr>
      <w:r>
        <w:rPr>
          <w:rFonts w:ascii="Times New Roman" w:hAnsi="Times New Roman"/>
          <w:sz w:val="18"/>
          <w:szCs w:val="18"/>
        </w:rPr>
        <w:t>12.2. Срок исполнения Контракта: до 31.12.2026г.</w:t>
      </w:r>
    </w:p>
    <w:p w:rsidR="00B21333" w:rsidRDefault="00B21333" w:rsidP="00B21333">
      <w:pPr>
        <w:pStyle w:val="4"/>
        <w:spacing w:line="240" w:lineRule="auto"/>
        <w:ind w:firstLine="709"/>
        <w:rPr>
          <w:sz w:val="18"/>
          <w:szCs w:val="18"/>
        </w:rPr>
      </w:pPr>
      <w:r>
        <w:rPr>
          <w:sz w:val="18"/>
          <w:szCs w:val="18"/>
        </w:rPr>
        <w:t>12.3.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B21333" w:rsidRDefault="00B21333" w:rsidP="00B21333">
      <w:pPr>
        <w:pStyle w:val="1"/>
        <w:ind w:firstLine="709"/>
        <w:jc w:val="both"/>
        <w:rPr>
          <w:rFonts w:ascii="Times New Roman" w:hAnsi="Times New Roman"/>
          <w:sz w:val="18"/>
          <w:szCs w:val="18"/>
        </w:rPr>
      </w:pPr>
      <w:r>
        <w:rPr>
          <w:rFonts w:ascii="Times New Roman" w:hAnsi="Times New Roman"/>
          <w:sz w:val="18"/>
          <w:szCs w:val="18"/>
        </w:rPr>
        <w:t>12.4. Во всем остальном, что не предусмотрено Контрактом, Стороны руководствуются законодательством Российской Федерации</w:t>
      </w:r>
    </w:p>
    <w:p w:rsidR="00B21333" w:rsidRDefault="00B21333" w:rsidP="00B21333">
      <w:pPr>
        <w:pStyle w:val="1"/>
        <w:ind w:firstLine="709"/>
        <w:jc w:val="both"/>
        <w:rPr>
          <w:rFonts w:ascii="Times New Roman" w:hAnsi="Times New Roman"/>
          <w:sz w:val="18"/>
          <w:szCs w:val="18"/>
        </w:rPr>
      </w:pPr>
      <w:r>
        <w:rPr>
          <w:rFonts w:ascii="Times New Roman" w:hAnsi="Times New Roman"/>
          <w:sz w:val="18"/>
          <w:szCs w:val="18"/>
        </w:rPr>
        <w:t>12.5. Приложение к Контракту, является его неотъемлемой частью:</w:t>
      </w:r>
    </w:p>
    <w:p w:rsidR="00B21333" w:rsidRDefault="00B21333" w:rsidP="00B21333">
      <w:pPr>
        <w:pStyle w:val="1"/>
        <w:ind w:firstLine="709"/>
        <w:jc w:val="both"/>
        <w:rPr>
          <w:rFonts w:ascii="Times New Roman" w:hAnsi="Times New Roman"/>
          <w:sz w:val="18"/>
          <w:szCs w:val="18"/>
        </w:rPr>
      </w:pPr>
      <w:r>
        <w:rPr>
          <w:rFonts w:ascii="Times New Roman" w:hAnsi="Times New Roman"/>
          <w:sz w:val="18"/>
          <w:szCs w:val="18"/>
        </w:rPr>
        <w:t xml:space="preserve">Приложение № 1 – Спецификация; </w:t>
      </w:r>
    </w:p>
    <w:p w:rsidR="00B21333" w:rsidRDefault="00B21333" w:rsidP="00B21333">
      <w:pPr>
        <w:pStyle w:val="1"/>
        <w:ind w:firstLine="709"/>
        <w:jc w:val="both"/>
        <w:rPr>
          <w:rFonts w:ascii="Times New Roman" w:hAnsi="Times New Roman"/>
          <w:sz w:val="18"/>
          <w:szCs w:val="18"/>
        </w:rPr>
      </w:pPr>
      <w:r>
        <w:rPr>
          <w:rFonts w:ascii="Times New Roman" w:hAnsi="Times New Roman"/>
          <w:sz w:val="18"/>
          <w:szCs w:val="18"/>
        </w:rPr>
        <w:t>Приложение № 2 – Акт сдачи-приемки результата оказанных услуг (форма).</w:t>
      </w:r>
    </w:p>
    <w:p w:rsidR="00B21333" w:rsidRDefault="00B21333" w:rsidP="00B21333">
      <w:pPr>
        <w:pStyle w:val="1"/>
        <w:spacing w:line="276" w:lineRule="auto"/>
        <w:jc w:val="both"/>
        <w:rPr>
          <w:rFonts w:ascii="Times New Roman" w:hAnsi="Times New Roman"/>
          <w:sz w:val="18"/>
          <w:szCs w:val="18"/>
        </w:rPr>
      </w:pPr>
    </w:p>
    <w:p w:rsidR="00B21333" w:rsidRDefault="00B21333" w:rsidP="00B21333">
      <w:pPr>
        <w:pStyle w:val="1"/>
        <w:spacing w:line="276" w:lineRule="auto"/>
        <w:ind w:left="708"/>
        <w:jc w:val="both"/>
        <w:rPr>
          <w:rFonts w:ascii="Times New Roman" w:hAnsi="Times New Roman"/>
          <w:sz w:val="18"/>
          <w:szCs w:val="18"/>
        </w:rPr>
      </w:pPr>
    </w:p>
    <w:p w:rsidR="00B21333" w:rsidRDefault="00B21333" w:rsidP="00B21333">
      <w:pPr>
        <w:pStyle w:val="a7"/>
        <w:widowControl w:val="0"/>
        <w:autoSpaceDE w:val="0"/>
        <w:autoSpaceDN w:val="0"/>
        <w:adjustRightInd w:val="0"/>
        <w:spacing w:after="0"/>
        <w:ind w:left="0"/>
        <w:jc w:val="center"/>
        <w:outlineLvl w:val="0"/>
        <w:rPr>
          <w:rFonts w:ascii="Times New Roman" w:hAnsi="Times New Roman"/>
          <w:b/>
          <w:bCs/>
          <w:sz w:val="18"/>
          <w:szCs w:val="18"/>
        </w:rPr>
      </w:pPr>
      <w:bookmarkStart w:id="18" w:name="Par154"/>
      <w:bookmarkEnd w:id="18"/>
      <w:r>
        <w:rPr>
          <w:rFonts w:ascii="Times New Roman" w:hAnsi="Times New Roman"/>
          <w:b/>
          <w:bCs/>
          <w:sz w:val="18"/>
          <w:szCs w:val="18"/>
        </w:rPr>
        <w:t>13. Юридические адреса, банковские реквизиты и подписи сторон</w:t>
      </w:r>
    </w:p>
    <w:p w:rsidR="00B21333" w:rsidRDefault="00B21333" w:rsidP="00B21333">
      <w:pPr>
        <w:pStyle w:val="a7"/>
        <w:widowControl w:val="0"/>
        <w:autoSpaceDE w:val="0"/>
        <w:autoSpaceDN w:val="0"/>
        <w:adjustRightInd w:val="0"/>
        <w:spacing w:after="0"/>
        <w:ind w:left="0"/>
        <w:outlineLvl w:val="0"/>
        <w:rPr>
          <w:rFonts w:ascii="Times New Roman" w:hAnsi="Times New Roman"/>
          <w:b/>
          <w:bCs/>
          <w:sz w:val="18"/>
          <w:szCs w:val="18"/>
        </w:rPr>
      </w:pPr>
    </w:p>
    <w:tbl>
      <w:tblPr>
        <w:tblpPr w:leftFromText="180" w:rightFromText="180" w:vertAnchor="text" w:tblpY="1"/>
        <w:tblOverlap w:val="never"/>
        <w:tblW w:w="0" w:type="auto"/>
        <w:tblLook w:val="04A0" w:firstRow="1" w:lastRow="0" w:firstColumn="1" w:lastColumn="0" w:noHBand="0" w:noVBand="1"/>
      </w:tblPr>
      <w:tblGrid>
        <w:gridCol w:w="4785"/>
      </w:tblGrid>
      <w:tr w:rsidR="00B21333" w:rsidTr="00B21333">
        <w:tc>
          <w:tcPr>
            <w:tcW w:w="4785" w:type="dxa"/>
            <w:hideMark/>
          </w:tcPr>
          <w:p w:rsidR="00B21333" w:rsidRDefault="00B21333">
            <w:pPr>
              <w:spacing w:after="0"/>
              <w:ind w:right="1"/>
              <w:jc w:val="center"/>
              <w:rPr>
                <w:rFonts w:ascii="Times New Roman" w:hAnsi="Times New Roman"/>
                <w:sz w:val="18"/>
                <w:szCs w:val="18"/>
                <w:lang w:eastAsia="en-US"/>
              </w:rPr>
            </w:pPr>
            <w:r>
              <w:rPr>
                <w:rFonts w:ascii="Times New Roman" w:hAnsi="Times New Roman"/>
                <w:sz w:val="18"/>
                <w:szCs w:val="18"/>
                <w:lang w:eastAsia="en-US"/>
              </w:rPr>
              <w:t>Государственный заказчик:</w:t>
            </w:r>
          </w:p>
        </w:tc>
      </w:tr>
      <w:tr w:rsidR="00B21333" w:rsidTr="00B21333">
        <w:trPr>
          <w:trHeight w:val="4002"/>
        </w:trPr>
        <w:tc>
          <w:tcPr>
            <w:tcW w:w="4785" w:type="dxa"/>
            <w:vAlign w:val="center"/>
          </w:tcPr>
          <w:p w:rsidR="00B21333" w:rsidRDefault="00B21333">
            <w:pPr>
              <w:spacing w:after="0"/>
              <w:ind w:firstLine="567"/>
              <w:jc w:val="center"/>
              <w:rPr>
                <w:rFonts w:ascii="Times New Roman" w:hAnsi="Times New Roman"/>
                <w:b/>
                <w:sz w:val="18"/>
                <w:szCs w:val="18"/>
              </w:rPr>
            </w:pPr>
            <w:r>
              <w:rPr>
                <w:rFonts w:ascii="Times New Roman" w:hAnsi="Times New Roman"/>
                <w:b/>
                <w:bCs/>
                <w:sz w:val="18"/>
                <w:szCs w:val="18"/>
              </w:rPr>
              <w:t xml:space="preserve"> Федеральное казенное учреждение «Исправительная колония № 2 Управления Федеральной службы исполнения наказаний по Республике Бурятия»</w:t>
            </w:r>
          </w:p>
          <w:p w:rsidR="00B21333" w:rsidRDefault="00B21333">
            <w:pPr>
              <w:spacing w:after="0"/>
              <w:jc w:val="both"/>
              <w:rPr>
                <w:rFonts w:ascii="Times New Roman" w:hAnsi="Times New Roman"/>
                <w:sz w:val="18"/>
                <w:szCs w:val="18"/>
              </w:rPr>
            </w:pPr>
            <w:r>
              <w:rPr>
                <w:rFonts w:ascii="Times New Roman" w:hAnsi="Times New Roman"/>
                <w:sz w:val="18"/>
                <w:szCs w:val="18"/>
              </w:rPr>
              <w:t xml:space="preserve">Юридический адрес: 670013,  г. Улан-Удэ, ул. Бограда,34а    </w:t>
            </w:r>
          </w:p>
          <w:p w:rsidR="00B21333" w:rsidRDefault="00B21333">
            <w:pPr>
              <w:spacing w:after="0"/>
              <w:jc w:val="both"/>
              <w:rPr>
                <w:rFonts w:ascii="Times New Roman" w:hAnsi="Times New Roman"/>
                <w:sz w:val="18"/>
                <w:szCs w:val="18"/>
              </w:rPr>
            </w:pPr>
            <w:r>
              <w:rPr>
                <w:rFonts w:ascii="Times New Roman" w:hAnsi="Times New Roman"/>
                <w:sz w:val="18"/>
                <w:szCs w:val="18"/>
              </w:rPr>
              <w:t>Почтовый адрес: 670013,  г. Улан-Удэ, ул. Бограда,34а</w:t>
            </w:r>
          </w:p>
          <w:p w:rsidR="00B21333" w:rsidRDefault="00B21333">
            <w:pPr>
              <w:spacing w:after="0"/>
              <w:jc w:val="both"/>
              <w:rPr>
                <w:rFonts w:ascii="Times New Roman" w:hAnsi="Times New Roman"/>
                <w:sz w:val="18"/>
                <w:szCs w:val="18"/>
              </w:rPr>
            </w:pPr>
            <w:r>
              <w:rPr>
                <w:rFonts w:ascii="Times New Roman" w:hAnsi="Times New Roman"/>
                <w:sz w:val="18"/>
                <w:szCs w:val="18"/>
              </w:rPr>
              <w:t>Тел.: 288-724, факс: 29-07-90</w:t>
            </w:r>
          </w:p>
          <w:p w:rsidR="00B21333" w:rsidRDefault="00B21333">
            <w:pPr>
              <w:spacing w:after="0"/>
              <w:jc w:val="both"/>
              <w:rPr>
                <w:rFonts w:ascii="Times New Roman" w:hAnsi="Times New Roman"/>
                <w:sz w:val="18"/>
                <w:szCs w:val="18"/>
              </w:rPr>
            </w:pPr>
            <w:r>
              <w:rPr>
                <w:rFonts w:ascii="Times New Roman" w:hAnsi="Times New Roman"/>
                <w:sz w:val="18"/>
                <w:szCs w:val="18"/>
              </w:rPr>
              <w:t>Банковские реквизиты:</w:t>
            </w:r>
          </w:p>
          <w:p w:rsidR="00B21333" w:rsidRDefault="00B21333">
            <w:pPr>
              <w:spacing w:after="0"/>
              <w:jc w:val="both"/>
              <w:rPr>
                <w:rFonts w:ascii="Times New Roman" w:hAnsi="Times New Roman"/>
                <w:b/>
                <w:sz w:val="18"/>
                <w:szCs w:val="18"/>
              </w:rPr>
            </w:pPr>
            <w:proofErr w:type="gramStart"/>
            <w:r>
              <w:rPr>
                <w:rFonts w:ascii="Times New Roman" w:hAnsi="Times New Roman"/>
                <w:b/>
                <w:sz w:val="18"/>
                <w:szCs w:val="18"/>
              </w:rPr>
              <w:t xml:space="preserve">УФК по Приморскому краю (ФКУ ИК-2 УФСИН РОССИИ ПО РЕСПУБЛИКЕ БУРЯТИЯ, </w:t>
            </w:r>
            <w:proofErr w:type="gramEnd"/>
          </w:p>
          <w:p w:rsidR="00B21333" w:rsidRDefault="00B21333">
            <w:pPr>
              <w:spacing w:after="0"/>
              <w:jc w:val="both"/>
              <w:rPr>
                <w:rFonts w:ascii="Times New Roman" w:hAnsi="Times New Roman"/>
                <w:b/>
                <w:sz w:val="18"/>
                <w:szCs w:val="18"/>
              </w:rPr>
            </w:pPr>
            <w:proofErr w:type="gramStart"/>
            <w:r>
              <w:rPr>
                <w:rFonts w:ascii="Times New Roman" w:hAnsi="Times New Roman"/>
                <w:b/>
                <w:sz w:val="18"/>
                <w:szCs w:val="18"/>
              </w:rPr>
              <w:t>л</w:t>
            </w:r>
            <w:proofErr w:type="gramEnd"/>
            <w:r>
              <w:rPr>
                <w:rFonts w:ascii="Times New Roman" w:hAnsi="Times New Roman"/>
                <w:b/>
                <w:sz w:val="18"/>
                <w:szCs w:val="18"/>
              </w:rPr>
              <w:t>/с 03021095550)</w:t>
            </w:r>
          </w:p>
          <w:p w:rsidR="00B21333" w:rsidRDefault="00B21333">
            <w:pPr>
              <w:spacing w:after="0"/>
              <w:jc w:val="both"/>
              <w:rPr>
                <w:rFonts w:ascii="Times New Roman" w:hAnsi="Times New Roman"/>
                <w:sz w:val="18"/>
                <w:szCs w:val="18"/>
              </w:rPr>
            </w:pPr>
            <w:r>
              <w:rPr>
                <w:rFonts w:ascii="Times New Roman" w:hAnsi="Times New Roman"/>
                <w:b/>
                <w:sz w:val="18"/>
                <w:szCs w:val="18"/>
              </w:rPr>
              <w:t>ИНН</w:t>
            </w:r>
            <w:r>
              <w:rPr>
                <w:rFonts w:ascii="Times New Roman" w:hAnsi="Times New Roman"/>
                <w:sz w:val="18"/>
                <w:szCs w:val="18"/>
              </w:rPr>
              <w:t xml:space="preserve"> 0323109069</w:t>
            </w:r>
          </w:p>
          <w:p w:rsidR="00B21333" w:rsidRDefault="00B21333">
            <w:pPr>
              <w:spacing w:after="0"/>
              <w:jc w:val="both"/>
              <w:rPr>
                <w:rFonts w:ascii="Times New Roman" w:hAnsi="Times New Roman"/>
                <w:sz w:val="18"/>
                <w:szCs w:val="18"/>
              </w:rPr>
            </w:pPr>
            <w:r>
              <w:rPr>
                <w:rFonts w:ascii="Times New Roman" w:hAnsi="Times New Roman"/>
                <w:b/>
                <w:sz w:val="18"/>
                <w:szCs w:val="18"/>
              </w:rPr>
              <w:t>КПП</w:t>
            </w:r>
            <w:r>
              <w:rPr>
                <w:rFonts w:ascii="Times New Roman" w:hAnsi="Times New Roman"/>
                <w:sz w:val="18"/>
                <w:szCs w:val="18"/>
              </w:rPr>
              <w:t xml:space="preserve"> 032301001</w:t>
            </w:r>
          </w:p>
          <w:p w:rsidR="00B21333" w:rsidRDefault="00B21333">
            <w:pPr>
              <w:spacing w:after="0"/>
              <w:jc w:val="both"/>
              <w:rPr>
                <w:rFonts w:ascii="Times New Roman" w:hAnsi="Times New Roman"/>
                <w:sz w:val="18"/>
                <w:szCs w:val="18"/>
              </w:rPr>
            </w:pPr>
            <w:proofErr w:type="gramStart"/>
            <w:r>
              <w:rPr>
                <w:rFonts w:ascii="Times New Roman" w:hAnsi="Times New Roman"/>
                <w:b/>
                <w:sz w:val="18"/>
                <w:szCs w:val="18"/>
              </w:rPr>
              <w:t>р</w:t>
            </w:r>
            <w:proofErr w:type="gramEnd"/>
            <w:r>
              <w:rPr>
                <w:rFonts w:ascii="Times New Roman" w:hAnsi="Times New Roman"/>
                <w:b/>
                <w:sz w:val="18"/>
                <w:szCs w:val="18"/>
              </w:rPr>
              <w:t>/с</w:t>
            </w:r>
            <w:r>
              <w:rPr>
                <w:rFonts w:ascii="Times New Roman" w:hAnsi="Times New Roman"/>
                <w:sz w:val="18"/>
                <w:szCs w:val="18"/>
              </w:rPr>
              <w:t xml:space="preserve"> :03211643000000012011</w:t>
            </w:r>
          </w:p>
          <w:p w:rsidR="00B21333" w:rsidRDefault="00B21333">
            <w:pPr>
              <w:spacing w:after="0"/>
              <w:jc w:val="both"/>
              <w:rPr>
                <w:rFonts w:ascii="Times New Roman" w:hAnsi="Times New Roman"/>
                <w:sz w:val="18"/>
                <w:szCs w:val="18"/>
              </w:rPr>
            </w:pPr>
            <w:proofErr w:type="spellStart"/>
            <w:r>
              <w:rPr>
                <w:rFonts w:ascii="Times New Roman" w:hAnsi="Times New Roman"/>
                <w:b/>
                <w:sz w:val="18"/>
                <w:szCs w:val="18"/>
              </w:rPr>
              <w:t>кор</w:t>
            </w:r>
            <w:proofErr w:type="gramStart"/>
            <w:r>
              <w:rPr>
                <w:rFonts w:ascii="Times New Roman" w:hAnsi="Times New Roman"/>
                <w:b/>
                <w:sz w:val="18"/>
                <w:szCs w:val="18"/>
              </w:rPr>
              <w:t>.с</w:t>
            </w:r>
            <w:proofErr w:type="gramEnd"/>
            <w:r>
              <w:rPr>
                <w:rFonts w:ascii="Times New Roman" w:hAnsi="Times New Roman"/>
                <w:b/>
                <w:sz w:val="18"/>
                <w:szCs w:val="18"/>
              </w:rPr>
              <w:t>чет</w:t>
            </w:r>
            <w:proofErr w:type="spellEnd"/>
            <w:r>
              <w:rPr>
                <w:rFonts w:ascii="Times New Roman" w:hAnsi="Times New Roman"/>
                <w:b/>
                <w:sz w:val="18"/>
                <w:szCs w:val="18"/>
              </w:rPr>
              <w:t>:</w:t>
            </w:r>
            <w:r>
              <w:rPr>
                <w:rFonts w:ascii="Times New Roman" w:hAnsi="Times New Roman"/>
                <w:sz w:val="18"/>
                <w:szCs w:val="18"/>
              </w:rPr>
              <w:t xml:space="preserve"> 40102810545370000012</w:t>
            </w:r>
          </w:p>
          <w:p w:rsidR="00B21333" w:rsidRDefault="00B21333">
            <w:pPr>
              <w:spacing w:after="0"/>
              <w:rPr>
                <w:rFonts w:ascii="Times New Roman" w:hAnsi="Times New Roman"/>
                <w:sz w:val="18"/>
                <w:szCs w:val="18"/>
              </w:rPr>
            </w:pPr>
            <w:r>
              <w:rPr>
                <w:rFonts w:ascii="Times New Roman" w:hAnsi="Times New Roman"/>
                <w:b/>
                <w:sz w:val="18"/>
                <w:szCs w:val="18"/>
              </w:rPr>
              <w:t>БИК</w:t>
            </w:r>
            <w:r>
              <w:rPr>
                <w:rFonts w:ascii="Times New Roman" w:hAnsi="Times New Roman"/>
                <w:sz w:val="18"/>
                <w:szCs w:val="18"/>
              </w:rPr>
              <w:t xml:space="preserve"> 010507002 – ОКЦ №1 ДГУ БАНКА РОССИИ//УФК по Приморскому краю г. Владивосток</w:t>
            </w:r>
          </w:p>
          <w:p w:rsidR="00B21333" w:rsidRDefault="00B21333">
            <w:pPr>
              <w:spacing w:after="0"/>
              <w:rPr>
                <w:rFonts w:ascii="Times New Roman" w:hAnsi="Times New Roman"/>
                <w:sz w:val="18"/>
                <w:szCs w:val="18"/>
              </w:rPr>
            </w:pPr>
            <w:r>
              <w:rPr>
                <w:rFonts w:ascii="Times New Roman" w:hAnsi="Times New Roman"/>
                <w:sz w:val="18"/>
                <w:szCs w:val="18"/>
              </w:rPr>
              <w:t>КБК 32003054240690048244</w:t>
            </w:r>
          </w:p>
          <w:p w:rsidR="00B21333" w:rsidRDefault="00B21333">
            <w:pPr>
              <w:spacing w:after="0"/>
              <w:rPr>
                <w:rFonts w:ascii="Times New Roman" w:hAnsi="Times New Roman"/>
                <w:sz w:val="18"/>
                <w:szCs w:val="18"/>
              </w:rPr>
            </w:pPr>
          </w:p>
          <w:p w:rsidR="00B21333" w:rsidRDefault="00B21333">
            <w:pPr>
              <w:spacing w:after="0"/>
              <w:rPr>
                <w:rFonts w:ascii="Times New Roman" w:hAnsi="Times New Roman"/>
                <w:sz w:val="18"/>
                <w:szCs w:val="18"/>
              </w:rPr>
            </w:pPr>
            <w:r>
              <w:rPr>
                <w:rFonts w:ascii="Times New Roman" w:hAnsi="Times New Roman"/>
                <w:sz w:val="18"/>
                <w:szCs w:val="18"/>
              </w:rPr>
              <w:t xml:space="preserve">    __________________/</w:t>
            </w:r>
            <w:proofErr w:type="spellStart"/>
            <w:r>
              <w:rPr>
                <w:rFonts w:ascii="Times New Roman" w:hAnsi="Times New Roman"/>
                <w:sz w:val="18"/>
                <w:szCs w:val="18"/>
              </w:rPr>
              <w:t>В.В.Тютрин</w:t>
            </w:r>
            <w:proofErr w:type="spellEnd"/>
            <w:r>
              <w:rPr>
                <w:rFonts w:ascii="Times New Roman" w:hAnsi="Times New Roman"/>
                <w:sz w:val="18"/>
                <w:szCs w:val="18"/>
              </w:rPr>
              <w:t xml:space="preserve">/                                              </w:t>
            </w:r>
          </w:p>
          <w:p w:rsidR="00B21333" w:rsidRDefault="00B21333">
            <w:pPr>
              <w:spacing w:after="0" w:line="240" w:lineRule="auto"/>
              <w:ind w:right="1"/>
              <w:rPr>
                <w:rFonts w:ascii="Times New Roman" w:hAnsi="Times New Roman"/>
                <w:sz w:val="18"/>
                <w:szCs w:val="18"/>
              </w:rPr>
            </w:pPr>
            <w:r>
              <w:rPr>
                <w:rFonts w:ascii="Times New Roman" w:hAnsi="Times New Roman"/>
                <w:sz w:val="18"/>
                <w:szCs w:val="18"/>
              </w:rPr>
              <w:t xml:space="preserve">  </w:t>
            </w:r>
            <w:proofErr w:type="spellStart"/>
            <w:r>
              <w:rPr>
                <w:rFonts w:ascii="Times New Roman" w:hAnsi="Times New Roman"/>
                <w:sz w:val="18"/>
                <w:szCs w:val="18"/>
              </w:rPr>
              <w:t>м</w:t>
            </w:r>
            <w:proofErr w:type="gramStart"/>
            <w:r>
              <w:rPr>
                <w:rFonts w:ascii="Times New Roman" w:hAnsi="Times New Roman"/>
                <w:sz w:val="18"/>
                <w:szCs w:val="18"/>
              </w:rPr>
              <w:t>.п</w:t>
            </w:r>
            <w:proofErr w:type="spellEnd"/>
            <w:proofErr w:type="gramEnd"/>
          </w:p>
        </w:tc>
      </w:tr>
    </w:tbl>
    <w:p w:rsidR="00B21333" w:rsidRDefault="00B21333" w:rsidP="00B21333">
      <w:pPr>
        <w:spacing w:after="0" w:line="240" w:lineRule="auto"/>
        <w:ind w:right="1"/>
        <w:jc w:val="center"/>
        <w:rPr>
          <w:rFonts w:ascii="Times New Roman" w:hAnsi="Times New Roman"/>
          <w:sz w:val="18"/>
          <w:szCs w:val="18"/>
          <w:lang w:eastAsia="en-US"/>
        </w:rPr>
      </w:pPr>
      <w:r>
        <w:rPr>
          <w:rFonts w:ascii="Times New Roman" w:hAnsi="Times New Roman"/>
          <w:sz w:val="18"/>
          <w:szCs w:val="18"/>
          <w:lang w:eastAsia="en-US"/>
        </w:rPr>
        <w:t>Исполнитель:</w:t>
      </w:r>
    </w:p>
    <w:p w:rsidR="00B21333" w:rsidRDefault="00B21333" w:rsidP="00B21333">
      <w:pPr>
        <w:spacing w:after="0" w:line="240" w:lineRule="auto"/>
        <w:ind w:right="1"/>
        <w:jc w:val="center"/>
        <w:rPr>
          <w:rFonts w:ascii="Times New Roman" w:hAnsi="Times New Roman"/>
          <w:b/>
          <w:sz w:val="18"/>
          <w:szCs w:val="18"/>
          <w:lang w:eastAsia="en-US"/>
        </w:rPr>
      </w:pPr>
    </w:p>
    <w:p w:rsidR="009D2159" w:rsidRDefault="00B21333" w:rsidP="00B21333">
      <w:pPr>
        <w:spacing w:after="0" w:line="240" w:lineRule="auto"/>
        <w:ind w:right="1"/>
        <w:rPr>
          <w:rFonts w:ascii="Times New Roman" w:hAnsi="Times New Roman"/>
          <w:sz w:val="18"/>
          <w:szCs w:val="18"/>
          <w:lang w:eastAsia="en-US"/>
        </w:rPr>
      </w:pPr>
      <w:proofErr w:type="spellStart"/>
      <w:r>
        <w:rPr>
          <w:rFonts w:ascii="Times New Roman" w:hAnsi="Times New Roman"/>
          <w:sz w:val="18"/>
          <w:szCs w:val="18"/>
          <w:lang w:eastAsia="en-US"/>
        </w:rPr>
        <w:t>Юридичский</w:t>
      </w:r>
      <w:proofErr w:type="spellEnd"/>
      <w:r>
        <w:rPr>
          <w:rFonts w:ascii="Times New Roman" w:hAnsi="Times New Roman"/>
          <w:sz w:val="18"/>
          <w:szCs w:val="18"/>
          <w:lang w:eastAsia="en-US"/>
        </w:rPr>
        <w:t xml:space="preserve">/почтовый  адрес: </w:t>
      </w:r>
    </w:p>
    <w:p w:rsidR="00B21333" w:rsidRDefault="00B21333" w:rsidP="00B21333">
      <w:pPr>
        <w:spacing w:after="0" w:line="240" w:lineRule="auto"/>
        <w:ind w:right="1"/>
        <w:rPr>
          <w:rFonts w:ascii="Times New Roman" w:hAnsi="Times New Roman"/>
          <w:sz w:val="18"/>
          <w:szCs w:val="18"/>
          <w:lang w:eastAsia="en-US"/>
        </w:rPr>
      </w:pPr>
      <w:r>
        <w:rPr>
          <w:rFonts w:ascii="Times New Roman" w:hAnsi="Times New Roman"/>
          <w:sz w:val="18"/>
          <w:szCs w:val="18"/>
          <w:lang w:eastAsia="en-US"/>
        </w:rPr>
        <w:t>Тел/Факс</w:t>
      </w:r>
      <w:proofErr w:type="gramStart"/>
      <w:r>
        <w:rPr>
          <w:rFonts w:ascii="Times New Roman" w:hAnsi="Times New Roman"/>
          <w:sz w:val="18"/>
          <w:szCs w:val="18"/>
          <w:lang w:eastAsia="en-US"/>
        </w:rPr>
        <w:t>:.</w:t>
      </w:r>
      <w:proofErr w:type="gramEnd"/>
    </w:p>
    <w:p w:rsidR="00B21333" w:rsidRPr="00B21333" w:rsidRDefault="00B21333" w:rsidP="00B21333">
      <w:pPr>
        <w:spacing w:after="0" w:line="240" w:lineRule="auto"/>
        <w:ind w:right="1"/>
        <w:rPr>
          <w:rFonts w:ascii="Times New Roman" w:hAnsi="Times New Roman"/>
          <w:sz w:val="18"/>
          <w:szCs w:val="18"/>
          <w:lang w:eastAsia="en-US"/>
        </w:rPr>
      </w:pPr>
      <w:proofErr w:type="gramStart"/>
      <w:r>
        <w:rPr>
          <w:rFonts w:ascii="Times New Roman" w:hAnsi="Times New Roman"/>
          <w:sz w:val="18"/>
          <w:szCs w:val="18"/>
          <w:lang w:eastAsia="en-US"/>
        </w:rPr>
        <w:t>Е</w:t>
      </w:r>
      <w:proofErr w:type="gramEnd"/>
      <w:r w:rsidRPr="00B21333">
        <w:rPr>
          <w:rFonts w:ascii="Times New Roman" w:hAnsi="Times New Roman"/>
          <w:sz w:val="18"/>
          <w:szCs w:val="18"/>
          <w:lang w:eastAsia="en-US"/>
        </w:rPr>
        <w:t>-</w:t>
      </w:r>
      <w:r>
        <w:rPr>
          <w:rFonts w:ascii="Times New Roman" w:hAnsi="Times New Roman"/>
          <w:sz w:val="18"/>
          <w:szCs w:val="18"/>
          <w:lang w:val="en-US" w:eastAsia="en-US"/>
        </w:rPr>
        <w:t>mail</w:t>
      </w:r>
      <w:r w:rsidRPr="00B21333">
        <w:rPr>
          <w:rFonts w:ascii="Times New Roman" w:hAnsi="Times New Roman"/>
          <w:sz w:val="18"/>
          <w:szCs w:val="18"/>
          <w:lang w:eastAsia="en-US"/>
        </w:rPr>
        <w:t xml:space="preserve">: </w:t>
      </w:r>
    </w:p>
    <w:p w:rsidR="00B21333" w:rsidRDefault="00B21333" w:rsidP="00B21333">
      <w:pPr>
        <w:spacing w:after="0" w:line="240" w:lineRule="auto"/>
        <w:ind w:right="1"/>
        <w:rPr>
          <w:rFonts w:ascii="Times New Roman" w:hAnsi="Times New Roman"/>
          <w:sz w:val="18"/>
          <w:szCs w:val="18"/>
          <w:lang w:eastAsia="en-US"/>
        </w:rPr>
      </w:pPr>
      <w:r>
        <w:rPr>
          <w:rFonts w:ascii="Times New Roman" w:hAnsi="Times New Roman"/>
          <w:sz w:val="18"/>
          <w:szCs w:val="18"/>
          <w:lang w:eastAsia="en-US"/>
        </w:rPr>
        <w:t>Банковские реквизиты:</w:t>
      </w:r>
    </w:p>
    <w:p w:rsidR="00B21333" w:rsidRDefault="00B21333" w:rsidP="00B21333">
      <w:pPr>
        <w:spacing w:after="0" w:line="240" w:lineRule="auto"/>
        <w:ind w:right="1"/>
        <w:rPr>
          <w:rFonts w:ascii="Times New Roman" w:hAnsi="Times New Roman"/>
          <w:b/>
          <w:sz w:val="18"/>
          <w:szCs w:val="18"/>
          <w:lang w:eastAsia="en-US"/>
        </w:rPr>
      </w:pPr>
      <w:proofErr w:type="gramStart"/>
      <w:r>
        <w:rPr>
          <w:rFonts w:ascii="Times New Roman" w:hAnsi="Times New Roman"/>
          <w:b/>
          <w:sz w:val="18"/>
          <w:szCs w:val="18"/>
          <w:lang w:eastAsia="en-US"/>
        </w:rPr>
        <w:t>л</w:t>
      </w:r>
      <w:proofErr w:type="gramEnd"/>
      <w:r>
        <w:rPr>
          <w:rFonts w:ascii="Times New Roman" w:hAnsi="Times New Roman"/>
          <w:b/>
          <w:sz w:val="18"/>
          <w:szCs w:val="18"/>
          <w:lang w:eastAsia="en-US"/>
        </w:rPr>
        <w:t xml:space="preserve">/с </w:t>
      </w:r>
    </w:p>
    <w:p w:rsidR="00B21333" w:rsidRDefault="00B21333" w:rsidP="00B21333">
      <w:pPr>
        <w:spacing w:after="0" w:line="240" w:lineRule="auto"/>
        <w:ind w:right="1"/>
        <w:rPr>
          <w:rFonts w:ascii="Times New Roman" w:hAnsi="Times New Roman"/>
          <w:sz w:val="18"/>
          <w:szCs w:val="18"/>
          <w:lang w:eastAsia="en-US"/>
        </w:rPr>
      </w:pPr>
      <w:r>
        <w:rPr>
          <w:rFonts w:ascii="Times New Roman" w:hAnsi="Times New Roman"/>
          <w:b/>
          <w:sz w:val="18"/>
          <w:szCs w:val="18"/>
          <w:lang w:eastAsia="en-US"/>
        </w:rPr>
        <w:t>ИНН</w:t>
      </w:r>
      <w:r>
        <w:rPr>
          <w:rFonts w:ascii="Times New Roman" w:hAnsi="Times New Roman"/>
          <w:sz w:val="18"/>
          <w:szCs w:val="18"/>
          <w:lang w:eastAsia="en-US"/>
        </w:rPr>
        <w:t xml:space="preserve"> </w:t>
      </w:r>
    </w:p>
    <w:p w:rsidR="00B21333" w:rsidRDefault="00B21333" w:rsidP="00B21333">
      <w:pPr>
        <w:spacing w:after="0" w:line="240" w:lineRule="auto"/>
        <w:ind w:right="1"/>
        <w:rPr>
          <w:rFonts w:ascii="Times New Roman" w:hAnsi="Times New Roman"/>
          <w:sz w:val="18"/>
          <w:szCs w:val="18"/>
          <w:lang w:eastAsia="en-US"/>
        </w:rPr>
      </w:pPr>
      <w:r>
        <w:rPr>
          <w:rFonts w:ascii="Times New Roman" w:hAnsi="Times New Roman"/>
          <w:b/>
          <w:sz w:val="18"/>
          <w:szCs w:val="18"/>
          <w:lang w:eastAsia="en-US"/>
        </w:rPr>
        <w:t xml:space="preserve">КПП </w:t>
      </w:r>
    </w:p>
    <w:p w:rsidR="009D2159" w:rsidRDefault="00B21333" w:rsidP="00B21333">
      <w:pPr>
        <w:spacing w:after="0" w:line="240" w:lineRule="auto"/>
        <w:ind w:right="1"/>
        <w:rPr>
          <w:rFonts w:ascii="Times New Roman" w:hAnsi="Times New Roman"/>
          <w:sz w:val="18"/>
          <w:szCs w:val="18"/>
          <w:lang w:eastAsia="en-US"/>
        </w:rPr>
      </w:pPr>
      <w:proofErr w:type="gramStart"/>
      <w:r>
        <w:rPr>
          <w:rFonts w:ascii="Times New Roman" w:hAnsi="Times New Roman"/>
          <w:b/>
          <w:sz w:val="18"/>
          <w:szCs w:val="18"/>
          <w:lang w:eastAsia="en-US"/>
        </w:rPr>
        <w:t>р</w:t>
      </w:r>
      <w:proofErr w:type="gramEnd"/>
      <w:r>
        <w:rPr>
          <w:rFonts w:ascii="Times New Roman" w:hAnsi="Times New Roman"/>
          <w:b/>
          <w:sz w:val="18"/>
          <w:szCs w:val="18"/>
          <w:lang w:eastAsia="en-US"/>
        </w:rPr>
        <w:t>/с УФК</w:t>
      </w:r>
      <w:r>
        <w:rPr>
          <w:rFonts w:ascii="Times New Roman" w:hAnsi="Times New Roman"/>
          <w:sz w:val="18"/>
          <w:szCs w:val="18"/>
          <w:lang w:eastAsia="en-US"/>
        </w:rPr>
        <w:t xml:space="preserve">: </w:t>
      </w:r>
    </w:p>
    <w:p w:rsidR="00B21333" w:rsidRDefault="00B21333" w:rsidP="00B21333">
      <w:pPr>
        <w:spacing w:after="0" w:line="240" w:lineRule="auto"/>
        <w:ind w:right="1"/>
        <w:rPr>
          <w:rFonts w:ascii="Times New Roman" w:hAnsi="Times New Roman"/>
          <w:sz w:val="18"/>
          <w:szCs w:val="18"/>
          <w:lang w:eastAsia="en-US"/>
        </w:rPr>
      </w:pPr>
      <w:r>
        <w:rPr>
          <w:rFonts w:ascii="Times New Roman" w:hAnsi="Times New Roman"/>
          <w:b/>
          <w:sz w:val="18"/>
          <w:szCs w:val="18"/>
          <w:lang w:eastAsia="en-US"/>
        </w:rPr>
        <w:t>Единый казначейский счет</w:t>
      </w:r>
      <w:r>
        <w:rPr>
          <w:rFonts w:ascii="Times New Roman" w:hAnsi="Times New Roman"/>
          <w:sz w:val="18"/>
          <w:szCs w:val="18"/>
          <w:lang w:eastAsia="en-US"/>
        </w:rPr>
        <w:t xml:space="preserve">: </w:t>
      </w:r>
    </w:p>
    <w:p w:rsidR="00915009" w:rsidRDefault="00B21333" w:rsidP="00B21333">
      <w:pPr>
        <w:spacing w:after="0" w:line="240" w:lineRule="auto"/>
        <w:ind w:right="1"/>
        <w:rPr>
          <w:rFonts w:ascii="Times New Roman" w:hAnsi="Times New Roman"/>
          <w:sz w:val="18"/>
          <w:szCs w:val="18"/>
          <w:lang w:eastAsia="en-US"/>
        </w:rPr>
      </w:pPr>
      <w:r>
        <w:rPr>
          <w:rFonts w:ascii="Times New Roman" w:hAnsi="Times New Roman"/>
          <w:b/>
          <w:sz w:val="18"/>
          <w:szCs w:val="18"/>
          <w:lang w:eastAsia="en-US"/>
        </w:rPr>
        <w:t>БИК</w:t>
      </w:r>
      <w:r>
        <w:rPr>
          <w:rFonts w:ascii="Times New Roman" w:hAnsi="Times New Roman"/>
          <w:sz w:val="18"/>
          <w:szCs w:val="18"/>
          <w:lang w:eastAsia="en-US"/>
        </w:rPr>
        <w:t xml:space="preserve">: </w:t>
      </w:r>
    </w:p>
    <w:p w:rsidR="00915009" w:rsidRDefault="00B21333" w:rsidP="00B21333">
      <w:pPr>
        <w:spacing w:after="0" w:line="240" w:lineRule="auto"/>
        <w:ind w:right="1"/>
        <w:rPr>
          <w:rFonts w:ascii="Times New Roman" w:hAnsi="Times New Roman"/>
          <w:sz w:val="18"/>
          <w:szCs w:val="18"/>
          <w:lang w:eastAsia="en-US"/>
        </w:rPr>
      </w:pPr>
      <w:r>
        <w:rPr>
          <w:rFonts w:ascii="Times New Roman" w:hAnsi="Times New Roman"/>
          <w:b/>
          <w:sz w:val="18"/>
          <w:szCs w:val="18"/>
          <w:lang w:eastAsia="en-US"/>
        </w:rPr>
        <w:t>ОГРН</w:t>
      </w:r>
      <w:r>
        <w:rPr>
          <w:rFonts w:ascii="Times New Roman" w:hAnsi="Times New Roman"/>
          <w:sz w:val="18"/>
          <w:szCs w:val="18"/>
          <w:lang w:eastAsia="en-US"/>
        </w:rPr>
        <w:t xml:space="preserve">: </w:t>
      </w:r>
    </w:p>
    <w:p w:rsidR="00B21333" w:rsidRDefault="00B21333" w:rsidP="00B21333">
      <w:pPr>
        <w:spacing w:after="0" w:line="240" w:lineRule="auto"/>
        <w:ind w:right="1"/>
        <w:rPr>
          <w:rFonts w:ascii="Times New Roman" w:hAnsi="Times New Roman"/>
          <w:sz w:val="18"/>
          <w:szCs w:val="18"/>
          <w:lang w:eastAsia="en-US"/>
        </w:rPr>
      </w:pPr>
      <w:r>
        <w:rPr>
          <w:rFonts w:ascii="Times New Roman" w:hAnsi="Times New Roman"/>
          <w:b/>
          <w:sz w:val="18"/>
          <w:szCs w:val="18"/>
          <w:lang w:eastAsia="en-US"/>
        </w:rPr>
        <w:t>ОКВЭД</w:t>
      </w:r>
      <w:r>
        <w:rPr>
          <w:rFonts w:ascii="Times New Roman" w:hAnsi="Times New Roman"/>
          <w:sz w:val="18"/>
          <w:szCs w:val="18"/>
          <w:lang w:eastAsia="en-US"/>
        </w:rPr>
        <w:t xml:space="preserve">: </w:t>
      </w:r>
    </w:p>
    <w:p w:rsidR="00915009" w:rsidRDefault="00B21333" w:rsidP="00B21333">
      <w:pPr>
        <w:spacing w:after="0" w:line="240" w:lineRule="auto"/>
        <w:ind w:right="1"/>
        <w:rPr>
          <w:rFonts w:ascii="Times New Roman" w:hAnsi="Times New Roman"/>
          <w:sz w:val="18"/>
          <w:szCs w:val="18"/>
          <w:lang w:eastAsia="en-US"/>
        </w:rPr>
      </w:pPr>
      <w:r>
        <w:rPr>
          <w:rFonts w:ascii="Times New Roman" w:hAnsi="Times New Roman"/>
          <w:b/>
          <w:sz w:val="18"/>
          <w:szCs w:val="18"/>
          <w:lang w:eastAsia="en-US"/>
        </w:rPr>
        <w:t>ОКПО:</w:t>
      </w:r>
      <w:r>
        <w:rPr>
          <w:rFonts w:ascii="Times New Roman" w:hAnsi="Times New Roman"/>
          <w:sz w:val="18"/>
          <w:szCs w:val="18"/>
          <w:lang w:eastAsia="en-US"/>
        </w:rPr>
        <w:t xml:space="preserve"> </w:t>
      </w:r>
    </w:p>
    <w:p w:rsidR="00B21333" w:rsidRDefault="00B21333" w:rsidP="00B21333">
      <w:pPr>
        <w:spacing w:after="0" w:line="240" w:lineRule="auto"/>
        <w:ind w:right="1"/>
        <w:rPr>
          <w:rFonts w:ascii="Times New Roman" w:hAnsi="Times New Roman"/>
          <w:sz w:val="18"/>
          <w:szCs w:val="18"/>
          <w:lang w:eastAsia="en-US"/>
        </w:rPr>
      </w:pPr>
      <w:r>
        <w:rPr>
          <w:rFonts w:ascii="Times New Roman" w:hAnsi="Times New Roman"/>
          <w:b/>
          <w:sz w:val="18"/>
          <w:szCs w:val="18"/>
          <w:lang w:eastAsia="en-US"/>
        </w:rPr>
        <w:t>ОКТМО</w:t>
      </w:r>
      <w:r>
        <w:rPr>
          <w:rFonts w:ascii="Times New Roman" w:hAnsi="Times New Roman"/>
          <w:sz w:val="18"/>
          <w:szCs w:val="18"/>
          <w:lang w:eastAsia="en-US"/>
        </w:rPr>
        <w:t xml:space="preserve">: </w:t>
      </w:r>
    </w:p>
    <w:p w:rsidR="00B21333" w:rsidRDefault="00B21333" w:rsidP="00B21333">
      <w:pPr>
        <w:spacing w:after="0" w:line="240" w:lineRule="auto"/>
        <w:ind w:right="1"/>
        <w:jc w:val="center"/>
        <w:rPr>
          <w:rFonts w:ascii="Times New Roman" w:hAnsi="Times New Roman"/>
          <w:sz w:val="18"/>
          <w:szCs w:val="18"/>
          <w:lang w:eastAsia="en-US"/>
        </w:rPr>
      </w:pPr>
    </w:p>
    <w:p w:rsidR="00B21333" w:rsidRDefault="00B21333" w:rsidP="00B21333">
      <w:pPr>
        <w:spacing w:after="0" w:line="240" w:lineRule="auto"/>
        <w:ind w:right="1"/>
        <w:jc w:val="center"/>
        <w:rPr>
          <w:rFonts w:ascii="Times New Roman" w:hAnsi="Times New Roman"/>
          <w:sz w:val="18"/>
          <w:szCs w:val="18"/>
          <w:lang w:eastAsia="en-US"/>
        </w:rPr>
      </w:pPr>
    </w:p>
    <w:p w:rsidR="00915009" w:rsidRDefault="00915009" w:rsidP="00B21333">
      <w:pPr>
        <w:spacing w:after="0" w:line="240" w:lineRule="auto"/>
        <w:ind w:right="1"/>
        <w:jc w:val="center"/>
        <w:rPr>
          <w:rFonts w:ascii="Times New Roman" w:hAnsi="Times New Roman"/>
          <w:sz w:val="18"/>
          <w:szCs w:val="18"/>
          <w:lang w:eastAsia="en-US"/>
        </w:rPr>
      </w:pPr>
    </w:p>
    <w:p w:rsidR="00915009" w:rsidRDefault="00915009" w:rsidP="00B21333">
      <w:pPr>
        <w:spacing w:after="0" w:line="240" w:lineRule="auto"/>
        <w:ind w:right="1"/>
        <w:jc w:val="center"/>
        <w:rPr>
          <w:rFonts w:ascii="Times New Roman" w:hAnsi="Times New Roman"/>
          <w:sz w:val="18"/>
          <w:szCs w:val="18"/>
          <w:lang w:eastAsia="en-US"/>
        </w:rPr>
      </w:pPr>
    </w:p>
    <w:p w:rsidR="00915009" w:rsidRDefault="00915009" w:rsidP="00B21333">
      <w:pPr>
        <w:spacing w:after="0" w:line="240" w:lineRule="auto"/>
        <w:ind w:right="1"/>
        <w:jc w:val="center"/>
        <w:rPr>
          <w:rFonts w:ascii="Times New Roman" w:hAnsi="Times New Roman"/>
          <w:sz w:val="18"/>
          <w:szCs w:val="18"/>
          <w:lang w:eastAsia="en-US"/>
        </w:rPr>
      </w:pPr>
    </w:p>
    <w:p w:rsidR="00915009" w:rsidRDefault="00915009" w:rsidP="00B21333">
      <w:pPr>
        <w:spacing w:after="0" w:line="240" w:lineRule="auto"/>
        <w:ind w:right="1"/>
        <w:jc w:val="center"/>
        <w:rPr>
          <w:rFonts w:ascii="Times New Roman" w:hAnsi="Times New Roman"/>
          <w:sz w:val="18"/>
          <w:szCs w:val="18"/>
          <w:lang w:eastAsia="en-US"/>
        </w:rPr>
      </w:pPr>
    </w:p>
    <w:p w:rsidR="00B21333" w:rsidRDefault="00B21333" w:rsidP="00B21333">
      <w:pPr>
        <w:spacing w:after="0" w:line="240" w:lineRule="auto"/>
        <w:ind w:right="1"/>
        <w:rPr>
          <w:rFonts w:ascii="Times New Roman" w:hAnsi="Times New Roman"/>
          <w:sz w:val="18"/>
          <w:szCs w:val="18"/>
          <w:lang w:eastAsia="en-US"/>
        </w:rPr>
      </w:pPr>
      <w:r>
        <w:rPr>
          <w:rFonts w:ascii="Times New Roman" w:hAnsi="Times New Roman"/>
          <w:sz w:val="18"/>
          <w:szCs w:val="18"/>
          <w:lang w:eastAsia="en-US"/>
        </w:rPr>
        <w:t>_______________________/                               /</w:t>
      </w:r>
    </w:p>
    <w:p w:rsidR="00B21333" w:rsidRDefault="00B21333" w:rsidP="00B21333">
      <w:pPr>
        <w:spacing w:after="0" w:line="240" w:lineRule="auto"/>
        <w:ind w:right="1"/>
        <w:rPr>
          <w:rFonts w:ascii="Times New Roman" w:hAnsi="Times New Roman"/>
          <w:sz w:val="18"/>
          <w:szCs w:val="18"/>
          <w:lang w:eastAsia="en-US"/>
        </w:rPr>
      </w:pPr>
      <w:proofErr w:type="spellStart"/>
      <w:r>
        <w:rPr>
          <w:rFonts w:ascii="Times New Roman" w:hAnsi="Times New Roman"/>
          <w:sz w:val="18"/>
          <w:szCs w:val="18"/>
          <w:lang w:eastAsia="en-US"/>
        </w:rPr>
        <w:t>м</w:t>
      </w:r>
      <w:proofErr w:type="gramStart"/>
      <w:r>
        <w:rPr>
          <w:rFonts w:ascii="Times New Roman" w:hAnsi="Times New Roman"/>
          <w:sz w:val="18"/>
          <w:szCs w:val="18"/>
          <w:lang w:eastAsia="en-US"/>
        </w:rPr>
        <w:t>.п</w:t>
      </w:r>
      <w:proofErr w:type="spellEnd"/>
      <w:proofErr w:type="gramEnd"/>
    </w:p>
    <w:p w:rsidR="00B21333" w:rsidRDefault="00B21333" w:rsidP="00B21333">
      <w:pPr>
        <w:spacing w:after="0" w:line="240" w:lineRule="auto"/>
        <w:ind w:right="1"/>
        <w:jc w:val="center"/>
        <w:rPr>
          <w:rFonts w:ascii="Times New Roman" w:hAnsi="Times New Roman"/>
          <w:sz w:val="18"/>
          <w:szCs w:val="18"/>
          <w:lang w:eastAsia="en-US"/>
        </w:rPr>
      </w:pPr>
    </w:p>
    <w:p w:rsidR="00B21333" w:rsidRDefault="00B21333" w:rsidP="00B21333">
      <w:pPr>
        <w:spacing w:after="0" w:line="240" w:lineRule="auto"/>
        <w:ind w:right="1"/>
        <w:jc w:val="center"/>
        <w:rPr>
          <w:rFonts w:ascii="Times New Roman" w:hAnsi="Times New Roman"/>
          <w:sz w:val="18"/>
          <w:szCs w:val="18"/>
          <w:lang w:eastAsia="en-US"/>
        </w:rPr>
      </w:pPr>
    </w:p>
    <w:p w:rsidR="00B21333" w:rsidRDefault="00B21333" w:rsidP="00B21333">
      <w:pPr>
        <w:spacing w:after="0" w:line="240" w:lineRule="auto"/>
        <w:ind w:right="1"/>
        <w:jc w:val="center"/>
        <w:rPr>
          <w:rFonts w:ascii="Times New Roman" w:hAnsi="Times New Roman"/>
          <w:sz w:val="18"/>
          <w:szCs w:val="18"/>
          <w:lang w:eastAsia="en-US"/>
        </w:rPr>
      </w:pPr>
      <w:r>
        <w:rPr>
          <w:rFonts w:ascii="Times New Roman" w:hAnsi="Times New Roman"/>
          <w:sz w:val="18"/>
          <w:szCs w:val="18"/>
          <w:lang w:eastAsia="en-US"/>
        </w:rPr>
        <w:softHyphen/>
      </w:r>
      <w:r>
        <w:rPr>
          <w:rFonts w:ascii="Times New Roman" w:hAnsi="Times New Roman"/>
          <w:sz w:val="18"/>
          <w:szCs w:val="18"/>
          <w:lang w:eastAsia="en-US"/>
        </w:rPr>
        <w:softHyphen/>
      </w:r>
    </w:p>
    <w:p w:rsidR="00B21333" w:rsidRDefault="00B21333" w:rsidP="00B21333">
      <w:pPr>
        <w:spacing w:after="0" w:line="240" w:lineRule="auto"/>
        <w:ind w:right="1"/>
        <w:jc w:val="center"/>
        <w:rPr>
          <w:rFonts w:ascii="Times New Roman" w:hAnsi="Times New Roman"/>
          <w:sz w:val="18"/>
          <w:szCs w:val="18"/>
          <w:lang w:eastAsia="en-US"/>
        </w:rPr>
      </w:pPr>
    </w:p>
    <w:p w:rsidR="00B21333" w:rsidRDefault="00B21333" w:rsidP="00B21333">
      <w:pPr>
        <w:spacing w:after="0" w:line="240" w:lineRule="auto"/>
        <w:ind w:right="1"/>
        <w:jc w:val="center"/>
        <w:rPr>
          <w:rFonts w:ascii="Times New Roman" w:hAnsi="Times New Roman"/>
          <w:sz w:val="18"/>
          <w:szCs w:val="18"/>
          <w:lang w:eastAsia="en-US"/>
        </w:rPr>
      </w:pPr>
    </w:p>
    <w:p w:rsidR="00B21333" w:rsidRDefault="00B21333" w:rsidP="00B21333">
      <w:pPr>
        <w:spacing w:after="0" w:line="240" w:lineRule="auto"/>
        <w:ind w:right="1"/>
        <w:jc w:val="center"/>
        <w:rPr>
          <w:rFonts w:ascii="Times New Roman" w:hAnsi="Times New Roman"/>
          <w:sz w:val="18"/>
          <w:szCs w:val="18"/>
          <w:lang w:eastAsia="en-US"/>
        </w:rPr>
      </w:pPr>
    </w:p>
    <w:p w:rsidR="00B21333" w:rsidRDefault="00B21333" w:rsidP="00B21333">
      <w:pPr>
        <w:spacing w:after="0" w:line="240" w:lineRule="auto"/>
        <w:ind w:right="1"/>
        <w:jc w:val="center"/>
        <w:rPr>
          <w:rFonts w:ascii="Times New Roman" w:hAnsi="Times New Roman"/>
          <w:sz w:val="18"/>
          <w:szCs w:val="18"/>
          <w:lang w:eastAsia="en-US"/>
        </w:rPr>
      </w:pPr>
    </w:p>
    <w:p w:rsidR="00B21333" w:rsidRDefault="00B21333" w:rsidP="00B21333">
      <w:pPr>
        <w:spacing w:after="0" w:line="240" w:lineRule="auto"/>
        <w:ind w:right="1"/>
        <w:jc w:val="center"/>
        <w:rPr>
          <w:rFonts w:ascii="Times New Roman" w:hAnsi="Times New Roman"/>
          <w:sz w:val="18"/>
          <w:szCs w:val="18"/>
          <w:lang w:eastAsia="en-US"/>
        </w:rPr>
      </w:pPr>
    </w:p>
    <w:p w:rsidR="00B21333" w:rsidRDefault="00B21333" w:rsidP="00B21333">
      <w:pPr>
        <w:spacing w:after="0" w:line="240" w:lineRule="auto"/>
        <w:ind w:right="1"/>
        <w:jc w:val="center"/>
        <w:rPr>
          <w:rFonts w:ascii="Times New Roman" w:hAnsi="Times New Roman"/>
          <w:sz w:val="18"/>
          <w:szCs w:val="18"/>
          <w:lang w:eastAsia="en-US"/>
        </w:rPr>
      </w:pPr>
    </w:p>
    <w:p w:rsidR="00B21333" w:rsidRDefault="00B21333" w:rsidP="00B21333">
      <w:pPr>
        <w:spacing w:after="0" w:line="240" w:lineRule="auto"/>
        <w:ind w:right="1"/>
        <w:jc w:val="center"/>
        <w:rPr>
          <w:rFonts w:ascii="Times New Roman" w:hAnsi="Times New Roman"/>
          <w:sz w:val="18"/>
          <w:szCs w:val="18"/>
          <w:lang w:eastAsia="en-US"/>
        </w:rPr>
      </w:pPr>
    </w:p>
    <w:p w:rsidR="00B21333" w:rsidRDefault="00B21333" w:rsidP="00B21333">
      <w:pPr>
        <w:spacing w:after="0" w:line="240" w:lineRule="auto"/>
        <w:ind w:right="1"/>
        <w:jc w:val="center"/>
        <w:rPr>
          <w:rFonts w:ascii="Times New Roman" w:hAnsi="Times New Roman"/>
          <w:sz w:val="18"/>
          <w:szCs w:val="18"/>
          <w:lang w:eastAsia="en-US"/>
        </w:rPr>
      </w:pPr>
    </w:p>
    <w:p w:rsidR="00B21333" w:rsidRDefault="00B21333" w:rsidP="00B21333">
      <w:pPr>
        <w:spacing w:after="0" w:line="240" w:lineRule="auto"/>
        <w:ind w:right="1"/>
        <w:jc w:val="center"/>
        <w:rPr>
          <w:rFonts w:ascii="Times New Roman" w:hAnsi="Times New Roman"/>
          <w:sz w:val="18"/>
          <w:szCs w:val="18"/>
          <w:lang w:eastAsia="en-US"/>
        </w:rPr>
      </w:pPr>
    </w:p>
    <w:p w:rsidR="00B21333" w:rsidRDefault="00B21333" w:rsidP="00915009">
      <w:pPr>
        <w:pStyle w:val="aa"/>
        <w:sectPr w:rsidR="00B21333">
          <w:pgSz w:w="11900" w:h="16840"/>
          <w:pgMar w:top="568" w:right="598" w:bottom="851" w:left="1582" w:header="673" w:footer="576" w:gutter="0"/>
          <w:pgNumType w:start="1"/>
          <w:cols w:space="720"/>
        </w:sectPr>
      </w:pPr>
      <w:r>
        <w:rPr>
          <w:noProof/>
          <w:lang w:eastAsia="ru-RU"/>
        </w:rPr>
        <mc:AlternateContent>
          <mc:Choice Requires="wps">
            <w:drawing>
              <wp:anchor distT="323850" distB="0" distL="114300" distR="114300" simplePos="0" relativeHeight="251659264" behindDoc="0" locked="0" layoutInCell="1" allowOverlap="1" wp14:anchorId="4FBBD499" wp14:editId="73D7E498">
                <wp:simplePos x="0" y="0"/>
                <wp:positionH relativeFrom="page">
                  <wp:posOffset>991870</wp:posOffset>
                </wp:positionH>
                <wp:positionV relativeFrom="paragraph">
                  <wp:posOffset>2740025</wp:posOffset>
                </wp:positionV>
                <wp:extent cx="2621280" cy="1042670"/>
                <wp:effectExtent l="0" t="0" r="0" b="0"/>
                <wp:wrapTopAndBottom/>
                <wp:docPr id="23"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1280" cy="1042670"/>
                        </a:xfrm>
                        <a:prstGeom prst="rect">
                          <a:avLst/>
                        </a:prstGeom>
                        <a:noFill/>
                      </wps:spPr>
                      <wps:txbx>
                        <w:txbxContent>
                          <w:p w:rsidR="00B21333" w:rsidRDefault="00B21333" w:rsidP="00B21333">
                            <w:pPr>
                              <w:pStyle w:val="10"/>
                              <w:ind w:firstLine="0"/>
                            </w:pPr>
                          </w:p>
                        </w:txbxContent>
                      </wps:txbx>
                      <wps:bodyPr lIns="0" tIns="0" rIns="0" bIns="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23" o:spid="_x0000_s1026" type="#_x0000_t202" style="position:absolute;margin-left:78.1pt;margin-top:215.75pt;width:206.4pt;height:82.1pt;z-index:251659264;visibility:visible;mso-wrap-style:square;mso-width-percent:0;mso-height-percent:0;mso-wrap-distance-left:9pt;mso-wrap-distance-top:25.5pt;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" filled="f" stroked="f">
                <v:path arrowok="t"/>
                <v:textbox inset="0,0,0,0">
                  <w:txbxContent>
                    <w:p w:rsidR="00B21333" w:rsidRDefault="00B21333" w:rsidP="00B21333">
                      <w:pPr>
                        <w:pStyle w:val="10"/>
                        <w:ind w:firstLine="0"/>
                      </w:pPr>
                    </w:p>
                  </w:txbxContent>
                </v:textbox>
                <w10:wrap type="topAndBottom" anchorx="page"/>
              </v:shape>
            </w:pict>
          </mc:Fallback>
        </mc:AlternateContent>
      </w:r>
      <w:r>
        <w:rPr>
          <w:noProof/>
          <w:lang w:eastAsia="ru-RU"/>
        </w:rPr>
        <mc:AlternateContent>
          <mc:Choice Requires="wps">
            <w:drawing>
              <wp:anchor distT="508000" distB="146685" distL="114300" distR="114300" simplePos="0" relativeHeight="251660288" behindDoc="0" locked="0" layoutInCell="1" allowOverlap="1" wp14:anchorId="3C699474" wp14:editId="3970FC16">
                <wp:simplePos x="0" y="0"/>
                <wp:positionH relativeFrom="page">
                  <wp:posOffset>1495425</wp:posOffset>
                </wp:positionH>
                <wp:positionV relativeFrom="paragraph">
                  <wp:posOffset>3392170</wp:posOffset>
                </wp:positionV>
                <wp:extent cx="1631950" cy="203835"/>
                <wp:effectExtent l="0" t="0" r="6350" b="5715"/>
                <wp:wrapTopAndBottom/>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0"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333" w:rsidRDefault="00B21333" w:rsidP="00B21333">
                            <w:pPr>
                              <w:pStyle w:val="10"/>
                              <w:tabs>
                                <w:tab w:val="left" w:leader="underscore" w:pos="1363"/>
                              </w:tabs>
                              <w:ind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 o:spid="_x0000_s1027" type="#_x0000_t202" style="position:absolute;margin-left:117.75pt;margin-top:267.1pt;width:128.5pt;height:16.05pt;z-index:251660288;visibility:visible;mso-wrap-style:square;mso-width-percent:0;mso-height-percent:0;mso-wrap-distance-left:9pt;mso-wrap-distance-top:40pt;mso-wrap-distance-right:9pt;mso-wrap-distance-bottom:11.5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" filled="f" stroked="f">
                <v:textbox inset="0,0,0,0">
                  <w:txbxContent>
                    <w:p w:rsidR="00B21333" w:rsidRDefault="00B21333" w:rsidP="00B21333">
                      <w:pPr>
                        <w:pStyle w:val="10"/>
                        <w:tabs>
                          <w:tab w:val="left" w:leader="underscore" w:pos="1363"/>
                        </w:tabs>
                        <w:ind w:firstLine="0"/>
                      </w:pPr>
                    </w:p>
                  </w:txbxContent>
                </v:textbox>
                <w10:wrap type="topAndBottom" anchorx="page"/>
              </v:shape>
            </w:pict>
          </mc:Fallback>
        </mc:AlternateContent>
      </w:r>
      <w:r>
        <w:rPr>
          <w:noProof/>
          <w:lang w:eastAsia="ru-RU"/>
        </w:rPr>
        <mc:AlternateContent>
          <mc:Choice Requires="wps">
            <w:drawing>
              <wp:anchor distT="317500" distB="21590" distL="114300" distR="114300" simplePos="0" relativeHeight="251661312" behindDoc="0" locked="0" layoutInCell="1" allowOverlap="1" wp14:anchorId="3E839895" wp14:editId="598155A2">
                <wp:simplePos x="0" y="0"/>
                <wp:positionH relativeFrom="page">
                  <wp:posOffset>4164330</wp:posOffset>
                </wp:positionH>
                <wp:positionV relativeFrom="paragraph">
                  <wp:posOffset>2740025</wp:posOffset>
                </wp:positionV>
                <wp:extent cx="2901950" cy="652145"/>
                <wp:effectExtent l="0" t="0" r="0" b="0"/>
                <wp:wrapTopAndBottom/>
                <wp:docPr id="21" name="Пол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1950" cy="652145"/>
                        </a:xfrm>
                        <a:prstGeom prst="rect">
                          <a:avLst/>
                        </a:prstGeom>
                        <a:noFill/>
                      </wps:spPr>
                      <wps:txbx>
                        <w:txbxContent>
                          <w:p w:rsidR="00B21333" w:rsidRDefault="00B21333" w:rsidP="00B21333">
                            <w:pPr>
                              <w:pStyle w:val="10"/>
                              <w:spacing w:line="252" w:lineRule="auto"/>
                              <w:ind w:firstLine="0"/>
                              <w:rPr>
                                <w:sz w:val="17"/>
                                <w:szCs w:val="17"/>
                              </w:rP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id="Поле 21" o:spid="_x0000_s1028" type="#_x0000_t202" style="position:absolute;margin-left:327.9pt;margin-top:215.75pt;width:228.5pt;height:51.35pt;z-index:251661312;visibility:visible;mso-wrap-style:square;mso-width-percent:0;mso-height-percent:0;mso-wrap-distance-left:9pt;mso-wrap-distance-top:25pt;mso-wrap-distance-right:9pt;mso-wrap-distance-bottom:1.7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" filled="f" stroked="f">
                <v:path arrowok="t"/>
                <v:textbox inset="0,0,0,0">
                  <w:txbxContent>
                    <w:p w:rsidR="00B21333" w:rsidRDefault="00B21333" w:rsidP="00B21333">
                      <w:pPr>
                        <w:pStyle w:val="10"/>
                        <w:spacing w:line="252" w:lineRule="auto"/>
                        <w:ind w:firstLine="0"/>
                        <w:rPr>
                          <w:sz w:val="17"/>
                          <w:szCs w:val="17"/>
                        </w:rPr>
                      </w:pPr>
                    </w:p>
                  </w:txbxContent>
                </v:textbox>
                <w10:wrap type="topAndBottom" anchorx="page"/>
              </v:shape>
            </w:pict>
          </mc:Fallback>
        </mc:AlternateContent>
      </w:r>
      <w:r>
        <w:rPr>
          <w:noProof/>
          <w:lang w:eastAsia="ru-RU"/>
        </w:rPr>
        <mc:AlternateContent>
          <mc:Choice Requires="wps">
            <w:drawing>
              <wp:anchor distT="511175" distB="146685" distL="114300" distR="114300" simplePos="0" relativeHeight="251662336" behindDoc="0" locked="0" layoutInCell="1" allowOverlap="1" wp14:anchorId="51BF08F5" wp14:editId="28C7886E">
                <wp:simplePos x="0" y="0"/>
                <wp:positionH relativeFrom="page">
                  <wp:posOffset>4904105</wp:posOffset>
                </wp:positionH>
                <wp:positionV relativeFrom="paragraph">
                  <wp:posOffset>3450590</wp:posOffset>
                </wp:positionV>
                <wp:extent cx="47625" cy="186690"/>
                <wp:effectExtent l="0" t="0" r="0" b="0"/>
                <wp:wrapTopAndBottom/>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625" cy="186690"/>
                        </a:xfrm>
                        <a:prstGeom prst="rect">
                          <a:avLst/>
                        </a:prstGeom>
                        <a:noFill/>
                      </wps:spPr>
                      <wps:txbx>
                        <w:txbxContent>
                          <w:p w:rsidR="00B21333" w:rsidRDefault="00B21333" w:rsidP="00B21333">
                            <w:pPr>
                              <w:pStyle w:val="10"/>
                              <w:tabs>
                                <w:tab w:val="left" w:leader="underscore" w:pos="1546"/>
                              </w:tabs>
                              <w:ind w:firstLine="0"/>
                            </w:pP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Поле 4" o:spid="_x0000_s1029" type="#_x0000_t202" style="position:absolute;margin-left:386.15pt;margin-top:271.7pt;width:3.75pt;height:14.7pt;z-index:251662336;visibility:visible;mso-wrap-style:none;mso-width-percent:0;mso-height-percent:0;mso-wrap-distance-left:9pt;mso-wrap-distance-top:40.25pt;mso-wrap-distance-right:9pt;mso-wrap-distance-bottom:11.5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" filled="f" stroked="f">
                <v:path arrowok="t"/>
                <v:textbox inset="0,0,0,0">
                  <w:txbxContent>
                    <w:p w:rsidR="00B21333" w:rsidRDefault="00B21333" w:rsidP="00B21333">
                      <w:pPr>
                        <w:pStyle w:val="10"/>
                        <w:tabs>
                          <w:tab w:val="left" w:leader="underscore" w:pos="1546"/>
                        </w:tabs>
                        <w:ind w:firstLine="0"/>
                      </w:pPr>
                    </w:p>
                  </w:txbxContent>
                </v:textbox>
                <w10:wrap type="topAndBottom" anchorx="page"/>
              </v:shape>
            </w:pict>
          </mc:Fallback>
        </mc:AlternateContent>
      </w:r>
    </w:p>
    <w:p w:rsidR="00B21333" w:rsidRDefault="00B21333" w:rsidP="00B21333">
      <w:pPr>
        <w:pStyle w:val="10"/>
        <w:ind w:firstLine="0"/>
      </w:pPr>
    </w:p>
    <w:p w:rsidR="00B21333" w:rsidRDefault="00B21333" w:rsidP="00B21333">
      <w:pPr>
        <w:pStyle w:val="10"/>
        <w:ind w:left="6237" w:firstLine="0"/>
      </w:pPr>
      <w:r>
        <w:t xml:space="preserve">Приложение № 1 к государственному контракту на оказание ветеринарных услуг </w:t>
      </w:r>
    </w:p>
    <w:p w:rsidR="00B21333" w:rsidRDefault="00B21333" w:rsidP="00B21333">
      <w:pPr>
        <w:pStyle w:val="10"/>
        <w:ind w:left="6237" w:firstLine="0"/>
      </w:pPr>
      <w:r>
        <w:t>№____от «___»_________2026г.</w:t>
      </w:r>
    </w:p>
    <w:p w:rsidR="00B21333" w:rsidRDefault="00B21333" w:rsidP="00B21333">
      <w:pPr>
        <w:pStyle w:val="10"/>
        <w:spacing w:after="200"/>
        <w:ind w:firstLine="709"/>
        <w:jc w:val="center"/>
        <w:rPr>
          <w:b/>
          <w:sz w:val="24"/>
          <w:szCs w:val="24"/>
        </w:rPr>
      </w:pPr>
    </w:p>
    <w:p w:rsidR="00B21333" w:rsidRDefault="00B21333" w:rsidP="00B21333">
      <w:pPr>
        <w:pStyle w:val="10"/>
        <w:spacing w:after="200"/>
        <w:ind w:firstLine="709"/>
        <w:jc w:val="center"/>
        <w:rPr>
          <w:b/>
          <w:sz w:val="24"/>
          <w:szCs w:val="24"/>
        </w:rPr>
      </w:pPr>
      <w:r>
        <w:rPr>
          <w:b/>
          <w:sz w:val="24"/>
          <w:szCs w:val="24"/>
        </w:rPr>
        <w:t>Спецификация</w:t>
      </w:r>
    </w:p>
    <w:p w:rsidR="00B21333" w:rsidRDefault="00B21333" w:rsidP="00B21333">
      <w:pPr>
        <w:pStyle w:val="10"/>
        <w:spacing w:after="200"/>
        <w:ind w:firstLine="709"/>
        <w:jc w:val="center"/>
      </w:pPr>
      <w:r>
        <w:rPr>
          <w:u w:val="single"/>
        </w:rPr>
        <w:t>На оказание ветеринарных услуг</w:t>
      </w:r>
    </w:p>
    <w:p w:rsidR="00B21333" w:rsidRDefault="00B21333" w:rsidP="00B21333">
      <w:pPr>
        <w:pStyle w:val="10"/>
        <w:numPr>
          <w:ilvl w:val="0"/>
          <w:numId w:val="9"/>
        </w:numPr>
        <w:tabs>
          <w:tab w:val="left" w:pos="950"/>
        </w:tabs>
        <w:ind w:firstLine="709"/>
        <w:jc w:val="both"/>
      </w:pPr>
      <w:bookmarkStart w:id="19" w:name="bookmark106"/>
      <w:bookmarkEnd w:id="19"/>
      <w:r>
        <w:t>Государственный заказчик: Федеральное казенное учреждение «Исправительная колония №2 Управления Федеральной службы исполнения наказаний по Республике Бурятия».</w:t>
      </w:r>
    </w:p>
    <w:p w:rsidR="00B21333" w:rsidRDefault="00B21333" w:rsidP="00B21333">
      <w:pPr>
        <w:pStyle w:val="10"/>
        <w:numPr>
          <w:ilvl w:val="0"/>
          <w:numId w:val="9"/>
        </w:numPr>
        <w:tabs>
          <w:tab w:val="left" w:pos="950"/>
        </w:tabs>
        <w:ind w:firstLine="709"/>
        <w:jc w:val="both"/>
      </w:pPr>
      <w:bookmarkStart w:id="20" w:name="bookmark107"/>
      <w:bookmarkEnd w:id="20"/>
      <w:r>
        <w:t>Цель оказания услуг: Оказание ветеринарных услуг:</w:t>
      </w:r>
    </w:p>
    <w:p w:rsidR="00B21333" w:rsidRDefault="00B21333" w:rsidP="00B21333">
      <w:pPr>
        <w:pStyle w:val="10"/>
        <w:numPr>
          <w:ilvl w:val="0"/>
          <w:numId w:val="9"/>
        </w:numPr>
        <w:tabs>
          <w:tab w:val="left" w:pos="558"/>
        </w:tabs>
        <w:ind w:firstLine="709"/>
        <w:jc w:val="both"/>
      </w:pPr>
      <w:bookmarkStart w:id="21" w:name="bookmark112"/>
      <w:bookmarkEnd w:id="21"/>
      <w:r>
        <w:t>Место оказания услуг: 670013,  г. Улан-Удэ, ул. Бограда,34а</w:t>
      </w:r>
    </w:p>
    <w:p w:rsidR="00B21333" w:rsidRDefault="00B21333" w:rsidP="00B21333">
      <w:pPr>
        <w:pStyle w:val="10"/>
        <w:numPr>
          <w:ilvl w:val="0"/>
          <w:numId w:val="9"/>
        </w:numPr>
        <w:tabs>
          <w:tab w:val="left" w:pos="950"/>
        </w:tabs>
        <w:ind w:firstLine="709"/>
        <w:jc w:val="both"/>
      </w:pPr>
      <w:bookmarkStart w:id="22" w:name="bookmark113"/>
      <w:bookmarkEnd w:id="22"/>
      <w:r>
        <w:t xml:space="preserve">Место приёмки результатов услуг: </w:t>
      </w:r>
      <w:bookmarkStart w:id="23" w:name="bookmark114"/>
      <w:bookmarkEnd w:id="23"/>
      <w:r>
        <w:t>670013,  г. Улан-Удэ, ул. Бограда,34а</w:t>
      </w:r>
    </w:p>
    <w:p w:rsidR="00B21333" w:rsidRDefault="00B21333" w:rsidP="00B21333">
      <w:pPr>
        <w:pStyle w:val="10"/>
        <w:numPr>
          <w:ilvl w:val="0"/>
          <w:numId w:val="9"/>
        </w:numPr>
        <w:tabs>
          <w:tab w:val="left" w:pos="950"/>
        </w:tabs>
        <w:ind w:firstLine="709"/>
        <w:jc w:val="both"/>
      </w:pPr>
      <w:r>
        <w:t xml:space="preserve">Срок оказания услуг: </w:t>
      </w:r>
      <w:r>
        <w:rPr>
          <w:snapToGrid w:val="0"/>
        </w:rPr>
        <w:t>с момента заключения Государственного контракта до «10» декабря 2026 г., по заявке государственного заказчика.</w:t>
      </w:r>
    </w:p>
    <w:p w:rsidR="00B21333" w:rsidRDefault="00B21333" w:rsidP="00B21333">
      <w:pPr>
        <w:pStyle w:val="10"/>
        <w:numPr>
          <w:ilvl w:val="0"/>
          <w:numId w:val="9"/>
        </w:numPr>
        <w:tabs>
          <w:tab w:val="left" w:pos="950"/>
        </w:tabs>
        <w:ind w:firstLine="709"/>
        <w:jc w:val="both"/>
      </w:pPr>
      <w:bookmarkStart w:id="24" w:name="bookmark115"/>
      <w:bookmarkEnd w:id="24"/>
      <w:r>
        <w:t>Наименование, содержание и объём оказания услуг:</w:t>
      </w:r>
    </w:p>
    <w:p w:rsidR="00B21333" w:rsidRDefault="00B21333" w:rsidP="00B21333">
      <w:pPr>
        <w:pStyle w:val="10"/>
        <w:tabs>
          <w:tab w:val="left" w:pos="950"/>
        </w:tabs>
        <w:ind w:left="709" w:firstLine="0"/>
        <w:jc w:val="both"/>
      </w:pPr>
    </w:p>
    <w:tbl>
      <w:tblPr>
        <w:tblW w:w="9750" w:type="dxa"/>
        <w:jc w:val="center"/>
        <w:tblLayout w:type="fixed"/>
        <w:tblCellMar>
          <w:left w:w="10" w:type="dxa"/>
          <w:right w:w="10" w:type="dxa"/>
        </w:tblCellMar>
        <w:tblLook w:val="04A0" w:firstRow="1" w:lastRow="0" w:firstColumn="1" w:lastColumn="0" w:noHBand="0" w:noVBand="1"/>
      </w:tblPr>
      <w:tblGrid>
        <w:gridCol w:w="533"/>
        <w:gridCol w:w="6"/>
        <w:gridCol w:w="3562"/>
        <w:gridCol w:w="1137"/>
        <w:gridCol w:w="1278"/>
        <w:gridCol w:w="1510"/>
        <w:gridCol w:w="1724"/>
      </w:tblGrid>
      <w:tr w:rsidR="00B21333" w:rsidTr="00B21333">
        <w:trPr>
          <w:trHeight w:hRule="exact" w:val="841"/>
          <w:jc w:val="center"/>
        </w:trPr>
        <w:tc>
          <w:tcPr>
            <w:tcW w:w="533" w:type="dxa"/>
            <w:tcBorders>
              <w:top w:val="single" w:sz="4" w:space="0" w:color="auto"/>
              <w:left w:val="single" w:sz="4" w:space="0" w:color="auto"/>
              <w:bottom w:val="nil"/>
              <w:right w:val="nil"/>
            </w:tcBorders>
            <w:shd w:val="clear" w:color="auto" w:fill="FFFFFF"/>
          </w:tcPr>
          <w:p w:rsidR="00B21333" w:rsidRDefault="00B21333">
            <w:pPr>
              <w:snapToGrid w:val="0"/>
              <w:jc w:val="center"/>
              <w:rPr>
                <w:rFonts w:ascii="PT Astra Serif" w:hAnsi="PT Astra Serif"/>
                <w:sz w:val="20"/>
                <w:szCs w:val="20"/>
              </w:rPr>
            </w:pPr>
          </w:p>
          <w:p w:rsidR="00B21333" w:rsidRDefault="00B21333">
            <w:pPr>
              <w:snapToGrid w:val="0"/>
              <w:jc w:val="center"/>
              <w:rPr>
                <w:rFonts w:ascii="PT Astra Serif" w:hAnsi="PT Astra Serif"/>
                <w:sz w:val="20"/>
                <w:szCs w:val="20"/>
              </w:rPr>
            </w:pPr>
            <w:r>
              <w:rPr>
                <w:rFonts w:ascii="PT Astra Serif" w:hAnsi="PT Astra Serif"/>
                <w:sz w:val="20"/>
                <w:szCs w:val="20"/>
              </w:rPr>
              <w:t xml:space="preserve">№ </w:t>
            </w:r>
            <w:proofErr w:type="gramStart"/>
            <w:r>
              <w:rPr>
                <w:rFonts w:ascii="PT Astra Serif" w:hAnsi="PT Astra Serif"/>
                <w:sz w:val="20"/>
                <w:szCs w:val="20"/>
              </w:rPr>
              <w:t>п</w:t>
            </w:r>
            <w:proofErr w:type="gramEnd"/>
            <w:r>
              <w:rPr>
                <w:rFonts w:ascii="PT Astra Serif" w:hAnsi="PT Astra Serif"/>
                <w:sz w:val="20"/>
                <w:szCs w:val="20"/>
              </w:rPr>
              <w:t>/п</w:t>
            </w:r>
          </w:p>
        </w:tc>
        <w:tc>
          <w:tcPr>
            <w:tcW w:w="3566" w:type="dxa"/>
            <w:gridSpan w:val="2"/>
            <w:tcBorders>
              <w:top w:val="single" w:sz="4" w:space="0" w:color="auto"/>
              <w:left w:val="single" w:sz="4" w:space="0" w:color="auto"/>
              <w:bottom w:val="nil"/>
              <w:right w:val="nil"/>
            </w:tcBorders>
            <w:shd w:val="clear" w:color="auto" w:fill="FFFFFF"/>
          </w:tcPr>
          <w:p w:rsidR="00B21333" w:rsidRDefault="00B21333">
            <w:pPr>
              <w:snapToGrid w:val="0"/>
              <w:rPr>
                <w:rFonts w:ascii="PT Astra Serif" w:hAnsi="PT Astra Serif"/>
                <w:sz w:val="20"/>
                <w:szCs w:val="20"/>
              </w:rPr>
            </w:pPr>
          </w:p>
          <w:p w:rsidR="00B21333" w:rsidRDefault="00B21333">
            <w:pPr>
              <w:snapToGrid w:val="0"/>
              <w:jc w:val="center"/>
              <w:rPr>
                <w:rFonts w:ascii="PT Astra Serif" w:hAnsi="PT Astra Serif"/>
                <w:sz w:val="20"/>
                <w:szCs w:val="20"/>
              </w:rPr>
            </w:pPr>
            <w:r>
              <w:rPr>
                <w:rFonts w:ascii="PT Astra Serif" w:hAnsi="PT Astra Serif"/>
                <w:sz w:val="20"/>
                <w:szCs w:val="20"/>
                <w:lang w:eastAsia="en-US"/>
              </w:rPr>
              <w:t>Наименование услуг</w:t>
            </w:r>
          </w:p>
        </w:tc>
        <w:tc>
          <w:tcPr>
            <w:tcW w:w="1136" w:type="dxa"/>
            <w:tcBorders>
              <w:top w:val="single" w:sz="4" w:space="0" w:color="auto"/>
              <w:left w:val="single" w:sz="4" w:space="0" w:color="auto"/>
              <w:bottom w:val="nil"/>
              <w:right w:val="nil"/>
            </w:tcBorders>
            <w:shd w:val="clear" w:color="auto" w:fill="FFFFFF"/>
            <w:vAlign w:val="center"/>
          </w:tcPr>
          <w:p w:rsidR="00B21333" w:rsidRDefault="00B21333">
            <w:pPr>
              <w:spacing w:line="279" w:lineRule="atLeast"/>
              <w:rPr>
                <w:rFonts w:ascii="PT Astra Serif" w:hAnsi="PT Astra Serif"/>
                <w:bCs/>
                <w:sz w:val="20"/>
                <w:szCs w:val="20"/>
              </w:rPr>
            </w:pPr>
          </w:p>
          <w:p w:rsidR="00B21333" w:rsidRDefault="00B21333">
            <w:pPr>
              <w:spacing w:line="279" w:lineRule="atLeast"/>
              <w:jc w:val="center"/>
              <w:rPr>
                <w:rFonts w:ascii="PT Astra Serif" w:hAnsi="PT Astra Serif"/>
                <w:bCs/>
                <w:sz w:val="20"/>
                <w:szCs w:val="20"/>
              </w:rPr>
            </w:pPr>
            <w:r>
              <w:rPr>
                <w:rFonts w:ascii="PT Astra Serif" w:hAnsi="PT Astra Serif"/>
                <w:bCs/>
                <w:sz w:val="20"/>
                <w:szCs w:val="20"/>
              </w:rPr>
              <w:t>Ед. изм.</w:t>
            </w:r>
          </w:p>
          <w:p w:rsidR="00B21333" w:rsidRDefault="00B21333">
            <w:pPr>
              <w:spacing w:line="279" w:lineRule="atLeast"/>
              <w:jc w:val="center"/>
              <w:rPr>
                <w:rFonts w:ascii="PT Astra Serif" w:hAnsi="PT Astra Serif"/>
                <w:bCs/>
                <w:sz w:val="20"/>
                <w:szCs w:val="20"/>
              </w:rPr>
            </w:pPr>
          </w:p>
          <w:p w:rsidR="00B21333" w:rsidRDefault="00B21333">
            <w:pPr>
              <w:spacing w:line="279" w:lineRule="atLeast"/>
              <w:jc w:val="center"/>
              <w:rPr>
                <w:rFonts w:ascii="PT Astra Serif" w:hAnsi="PT Astra Serif"/>
                <w:bCs/>
                <w:sz w:val="20"/>
                <w:szCs w:val="20"/>
              </w:rPr>
            </w:pPr>
          </w:p>
          <w:p w:rsidR="00B21333" w:rsidRDefault="00B21333">
            <w:pPr>
              <w:spacing w:line="279" w:lineRule="atLeast"/>
              <w:jc w:val="center"/>
              <w:rPr>
                <w:rFonts w:ascii="PT Astra Serif" w:hAnsi="PT Astra Serif"/>
                <w:bCs/>
                <w:sz w:val="20"/>
                <w:szCs w:val="20"/>
              </w:rPr>
            </w:pPr>
          </w:p>
        </w:tc>
        <w:tc>
          <w:tcPr>
            <w:tcW w:w="1277" w:type="dxa"/>
            <w:tcBorders>
              <w:top w:val="single" w:sz="4" w:space="0" w:color="auto"/>
              <w:left w:val="single" w:sz="4" w:space="0" w:color="auto"/>
              <w:bottom w:val="nil"/>
              <w:right w:val="nil"/>
            </w:tcBorders>
            <w:shd w:val="clear" w:color="auto" w:fill="FFFFFF"/>
            <w:vAlign w:val="center"/>
          </w:tcPr>
          <w:p w:rsidR="00B21333" w:rsidRDefault="00B21333">
            <w:pPr>
              <w:spacing w:line="279" w:lineRule="atLeast"/>
              <w:rPr>
                <w:rFonts w:ascii="PT Astra Serif" w:hAnsi="PT Astra Serif"/>
                <w:sz w:val="20"/>
                <w:szCs w:val="20"/>
              </w:rPr>
            </w:pPr>
          </w:p>
          <w:p w:rsidR="00B21333" w:rsidRDefault="00B21333">
            <w:pPr>
              <w:spacing w:line="279" w:lineRule="atLeast"/>
              <w:jc w:val="center"/>
              <w:rPr>
                <w:rFonts w:ascii="PT Astra Serif" w:hAnsi="PT Astra Serif"/>
                <w:sz w:val="20"/>
                <w:szCs w:val="20"/>
              </w:rPr>
            </w:pPr>
            <w:r>
              <w:rPr>
                <w:rFonts w:ascii="PT Astra Serif" w:hAnsi="PT Astra Serif"/>
                <w:sz w:val="20"/>
                <w:szCs w:val="20"/>
              </w:rPr>
              <w:t>Количество</w:t>
            </w:r>
          </w:p>
        </w:tc>
        <w:tc>
          <w:tcPr>
            <w:tcW w:w="1509" w:type="dxa"/>
            <w:tcBorders>
              <w:top w:val="single" w:sz="4" w:space="0" w:color="auto"/>
              <w:left w:val="single" w:sz="4" w:space="0" w:color="auto"/>
              <w:bottom w:val="nil"/>
              <w:right w:val="nil"/>
            </w:tcBorders>
            <w:shd w:val="clear" w:color="auto" w:fill="FFFFFF"/>
          </w:tcPr>
          <w:p w:rsidR="00B21333" w:rsidRDefault="00B21333">
            <w:pPr>
              <w:rPr>
                <w:rFonts w:ascii="PT Astra Serif" w:hAnsi="PT Astra Serif"/>
                <w:sz w:val="20"/>
                <w:szCs w:val="20"/>
              </w:rPr>
            </w:pPr>
          </w:p>
          <w:p w:rsidR="00B21333" w:rsidRDefault="00B21333">
            <w:pPr>
              <w:jc w:val="center"/>
              <w:rPr>
                <w:rFonts w:ascii="PT Astra Serif" w:hAnsi="PT Astra Serif"/>
                <w:sz w:val="20"/>
                <w:szCs w:val="20"/>
              </w:rPr>
            </w:pPr>
            <w:r>
              <w:rPr>
                <w:rFonts w:ascii="PT Astra Serif" w:hAnsi="PT Astra Serif"/>
                <w:sz w:val="20"/>
                <w:szCs w:val="20"/>
              </w:rPr>
              <w:t>Цена за ед.</w:t>
            </w:r>
          </w:p>
        </w:tc>
        <w:tc>
          <w:tcPr>
            <w:tcW w:w="1723" w:type="dxa"/>
            <w:tcBorders>
              <w:top w:val="single" w:sz="4" w:space="0" w:color="auto"/>
              <w:left w:val="single" w:sz="4" w:space="0" w:color="auto"/>
              <w:bottom w:val="nil"/>
              <w:right w:val="single" w:sz="4" w:space="0" w:color="auto"/>
            </w:tcBorders>
            <w:shd w:val="clear" w:color="auto" w:fill="FFFFFF"/>
          </w:tcPr>
          <w:p w:rsidR="00B21333" w:rsidRDefault="00B21333">
            <w:pPr>
              <w:rPr>
                <w:rFonts w:ascii="PT Astra Serif" w:hAnsi="PT Astra Serif"/>
                <w:sz w:val="20"/>
                <w:szCs w:val="20"/>
              </w:rPr>
            </w:pPr>
          </w:p>
          <w:p w:rsidR="00B21333" w:rsidRDefault="00B21333">
            <w:pPr>
              <w:rPr>
                <w:rFonts w:ascii="PT Astra Serif" w:hAnsi="PT Astra Serif"/>
                <w:sz w:val="20"/>
                <w:szCs w:val="20"/>
              </w:rPr>
            </w:pPr>
            <w:r>
              <w:rPr>
                <w:rFonts w:ascii="PT Astra Serif" w:hAnsi="PT Astra Serif"/>
                <w:sz w:val="20"/>
                <w:szCs w:val="20"/>
              </w:rPr>
              <w:t xml:space="preserve">             Сумма</w:t>
            </w:r>
          </w:p>
        </w:tc>
      </w:tr>
      <w:tr w:rsidR="00B21333" w:rsidTr="00B21333">
        <w:trPr>
          <w:trHeight w:hRule="exact" w:val="619"/>
          <w:jc w:val="center"/>
        </w:trPr>
        <w:tc>
          <w:tcPr>
            <w:tcW w:w="533" w:type="dxa"/>
            <w:tcBorders>
              <w:top w:val="single" w:sz="4" w:space="0" w:color="auto"/>
              <w:left w:val="single" w:sz="4" w:space="0" w:color="auto"/>
              <w:bottom w:val="nil"/>
              <w:right w:val="nil"/>
            </w:tcBorders>
            <w:shd w:val="clear" w:color="auto" w:fill="FFFFFF"/>
            <w:vAlign w:val="center"/>
            <w:hideMark/>
          </w:tcPr>
          <w:p w:rsidR="00B21333" w:rsidRDefault="00B21333">
            <w:pPr>
              <w:snapToGrid w:val="0"/>
              <w:jc w:val="center"/>
              <w:rPr>
                <w:rFonts w:ascii="PT Astra Serif" w:hAnsi="PT Astra Serif"/>
                <w:sz w:val="20"/>
                <w:szCs w:val="20"/>
              </w:rPr>
            </w:pPr>
            <w:r>
              <w:rPr>
                <w:rFonts w:ascii="PT Astra Serif" w:hAnsi="PT Astra Serif"/>
                <w:sz w:val="20"/>
                <w:szCs w:val="20"/>
              </w:rPr>
              <w:t>1</w:t>
            </w:r>
          </w:p>
        </w:tc>
        <w:tc>
          <w:tcPr>
            <w:tcW w:w="3566" w:type="dxa"/>
            <w:gridSpan w:val="2"/>
            <w:tcBorders>
              <w:top w:val="single" w:sz="4" w:space="0" w:color="auto"/>
              <w:left w:val="single" w:sz="4" w:space="0" w:color="auto"/>
              <w:bottom w:val="nil"/>
              <w:right w:val="nil"/>
            </w:tcBorders>
            <w:shd w:val="clear" w:color="auto" w:fill="FFFFFF"/>
            <w:vAlign w:val="center"/>
            <w:hideMark/>
          </w:tcPr>
          <w:p w:rsidR="00B21333" w:rsidRDefault="00B21333">
            <w:pPr>
              <w:rPr>
                <w:rFonts w:ascii="PT Astra Serif" w:hAnsi="PT Astra Serif"/>
                <w:sz w:val="20"/>
                <w:szCs w:val="20"/>
              </w:rPr>
            </w:pPr>
            <w:r>
              <w:rPr>
                <w:rFonts w:ascii="PT Astra Serif" w:hAnsi="PT Astra Serif"/>
                <w:sz w:val="20"/>
                <w:szCs w:val="20"/>
              </w:rPr>
              <w:t>Консультация по уходу и содержанию животных</w:t>
            </w:r>
          </w:p>
        </w:tc>
        <w:tc>
          <w:tcPr>
            <w:tcW w:w="1136" w:type="dxa"/>
            <w:tcBorders>
              <w:top w:val="single" w:sz="4" w:space="0" w:color="auto"/>
              <w:left w:val="single" w:sz="4" w:space="0" w:color="auto"/>
              <w:bottom w:val="nil"/>
              <w:right w:val="nil"/>
            </w:tcBorders>
            <w:shd w:val="clear" w:color="auto" w:fill="FFFFFF"/>
            <w:vAlign w:val="center"/>
            <w:hideMark/>
          </w:tcPr>
          <w:p w:rsidR="00B21333" w:rsidRDefault="00B21333">
            <w:pPr>
              <w:textAlignment w:val="center"/>
              <w:rPr>
                <w:rFonts w:ascii="PT Astra Serif" w:eastAsia="Courier New" w:hAnsi="PT Astra Serif"/>
                <w:color w:val="000000"/>
                <w:sz w:val="20"/>
                <w:szCs w:val="20"/>
                <w:lang w:eastAsia="en-US" w:bidi="ru-RU"/>
              </w:rPr>
            </w:pPr>
            <w:proofErr w:type="spellStart"/>
            <w:r>
              <w:rPr>
                <w:rFonts w:ascii="PT Astra Serif" w:eastAsia="SimSun" w:hAnsi="PT Astra Serif"/>
                <w:sz w:val="20"/>
                <w:szCs w:val="20"/>
                <w:lang w:eastAsia="zh-CN" w:bidi="ar"/>
              </w:rPr>
              <w:t>Усл</w:t>
            </w:r>
            <w:proofErr w:type="spellEnd"/>
            <w:r>
              <w:rPr>
                <w:rFonts w:ascii="PT Astra Serif" w:eastAsia="SimSun" w:hAnsi="PT Astra Serif"/>
                <w:sz w:val="20"/>
                <w:szCs w:val="20"/>
                <w:lang w:eastAsia="zh-CN" w:bidi="ar"/>
              </w:rPr>
              <w:t xml:space="preserve">. </w:t>
            </w:r>
            <w:proofErr w:type="spellStart"/>
            <w:proofErr w:type="gramStart"/>
            <w:r>
              <w:rPr>
                <w:rFonts w:ascii="PT Astra Serif" w:eastAsia="SimSun" w:hAnsi="PT Astra Serif"/>
                <w:sz w:val="20"/>
                <w:szCs w:val="20"/>
                <w:lang w:eastAsia="zh-CN" w:bidi="ar"/>
              </w:rPr>
              <w:t>ед</w:t>
            </w:r>
            <w:proofErr w:type="spellEnd"/>
            <w:proofErr w:type="gramEnd"/>
          </w:p>
        </w:tc>
        <w:tc>
          <w:tcPr>
            <w:tcW w:w="1277" w:type="dxa"/>
            <w:tcBorders>
              <w:top w:val="single" w:sz="4" w:space="0" w:color="auto"/>
              <w:left w:val="single" w:sz="4" w:space="0" w:color="auto"/>
              <w:bottom w:val="nil"/>
              <w:right w:val="nil"/>
            </w:tcBorders>
            <w:shd w:val="clear" w:color="auto" w:fill="FFFFFF"/>
            <w:vAlign w:val="center"/>
            <w:hideMark/>
          </w:tcPr>
          <w:p w:rsidR="00B21333" w:rsidRDefault="00B21333">
            <w:pPr>
              <w:jc w:val="center"/>
              <w:textAlignment w:val="center"/>
              <w:rPr>
                <w:rFonts w:ascii="PT Astra Serif" w:hAnsi="PT Astra Serif"/>
                <w:sz w:val="20"/>
                <w:szCs w:val="20"/>
              </w:rPr>
            </w:pPr>
            <w:r>
              <w:rPr>
                <w:rFonts w:ascii="PT Astra Serif" w:eastAsia="SimSun" w:hAnsi="PT Astra Serif"/>
                <w:sz w:val="20"/>
                <w:szCs w:val="20"/>
                <w:lang w:eastAsia="zh-CN" w:bidi="ar"/>
              </w:rPr>
              <w:t>2</w:t>
            </w:r>
          </w:p>
        </w:tc>
        <w:tc>
          <w:tcPr>
            <w:tcW w:w="1509" w:type="dxa"/>
            <w:tcBorders>
              <w:top w:val="single" w:sz="4" w:space="0" w:color="auto"/>
              <w:left w:val="single" w:sz="4" w:space="0" w:color="auto"/>
              <w:bottom w:val="nil"/>
              <w:right w:val="nil"/>
            </w:tcBorders>
            <w:shd w:val="clear" w:color="auto" w:fill="FFFFFF"/>
            <w:vAlign w:val="center"/>
            <w:hideMark/>
          </w:tcPr>
          <w:p w:rsidR="00B21333" w:rsidRDefault="00B21333">
            <w:pPr>
              <w:jc w:val="center"/>
              <w:textAlignment w:val="center"/>
              <w:rPr>
                <w:rFonts w:ascii="Times New Roman" w:hAnsi="Times New Roman"/>
              </w:rPr>
            </w:pPr>
          </w:p>
        </w:tc>
        <w:tc>
          <w:tcPr>
            <w:tcW w:w="1723" w:type="dxa"/>
            <w:tcBorders>
              <w:top w:val="single" w:sz="4" w:space="0" w:color="auto"/>
              <w:left w:val="single" w:sz="4" w:space="0" w:color="auto"/>
              <w:bottom w:val="nil"/>
              <w:right w:val="single" w:sz="4" w:space="0" w:color="auto"/>
            </w:tcBorders>
            <w:shd w:val="clear" w:color="auto" w:fill="FFFFFF"/>
            <w:vAlign w:val="center"/>
            <w:hideMark/>
          </w:tcPr>
          <w:p w:rsidR="00B21333" w:rsidRDefault="00B21333">
            <w:pPr>
              <w:jc w:val="center"/>
              <w:textAlignment w:val="center"/>
              <w:rPr>
                <w:rFonts w:ascii="Times New Roman" w:hAnsi="Times New Roman"/>
              </w:rPr>
            </w:pPr>
          </w:p>
        </w:tc>
      </w:tr>
      <w:tr w:rsidR="00B21333" w:rsidTr="00B21333">
        <w:trPr>
          <w:trHeight w:hRule="exact" w:val="634"/>
          <w:jc w:val="center"/>
        </w:trPr>
        <w:tc>
          <w:tcPr>
            <w:tcW w:w="533" w:type="dxa"/>
            <w:tcBorders>
              <w:top w:val="single" w:sz="4" w:space="0" w:color="auto"/>
              <w:left w:val="single" w:sz="4" w:space="0" w:color="auto"/>
              <w:bottom w:val="nil"/>
              <w:right w:val="nil"/>
            </w:tcBorders>
            <w:shd w:val="clear" w:color="auto" w:fill="FFFFFF"/>
            <w:vAlign w:val="center"/>
            <w:hideMark/>
          </w:tcPr>
          <w:p w:rsidR="00B21333" w:rsidRDefault="00B21333">
            <w:pPr>
              <w:snapToGrid w:val="0"/>
              <w:jc w:val="center"/>
              <w:rPr>
                <w:rFonts w:ascii="PT Astra Serif" w:hAnsi="PT Astra Serif"/>
                <w:sz w:val="20"/>
                <w:szCs w:val="20"/>
              </w:rPr>
            </w:pPr>
            <w:r>
              <w:rPr>
                <w:rFonts w:ascii="PT Astra Serif" w:hAnsi="PT Astra Serif"/>
                <w:sz w:val="20"/>
                <w:szCs w:val="20"/>
              </w:rPr>
              <w:t>2</w:t>
            </w:r>
          </w:p>
        </w:tc>
        <w:tc>
          <w:tcPr>
            <w:tcW w:w="3566" w:type="dxa"/>
            <w:gridSpan w:val="2"/>
            <w:tcBorders>
              <w:top w:val="single" w:sz="4" w:space="0" w:color="auto"/>
              <w:left w:val="single" w:sz="4" w:space="0" w:color="auto"/>
              <w:bottom w:val="nil"/>
              <w:right w:val="nil"/>
            </w:tcBorders>
            <w:shd w:val="clear" w:color="auto" w:fill="FFFFFF"/>
            <w:vAlign w:val="center"/>
            <w:hideMark/>
          </w:tcPr>
          <w:p w:rsidR="00B21333" w:rsidRDefault="00B21333">
            <w:pPr>
              <w:rPr>
                <w:rFonts w:ascii="PT Astra Serif" w:hAnsi="PT Astra Serif"/>
                <w:sz w:val="20"/>
                <w:szCs w:val="20"/>
              </w:rPr>
            </w:pPr>
            <w:r>
              <w:rPr>
                <w:rFonts w:ascii="PT Astra Serif" w:hAnsi="PT Astra Serif"/>
                <w:sz w:val="20"/>
                <w:szCs w:val="20"/>
              </w:rPr>
              <w:t>Вызов специалиста</w:t>
            </w:r>
          </w:p>
        </w:tc>
        <w:tc>
          <w:tcPr>
            <w:tcW w:w="1136" w:type="dxa"/>
            <w:tcBorders>
              <w:top w:val="single" w:sz="4" w:space="0" w:color="auto"/>
              <w:left w:val="single" w:sz="4" w:space="0" w:color="auto"/>
              <w:bottom w:val="nil"/>
              <w:right w:val="nil"/>
            </w:tcBorders>
            <w:shd w:val="clear" w:color="auto" w:fill="FFFFFF"/>
            <w:vAlign w:val="center"/>
            <w:hideMark/>
          </w:tcPr>
          <w:p w:rsidR="00B21333" w:rsidRDefault="00B21333">
            <w:pPr>
              <w:textAlignment w:val="center"/>
              <w:rPr>
                <w:rFonts w:ascii="PT Astra Serif" w:eastAsia="Courier New" w:hAnsi="PT Astra Serif"/>
                <w:color w:val="000000"/>
                <w:sz w:val="20"/>
                <w:szCs w:val="20"/>
                <w:lang w:eastAsia="en-US" w:bidi="ru-RU"/>
              </w:rPr>
            </w:pPr>
            <w:proofErr w:type="spellStart"/>
            <w:r>
              <w:rPr>
                <w:rFonts w:ascii="PT Astra Serif" w:eastAsia="SimSun" w:hAnsi="PT Astra Serif"/>
                <w:sz w:val="20"/>
                <w:szCs w:val="20"/>
                <w:lang w:eastAsia="zh-CN" w:bidi="ar"/>
              </w:rPr>
              <w:t>Усл.ед</w:t>
            </w:r>
            <w:proofErr w:type="spellEnd"/>
            <w:r>
              <w:rPr>
                <w:rFonts w:ascii="PT Astra Serif" w:eastAsia="SimSun" w:hAnsi="PT Astra Serif"/>
                <w:sz w:val="20"/>
                <w:szCs w:val="20"/>
                <w:lang w:eastAsia="zh-CN" w:bidi="ar"/>
              </w:rPr>
              <w:t>.</w:t>
            </w:r>
          </w:p>
        </w:tc>
        <w:tc>
          <w:tcPr>
            <w:tcW w:w="1277" w:type="dxa"/>
            <w:tcBorders>
              <w:top w:val="single" w:sz="4" w:space="0" w:color="auto"/>
              <w:left w:val="single" w:sz="4" w:space="0" w:color="auto"/>
              <w:bottom w:val="nil"/>
              <w:right w:val="nil"/>
            </w:tcBorders>
            <w:shd w:val="clear" w:color="auto" w:fill="FFFFFF"/>
            <w:vAlign w:val="center"/>
            <w:hideMark/>
          </w:tcPr>
          <w:p w:rsidR="00B21333" w:rsidRDefault="00B21333">
            <w:pPr>
              <w:jc w:val="center"/>
              <w:textAlignment w:val="center"/>
              <w:rPr>
                <w:rFonts w:ascii="PT Astra Serif" w:hAnsi="PT Astra Serif"/>
                <w:sz w:val="20"/>
                <w:szCs w:val="20"/>
              </w:rPr>
            </w:pPr>
            <w:r>
              <w:rPr>
                <w:rFonts w:ascii="PT Astra Serif" w:eastAsia="SimSun" w:hAnsi="PT Astra Serif"/>
                <w:sz w:val="20"/>
                <w:szCs w:val="20"/>
                <w:lang w:val="en-US" w:eastAsia="zh-CN" w:bidi="ar"/>
              </w:rPr>
              <w:t>15</w:t>
            </w:r>
          </w:p>
        </w:tc>
        <w:tc>
          <w:tcPr>
            <w:tcW w:w="1509" w:type="dxa"/>
            <w:tcBorders>
              <w:top w:val="single" w:sz="4" w:space="0" w:color="auto"/>
              <w:left w:val="single" w:sz="4" w:space="0" w:color="auto"/>
              <w:bottom w:val="nil"/>
              <w:right w:val="nil"/>
            </w:tcBorders>
            <w:shd w:val="clear" w:color="auto" w:fill="FFFFFF"/>
            <w:vAlign w:val="center"/>
            <w:hideMark/>
          </w:tcPr>
          <w:p w:rsidR="00B21333" w:rsidRDefault="00B21333">
            <w:pPr>
              <w:jc w:val="center"/>
              <w:textAlignment w:val="center"/>
              <w:rPr>
                <w:rFonts w:ascii="Times New Roman" w:hAnsi="Times New Roman"/>
              </w:rPr>
            </w:pPr>
          </w:p>
        </w:tc>
        <w:tc>
          <w:tcPr>
            <w:tcW w:w="172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21333" w:rsidRDefault="00B21333">
            <w:pPr>
              <w:jc w:val="center"/>
              <w:textAlignment w:val="center"/>
              <w:rPr>
                <w:rFonts w:ascii="Times New Roman" w:hAnsi="Times New Roman"/>
              </w:rPr>
            </w:pPr>
          </w:p>
        </w:tc>
      </w:tr>
      <w:tr w:rsidR="00B21333" w:rsidTr="00B21333">
        <w:trPr>
          <w:trHeight w:hRule="exact" w:val="634"/>
          <w:jc w:val="center"/>
        </w:trPr>
        <w:tc>
          <w:tcPr>
            <w:tcW w:w="533" w:type="dxa"/>
            <w:tcBorders>
              <w:top w:val="single" w:sz="4" w:space="0" w:color="auto"/>
              <w:left w:val="single" w:sz="4" w:space="0" w:color="auto"/>
              <w:bottom w:val="nil"/>
              <w:right w:val="nil"/>
            </w:tcBorders>
            <w:shd w:val="clear" w:color="auto" w:fill="FFFFFF"/>
            <w:vAlign w:val="center"/>
            <w:hideMark/>
          </w:tcPr>
          <w:p w:rsidR="00B21333" w:rsidRDefault="00B21333">
            <w:pPr>
              <w:snapToGrid w:val="0"/>
              <w:jc w:val="center"/>
              <w:rPr>
                <w:rFonts w:ascii="PT Astra Serif" w:hAnsi="PT Astra Serif"/>
                <w:sz w:val="20"/>
                <w:szCs w:val="20"/>
              </w:rPr>
            </w:pPr>
            <w:r>
              <w:rPr>
                <w:rFonts w:ascii="PT Astra Serif" w:hAnsi="PT Astra Serif"/>
                <w:sz w:val="20"/>
                <w:szCs w:val="20"/>
              </w:rPr>
              <w:t>3</w:t>
            </w:r>
          </w:p>
        </w:tc>
        <w:tc>
          <w:tcPr>
            <w:tcW w:w="3566" w:type="dxa"/>
            <w:gridSpan w:val="2"/>
            <w:tcBorders>
              <w:top w:val="single" w:sz="4" w:space="0" w:color="auto"/>
              <w:left w:val="single" w:sz="4" w:space="0" w:color="auto"/>
              <w:bottom w:val="nil"/>
              <w:right w:val="nil"/>
            </w:tcBorders>
            <w:shd w:val="clear" w:color="auto" w:fill="FFFFFF"/>
            <w:vAlign w:val="center"/>
            <w:hideMark/>
          </w:tcPr>
          <w:p w:rsidR="00B21333" w:rsidRDefault="00B21333">
            <w:pPr>
              <w:rPr>
                <w:rFonts w:ascii="PT Astra Serif" w:hAnsi="PT Astra Serif"/>
                <w:sz w:val="20"/>
                <w:szCs w:val="20"/>
              </w:rPr>
            </w:pPr>
            <w:r>
              <w:rPr>
                <w:rFonts w:ascii="PT Astra Serif" w:hAnsi="PT Astra Serif"/>
                <w:sz w:val="20"/>
                <w:szCs w:val="20"/>
              </w:rPr>
              <w:t>Выезд специалиста</w:t>
            </w:r>
          </w:p>
        </w:tc>
        <w:tc>
          <w:tcPr>
            <w:tcW w:w="1136" w:type="dxa"/>
            <w:tcBorders>
              <w:top w:val="single" w:sz="4" w:space="0" w:color="auto"/>
              <w:left w:val="single" w:sz="4" w:space="0" w:color="auto"/>
              <w:bottom w:val="nil"/>
              <w:right w:val="nil"/>
            </w:tcBorders>
            <w:shd w:val="clear" w:color="auto" w:fill="FFFFFF"/>
            <w:vAlign w:val="center"/>
            <w:hideMark/>
          </w:tcPr>
          <w:p w:rsidR="00B21333" w:rsidRDefault="00B21333">
            <w:pPr>
              <w:textAlignment w:val="center"/>
              <w:rPr>
                <w:rFonts w:ascii="PT Astra Serif" w:eastAsia="Courier New" w:hAnsi="PT Astra Serif"/>
                <w:color w:val="000000"/>
                <w:sz w:val="20"/>
                <w:szCs w:val="20"/>
                <w:lang w:eastAsia="en-US" w:bidi="ru-RU"/>
              </w:rPr>
            </w:pPr>
            <w:proofErr w:type="spellStart"/>
            <w:r>
              <w:rPr>
                <w:rFonts w:ascii="PT Astra Serif" w:eastAsia="SimSun" w:hAnsi="PT Astra Serif"/>
                <w:sz w:val="20"/>
                <w:szCs w:val="20"/>
                <w:lang w:eastAsia="zh-CN" w:bidi="ar"/>
              </w:rPr>
              <w:t>Усл</w:t>
            </w:r>
            <w:proofErr w:type="spellEnd"/>
            <w:r>
              <w:rPr>
                <w:rFonts w:ascii="PT Astra Serif" w:eastAsia="SimSun" w:hAnsi="PT Astra Serif"/>
                <w:sz w:val="20"/>
                <w:szCs w:val="20"/>
                <w:lang w:eastAsia="zh-CN" w:bidi="ar"/>
              </w:rPr>
              <w:t>. ед.</w:t>
            </w:r>
          </w:p>
        </w:tc>
        <w:tc>
          <w:tcPr>
            <w:tcW w:w="1277" w:type="dxa"/>
            <w:tcBorders>
              <w:top w:val="single" w:sz="4" w:space="0" w:color="auto"/>
              <w:left w:val="single" w:sz="4" w:space="0" w:color="auto"/>
              <w:bottom w:val="nil"/>
              <w:right w:val="nil"/>
            </w:tcBorders>
            <w:shd w:val="clear" w:color="auto" w:fill="FFFFFF"/>
            <w:vAlign w:val="center"/>
            <w:hideMark/>
          </w:tcPr>
          <w:p w:rsidR="00B21333" w:rsidRDefault="00B21333">
            <w:pPr>
              <w:jc w:val="center"/>
              <w:textAlignment w:val="center"/>
              <w:rPr>
                <w:rFonts w:ascii="PT Astra Serif" w:hAnsi="PT Astra Serif"/>
                <w:sz w:val="20"/>
                <w:szCs w:val="20"/>
              </w:rPr>
            </w:pPr>
            <w:r>
              <w:rPr>
                <w:rFonts w:ascii="PT Astra Serif" w:eastAsia="SimSun" w:hAnsi="PT Astra Serif"/>
                <w:sz w:val="20"/>
                <w:szCs w:val="20"/>
                <w:lang w:val="en-US" w:eastAsia="zh-CN" w:bidi="ar"/>
              </w:rPr>
              <w:t>15</w:t>
            </w:r>
          </w:p>
        </w:tc>
        <w:tc>
          <w:tcPr>
            <w:tcW w:w="1509" w:type="dxa"/>
            <w:tcBorders>
              <w:top w:val="single" w:sz="4" w:space="0" w:color="auto"/>
              <w:left w:val="single" w:sz="4" w:space="0" w:color="auto"/>
              <w:bottom w:val="nil"/>
              <w:right w:val="nil"/>
            </w:tcBorders>
            <w:shd w:val="clear" w:color="auto" w:fill="FFFFFF"/>
            <w:vAlign w:val="center"/>
            <w:hideMark/>
          </w:tcPr>
          <w:p w:rsidR="00B21333" w:rsidRDefault="00B21333">
            <w:pPr>
              <w:jc w:val="center"/>
              <w:textAlignment w:val="center"/>
              <w:rPr>
                <w:rFonts w:ascii="Times New Roman" w:hAnsi="Times New Roman"/>
              </w:rPr>
            </w:pPr>
          </w:p>
        </w:tc>
        <w:tc>
          <w:tcPr>
            <w:tcW w:w="172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21333" w:rsidRPr="00915009" w:rsidRDefault="00B21333" w:rsidP="00915009">
            <w:pPr>
              <w:jc w:val="center"/>
              <w:textAlignment w:val="center"/>
              <w:rPr>
                <w:rFonts w:ascii="Times New Roman" w:hAnsi="Times New Roman"/>
              </w:rPr>
            </w:pPr>
          </w:p>
        </w:tc>
      </w:tr>
      <w:tr w:rsidR="00B21333" w:rsidTr="00B21333">
        <w:trPr>
          <w:trHeight w:hRule="exact" w:val="638"/>
          <w:jc w:val="center"/>
        </w:trPr>
        <w:tc>
          <w:tcPr>
            <w:tcW w:w="533" w:type="dxa"/>
            <w:tcBorders>
              <w:top w:val="single" w:sz="4" w:space="0" w:color="auto"/>
              <w:left w:val="single" w:sz="4" w:space="0" w:color="auto"/>
              <w:bottom w:val="nil"/>
              <w:right w:val="nil"/>
            </w:tcBorders>
            <w:shd w:val="clear" w:color="auto" w:fill="FFFFFF"/>
            <w:vAlign w:val="center"/>
            <w:hideMark/>
          </w:tcPr>
          <w:p w:rsidR="00B21333" w:rsidRDefault="00B21333">
            <w:pPr>
              <w:snapToGrid w:val="0"/>
              <w:jc w:val="center"/>
              <w:rPr>
                <w:rFonts w:ascii="PT Astra Serif" w:hAnsi="PT Astra Serif"/>
                <w:sz w:val="20"/>
                <w:szCs w:val="20"/>
              </w:rPr>
            </w:pPr>
            <w:r>
              <w:rPr>
                <w:rFonts w:ascii="PT Astra Serif" w:hAnsi="PT Astra Serif"/>
                <w:sz w:val="20"/>
                <w:szCs w:val="20"/>
              </w:rPr>
              <w:t>4</w:t>
            </w:r>
          </w:p>
        </w:tc>
        <w:tc>
          <w:tcPr>
            <w:tcW w:w="3566" w:type="dxa"/>
            <w:gridSpan w:val="2"/>
            <w:tcBorders>
              <w:top w:val="single" w:sz="4" w:space="0" w:color="auto"/>
              <w:left w:val="single" w:sz="4" w:space="0" w:color="auto"/>
              <w:bottom w:val="nil"/>
              <w:right w:val="nil"/>
            </w:tcBorders>
            <w:shd w:val="clear" w:color="auto" w:fill="FFFFFF"/>
            <w:vAlign w:val="center"/>
            <w:hideMark/>
          </w:tcPr>
          <w:p w:rsidR="00B21333" w:rsidRDefault="00B21333">
            <w:pPr>
              <w:rPr>
                <w:rFonts w:ascii="PT Astra Serif" w:hAnsi="PT Astra Serif"/>
                <w:sz w:val="20"/>
                <w:szCs w:val="20"/>
              </w:rPr>
            </w:pPr>
            <w:r>
              <w:rPr>
                <w:rFonts w:ascii="PT Astra Serif" w:hAnsi="PT Astra Serif"/>
                <w:sz w:val="20"/>
                <w:szCs w:val="20"/>
              </w:rPr>
              <w:t xml:space="preserve">Клинико </w:t>
            </w:r>
            <w:proofErr w:type="spellStart"/>
            <w:r>
              <w:rPr>
                <w:rFonts w:ascii="PT Astra Serif" w:hAnsi="PT Astra Serif"/>
                <w:sz w:val="20"/>
                <w:szCs w:val="20"/>
              </w:rPr>
              <w:t>эпизоотаческое</w:t>
            </w:r>
            <w:proofErr w:type="spellEnd"/>
            <w:r>
              <w:rPr>
                <w:rFonts w:ascii="PT Astra Serif" w:hAnsi="PT Astra Serif"/>
                <w:sz w:val="20"/>
                <w:szCs w:val="20"/>
              </w:rPr>
              <w:t xml:space="preserve"> и  ветеринарно санитарное обследование</w:t>
            </w:r>
          </w:p>
        </w:tc>
        <w:tc>
          <w:tcPr>
            <w:tcW w:w="1136" w:type="dxa"/>
            <w:tcBorders>
              <w:top w:val="single" w:sz="4" w:space="0" w:color="auto"/>
              <w:left w:val="single" w:sz="4" w:space="0" w:color="auto"/>
              <w:bottom w:val="nil"/>
              <w:right w:val="nil"/>
            </w:tcBorders>
            <w:shd w:val="clear" w:color="auto" w:fill="FFFFFF"/>
            <w:vAlign w:val="center"/>
            <w:hideMark/>
          </w:tcPr>
          <w:p w:rsidR="00B21333" w:rsidRDefault="00B21333">
            <w:pPr>
              <w:textAlignment w:val="center"/>
              <w:rPr>
                <w:rFonts w:ascii="PT Astra Serif" w:hAnsi="PT Astra Serif"/>
                <w:sz w:val="20"/>
                <w:szCs w:val="20"/>
              </w:rPr>
            </w:pPr>
            <w:r>
              <w:rPr>
                <w:rFonts w:ascii="PT Astra Serif" w:eastAsia="SimSun" w:hAnsi="PT Astra Serif"/>
                <w:sz w:val="20"/>
                <w:szCs w:val="20"/>
                <w:lang w:eastAsia="zh-CN" w:bidi="ar"/>
              </w:rPr>
              <w:t>о</w:t>
            </w:r>
            <w:proofErr w:type="spellStart"/>
            <w:r>
              <w:rPr>
                <w:rFonts w:ascii="PT Astra Serif" w:eastAsia="SimSun" w:hAnsi="PT Astra Serif"/>
                <w:sz w:val="20"/>
                <w:szCs w:val="20"/>
                <w:lang w:val="en-US" w:eastAsia="zh-CN" w:bidi="ar"/>
              </w:rPr>
              <w:t>бследование</w:t>
            </w:r>
            <w:proofErr w:type="spellEnd"/>
          </w:p>
        </w:tc>
        <w:tc>
          <w:tcPr>
            <w:tcW w:w="1277" w:type="dxa"/>
            <w:tcBorders>
              <w:top w:val="single" w:sz="4" w:space="0" w:color="auto"/>
              <w:left w:val="single" w:sz="4" w:space="0" w:color="auto"/>
              <w:bottom w:val="nil"/>
              <w:right w:val="nil"/>
            </w:tcBorders>
            <w:shd w:val="clear" w:color="auto" w:fill="FFFFFF"/>
            <w:vAlign w:val="center"/>
            <w:hideMark/>
          </w:tcPr>
          <w:p w:rsidR="00B21333" w:rsidRDefault="00B21333">
            <w:pPr>
              <w:jc w:val="center"/>
              <w:textAlignment w:val="center"/>
              <w:rPr>
                <w:rFonts w:ascii="PT Astra Serif" w:hAnsi="PT Astra Serif"/>
                <w:sz w:val="20"/>
                <w:szCs w:val="20"/>
              </w:rPr>
            </w:pPr>
            <w:r>
              <w:rPr>
                <w:rFonts w:ascii="PT Astra Serif" w:eastAsia="SimSun" w:hAnsi="PT Astra Serif"/>
                <w:sz w:val="20"/>
                <w:szCs w:val="20"/>
                <w:lang w:val="en-US" w:eastAsia="zh-CN" w:bidi="ar"/>
              </w:rPr>
              <w:t>1</w:t>
            </w:r>
          </w:p>
        </w:tc>
        <w:tc>
          <w:tcPr>
            <w:tcW w:w="1509" w:type="dxa"/>
            <w:tcBorders>
              <w:top w:val="single" w:sz="4" w:space="0" w:color="auto"/>
              <w:left w:val="single" w:sz="4" w:space="0" w:color="auto"/>
              <w:bottom w:val="nil"/>
              <w:right w:val="nil"/>
            </w:tcBorders>
            <w:shd w:val="clear" w:color="auto" w:fill="FFFFFF"/>
            <w:vAlign w:val="center"/>
            <w:hideMark/>
          </w:tcPr>
          <w:p w:rsidR="00B21333" w:rsidRDefault="00B21333">
            <w:pPr>
              <w:jc w:val="center"/>
              <w:textAlignment w:val="center"/>
              <w:rPr>
                <w:rFonts w:ascii="Times New Roman" w:hAnsi="Times New Roman"/>
              </w:rPr>
            </w:pPr>
          </w:p>
        </w:tc>
        <w:tc>
          <w:tcPr>
            <w:tcW w:w="1723" w:type="dxa"/>
            <w:tcBorders>
              <w:top w:val="single" w:sz="4" w:space="0" w:color="auto"/>
              <w:left w:val="single" w:sz="4" w:space="0" w:color="auto"/>
              <w:bottom w:val="nil"/>
              <w:right w:val="single" w:sz="4" w:space="0" w:color="auto"/>
            </w:tcBorders>
            <w:shd w:val="clear" w:color="auto" w:fill="FFFFFF"/>
            <w:vAlign w:val="center"/>
            <w:hideMark/>
          </w:tcPr>
          <w:p w:rsidR="00B21333" w:rsidRDefault="00B21333">
            <w:pPr>
              <w:jc w:val="center"/>
              <w:textAlignment w:val="center"/>
              <w:rPr>
                <w:rFonts w:ascii="Times New Roman" w:hAnsi="Times New Roman"/>
              </w:rPr>
            </w:pPr>
          </w:p>
        </w:tc>
      </w:tr>
      <w:tr w:rsidR="00B21333" w:rsidTr="00B21333">
        <w:trPr>
          <w:trHeight w:hRule="exact" w:val="614"/>
          <w:jc w:val="center"/>
        </w:trPr>
        <w:tc>
          <w:tcPr>
            <w:tcW w:w="533" w:type="dxa"/>
            <w:tcBorders>
              <w:top w:val="single" w:sz="4" w:space="0" w:color="auto"/>
              <w:left w:val="single" w:sz="4" w:space="0" w:color="auto"/>
              <w:bottom w:val="nil"/>
              <w:right w:val="nil"/>
            </w:tcBorders>
            <w:shd w:val="clear" w:color="auto" w:fill="FFFFFF"/>
            <w:vAlign w:val="center"/>
            <w:hideMark/>
          </w:tcPr>
          <w:p w:rsidR="00B21333" w:rsidRDefault="00B21333">
            <w:pPr>
              <w:snapToGrid w:val="0"/>
              <w:jc w:val="center"/>
              <w:rPr>
                <w:rFonts w:ascii="PT Astra Serif" w:hAnsi="PT Astra Serif"/>
                <w:sz w:val="20"/>
                <w:szCs w:val="20"/>
              </w:rPr>
            </w:pPr>
            <w:r>
              <w:rPr>
                <w:rFonts w:ascii="PT Astra Serif" w:hAnsi="PT Astra Serif"/>
                <w:sz w:val="20"/>
                <w:szCs w:val="20"/>
              </w:rPr>
              <w:t>5</w:t>
            </w:r>
          </w:p>
        </w:tc>
        <w:tc>
          <w:tcPr>
            <w:tcW w:w="3566" w:type="dxa"/>
            <w:gridSpan w:val="2"/>
            <w:tcBorders>
              <w:top w:val="single" w:sz="4" w:space="0" w:color="auto"/>
              <w:left w:val="single" w:sz="4" w:space="0" w:color="auto"/>
              <w:bottom w:val="nil"/>
              <w:right w:val="nil"/>
            </w:tcBorders>
            <w:shd w:val="clear" w:color="auto" w:fill="FFFFFF"/>
            <w:vAlign w:val="center"/>
            <w:hideMark/>
          </w:tcPr>
          <w:p w:rsidR="00B21333" w:rsidRDefault="00B21333">
            <w:pPr>
              <w:rPr>
                <w:rFonts w:ascii="PT Astra Serif" w:hAnsi="PT Astra Serif"/>
                <w:sz w:val="20"/>
                <w:szCs w:val="20"/>
              </w:rPr>
            </w:pPr>
            <w:r>
              <w:rPr>
                <w:rFonts w:ascii="PT Astra Serif" w:hAnsi="PT Astra Serif"/>
                <w:sz w:val="20"/>
                <w:szCs w:val="20"/>
              </w:rPr>
              <w:t xml:space="preserve">Консультация хозяйствующего </w:t>
            </w:r>
            <w:proofErr w:type="spellStart"/>
            <w:r>
              <w:rPr>
                <w:rFonts w:ascii="PT Astra Serif" w:hAnsi="PT Astra Serif"/>
                <w:sz w:val="20"/>
                <w:szCs w:val="20"/>
              </w:rPr>
              <w:t>субьекта</w:t>
            </w:r>
            <w:proofErr w:type="spellEnd"/>
            <w:r>
              <w:rPr>
                <w:rFonts w:ascii="PT Astra Serif" w:hAnsi="PT Astra Serif"/>
                <w:sz w:val="20"/>
                <w:szCs w:val="20"/>
              </w:rPr>
              <w:t xml:space="preserve"> и поднадзорного объекта ФГИС</w:t>
            </w:r>
          </w:p>
        </w:tc>
        <w:tc>
          <w:tcPr>
            <w:tcW w:w="1136" w:type="dxa"/>
            <w:tcBorders>
              <w:top w:val="single" w:sz="4" w:space="0" w:color="auto"/>
              <w:left w:val="single" w:sz="4" w:space="0" w:color="auto"/>
              <w:bottom w:val="nil"/>
              <w:right w:val="nil"/>
            </w:tcBorders>
            <w:shd w:val="clear" w:color="auto" w:fill="FFFFFF"/>
            <w:vAlign w:val="center"/>
            <w:hideMark/>
          </w:tcPr>
          <w:p w:rsidR="00B21333" w:rsidRDefault="00B21333">
            <w:pPr>
              <w:textAlignment w:val="center"/>
              <w:rPr>
                <w:rFonts w:ascii="PT Astra Serif" w:hAnsi="PT Astra Serif"/>
                <w:sz w:val="20"/>
                <w:szCs w:val="20"/>
              </w:rPr>
            </w:pPr>
            <w:proofErr w:type="spellStart"/>
            <w:r>
              <w:rPr>
                <w:rFonts w:ascii="PT Astra Serif" w:eastAsia="SimSun" w:hAnsi="PT Astra Serif"/>
                <w:sz w:val="20"/>
                <w:szCs w:val="20"/>
                <w:lang w:eastAsia="zh-CN" w:bidi="ar"/>
              </w:rPr>
              <w:t>Усл.ед</w:t>
            </w:r>
            <w:proofErr w:type="spellEnd"/>
            <w:r>
              <w:rPr>
                <w:rFonts w:ascii="PT Astra Serif" w:eastAsia="SimSun" w:hAnsi="PT Astra Serif"/>
                <w:sz w:val="20"/>
                <w:szCs w:val="20"/>
                <w:lang w:eastAsia="zh-CN" w:bidi="ar"/>
              </w:rPr>
              <w:t>.</w:t>
            </w:r>
          </w:p>
        </w:tc>
        <w:tc>
          <w:tcPr>
            <w:tcW w:w="1277" w:type="dxa"/>
            <w:tcBorders>
              <w:top w:val="single" w:sz="4" w:space="0" w:color="auto"/>
              <w:left w:val="single" w:sz="4" w:space="0" w:color="auto"/>
              <w:bottom w:val="nil"/>
              <w:right w:val="nil"/>
            </w:tcBorders>
            <w:shd w:val="clear" w:color="auto" w:fill="FFFFFF"/>
            <w:vAlign w:val="center"/>
            <w:hideMark/>
          </w:tcPr>
          <w:p w:rsidR="00B21333" w:rsidRDefault="00B21333">
            <w:pPr>
              <w:jc w:val="center"/>
              <w:textAlignment w:val="center"/>
              <w:rPr>
                <w:rFonts w:ascii="PT Astra Serif" w:hAnsi="PT Astra Serif"/>
                <w:sz w:val="20"/>
                <w:szCs w:val="20"/>
              </w:rPr>
            </w:pPr>
            <w:r>
              <w:rPr>
                <w:rFonts w:ascii="PT Astra Serif" w:eastAsia="SimSun" w:hAnsi="PT Astra Serif"/>
                <w:sz w:val="20"/>
                <w:szCs w:val="20"/>
                <w:lang w:val="en-US" w:eastAsia="zh-CN" w:bidi="ar"/>
              </w:rPr>
              <w:t>1</w:t>
            </w:r>
          </w:p>
        </w:tc>
        <w:tc>
          <w:tcPr>
            <w:tcW w:w="1509" w:type="dxa"/>
            <w:tcBorders>
              <w:top w:val="single" w:sz="4" w:space="0" w:color="auto"/>
              <w:left w:val="single" w:sz="4" w:space="0" w:color="auto"/>
              <w:bottom w:val="nil"/>
              <w:right w:val="nil"/>
            </w:tcBorders>
            <w:shd w:val="clear" w:color="auto" w:fill="FFFFFF"/>
            <w:vAlign w:val="center"/>
            <w:hideMark/>
          </w:tcPr>
          <w:p w:rsidR="00B21333" w:rsidRDefault="00B21333">
            <w:pPr>
              <w:jc w:val="center"/>
              <w:textAlignment w:val="center"/>
              <w:rPr>
                <w:rFonts w:ascii="Times New Roman" w:hAnsi="Times New Roman"/>
              </w:rPr>
            </w:pPr>
          </w:p>
        </w:tc>
        <w:tc>
          <w:tcPr>
            <w:tcW w:w="1723" w:type="dxa"/>
            <w:tcBorders>
              <w:top w:val="single" w:sz="4" w:space="0" w:color="auto"/>
              <w:left w:val="single" w:sz="4" w:space="0" w:color="auto"/>
              <w:bottom w:val="nil"/>
              <w:right w:val="single" w:sz="4" w:space="0" w:color="auto"/>
            </w:tcBorders>
            <w:shd w:val="clear" w:color="auto" w:fill="FFFFFF"/>
            <w:vAlign w:val="center"/>
            <w:hideMark/>
          </w:tcPr>
          <w:p w:rsidR="00B21333" w:rsidRDefault="00B21333">
            <w:pPr>
              <w:jc w:val="center"/>
              <w:textAlignment w:val="center"/>
              <w:rPr>
                <w:rFonts w:ascii="Times New Roman" w:hAnsi="Times New Roman"/>
              </w:rPr>
            </w:pPr>
          </w:p>
        </w:tc>
      </w:tr>
      <w:tr w:rsidR="00B21333" w:rsidTr="00B21333">
        <w:trPr>
          <w:trHeight w:hRule="exact" w:val="614"/>
          <w:jc w:val="center"/>
        </w:trPr>
        <w:tc>
          <w:tcPr>
            <w:tcW w:w="533" w:type="dxa"/>
            <w:tcBorders>
              <w:top w:val="single" w:sz="4" w:space="0" w:color="auto"/>
              <w:left w:val="single" w:sz="4" w:space="0" w:color="auto"/>
              <w:bottom w:val="nil"/>
              <w:right w:val="nil"/>
            </w:tcBorders>
            <w:shd w:val="clear" w:color="auto" w:fill="FFFFFF"/>
            <w:vAlign w:val="center"/>
            <w:hideMark/>
          </w:tcPr>
          <w:p w:rsidR="00B21333" w:rsidRDefault="00B21333">
            <w:pPr>
              <w:snapToGrid w:val="0"/>
              <w:jc w:val="center"/>
              <w:rPr>
                <w:rFonts w:ascii="PT Astra Serif" w:hAnsi="PT Astra Serif"/>
                <w:sz w:val="20"/>
                <w:szCs w:val="20"/>
              </w:rPr>
            </w:pPr>
            <w:r>
              <w:rPr>
                <w:rFonts w:ascii="PT Astra Serif" w:hAnsi="PT Astra Serif"/>
                <w:sz w:val="20"/>
                <w:szCs w:val="20"/>
              </w:rPr>
              <w:t>6</w:t>
            </w:r>
          </w:p>
        </w:tc>
        <w:tc>
          <w:tcPr>
            <w:tcW w:w="3566" w:type="dxa"/>
            <w:gridSpan w:val="2"/>
            <w:tcBorders>
              <w:top w:val="single" w:sz="4" w:space="0" w:color="auto"/>
              <w:left w:val="single" w:sz="4" w:space="0" w:color="auto"/>
              <w:bottom w:val="nil"/>
              <w:right w:val="nil"/>
            </w:tcBorders>
            <w:shd w:val="clear" w:color="auto" w:fill="FFFFFF"/>
            <w:vAlign w:val="center"/>
            <w:hideMark/>
          </w:tcPr>
          <w:p w:rsidR="00B21333" w:rsidRDefault="00B21333">
            <w:pPr>
              <w:rPr>
                <w:rFonts w:ascii="PT Astra Serif" w:hAnsi="PT Astra Serif"/>
                <w:sz w:val="20"/>
                <w:szCs w:val="20"/>
              </w:rPr>
            </w:pPr>
            <w:proofErr w:type="spellStart"/>
            <w:r>
              <w:rPr>
                <w:rFonts w:ascii="PT Astra Serif" w:hAnsi="PT Astra Serif"/>
                <w:sz w:val="20"/>
                <w:szCs w:val="20"/>
              </w:rPr>
              <w:t>Предубойный</w:t>
            </w:r>
            <w:proofErr w:type="spellEnd"/>
            <w:r>
              <w:rPr>
                <w:rFonts w:ascii="PT Astra Serif" w:hAnsi="PT Astra Serif"/>
                <w:sz w:val="20"/>
                <w:szCs w:val="20"/>
              </w:rPr>
              <w:t xml:space="preserve"> осмотр</w:t>
            </w:r>
          </w:p>
        </w:tc>
        <w:tc>
          <w:tcPr>
            <w:tcW w:w="1136" w:type="dxa"/>
            <w:tcBorders>
              <w:top w:val="single" w:sz="4" w:space="0" w:color="auto"/>
              <w:left w:val="single" w:sz="4" w:space="0" w:color="auto"/>
              <w:bottom w:val="nil"/>
              <w:right w:val="nil"/>
            </w:tcBorders>
            <w:shd w:val="clear" w:color="auto" w:fill="FFFFFF"/>
            <w:vAlign w:val="center"/>
            <w:hideMark/>
          </w:tcPr>
          <w:p w:rsidR="00B21333" w:rsidRDefault="00B21333">
            <w:pPr>
              <w:textAlignment w:val="center"/>
              <w:rPr>
                <w:rFonts w:ascii="PT Astra Serif" w:hAnsi="PT Astra Serif"/>
                <w:sz w:val="20"/>
                <w:szCs w:val="20"/>
              </w:rPr>
            </w:pPr>
            <w:proofErr w:type="spellStart"/>
            <w:r>
              <w:rPr>
                <w:rFonts w:ascii="PT Astra Serif" w:eastAsia="SimSun" w:hAnsi="PT Astra Serif"/>
                <w:sz w:val="20"/>
                <w:szCs w:val="20"/>
                <w:lang w:val="en-US" w:eastAsia="zh-CN" w:bidi="ar"/>
              </w:rPr>
              <w:t>голова</w:t>
            </w:r>
            <w:proofErr w:type="spellEnd"/>
          </w:p>
        </w:tc>
        <w:tc>
          <w:tcPr>
            <w:tcW w:w="1277" w:type="dxa"/>
            <w:tcBorders>
              <w:top w:val="single" w:sz="4" w:space="0" w:color="auto"/>
              <w:left w:val="single" w:sz="4" w:space="0" w:color="auto"/>
              <w:bottom w:val="nil"/>
              <w:right w:val="nil"/>
            </w:tcBorders>
            <w:shd w:val="clear" w:color="auto" w:fill="FFFFFF"/>
            <w:vAlign w:val="center"/>
            <w:hideMark/>
          </w:tcPr>
          <w:p w:rsidR="00B21333" w:rsidRDefault="00B21333">
            <w:pPr>
              <w:jc w:val="center"/>
              <w:textAlignment w:val="center"/>
              <w:rPr>
                <w:rFonts w:ascii="PT Astra Serif" w:hAnsi="PT Astra Serif"/>
                <w:sz w:val="20"/>
                <w:szCs w:val="20"/>
              </w:rPr>
            </w:pPr>
            <w:r>
              <w:rPr>
                <w:rFonts w:ascii="PT Astra Serif" w:eastAsia="SimSun" w:hAnsi="PT Astra Serif"/>
                <w:sz w:val="20"/>
                <w:szCs w:val="20"/>
                <w:lang w:val="en-US" w:eastAsia="zh-CN" w:bidi="ar"/>
              </w:rPr>
              <w:t>25</w:t>
            </w:r>
            <w:r>
              <w:rPr>
                <w:rFonts w:ascii="PT Astra Serif" w:eastAsia="SimSun" w:hAnsi="PT Astra Serif"/>
                <w:sz w:val="20"/>
                <w:szCs w:val="20"/>
                <w:lang w:eastAsia="zh-CN" w:bidi="ar"/>
              </w:rPr>
              <w:t>0</w:t>
            </w:r>
          </w:p>
        </w:tc>
        <w:tc>
          <w:tcPr>
            <w:tcW w:w="1509" w:type="dxa"/>
            <w:tcBorders>
              <w:top w:val="single" w:sz="4" w:space="0" w:color="auto"/>
              <w:left w:val="single" w:sz="4" w:space="0" w:color="auto"/>
              <w:bottom w:val="nil"/>
              <w:right w:val="nil"/>
            </w:tcBorders>
            <w:shd w:val="clear" w:color="auto" w:fill="FFFFFF"/>
            <w:vAlign w:val="center"/>
            <w:hideMark/>
          </w:tcPr>
          <w:p w:rsidR="00B21333" w:rsidRDefault="00B21333">
            <w:pPr>
              <w:jc w:val="center"/>
              <w:textAlignment w:val="center"/>
              <w:rPr>
                <w:rFonts w:ascii="Times New Roman" w:hAnsi="Times New Roman"/>
              </w:rPr>
            </w:pPr>
          </w:p>
        </w:tc>
        <w:tc>
          <w:tcPr>
            <w:tcW w:w="1723" w:type="dxa"/>
            <w:tcBorders>
              <w:top w:val="single" w:sz="4" w:space="0" w:color="auto"/>
              <w:left w:val="single" w:sz="4" w:space="0" w:color="auto"/>
              <w:bottom w:val="nil"/>
              <w:right w:val="single" w:sz="4" w:space="0" w:color="auto"/>
            </w:tcBorders>
            <w:shd w:val="clear" w:color="auto" w:fill="FFFFFF"/>
            <w:vAlign w:val="center"/>
            <w:hideMark/>
          </w:tcPr>
          <w:p w:rsidR="00B21333" w:rsidRDefault="00B21333">
            <w:pPr>
              <w:jc w:val="center"/>
              <w:textAlignment w:val="center"/>
              <w:rPr>
                <w:rFonts w:ascii="Times New Roman" w:hAnsi="Times New Roman"/>
              </w:rPr>
            </w:pPr>
          </w:p>
        </w:tc>
      </w:tr>
      <w:tr w:rsidR="00B21333" w:rsidTr="00B21333">
        <w:trPr>
          <w:trHeight w:hRule="exact" w:val="240"/>
          <w:jc w:val="center"/>
        </w:trPr>
        <w:tc>
          <w:tcPr>
            <w:tcW w:w="539" w:type="dxa"/>
            <w:gridSpan w:val="2"/>
            <w:tcBorders>
              <w:top w:val="single" w:sz="4" w:space="0" w:color="auto"/>
              <w:left w:val="single" w:sz="4" w:space="0" w:color="auto"/>
              <w:bottom w:val="single" w:sz="4" w:space="0" w:color="auto"/>
              <w:right w:val="nil"/>
            </w:tcBorders>
            <w:shd w:val="clear" w:color="auto" w:fill="FFFFFF"/>
            <w:vAlign w:val="center"/>
            <w:hideMark/>
          </w:tcPr>
          <w:p w:rsidR="00B21333" w:rsidRDefault="00B21333">
            <w:pPr>
              <w:pStyle w:val="ac"/>
              <w:ind w:firstLine="0"/>
              <w:jc w:val="center"/>
              <w:rPr>
                <w:rFonts w:ascii="PT Astra Serif" w:hAnsi="PT Astra Serif"/>
                <w:sz w:val="20"/>
                <w:szCs w:val="20"/>
              </w:rPr>
            </w:pPr>
            <w:r>
              <w:rPr>
                <w:rFonts w:ascii="PT Astra Serif" w:hAnsi="PT Astra Serif"/>
                <w:sz w:val="20"/>
                <w:szCs w:val="20"/>
              </w:rPr>
              <w:t>7</w:t>
            </w:r>
          </w:p>
        </w:tc>
        <w:tc>
          <w:tcPr>
            <w:tcW w:w="3560" w:type="dxa"/>
            <w:tcBorders>
              <w:top w:val="single" w:sz="4" w:space="0" w:color="auto"/>
              <w:left w:val="single" w:sz="4" w:space="0" w:color="auto"/>
              <w:bottom w:val="single" w:sz="4" w:space="0" w:color="auto"/>
              <w:right w:val="nil"/>
            </w:tcBorders>
            <w:shd w:val="clear" w:color="auto" w:fill="FFFFFF"/>
            <w:vAlign w:val="center"/>
            <w:hideMark/>
          </w:tcPr>
          <w:p w:rsidR="00B21333" w:rsidRDefault="00B21333">
            <w:pPr>
              <w:rPr>
                <w:rFonts w:ascii="PT Astra Serif" w:hAnsi="PT Astra Serif"/>
                <w:sz w:val="20"/>
                <w:szCs w:val="20"/>
              </w:rPr>
            </w:pPr>
            <w:r>
              <w:rPr>
                <w:rFonts w:ascii="PT Astra Serif" w:hAnsi="PT Astra Serif"/>
                <w:sz w:val="20"/>
                <w:szCs w:val="20"/>
              </w:rPr>
              <w:t>Послеубойный осмотр</w:t>
            </w:r>
          </w:p>
        </w:tc>
        <w:tc>
          <w:tcPr>
            <w:tcW w:w="1136" w:type="dxa"/>
            <w:tcBorders>
              <w:top w:val="single" w:sz="4" w:space="0" w:color="auto"/>
              <w:left w:val="single" w:sz="4" w:space="0" w:color="auto"/>
              <w:bottom w:val="single" w:sz="4" w:space="0" w:color="auto"/>
              <w:right w:val="nil"/>
            </w:tcBorders>
            <w:shd w:val="clear" w:color="auto" w:fill="FFFFFF"/>
            <w:vAlign w:val="center"/>
            <w:hideMark/>
          </w:tcPr>
          <w:p w:rsidR="00B21333" w:rsidRDefault="00B21333">
            <w:pPr>
              <w:textAlignment w:val="center"/>
              <w:rPr>
                <w:rFonts w:ascii="PT Astra Serif" w:hAnsi="PT Astra Serif"/>
                <w:sz w:val="20"/>
                <w:szCs w:val="20"/>
              </w:rPr>
            </w:pPr>
            <w:r>
              <w:rPr>
                <w:rFonts w:ascii="PT Astra Serif" w:eastAsia="SimSun" w:hAnsi="PT Astra Serif"/>
                <w:sz w:val="20"/>
                <w:szCs w:val="20"/>
                <w:lang w:eastAsia="zh-CN" w:bidi="ar"/>
              </w:rPr>
              <w:t>туша</w:t>
            </w:r>
          </w:p>
        </w:tc>
        <w:tc>
          <w:tcPr>
            <w:tcW w:w="1277" w:type="dxa"/>
            <w:tcBorders>
              <w:top w:val="single" w:sz="4" w:space="0" w:color="auto"/>
              <w:left w:val="single" w:sz="4" w:space="0" w:color="auto"/>
              <w:bottom w:val="single" w:sz="4" w:space="0" w:color="auto"/>
              <w:right w:val="nil"/>
            </w:tcBorders>
            <w:shd w:val="clear" w:color="auto" w:fill="FFFFFF"/>
            <w:vAlign w:val="center"/>
            <w:hideMark/>
          </w:tcPr>
          <w:p w:rsidR="00B21333" w:rsidRDefault="00B21333">
            <w:pPr>
              <w:jc w:val="center"/>
              <w:textAlignment w:val="center"/>
              <w:rPr>
                <w:rFonts w:ascii="PT Astra Serif" w:hAnsi="PT Astra Serif"/>
                <w:sz w:val="20"/>
                <w:szCs w:val="20"/>
              </w:rPr>
            </w:pPr>
            <w:r>
              <w:rPr>
                <w:rFonts w:ascii="PT Astra Serif" w:eastAsia="SimSun" w:hAnsi="PT Astra Serif"/>
                <w:sz w:val="20"/>
                <w:szCs w:val="20"/>
                <w:lang w:val="en-US" w:eastAsia="zh-CN" w:bidi="ar"/>
              </w:rPr>
              <w:t>250</w:t>
            </w:r>
          </w:p>
        </w:tc>
        <w:tc>
          <w:tcPr>
            <w:tcW w:w="1509" w:type="dxa"/>
            <w:tcBorders>
              <w:top w:val="single" w:sz="4" w:space="0" w:color="auto"/>
              <w:left w:val="single" w:sz="4" w:space="0" w:color="auto"/>
              <w:bottom w:val="single" w:sz="4" w:space="0" w:color="auto"/>
              <w:right w:val="nil"/>
            </w:tcBorders>
            <w:shd w:val="clear" w:color="auto" w:fill="FFFFFF"/>
            <w:vAlign w:val="center"/>
            <w:hideMark/>
          </w:tcPr>
          <w:p w:rsidR="00B21333" w:rsidRDefault="00B21333">
            <w:pPr>
              <w:jc w:val="center"/>
              <w:textAlignment w:val="center"/>
              <w:rPr>
                <w:rFonts w:ascii="Times New Roman" w:hAnsi="Times New Roman"/>
              </w:rPr>
            </w:pPr>
          </w:p>
        </w:tc>
        <w:tc>
          <w:tcPr>
            <w:tcW w:w="172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21333" w:rsidRDefault="00B21333">
            <w:pPr>
              <w:jc w:val="center"/>
              <w:textAlignment w:val="center"/>
              <w:rPr>
                <w:rFonts w:ascii="Times New Roman" w:hAnsi="Times New Roman"/>
              </w:rPr>
            </w:pPr>
          </w:p>
        </w:tc>
      </w:tr>
      <w:tr w:rsidR="00B21333" w:rsidTr="00B21333">
        <w:trPr>
          <w:trHeight w:hRule="exact" w:val="567"/>
          <w:jc w:val="center"/>
        </w:trPr>
        <w:tc>
          <w:tcPr>
            <w:tcW w:w="539" w:type="dxa"/>
            <w:gridSpan w:val="2"/>
            <w:tcBorders>
              <w:top w:val="single" w:sz="4" w:space="0" w:color="auto"/>
              <w:left w:val="single" w:sz="4" w:space="0" w:color="auto"/>
              <w:bottom w:val="single" w:sz="4" w:space="0" w:color="auto"/>
              <w:right w:val="nil"/>
            </w:tcBorders>
            <w:shd w:val="clear" w:color="auto" w:fill="FFFFFF"/>
            <w:vAlign w:val="center"/>
            <w:hideMark/>
          </w:tcPr>
          <w:p w:rsidR="00B21333" w:rsidRDefault="00B21333">
            <w:pPr>
              <w:pStyle w:val="ac"/>
              <w:ind w:firstLine="0"/>
              <w:jc w:val="center"/>
              <w:rPr>
                <w:rFonts w:ascii="PT Astra Serif" w:hAnsi="PT Astra Serif"/>
                <w:sz w:val="20"/>
                <w:szCs w:val="20"/>
              </w:rPr>
            </w:pPr>
            <w:r>
              <w:rPr>
                <w:rFonts w:ascii="PT Astra Serif" w:hAnsi="PT Astra Serif"/>
                <w:sz w:val="20"/>
                <w:szCs w:val="20"/>
              </w:rPr>
              <w:t>8</w:t>
            </w:r>
          </w:p>
        </w:tc>
        <w:tc>
          <w:tcPr>
            <w:tcW w:w="3560" w:type="dxa"/>
            <w:tcBorders>
              <w:top w:val="single" w:sz="4" w:space="0" w:color="auto"/>
              <w:left w:val="single" w:sz="4" w:space="0" w:color="auto"/>
              <w:bottom w:val="single" w:sz="4" w:space="0" w:color="auto"/>
              <w:right w:val="nil"/>
            </w:tcBorders>
            <w:shd w:val="clear" w:color="auto" w:fill="FFFFFF"/>
            <w:vAlign w:val="center"/>
            <w:hideMark/>
          </w:tcPr>
          <w:p w:rsidR="00B21333" w:rsidRDefault="00B21333">
            <w:pPr>
              <w:rPr>
                <w:rFonts w:ascii="PT Astra Serif" w:hAnsi="PT Astra Serif"/>
                <w:sz w:val="20"/>
                <w:szCs w:val="20"/>
              </w:rPr>
            </w:pPr>
            <w:r>
              <w:rPr>
                <w:rFonts w:ascii="PT Astra Serif" w:hAnsi="PT Astra Serif"/>
                <w:sz w:val="20"/>
                <w:szCs w:val="20"/>
              </w:rPr>
              <w:t>Ветеринарн</w:t>
            </w:r>
            <w:proofErr w:type="gramStart"/>
            <w:r>
              <w:rPr>
                <w:rFonts w:ascii="PT Astra Serif" w:hAnsi="PT Astra Serif"/>
                <w:sz w:val="20"/>
                <w:szCs w:val="20"/>
              </w:rPr>
              <w:t>о-</w:t>
            </w:r>
            <w:proofErr w:type="gramEnd"/>
            <w:r>
              <w:rPr>
                <w:rFonts w:ascii="PT Astra Serif" w:hAnsi="PT Astra Serif"/>
                <w:sz w:val="20"/>
                <w:szCs w:val="20"/>
              </w:rPr>
              <w:t xml:space="preserve"> санитарная экспертиза: субпродуктов</w:t>
            </w:r>
          </w:p>
        </w:tc>
        <w:tc>
          <w:tcPr>
            <w:tcW w:w="1136" w:type="dxa"/>
            <w:tcBorders>
              <w:top w:val="single" w:sz="4" w:space="0" w:color="auto"/>
              <w:left w:val="single" w:sz="4" w:space="0" w:color="auto"/>
              <w:bottom w:val="single" w:sz="4" w:space="0" w:color="auto"/>
              <w:right w:val="nil"/>
            </w:tcBorders>
            <w:shd w:val="clear" w:color="auto" w:fill="FFFFFF"/>
            <w:vAlign w:val="center"/>
            <w:hideMark/>
          </w:tcPr>
          <w:p w:rsidR="00B21333" w:rsidRDefault="00B21333">
            <w:pPr>
              <w:textAlignment w:val="center"/>
              <w:rPr>
                <w:rFonts w:ascii="PT Astra Serif" w:hAnsi="PT Astra Serif"/>
                <w:sz w:val="20"/>
                <w:szCs w:val="20"/>
              </w:rPr>
            </w:pPr>
            <w:proofErr w:type="spellStart"/>
            <w:r>
              <w:rPr>
                <w:rFonts w:ascii="PT Astra Serif" w:eastAsia="SimSun" w:hAnsi="PT Astra Serif"/>
                <w:sz w:val="20"/>
                <w:szCs w:val="20"/>
                <w:lang w:val="en-US" w:eastAsia="zh-CN" w:bidi="ar"/>
              </w:rPr>
              <w:t>комплект</w:t>
            </w:r>
            <w:proofErr w:type="spellEnd"/>
          </w:p>
        </w:tc>
        <w:tc>
          <w:tcPr>
            <w:tcW w:w="1277" w:type="dxa"/>
            <w:tcBorders>
              <w:top w:val="single" w:sz="4" w:space="0" w:color="auto"/>
              <w:left w:val="single" w:sz="4" w:space="0" w:color="auto"/>
              <w:bottom w:val="single" w:sz="4" w:space="0" w:color="auto"/>
              <w:right w:val="nil"/>
            </w:tcBorders>
            <w:shd w:val="clear" w:color="auto" w:fill="FFFFFF"/>
            <w:vAlign w:val="center"/>
            <w:hideMark/>
          </w:tcPr>
          <w:p w:rsidR="00B21333" w:rsidRDefault="00B21333">
            <w:pPr>
              <w:jc w:val="center"/>
              <w:textAlignment w:val="center"/>
              <w:rPr>
                <w:rFonts w:ascii="PT Astra Serif" w:hAnsi="PT Astra Serif"/>
                <w:sz w:val="20"/>
                <w:szCs w:val="20"/>
              </w:rPr>
            </w:pPr>
            <w:r>
              <w:rPr>
                <w:rFonts w:ascii="PT Astra Serif" w:eastAsia="SimSun" w:hAnsi="PT Astra Serif"/>
                <w:sz w:val="20"/>
                <w:szCs w:val="20"/>
                <w:lang w:val="en-US" w:eastAsia="zh-CN" w:bidi="ar"/>
              </w:rPr>
              <w:t>250</w:t>
            </w:r>
          </w:p>
        </w:tc>
        <w:tc>
          <w:tcPr>
            <w:tcW w:w="1509" w:type="dxa"/>
            <w:tcBorders>
              <w:top w:val="single" w:sz="4" w:space="0" w:color="auto"/>
              <w:left w:val="single" w:sz="4" w:space="0" w:color="auto"/>
              <w:bottom w:val="single" w:sz="4" w:space="0" w:color="auto"/>
              <w:right w:val="nil"/>
            </w:tcBorders>
            <w:shd w:val="clear" w:color="auto" w:fill="FFFFFF"/>
            <w:vAlign w:val="center"/>
            <w:hideMark/>
          </w:tcPr>
          <w:p w:rsidR="00B21333" w:rsidRDefault="00B21333">
            <w:pPr>
              <w:jc w:val="center"/>
              <w:textAlignment w:val="center"/>
              <w:rPr>
                <w:rFonts w:ascii="Times New Roman" w:hAnsi="Times New Roman"/>
              </w:rPr>
            </w:pPr>
          </w:p>
        </w:tc>
        <w:tc>
          <w:tcPr>
            <w:tcW w:w="172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21333" w:rsidRDefault="00B21333">
            <w:pPr>
              <w:jc w:val="center"/>
              <w:textAlignment w:val="center"/>
              <w:rPr>
                <w:rFonts w:ascii="Times New Roman" w:hAnsi="Times New Roman"/>
              </w:rPr>
            </w:pPr>
          </w:p>
        </w:tc>
      </w:tr>
      <w:tr w:rsidR="00B21333" w:rsidTr="00B21333">
        <w:trPr>
          <w:trHeight w:hRule="exact" w:val="512"/>
          <w:jc w:val="center"/>
        </w:trPr>
        <w:tc>
          <w:tcPr>
            <w:tcW w:w="539" w:type="dxa"/>
            <w:gridSpan w:val="2"/>
            <w:tcBorders>
              <w:top w:val="single" w:sz="4" w:space="0" w:color="auto"/>
              <w:left w:val="single" w:sz="4" w:space="0" w:color="auto"/>
              <w:bottom w:val="single" w:sz="4" w:space="0" w:color="auto"/>
              <w:right w:val="nil"/>
            </w:tcBorders>
            <w:shd w:val="clear" w:color="auto" w:fill="FFFFFF"/>
            <w:vAlign w:val="center"/>
            <w:hideMark/>
          </w:tcPr>
          <w:p w:rsidR="00B21333" w:rsidRDefault="00B21333">
            <w:pPr>
              <w:pStyle w:val="ac"/>
              <w:ind w:firstLine="0"/>
              <w:jc w:val="center"/>
              <w:rPr>
                <w:rFonts w:ascii="PT Astra Serif" w:hAnsi="PT Astra Serif"/>
                <w:sz w:val="20"/>
                <w:szCs w:val="20"/>
              </w:rPr>
            </w:pPr>
            <w:r>
              <w:rPr>
                <w:rFonts w:ascii="PT Astra Serif" w:hAnsi="PT Astra Serif"/>
                <w:sz w:val="20"/>
                <w:szCs w:val="20"/>
              </w:rPr>
              <w:t>9</w:t>
            </w:r>
          </w:p>
        </w:tc>
        <w:tc>
          <w:tcPr>
            <w:tcW w:w="3560" w:type="dxa"/>
            <w:tcBorders>
              <w:top w:val="single" w:sz="4" w:space="0" w:color="auto"/>
              <w:left w:val="single" w:sz="4" w:space="0" w:color="auto"/>
              <w:bottom w:val="single" w:sz="4" w:space="0" w:color="auto"/>
              <w:right w:val="nil"/>
            </w:tcBorders>
            <w:shd w:val="clear" w:color="auto" w:fill="FFFFFF"/>
            <w:vAlign w:val="center"/>
            <w:hideMark/>
          </w:tcPr>
          <w:p w:rsidR="00B21333" w:rsidRDefault="00B21333">
            <w:pPr>
              <w:rPr>
                <w:rFonts w:ascii="PT Astra Serif" w:hAnsi="PT Astra Serif"/>
                <w:sz w:val="20"/>
                <w:szCs w:val="20"/>
              </w:rPr>
            </w:pPr>
            <w:r>
              <w:rPr>
                <w:rFonts w:ascii="PT Astra Serif" w:hAnsi="PT Astra Serif"/>
                <w:sz w:val="20"/>
                <w:szCs w:val="20"/>
              </w:rPr>
              <w:t>Ветеринарн</w:t>
            </w:r>
            <w:proofErr w:type="gramStart"/>
            <w:r>
              <w:rPr>
                <w:rFonts w:ascii="PT Astra Serif" w:hAnsi="PT Astra Serif"/>
                <w:sz w:val="20"/>
                <w:szCs w:val="20"/>
              </w:rPr>
              <w:t>о-</w:t>
            </w:r>
            <w:proofErr w:type="gramEnd"/>
            <w:r>
              <w:rPr>
                <w:rFonts w:ascii="PT Astra Serif" w:hAnsi="PT Astra Serif"/>
                <w:sz w:val="20"/>
                <w:szCs w:val="20"/>
              </w:rPr>
              <w:t xml:space="preserve"> санитарная экспертиза мяса всех видов животных: свинина</w:t>
            </w:r>
          </w:p>
        </w:tc>
        <w:tc>
          <w:tcPr>
            <w:tcW w:w="1136" w:type="dxa"/>
            <w:tcBorders>
              <w:top w:val="single" w:sz="4" w:space="0" w:color="auto"/>
              <w:left w:val="single" w:sz="4" w:space="0" w:color="auto"/>
              <w:bottom w:val="single" w:sz="4" w:space="0" w:color="auto"/>
              <w:right w:val="nil"/>
            </w:tcBorders>
            <w:shd w:val="clear" w:color="auto" w:fill="FFFFFF"/>
            <w:vAlign w:val="center"/>
            <w:hideMark/>
          </w:tcPr>
          <w:p w:rsidR="00B21333" w:rsidRDefault="00B21333">
            <w:pPr>
              <w:textAlignment w:val="center"/>
              <w:rPr>
                <w:rFonts w:ascii="PT Astra Serif" w:hAnsi="PT Astra Serif"/>
                <w:sz w:val="20"/>
                <w:szCs w:val="20"/>
              </w:rPr>
            </w:pPr>
            <w:proofErr w:type="spellStart"/>
            <w:r>
              <w:rPr>
                <w:rFonts w:ascii="PT Astra Serif" w:eastAsia="SimSun" w:hAnsi="PT Astra Serif"/>
                <w:sz w:val="20"/>
                <w:szCs w:val="20"/>
                <w:lang w:val="en-US" w:eastAsia="zh-CN" w:bidi="ar"/>
              </w:rPr>
              <w:t>туша</w:t>
            </w:r>
            <w:proofErr w:type="spellEnd"/>
          </w:p>
        </w:tc>
        <w:tc>
          <w:tcPr>
            <w:tcW w:w="1277" w:type="dxa"/>
            <w:tcBorders>
              <w:top w:val="single" w:sz="4" w:space="0" w:color="auto"/>
              <w:left w:val="single" w:sz="4" w:space="0" w:color="auto"/>
              <w:bottom w:val="single" w:sz="4" w:space="0" w:color="auto"/>
              <w:right w:val="nil"/>
            </w:tcBorders>
            <w:shd w:val="clear" w:color="auto" w:fill="FFFFFF"/>
            <w:vAlign w:val="center"/>
            <w:hideMark/>
          </w:tcPr>
          <w:p w:rsidR="00B21333" w:rsidRDefault="00B21333">
            <w:pPr>
              <w:jc w:val="center"/>
              <w:textAlignment w:val="center"/>
              <w:rPr>
                <w:rFonts w:ascii="PT Astra Serif" w:hAnsi="PT Astra Serif"/>
                <w:sz w:val="20"/>
                <w:szCs w:val="20"/>
              </w:rPr>
            </w:pPr>
            <w:r>
              <w:rPr>
                <w:rFonts w:ascii="PT Astra Serif" w:eastAsia="SimSun" w:hAnsi="PT Astra Serif"/>
                <w:sz w:val="20"/>
                <w:szCs w:val="20"/>
                <w:lang w:val="en-US" w:eastAsia="zh-CN" w:bidi="ar"/>
              </w:rPr>
              <w:t>250</w:t>
            </w:r>
          </w:p>
        </w:tc>
        <w:tc>
          <w:tcPr>
            <w:tcW w:w="1509" w:type="dxa"/>
            <w:tcBorders>
              <w:top w:val="single" w:sz="4" w:space="0" w:color="auto"/>
              <w:left w:val="single" w:sz="4" w:space="0" w:color="auto"/>
              <w:bottom w:val="single" w:sz="4" w:space="0" w:color="auto"/>
              <w:right w:val="nil"/>
            </w:tcBorders>
            <w:shd w:val="clear" w:color="auto" w:fill="FFFFFF"/>
            <w:vAlign w:val="center"/>
            <w:hideMark/>
          </w:tcPr>
          <w:p w:rsidR="00B21333" w:rsidRDefault="00B21333">
            <w:pPr>
              <w:jc w:val="center"/>
              <w:textAlignment w:val="center"/>
              <w:rPr>
                <w:rFonts w:ascii="Times New Roman" w:hAnsi="Times New Roman"/>
              </w:rPr>
            </w:pPr>
          </w:p>
        </w:tc>
        <w:tc>
          <w:tcPr>
            <w:tcW w:w="172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21333" w:rsidRDefault="00B21333">
            <w:pPr>
              <w:jc w:val="center"/>
              <w:textAlignment w:val="center"/>
              <w:rPr>
                <w:rFonts w:ascii="Times New Roman" w:hAnsi="Times New Roman"/>
              </w:rPr>
            </w:pPr>
          </w:p>
        </w:tc>
      </w:tr>
      <w:tr w:rsidR="00B21333" w:rsidTr="00B21333">
        <w:trPr>
          <w:trHeight w:hRule="exact" w:val="240"/>
          <w:jc w:val="center"/>
        </w:trPr>
        <w:tc>
          <w:tcPr>
            <w:tcW w:w="539" w:type="dxa"/>
            <w:gridSpan w:val="2"/>
            <w:tcBorders>
              <w:top w:val="single" w:sz="4" w:space="0" w:color="auto"/>
              <w:left w:val="single" w:sz="4" w:space="0" w:color="auto"/>
              <w:bottom w:val="single" w:sz="4" w:space="0" w:color="auto"/>
              <w:right w:val="nil"/>
            </w:tcBorders>
            <w:shd w:val="clear" w:color="auto" w:fill="FFFFFF"/>
            <w:vAlign w:val="center"/>
            <w:hideMark/>
          </w:tcPr>
          <w:p w:rsidR="00B21333" w:rsidRDefault="00B21333">
            <w:pPr>
              <w:pStyle w:val="ac"/>
              <w:ind w:firstLine="0"/>
              <w:jc w:val="center"/>
              <w:rPr>
                <w:rFonts w:ascii="PT Astra Serif" w:hAnsi="PT Astra Serif"/>
                <w:sz w:val="20"/>
                <w:szCs w:val="20"/>
              </w:rPr>
            </w:pPr>
            <w:r>
              <w:rPr>
                <w:rFonts w:ascii="PT Astra Serif" w:hAnsi="PT Astra Serif"/>
                <w:sz w:val="20"/>
                <w:szCs w:val="20"/>
              </w:rPr>
              <w:t>10</w:t>
            </w:r>
          </w:p>
        </w:tc>
        <w:tc>
          <w:tcPr>
            <w:tcW w:w="3560" w:type="dxa"/>
            <w:tcBorders>
              <w:top w:val="single" w:sz="4" w:space="0" w:color="auto"/>
              <w:left w:val="single" w:sz="4" w:space="0" w:color="auto"/>
              <w:bottom w:val="single" w:sz="4" w:space="0" w:color="auto"/>
              <w:right w:val="nil"/>
            </w:tcBorders>
            <w:shd w:val="clear" w:color="auto" w:fill="FFFFFF"/>
            <w:vAlign w:val="center"/>
            <w:hideMark/>
          </w:tcPr>
          <w:p w:rsidR="00B21333" w:rsidRDefault="00B21333">
            <w:pPr>
              <w:rPr>
                <w:rFonts w:ascii="PT Astra Serif" w:hAnsi="PT Astra Serif"/>
                <w:sz w:val="20"/>
                <w:szCs w:val="20"/>
              </w:rPr>
            </w:pPr>
            <w:r>
              <w:rPr>
                <w:rFonts w:ascii="PT Astra Serif" w:hAnsi="PT Astra Serif"/>
                <w:sz w:val="20"/>
                <w:szCs w:val="20"/>
              </w:rPr>
              <w:t>Клеймение туш</w:t>
            </w:r>
          </w:p>
        </w:tc>
        <w:tc>
          <w:tcPr>
            <w:tcW w:w="1136" w:type="dxa"/>
            <w:tcBorders>
              <w:top w:val="single" w:sz="4" w:space="0" w:color="auto"/>
              <w:left w:val="single" w:sz="4" w:space="0" w:color="auto"/>
              <w:bottom w:val="single" w:sz="4" w:space="0" w:color="auto"/>
              <w:right w:val="nil"/>
            </w:tcBorders>
            <w:shd w:val="clear" w:color="auto" w:fill="FFFFFF"/>
            <w:vAlign w:val="center"/>
            <w:hideMark/>
          </w:tcPr>
          <w:p w:rsidR="00B21333" w:rsidRDefault="00B21333">
            <w:pPr>
              <w:textAlignment w:val="center"/>
              <w:rPr>
                <w:rFonts w:ascii="PT Astra Serif" w:hAnsi="PT Astra Serif"/>
                <w:sz w:val="20"/>
                <w:szCs w:val="20"/>
              </w:rPr>
            </w:pPr>
            <w:r>
              <w:rPr>
                <w:rFonts w:ascii="PT Astra Serif" w:eastAsia="SimSun" w:hAnsi="PT Astra Serif"/>
                <w:sz w:val="20"/>
                <w:szCs w:val="20"/>
                <w:lang w:val="en-US" w:eastAsia="zh-CN" w:bidi="ar"/>
              </w:rPr>
              <w:t xml:space="preserve"> </w:t>
            </w:r>
            <w:proofErr w:type="spellStart"/>
            <w:r>
              <w:rPr>
                <w:rFonts w:ascii="PT Astra Serif" w:eastAsia="SimSun" w:hAnsi="PT Astra Serif"/>
                <w:sz w:val="20"/>
                <w:szCs w:val="20"/>
                <w:lang w:val="en-US" w:eastAsia="zh-CN" w:bidi="ar"/>
              </w:rPr>
              <w:t>туша</w:t>
            </w:r>
            <w:proofErr w:type="spellEnd"/>
          </w:p>
        </w:tc>
        <w:tc>
          <w:tcPr>
            <w:tcW w:w="1277" w:type="dxa"/>
            <w:tcBorders>
              <w:top w:val="single" w:sz="4" w:space="0" w:color="auto"/>
              <w:left w:val="single" w:sz="4" w:space="0" w:color="auto"/>
              <w:bottom w:val="single" w:sz="4" w:space="0" w:color="auto"/>
              <w:right w:val="nil"/>
            </w:tcBorders>
            <w:shd w:val="clear" w:color="auto" w:fill="FFFFFF"/>
            <w:vAlign w:val="center"/>
            <w:hideMark/>
          </w:tcPr>
          <w:p w:rsidR="00B21333" w:rsidRDefault="00B21333">
            <w:pPr>
              <w:jc w:val="center"/>
              <w:textAlignment w:val="center"/>
              <w:rPr>
                <w:rFonts w:ascii="PT Astra Serif" w:hAnsi="PT Astra Serif"/>
                <w:sz w:val="20"/>
                <w:szCs w:val="20"/>
              </w:rPr>
            </w:pPr>
            <w:r>
              <w:rPr>
                <w:rFonts w:ascii="PT Astra Serif" w:eastAsia="SimSun" w:hAnsi="PT Astra Serif"/>
                <w:sz w:val="20"/>
                <w:szCs w:val="20"/>
                <w:lang w:val="en-US" w:eastAsia="zh-CN" w:bidi="ar"/>
              </w:rPr>
              <w:t>5</w:t>
            </w:r>
            <w:r>
              <w:rPr>
                <w:rFonts w:ascii="PT Astra Serif" w:eastAsia="SimSun" w:hAnsi="PT Astra Serif"/>
                <w:sz w:val="20"/>
                <w:szCs w:val="20"/>
                <w:lang w:eastAsia="zh-CN" w:bidi="ar"/>
              </w:rPr>
              <w:t>0</w:t>
            </w:r>
            <w:r>
              <w:rPr>
                <w:rFonts w:ascii="PT Astra Serif" w:eastAsia="SimSun" w:hAnsi="PT Astra Serif"/>
                <w:sz w:val="20"/>
                <w:szCs w:val="20"/>
                <w:lang w:val="en-US" w:eastAsia="zh-CN" w:bidi="ar"/>
              </w:rPr>
              <w:t>0</w:t>
            </w:r>
          </w:p>
        </w:tc>
        <w:tc>
          <w:tcPr>
            <w:tcW w:w="1509" w:type="dxa"/>
            <w:tcBorders>
              <w:top w:val="single" w:sz="4" w:space="0" w:color="auto"/>
              <w:left w:val="single" w:sz="4" w:space="0" w:color="auto"/>
              <w:bottom w:val="single" w:sz="4" w:space="0" w:color="auto"/>
              <w:right w:val="nil"/>
            </w:tcBorders>
            <w:shd w:val="clear" w:color="auto" w:fill="FFFFFF"/>
            <w:vAlign w:val="center"/>
            <w:hideMark/>
          </w:tcPr>
          <w:p w:rsidR="00B21333" w:rsidRDefault="00B21333">
            <w:pPr>
              <w:jc w:val="center"/>
              <w:textAlignment w:val="center"/>
              <w:rPr>
                <w:rFonts w:ascii="Times New Roman" w:hAnsi="Times New Roman"/>
              </w:rPr>
            </w:pPr>
          </w:p>
        </w:tc>
        <w:tc>
          <w:tcPr>
            <w:tcW w:w="172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21333" w:rsidRDefault="00B21333">
            <w:pPr>
              <w:jc w:val="center"/>
              <w:textAlignment w:val="center"/>
              <w:rPr>
                <w:rFonts w:ascii="Times New Roman" w:hAnsi="Times New Roman"/>
              </w:rPr>
            </w:pPr>
          </w:p>
        </w:tc>
      </w:tr>
      <w:tr w:rsidR="00B21333" w:rsidTr="00B21333">
        <w:trPr>
          <w:trHeight w:hRule="exact" w:val="240"/>
          <w:jc w:val="center"/>
        </w:trPr>
        <w:tc>
          <w:tcPr>
            <w:tcW w:w="539" w:type="dxa"/>
            <w:gridSpan w:val="2"/>
            <w:tcBorders>
              <w:top w:val="single" w:sz="4" w:space="0" w:color="auto"/>
              <w:left w:val="single" w:sz="4" w:space="0" w:color="auto"/>
              <w:bottom w:val="single" w:sz="4" w:space="0" w:color="auto"/>
              <w:right w:val="nil"/>
            </w:tcBorders>
            <w:shd w:val="clear" w:color="auto" w:fill="FFFFFF"/>
            <w:vAlign w:val="center"/>
            <w:hideMark/>
          </w:tcPr>
          <w:p w:rsidR="00B21333" w:rsidRDefault="00B21333">
            <w:pPr>
              <w:pStyle w:val="ac"/>
              <w:ind w:firstLine="0"/>
              <w:jc w:val="center"/>
              <w:rPr>
                <w:rFonts w:ascii="PT Astra Serif" w:hAnsi="PT Astra Serif"/>
                <w:sz w:val="20"/>
                <w:szCs w:val="20"/>
              </w:rPr>
            </w:pPr>
            <w:r>
              <w:rPr>
                <w:rFonts w:ascii="PT Astra Serif" w:hAnsi="PT Astra Serif"/>
                <w:sz w:val="20"/>
                <w:szCs w:val="20"/>
              </w:rPr>
              <w:t>11</w:t>
            </w:r>
          </w:p>
        </w:tc>
        <w:tc>
          <w:tcPr>
            <w:tcW w:w="3560" w:type="dxa"/>
            <w:tcBorders>
              <w:top w:val="single" w:sz="4" w:space="0" w:color="auto"/>
              <w:left w:val="single" w:sz="4" w:space="0" w:color="auto"/>
              <w:bottom w:val="single" w:sz="4" w:space="0" w:color="auto"/>
              <w:right w:val="nil"/>
            </w:tcBorders>
            <w:shd w:val="clear" w:color="auto" w:fill="FFFFFF"/>
            <w:vAlign w:val="center"/>
            <w:hideMark/>
          </w:tcPr>
          <w:p w:rsidR="00B21333" w:rsidRDefault="00B21333">
            <w:pPr>
              <w:rPr>
                <w:rFonts w:ascii="PT Astra Serif" w:hAnsi="PT Astra Serif"/>
                <w:sz w:val="20"/>
                <w:szCs w:val="20"/>
              </w:rPr>
            </w:pPr>
            <w:r>
              <w:rPr>
                <w:rFonts w:ascii="PT Astra Serif" w:hAnsi="PT Astra Serif"/>
                <w:sz w:val="20"/>
                <w:szCs w:val="20"/>
              </w:rPr>
              <w:t>Бланк ф №4</w:t>
            </w:r>
          </w:p>
        </w:tc>
        <w:tc>
          <w:tcPr>
            <w:tcW w:w="1136" w:type="dxa"/>
            <w:tcBorders>
              <w:top w:val="single" w:sz="4" w:space="0" w:color="auto"/>
              <w:left w:val="single" w:sz="4" w:space="0" w:color="auto"/>
              <w:bottom w:val="single" w:sz="4" w:space="0" w:color="auto"/>
              <w:right w:val="nil"/>
            </w:tcBorders>
            <w:shd w:val="clear" w:color="auto" w:fill="FFFFFF"/>
            <w:vAlign w:val="center"/>
            <w:hideMark/>
          </w:tcPr>
          <w:p w:rsidR="00B21333" w:rsidRDefault="00B21333">
            <w:pPr>
              <w:textAlignment w:val="center"/>
              <w:rPr>
                <w:rFonts w:ascii="PT Astra Serif" w:hAnsi="PT Astra Serif"/>
                <w:sz w:val="20"/>
                <w:szCs w:val="20"/>
              </w:rPr>
            </w:pPr>
            <w:r>
              <w:rPr>
                <w:rFonts w:ascii="PT Astra Serif" w:eastAsia="SimSun" w:hAnsi="PT Astra Serif"/>
                <w:sz w:val="20"/>
                <w:szCs w:val="20"/>
                <w:lang w:eastAsia="zh-CN" w:bidi="ar"/>
              </w:rPr>
              <w:t xml:space="preserve">  </w:t>
            </w:r>
            <w:proofErr w:type="spellStart"/>
            <w:proofErr w:type="gramStart"/>
            <w:r>
              <w:rPr>
                <w:rFonts w:ascii="PT Astra Serif" w:eastAsia="SimSun" w:hAnsi="PT Astra Serif"/>
                <w:sz w:val="20"/>
                <w:szCs w:val="20"/>
                <w:lang w:eastAsia="zh-CN" w:bidi="ar"/>
              </w:rPr>
              <w:t>шт</w:t>
            </w:r>
            <w:proofErr w:type="spellEnd"/>
            <w:proofErr w:type="gramEnd"/>
          </w:p>
        </w:tc>
        <w:tc>
          <w:tcPr>
            <w:tcW w:w="1277" w:type="dxa"/>
            <w:tcBorders>
              <w:top w:val="single" w:sz="4" w:space="0" w:color="auto"/>
              <w:left w:val="single" w:sz="4" w:space="0" w:color="auto"/>
              <w:bottom w:val="single" w:sz="4" w:space="0" w:color="auto"/>
              <w:right w:val="nil"/>
            </w:tcBorders>
            <w:shd w:val="clear" w:color="auto" w:fill="FFFFFF"/>
            <w:vAlign w:val="center"/>
            <w:hideMark/>
          </w:tcPr>
          <w:p w:rsidR="00B21333" w:rsidRDefault="00B21333">
            <w:pPr>
              <w:jc w:val="center"/>
              <w:textAlignment w:val="center"/>
              <w:rPr>
                <w:rFonts w:ascii="PT Astra Serif" w:hAnsi="PT Astra Serif"/>
                <w:sz w:val="20"/>
                <w:szCs w:val="20"/>
              </w:rPr>
            </w:pPr>
            <w:r>
              <w:rPr>
                <w:rFonts w:ascii="PT Astra Serif" w:eastAsia="SimSun" w:hAnsi="PT Astra Serif"/>
                <w:sz w:val="20"/>
                <w:szCs w:val="20"/>
                <w:lang w:eastAsia="zh-CN" w:bidi="ar"/>
              </w:rPr>
              <w:t>67</w:t>
            </w:r>
          </w:p>
        </w:tc>
        <w:tc>
          <w:tcPr>
            <w:tcW w:w="1509" w:type="dxa"/>
            <w:tcBorders>
              <w:top w:val="single" w:sz="4" w:space="0" w:color="auto"/>
              <w:left w:val="single" w:sz="4" w:space="0" w:color="auto"/>
              <w:bottom w:val="single" w:sz="4" w:space="0" w:color="auto"/>
              <w:right w:val="nil"/>
            </w:tcBorders>
            <w:shd w:val="clear" w:color="auto" w:fill="FFFFFF"/>
            <w:vAlign w:val="center"/>
            <w:hideMark/>
          </w:tcPr>
          <w:p w:rsidR="00B21333" w:rsidRPr="00915009" w:rsidRDefault="00B21333">
            <w:pPr>
              <w:jc w:val="center"/>
              <w:textAlignment w:val="center"/>
              <w:rPr>
                <w:rFonts w:ascii="Times New Roman" w:hAnsi="Times New Roman"/>
              </w:rPr>
            </w:pPr>
          </w:p>
        </w:tc>
        <w:tc>
          <w:tcPr>
            <w:tcW w:w="172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21333" w:rsidRDefault="00B21333" w:rsidP="00915009">
            <w:pPr>
              <w:textAlignment w:val="center"/>
              <w:rPr>
                <w:rFonts w:ascii="Times New Roman" w:hAnsi="Times New Roman"/>
              </w:rPr>
            </w:pPr>
            <w:r>
              <w:rPr>
                <w:rFonts w:ascii="Times New Roman" w:eastAsia="SimSun" w:hAnsi="Times New Roman"/>
                <w:lang w:eastAsia="zh-CN" w:bidi="ar"/>
              </w:rPr>
              <w:t xml:space="preserve">       </w:t>
            </w:r>
          </w:p>
        </w:tc>
      </w:tr>
      <w:tr w:rsidR="00B21333" w:rsidTr="00B21333">
        <w:trPr>
          <w:trHeight w:hRule="exact" w:val="240"/>
          <w:jc w:val="center"/>
        </w:trPr>
        <w:tc>
          <w:tcPr>
            <w:tcW w:w="8021" w:type="dxa"/>
            <w:gridSpan w:val="6"/>
            <w:tcBorders>
              <w:top w:val="single" w:sz="4" w:space="0" w:color="auto"/>
              <w:left w:val="single" w:sz="4" w:space="0" w:color="auto"/>
              <w:bottom w:val="single" w:sz="4" w:space="0" w:color="auto"/>
              <w:right w:val="nil"/>
            </w:tcBorders>
            <w:shd w:val="clear" w:color="auto" w:fill="FFFFFF"/>
            <w:vAlign w:val="center"/>
          </w:tcPr>
          <w:p w:rsidR="00B21333" w:rsidRDefault="00B21333">
            <w:pPr>
              <w:rPr>
                <w:rFonts w:ascii="PT Astra Serif" w:hAnsi="PT Astra Serif"/>
                <w:sz w:val="20"/>
                <w:szCs w:val="20"/>
              </w:rPr>
            </w:pPr>
            <w:r>
              <w:rPr>
                <w:rFonts w:ascii="PT Astra Serif" w:hAnsi="PT Astra Serif"/>
                <w:sz w:val="20"/>
                <w:szCs w:val="20"/>
              </w:rPr>
              <w:t xml:space="preserve">Итого </w:t>
            </w:r>
          </w:p>
          <w:p w:rsidR="00B21333" w:rsidRDefault="00B21333">
            <w:pPr>
              <w:jc w:val="center"/>
              <w:rPr>
                <w:rFonts w:ascii="PT Astra Serif" w:hAnsi="PT Astra Serif"/>
                <w:sz w:val="20"/>
                <w:szCs w:val="20"/>
              </w:rPr>
            </w:pPr>
          </w:p>
          <w:p w:rsidR="00B21333" w:rsidRDefault="00B21333">
            <w:pPr>
              <w:jc w:val="center"/>
              <w:rPr>
                <w:rFonts w:ascii="PT Astra Serif" w:hAnsi="PT Astra Serif"/>
                <w:sz w:val="20"/>
                <w:szCs w:val="20"/>
              </w:rPr>
            </w:pPr>
          </w:p>
        </w:tc>
        <w:tc>
          <w:tcPr>
            <w:tcW w:w="1723" w:type="dxa"/>
            <w:tcBorders>
              <w:top w:val="single" w:sz="4" w:space="0" w:color="auto"/>
              <w:left w:val="single" w:sz="4" w:space="0" w:color="auto"/>
              <w:bottom w:val="single" w:sz="4" w:space="0" w:color="auto"/>
              <w:right w:val="single" w:sz="4" w:space="0" w:color="auto"/>
            </w:tcBorders>
            <w:shd w:val="clear" w:color="auto" w:fill="FFFFFF"/>
            <w:vAlign w:val="center"/>
          </w:tcPr>
          <w:p w:rsidR="00B21333" w:rsidRDefault="00B21333">
            <w:pPr>
              <w:jc w:val="center"/>
              <w:rPr>
                <w:rFonts w:ascii="PT Astra Serif" w:hAnsi="PT Astra Serif"/>
                <w:sz w:val="20"/>
                <w:szCs w:val="20"/>
              </w:rPr>
            </w:pPr>
          </w:p>
        </w:tc>
      </w:tr>
    </w:tbl>
    <w:p w:rsidR="00B21333" w:rsidRDefault="00B21333" w:rsidP="00B21333">
      <w:pPr>
        <w:spacing w:after="199" w:line="1" w:lineRule="exact"/>
        <w:ind w:firstLine="709"/>
      </w:pPr>
    </w:p>
    <w:p w:rsidR="00B21333" w:rsidRDefault="00B21333" w:rsidP="00B21333">
      <w:pPr>
        <w:pStyle w:val="10"/>
        <w:numPr>
          <w:ilvl w:val="0"/>
          <w:numId w:val="9"/>
        </w:numPr>
        <w:tabs>
          <w:tab w:val="left" w:pos="950"/>
        </w:tabs>
        <w:ind w:firstLine="709"/>
        <w:jc w:val="both"/>
        <w:rPr>
          <w:sz w:val="17"/>
          <w:szCs w:val="17"/>
        </w:rPr>
      </w:pPr>
      <w:bookmarkStart w:id="25" w:name="bookmark116"/>
      <w:bookmarkEnd w:id="25"/>
      <w:r>
        <w:rPr>
          <w:sz w:val="17"/>
          <w:szCs w:val="17"/>
        </w:rPr>
        <w:t>Требования к функциональным, техническим и качественным характеристикам, эксплуатационным характеристикам оказываемых услуг (при необходимости):</w:t>
      </w:r>
    </w:p>
    <w:p w:rsidR="00B21333" w:rsidRDefault="00B21333" w:rsidP="00B21333">
      <w:pPr>
        <w:pStyle w:val="10"/>
        <w:numPr>
          <w:ilvl w:val="1"/>
          <w:numId w:val="9"/>
        </w:numPr>
        <w:tabs>
          <w:tab w:val="left" w:pos="950"/>
        </w:tabs>
        <w:ind w:firstLine="709"/>
        <w:jc w:val="both"/>
      </w:pPr>
      <w:bookmarkStart w:id="26" w:name="bookmark117"/>
      <w:bookmarkEnd w:id="26"/>
      <w:r>
        <w:rPr>
          <w:noProof/>
          <w:lang w:eastAsia="ru-RU"/>
        </w:rPr>
        <mc:AlternateContent>
          <mc:Choice Requires="wps">
            <w:drawing>
              <wp:anchor distT="177800" distB="128270" distL="114300" distR="114300" simplePos="0" relativeHeight="251663360" behindDoc="0" locked="0" layoutInCell="1" allowOverlap="1" wp14:anchorId="198E360E" wp14:editId="7FBC77F8">
                <wp:simplePos x="0" y="0"/>
                <wp:positionH relativeFrom="margin">
                  <wp:posOffset>3663315</wp:posOffset>
                </wp:positionH>
                <wp:positionV relativeFrom="paragraph">
                  <wp:posOffset>547370</wp:posOffset>
                </wp:positionV>
                <wp:extent cx="2663190" cy="1168400"/>
                <wp:effectExtent l="0" t="0" r="0" b="0"/>
                <wp:wrapTopAndBottom/>
                <wp:docPr id="33" name="Поле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3190" cy="1168400"/>
                        </a:xfrm>
                        <a:prstGeom prst="rect">
                          <a:avLst/>
                        </a:prstGeom>
                        <a:noFill/>
                      </wps:spPr>
                      <wps:txbx>
                        <w:txbxContent>
                          <w:p w:rsidR="00B21333" w:rsidRDefault="00B21333" w:rsidP="00B21333">
                            <w:pPr>
                              <w:pStyle w:val="10"/>
                              <w:spacing w:line="252" w:lineRule="auto"/>
                              <w:ind w:firstLine="0"/>
                              <w:jc w:val="center"/>
                              <w:rPr>
                                <w:sz w:val="17"/>
                                <w:szCs w:val="17"/>
                              </w:rPr>
                            </w:pPr>
                            <w:r>
                              <w:rPr>
                                <w:sz w:val="17"/>
                                <w:szCs w:val="17"/>
                              </w:rPr>
                              <w:t>«Исполнитель»</w:t>
                            </w:r>
                          </w:p>
                          <w:p w:rsidR="00B21333" w:rsidRDefault="00B21333" w:rsidP="00B21333">
                            <w:pPr>
                              <w:pStyle w:val="10"/>
                              <w:spacing w:after="180"/>
                              <w:ind w:firstLine="0"/>
                              <w:jc w:val="center"/>
                            </w:pPr>
                          </w:p>
                          <w:p w:rsidR="00B21333" w:rsidRDefault="00B21333" w:rsidP="00B21333">
                            <w:pPr>
                              <w:pStyle w:val="10"/>
                              <w:spacing w:after="180"/>
                              <w:ind w:firstLine="0"/>
                              <w:jc w:val="center"/>
                            </w:pPr>
                          </w:p>
                          <w:p w:rsidR="00B21333" w:rsidRDefault="00B21333" w:rsidP="00B21333">
                            <w:pPr>
                              <w:pStyle w:val="10"/>
                              <w:tabs>
                                <w:tab w:val="left" w:leader="underscore" w:pos="1805"/>
                              </w:tabs>
                              <w:ind w:firstLine="0"/>
                              <w:jc w:val="center"/>
                            </w:pPr>
                          </w:p>
                          <w:p w:rsidR="00B21333" w:rsidRDefault="00B21333" w:rsidP="00B21333">
                            <w:pPr>
                              <w:pStyle w:val="10"/>
                              <w:tabs>
                                <w:tab w:val="left" w:leader="underscore" w:pos="1805"/>
                              </w:tabs>
                              <w:ind w:firstLine="0"/>
                              <w:jc w:val="center"/>
                            </w:pPr>
                            <w:r>
                              <w:tab/>
                              <w:t>/ _________ /</w:t>
                            </w:r>
                          </w:p>
                        </w:txbxContent>
                      </wps:txbx>
                      <wps:bodyPr wrap="square" lIns="0" tIns="0" rIns="0" bIns="0"/>
                    </wps:wsp>
                  </a:graphicData>
                </a:graphic>
                <wp14:sizeRelH relativeFrom="margin">
                  <wp14:pctWidth>0</wp14:pctWidth>
                </wp14:sizeRelH>
                <wp14:sizeRelV relativeFrom="page">
                  <wp14:pctHeight>0</wp14:pctHeight>
                </wp14:sizeRelV>
              </wp:anchor>
            </w:drawing>
          </mc:Choice>
          <mc:Fallback>
            <w:pict>
              <v:shape id="Поле 33" o:spid="_x0000_s1030" type="#_x0000_t202" style="position:absolute;left:0;text-align:left;margin-left:288.45pt;margin-top:43.1pt;width:209.7pt;height:92pt;z-index:251663360;visibility:visible;mso-wrap-style:square;mso-width-percent:0;mso-height-percent:0;mso-wrap-distance-left:9pt;mso-wrap-distance-top:14pt;mso-wrap-distance-right:9pt;mso-wrap-distance-bottom:10.1pt;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" filled="f" stroked="f">
                <v:path arrowok="t"/>
                <v:textbox inset="0,0,0,0">
                  <w:txbxContent>
                    <w:p w:rsidR="00B21333" w:rsidRDefault="00B21333" w:rsidP="00B21333">
                      <w:pPr>
                        <w:pStyle w:val="10"/>
                        <w:spacing w:line="252" w:lineRule="auto"/>
                        <w:ind w:firstLine="0"/>
                        <w:jc w:val="center"/>
                        <w:rPr>
                          <w:sz w:val="17"/>
                          <w:szCs w:val="17"/>
                        </w:rPr>
                      </w:pPr>
                      <w:r>
                        <w:rPr>
                          <w:sz w:val="17"/>
                          <w:szCs w:val="17"/>
                        </w:rPr>
                        <w:t>«Исполнитель»</w:t>
                      </w:r>
                    </w:p>
                    <w:p w:rsidR="00B21333" w:rsidRDefault="00B21333" w:rsidP="00B21333">
                      <w:pPr>
                        <w:pStyle w:val="10"/>
                        <w:spacing w:after="180"/>
                        <w:ind w:firstLine="0"/>
                        <w:jc w:val="center"/>
                      </w:pPr>
                    </w:p>
                    <w:p w:rsidR="00B21333" w:rsidRDefault="00B21333" w:rsidP="00B21333">
                      <w:pPr>
                        <w:pStyle w:val="10"/>
                        <w:spacing w:after="180"/>
                        <w:ind w:firstLine="0"/>
                        <w:jc w:val="center"/>
                      </w:pPr>
                    </w:p>
                    <w:p w:rsidR="00B21333" w:rsidRDefault="00B21333" w:rsidP="00B21333">
                      <w:pPr>
                        <w:pStyle w:val="10"/>
                        <w:tabs>
                          <w:tab w:val="left" w:leader="underscore" w:pos="1805"/>
                        </w:tabs>
                        <w:ind w:firstLine="0"/>
                        <w:jc w:val="center"/>
                      </w:pPr>
                    </w:p>
                    <w:p w:rsidR="00B21333" w:rsidRDefault="00B21333" w:rsidP="00B21333">
                      <w:pPr>
                        <w:pStyle w:val="10"/>
                        <w:tabs>
                          <w:tab w:val="left" w:leader="underscore" w:pos="1805"/>
                        </w:tabs>
                        <w:ind w:firstLine="0"/>
                        <w:jc w:val="center"/>
                      </w:pPr>
                      <w:r>
                        <w:tab/>
                        <w:t>/ _________ /</w:t>
                      </w:r>
                    </w:p>
                  </w:txbxContent>
                </v:textbox>
                <w10:wrap type="topAndBottom" anchorx="margin"/>
              </v:shape>
            </w:pict>
          </mc:Fallback>
        </mc:AlternateContent>
      </w:r>
      <w:r>
        <w:rPr>
          <w:noProof/>
          <w:lang w:eastAsia="ru-RU"/>
        </w:rPr>
        <mc:AlternateContent>
          <mc:Choice Requires="wps">
            <w:drawing>
              <wp:anchor distT="180975" distB="128270" distL="114300" distR="114300" simplePos="0" relativeHeight="251664384" behindDoc="0" locked="0" layoutInCell="1" allowOverlap="1" wp14:anchorId="7C5370D5" wp14:editId="281C9271">
                <wp:simplePos x="0" y="0"/>
                <wp:positionH relativeFrom="page">
                  <wp:posOffset>965200</wp:posOffset>
                </wp:positionH>
                <wp:positionV relativeFrom="paragraph">
                  <wp:posOffset>509905</wp:posOffset>
                </wp:positionV>
                <wp:extent cx="3321685" cy="1289050"/>
                <wp:effectExtent l="0" t="0" r="0" b="0"/>
                <wp:wrapTopAndBottom/>
                <wp:docPr id="37" name="Поле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1685" cy="1289050"/>
                        </a:xfrm>
                        <a:prstGeom prst="rect">
                          <a:avLst/>
                        </a:prstGeom>
                        <a:noFill/>
                      </wps:spPr>
                      <wps:txbx>
                        <w:txbxContent>
                          <w:p w:rsidR="00B21333" w:rsidRDefault="00B21333" w:rsidP="00B21333">
                            <w:pPr>
                              <w:pStyle w:val="10"/>
                              <w:spacing w:line="252" w:lineRule="auto"/>
                              <w:ind w:firstLine="0"/>
                              <w:jc w:val="center"/>
                              <w:rPr>
                                <w:sz w:val="17"/>
                                <w:szCs w:val="17"/>
                              </w:rPr>
                            </w:pPr>
                            <w:r>
                              <w:rPr>
                                <w:sz w:val="17"/>
                                <w:szCs w:val="17"/>
                              </w:rPr>
                              <w:t>«Государственный заказчик»</w:t>
                            </w:r>
                          </w:p>
                          <w:p w:rsidR="00B21333" w:rsidRDefault="00B21333" w:rsidP="00B21333">
                            <w:pPr>
                              <w:pStyle w:val="10"/>
                              <w:spacing w:after="180"/>
                              <w:ind w:firstLine="0"/>
                              <w:jc w:val="center"/>
                            </w:pPr>
                            <w:r>
                              <w:t xml:space="preserve">Федеральное казенное учреждение «Исправительная колония № 2 Управления Федеральной службы исполнения </w:t>
                            </w:r>
                            <w:proofErr w:type="gramStart"/>
                            <w:r>
                              <w:t>наказаний</w:t>
                            </w:r>
                            <w:proofErr w:type="gramEnd"/>
                            <w:r>
                              <w:t xml:space="preserve"> но</w:t>
                            </w:r>
                            <w:r>
                              <w:br/>
                              <w:t>Республике Бурятия»</w:t>
                            </w:r>
                          </w:p>
                          <w:p w:rsidR="00B21333" w:rsidRDefault="00B21333" w:rsidP="00B21333">
                            <w:pPr>
                              <w:pStyle w:val="10"/>
                              <w:tabs>
                                <w:tab w:val="left" w:leader="underscore" w:pos="1814"/>
                              </w:tabs>
                              <w:ind w:firstLine="0"/>
                              <w:jc w:val="center"/>
                            </w:pPr>
                          </w:p>
                          <w:p w:rsidR="00B21333" w:rsidRDefault="00B21333" w:rsidP="00B21333">
                            <w:pPr>
                              <w:pStyle w:val="10"/>
                              <w:tabs>
                                <w:tab w:val="left" w:leader="underscore" w:pos="1814"/>
                              </w:tabs>
                              <w:ind w:firstLine="0"/>
                              <w:jc w:val="center"/>
                            </w:pPr>
                            <w:r>
                              <w:tab/>
                              <w:t xml:space="preserve">В.В. </w:t>
                            </w:r>
                            <w:proofErr w:type="spellStart"/>
                            <w:r>
                              <w:t>Тютрин</w:t>
                            </w:r>
                            <w:proofErr w:type="spellEnd"/>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Поле 37" o:spid="_x0000_s1031" type="#_x0000_t202" style="position:absolute;left:0;text-align:left;margin-left:76pt;margin-top:40.15pt;width:261.55pt;height:101.5pt;z-index:251664384;visibility:visible;mso-wrap-style:square;mso-width-percent:0;mso-height-percent:0;mso-wrap-distance-left:9pt;mso-wrap-distance-top:14.25pt;mso-wrap-distance-right:9pt;mso-wrap-distance-bottom:10.1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" filled="f" stroked="f">
                <v:path arrowok="t"/>
                <v:textbox inset="0,0,0,0">
                  <w:txbxContent>
                    <w:p w:rsidR="00B21333" w:rsidRDefault="00B21333" w:rsidP="00B21333">
                      <w:pPr>
                        <w:pStyle w:val="10"/>
                        <w:spacing w:line="252" w:lineRule="auto"/>
                        <w:ind w:firstLine="0"/>
                        <w:jc w:val="center"/>
                        <w:rPr>
                          <w:sz w:val="17"/>
                          <w:szCs w:val="17"/>
                        </w:rPr>
                      </w:pPr>
                      <w:r>
                        <w:rPr>
                          <w:sz w:val="17"/>
                          <w:szCs w:val="17"/>
                        </w:rPr>
                        <w:t>«Государственный заказчик»</w:t>
                      </w:r>
                    </w:p>
                    <w:p w:rsidR="00B21333" w:rsidRDefault="00B21333" w:rsidP="00B21333">
                      <w:pPr>
                        <w:pStyle w:val="10"/>
                        <w:spacing w:after="180"/>
                        <w:ind w:firstLine="0"/>
                        <w:jc w:val="center"/>
                      </w:pPr>
                      <w:r>
                        <w:t xml:space="preserve">Федеральное казенное учреждение «Исправительная колония № 2 Управления Федеральной службы исполнения </w:t>
                      </w:r>
                      <w:proofErr w:type="gramStart"/>
                      <w:r>
                        <w:t>наказаний</w:t>
                      </w:r>
                      <w:proofErr w:type="gramEnd"/>
                      <w:r>
                        <w:t xml:space="preserve"> но</w:t>
                      </w:r>
                      <w:r>
                        <w:br/>
                        <w:t>Республике Бурятия»</w:t>
                      </w:r>
                    </w:p>
                    <w:p w:rsidR="00B21333" w:rsidRDefault="00B21333" w:rsidP="00B21333">
                      <w:pPr>
                        <w:pStyle w:val="10"/>
                        <w:tabs>
                          <w:tab w:val="left" w:leader="underscore" w:pos="1814"/>
                        </w:tabs>
                        <w:ind w:firstLine="0"/>
                        <w:jc w:val="center"/>
                      </w:pPr>
                    </w:p>
                    <w:p w:rsidR="00B21333" w:rsidRDefault="00B21333" w:rsidP="00B21333">
                      <w:pPr>
                        <w:pStyle w:val="10"/>
                        <w:tabs>
                          <w:tab w:val="left" w:leader="underscore" w:pos="1814"/>
                        </w:tabs>
                        <w:ind w:firstLine="0"/>
                        <w:jc w:val="center"/>
                      </w:pPr>
                      <w:r>
                        <w:tab/>
                        <w:t xml:space="preserve">В.В. </w:t>
                      </w:r>
                      <w:proofErr w:type="spellStart"/>
                      <w:r>
                        <w:t>Тютрин</w:t>
                      </w:r>
                      <w:proofErr w:type="spellEnd"/>
                    </w:p>
                  </w:txbxContent>
                </v:textbox>
                <w10:wrap type="topAndBottom" anchorx="page"/>
              </v:shape>
            </w:pict>
          </mc:Fallback>
        </mc:AlternateContent>
      </w:r>
      <w:r>
        <w:t>Качество услуг должно соответствовать требованиям технического задания указанных в таблице приложения №3, установленных для данного типа (вида) услуг.</w:t>
      </w:r>
    </w:p>
    <w:p w:rsidR="00B21333" w:rsidRDefault="00B21333" w:rsidP="00915009">
      <w:pPr>
        <w:tabs>
          <w:tab w:val="left" w:pos="2880"/>
        </w:tabs>
        <w:spacing w:line="1" w:lineRule="exact"/>
      </w:pPr>
      <w:r>
        <w:rPr>
          <w:noProof/>
        </w:rPr>
        <mc:AlternateContent>
          <mc:Choice Requires="wps">
            <w:drawing>
              <wp:anchor distT="946150" distB="5715" distL="114300" distR="114300" simplePos="0" relativeHeight="251665408" behindDoc="0" locked="0" layoutInCell="1" allowOverlap="1" wp14:anchorId="6B2AC4A7" wp14:editId="62C71F12">
                <wp:simplePos x="0" y="0"/>
                <wp:positionH relativeFrom="page">
                  <wp:posOffset>2189480</wp:posOffset>
                </wp:positionH>
                <wp:positionV relativeFrom="paragraph">
                  <wp:posOffset>1143635</wp:posOffset>
                </wp:positionV>
                <wp:extent cx="219075" cy="143510"/>
                <wp:effectExtent l="0" t="0" r="0" b="0"/>
                <wp:wrapTopAndBottom/>
                <wp:docPr id="35" name="Поле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 cy="143510"/>
                        </a:xfrm>
                        <a:prstGeom prst="rect">
                          <a:avLst/>
                        </a:prstGeom>
                        <a:noFill/>
                      </wps:spPr>
                      <wps:txbx>
                        <w:txbxContent>
                          <w:p w:rsidR="00B21333" w:rsidRDefault="00B21333" w:rsidP="00B21333">
                            <w:pPr>
                              <w:pStyle w:val="10"/>
                              <w:ind w:firstLine="0"/>
                            </w:pPr>
                            <w:r>
                              <w:t xml:space="preserve"> </w:t>
                            </w:r>
                            <w:proofErr w:type="spellStart"/>
                            <w:r>
                              <w:t>м.п</w:t>
                            </w:r>
                            <w:proofErr w:type="spellEnd"/>
                            <w:r>
                              <w:t>.</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Поле 35" o:spid="_x0000_s1032" type="#_x0000_t202" style="position:absolute;margin-left:172.4pt;margin-top:90.05pt;width:17.25pt;height:11.3pt;z-index:251665408;visibility:visible;mso-wrap-style:none;mso-width-percent:0;mso-height-percent:0;mso-wrap-distance-left:9pt;mso-wrap-distance-top:74.5pt;mso-wrap-distance-right:9pt;mso-wrap-distance-bottom:.4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" filled="f" stroked="f">
                <v:path arrowok="t"/>
                <v:textbox inset="0,0,0,0">
                  <w:txbxContent>
                    <w:p w:rsidR="00B21333" w:rsidRDefault="00B21333" w:rsidP="00B21333">
                      <w:pPr>
                        <w:pStyle w:val="10"/>
                        <w:ind w:firstLine="0"/>
                      </w:pPr>
                      <w:r>
                        <w:t xml:space="preserve"> </w:t>
                      </w:r>
                      <w:proofErr w:type="spellStart"/>
                      <w:r>
                        <w:t>м.п</w:t>
                      </w:r>
                      <w:proofErr w:type="spellEnd"/>
                      <w:r>
                        <w:t>.</w:t>
                      </w:r>
                    </w:p>
                  </w:txbxContent>
                </v:textbox>
                <w10:wrap type="topAndBottom" anchorx="page"/>
              </v:shape>
            </w:pict>
          </mc:Fallback>
        </mc:AlternateContent>
      </w:r>
      <w:r>
        <w:rPr>
          <w:noProof/>
        </w:rPr>
        <mc:AlternateContent>
          <mc:Choice Requires="wps">
            <w:drawing>
              <wp:anchor distT="951865" distB="0" distL="114300" distR="114300" simplePos="0" relativeHeight="251666432" behindDoc="0" locked="0" layoutInCell="1" allowOverlap="1" wp14:anchorId="0BFFDEAB" wp14:editId="720DF386">
                <wp:simplePos x="0" y="0"/>
                <wp:positionH relativeFrom="page">
                  <wp:posOffset>5445760</wp:posOffset>
                </wp:positionH>
                <wp:positionV relativeFrom="paragraph">
                  <wp:posOffset>1140460</wp:posOffset>
                </wp:positionV>
                <wp:extent cx="190500" cy="143510"/>
                <wp:effectExtent l="0" t="0" r="0" b="0"/>
                <wp:wrapTopAndBottom/>
                <wp:docPr id="39" name="Поле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143510"/>
                        </a:xfrm>
                        <a:prstGeom prst="rect">
                          <a:avLst/>
                        </a:prstGeom>
                        <a:noFill/>
                      </wps:spPr>
                      <wps:txbx>
                        <w:txbxContent>
                          <w:p w:rsidR="00B21333" w:rsidRDefault="00B21333" w:rsidP="00B21333">
                            <w:pPr>
                              <w:pStyle w:val="10"/>
                              <w:ind w:firstLine="0"/>
                            </w:pPr>
                            <w:proofErr w:type="spellStart"/>
                            <w:r>
                              <w:t>м.п</w:t>
                            </w:r>
                            <w:proofErr w:type="spellEnd"/>
                            <w:r>
                              <w:t>.</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Поле 39" o:spid="_x0000_s1033" type="#_x0000_t202" style="position:absolute;margin-left:428.8pt;margin-top:89.8pt;width:15pt;height:11.3pt;z-index:251666432;visibility:visible;mso-wrap-style:none;mso-width-percent:0;mso-height-percent:0;mso-wrap-distance-left:9pt;mso-wrap-distance-top:74.95pt;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" filled="f" stroked="f">
                <v:path arrowok="t"/>
                <v:textbox inset="0,0,0,0">
                  <w:txbxContent>
                    <w:p w:rsidR="00B21333" w:rsidRDefault="00B21333" w:rsidP="00B21333">
                      <w:pPr>
                        <w:pStyle w:val="10"/>
                        <w:ind w:firstLine="0"/>
                      </w:pPr>
                      <w:proofErr w:type="spellStart"/>
                      <w:r>
                        <w:t>м.п</w:t>
                      </w:r>
                      <w:proofErr w:type="spellEnd"/>
                      <w:r>
                        <w:t>.</w:t>
                      </w:r>
                    </w:p>
                  </w:txbxContent>
                </v:textbox>
                <w10:wrap type="topAndBottom" anchorx="page"/>
              </v:shape>
            </w:pict>
          </mc:Fallback>
        </mc:AlternateContent>
      </w:r>
      <w:r w:rsidR="00915009">
        <w:tab/>
      </w:r>
      <w:bookmarkStart w:id="27" w:name="_GoBack"/>
      <w:bookmarkEnd w:id="27"/>
    </w:p>
    <w:p w:rsidR="00B21333" w:rsidRDefault="00B21333" w:rsidP="00B21333">
      <w:pPr>
        <w:pStyle w:val="10"/>
        <w:ind w:left="6237" w:firstLine="0"/>
        <w:rPr>
          <w:sz w:val="22"/>
          <w:szCs w:val="22"/>
        </w:rPr>
      </w:pPr>
    </w:p>
    <w:p w:rsidR="00B21333" w:rsidRDefault="00B21333" w:rsidP="00B21333">
      <w:pPr>
        <w:pStyle w:val="10"/>
        <w:ind w:left="6237" w:firstLine="0"/>
        <w:rPr>
          <w:sz w:val="22"/>
          <w:szCs w:val="22"/>
        </w:rPr>
      </w:pPr>
    </w:p>
    <w:p w:rsidR="00B21333" w:rsidRDefault="00B21333" w:rsidP="00B21333">
      <w:pPr>
        <w:pStyle w:val="10"/>
        <w:ind w:left="6237" w:firstLine="0"/>
        <w:rPr>
          <w:sz w:val="22"/>
          <w:szCs w:val="22"/>
        </w:rPr>
      </w:pPr>
    </w:p>
    <w:p w:rsidR="00B21333" w:rsidRDefault="00B21333" w:rsidP="00B21333">
      <w:pPr>
        <w:pStyle w:val="10"/>
        <w:ind w:left="6237" w:firstLine="0"/>
        <w:rPr>
          <w:sz w:val="22"/>
          <w:szCs w:val="22"/>
        </w:rPr>
      </w:pPr>
    </w:p>
    <w:p w:rsidR="00B21333" w:rsidRDefault="00B21333" w:rsidP="00B21333">
      <w:pPr>
        <w:pStyle w:val="10"/>
        <w:ind w:left="6237" w:firstLine="0"/>
        <w:rPr>
          <w:sz w:val="22"/>
          <w:szCs w:val="22"/>
        </w:rPr>
      </w:pPr>
    </w:p>
    <w:p w:rsidR="00B21333" w:rsidRDefault="00B21333" w:rsidP="00B21333">
      <w:pPr>
        <w:pStyle w:val="10"/>
        <w:ind w:left="6237" w:firstLine="0"/>
        <w:rPr>
          <w:sz w:val="22"/>
          <w:szCs w:val="22"/>
        </w:rPr>
      </w:pPr>
    </w:p>
    <w:p w:rsidR="00B21333" w:rsidRDefault="00B21333" w:rsidP="00B21333">
      <w:pPr>
        <w:pStyle w:val="10"/>
        <w:ind w:left="6237" w:firstLine="0"/>
        <w:rPr>
          <w:sz w:val="22"/>
          <w:szCs w:val="22"/>
        </w:rPr>
      </w:pPr>
    </w:p>
    <w:p w:rsidR="00B21333" w:rsidRDefault="00B21333" w:rsidP="00B21333">
      <w:pPr>
        <w:pStyle w:val="10"/>
        <w:ind w:left="6237" w:firstLine="0"/>
        <w:rPr>
          <w:sz w:val="22"/>
          <w:szCs w:val="22"/>
        </w:rPr>
      </w:pPr>
    </w:p>
    <w:p w:rsidR="00B21333" w:rsidRDefault="00B21333" w:rsidP="00B21333">
      <w:pPr>
        <w:pStyle w:val="10"/>
        <w:ind w:left="6237" w:firstLine="0"/>
        <w:rPr>
          <w:sz w:val="22"/>
          <w:szCs w:val="22"/>
        </w:rPr>
      </w:pPr>
    </w:p>
    <w:p w:rsidR="00B21333" w:rsidRDefault="00B21333" w:rsidP="00B21333">
      <w:pPr>
        <w:pStyle w:val="10"/>
        <w:ind w:left="6237" w:firstLine="0"/>
        <w:rPr>
          <w:sz w:val="22"/>
          <w:szCs w:val="22"/>
        </w:rPr>
      </w:pPr>
    </w:p>
    <w:p w:rsidR="00B21333" w:rsidRDefault="00B21333" w:rsidP="00B21333">
      <w:pPr>
        <w:pStyle w:val="10"/>
        <w:ind w:left="6237" w:firstLine="0"/>
        <w:rPr>
          <w:sz w:val="22"/>
          <w:szCs w:val="22"/>
        </w:rPr>
      </w:pPr>
    </w:p>
    <w:p w:rsidR="00B21333" w:rsidRDefault="00B21333" w:rsidP="00B21333">
      <w:pPr>
        <w:pStyle w:val="10"/>
        <w:ind w:left="6237" w:firstLine="0"/>
        <w:rPr>
          <w:sz w:val="22"/>
          <w:szCs w:val="22"/>
        </w:rPr>
      </w:pPr>
    </w:p>
    <w:p w:rsidR="00B21333" w:rsidRDefault="00B21333" w:rsidP="00B21333">
      <w:pPr>
        <w:pStyle w:val="10"/>
        <w:ind w:left="6237" w:firstLine="0"/>
        <w:rPr>
          <w:sz w:val="22"/>
          <w:szCs w:val="22"/>
        </w:rPr>
      </w:pPr>
    </w:p>
    <w:p w:rsidR="00B21333" w:rsidRDefault="00B21333" w:rsidP="00B21333">
      <w:pPr>
        <w:pStyle w:val="10"/>
        <w:ind w:left="6237" w:firstLine="0"/>
        <w:rPr>
          <w:sz w:val="22"/>
          <w:szCs w:val="22"/>
        </w:rPr>
      </w:pPr>
    </w:p>
    <w:p w:rsidR="00B21333" w:rsidRDefault="00B21333" w:rsidP="00B21333">
      <w:pPr>
        <w:pStyle w:val="10"/>
        <w:ind w:left="6237" w:firstLine="0"/>
        <w:rPr>
          <w:sz w:val="22"/>
          <w:szCs w:val="22"/>
        </w:rPr>
      </w:pPr>
    </w:p>
    <w:p w:rsidR="00B21333" w:rsidRDefault="00B21333" w:rsidP="00B21333">
      <w:pPr>
        <w:pStyle w:val="10"/>
        <w:ind w:left="6237" w:firstLine="0"/>
        <w:rPr>
          <w:sz w:val="22"/>
          <w:szCs w:val="22"/>
        </w:rPr>
      </w:pPr>
    </w:p>
    <w:p w:rsidR="00B21333" w:rsidRDefault="00B21333" w:rsidP="00B21333">
      <w:pPr>
        <w:pStyle w:val="10"/>
        <w:ind w:left="6237" w:firstLine="0"/>
        <w:rPr>
          <w:sz w:val="22"/>
          <w:szCs w:val="22"/>
        </w:rPr>
      </w:pPr>
    </w:p>
    <w:p w:rsidR="00B21333" w:rsidRDefault="00B21333" w:rsidP="00B21333">
      <w:pPr>
        <w:pStyle w:val="10"/>
        <w:ind w:left="6237" w:firstLine="0"/>
        <w:rPr>
          <w:sz w:val="22"/>
          <w:szCs w:val="22"/>
        </w:rPr>
      </w:pPr>
    </w:p>
    <w:p w:rsidR="00B21333" w:rsidRDefault="00B21333" w:rsidP="00B21333">
      <w:pPr>
        <w:pStyle w:val="10"/>
        <w:ind w:left="6237" w:firstLine="0"/>
        <w:rPr>
          <w:sz w:val="22"/>
          <w:szCs w:val="22"/>
        </w:rPr>
      </w:pPr>
    </w:p>
    <w:p w:rsidR="00B21333" w:rsidRDefault="00B21333" w:rsidP="00B21333">
      <w:pPr>
        <w:pStyle w:val="10"/>
        <w:ind w:left="6237" w:firstLine="0"/>
        <w:rPr>
          <w:sz w:val="22"/>
          <w:szCs w:val="22"/>
        </w:rPr>
      </w:pPr>
    </w:p>
    <w:p w:rsidR="00B21333" w:rsidRDefault="00B21333" w:rsidP="00B21333">
      <w:pPr>
        <w:pStyle w:val="10"/>
        <w:ind w:left="6237" w:firstLine="0"/>
        <w:rPr>
          <w:sz w:val="22"/>
          <w:szCs w:val="22"/>
        </w:rPr>
      </w:pPr>
    </w:p>
    <w:p w:rsidR="00B21333" w:rsidRDefault="00B21333" w:rsidP="00B21333">
      <w:pPr>
        <w:pStyle w:val="10"/>
        <w:ind w:left="6237" w:firstLine="0"/>
        <w:rPr>
          <w:sz w:val="22"/>
          <w:szCs w:val="22"/>
        </w:rPr>
      </w:pPr>
    </w:p>
    <w:p w:rsidR="00B21333" w:rsidRDefault="00B21333" w:rsidP="00B21333">
      <w:pPr>
        <w:pStyle w:val="10"/>
        <w:ind w:left="6237" w:firstLine="0"/>
        <w:rPr>
          <w:sz w:val="22"/>
          <w:szCs w:val="22"/>
        </w:rPr>
      </w:pPr>
    </w:p>
    <w:p w:rsidR="00B21333" w:rsidRDefault="00B21333" w:rsidP="00B21333">
      <w:pPr>
        <w:pStyle w:val="10"/>
        <w:ind w:left="6237" w:firstLine="0"/>
        <w:rPr>
          <w:sz w:val="22"/>
          <w:szCs w:val="22"/>
        </w:rPr>
      </w:pPr>
    </w:p>
    <w:p w:rsidR="00B21333" w:rsidRDefault="00B21333" w:rsidP="00B21333">
      <w:pPr>
        <w:pStyle w:val="10"/>
        <w:ind w:left="6237" w:firstLine="0"/>
        <w:rPr>
          <w:sz w:val="22"/>
          <w:szCs w:val="22"/>
        </w:rPr>
      </w:pPr>
    </w:p>
    <w:p w:rsidR="00B21333" w:rsidRDefault="00B21333" w:rsidP="00B21333">
      <w:pPr>
        <w:pStyle w:val="10"/>
        <w:ind w:left="6237" w:firstLine="0"/>
        <w:rPr>
          <w:sz w:val="22"/>
          <w:szCs w:val="22"/>
        </w:rPr>
      </w:pPr>
    </w:p>
    <w:p w:rsidR="00B21333" w:rsidRDefault="00B21333" w:rsidP="00B21333">
      <w:pPr>
        <w:pStyle w:val="10"/>
        <w:ind w:left="6237" w:firstLine="0"/>
        <w:rPr>
          <w:sz w:val="22"/>
          <w:szCs w:val="22"/>
        </w:rPr>
      </w:pPr>
    </w:p>
    <w:p w:rsidR="00B21333" w:rsidRDefault="00B21333" w:rsidP="00B21333">
      <w:pPr>
        <w:pStyle w:val="10"/>
        <w:ind w:left="6237" w:firstLine="0"/>
        <w:rPr>
          <w:sz w:val="22"/>
          <w:szCs w:val="22"/>
        </w:rPr>
      </w:pPr>
    </w:p>
    <w:p w:rsidR="00B21333" w:rsidRDefault="00B21333" w:rsidP="00B21333">
      <w:pPr>
        <w:pStyle w:val="10"/>
        <w:ind w:left="6237" w:firstLine="0"/>
        <w:rPr>
          <w:sz w:val="22"/>
          <w:szCs w:val="22"/>
        </w:rPr>
      </w:pPr>
    </w:p>
    <w:p w:rsidR="00B21333" w:rsidRDefault="00B21333" w:rsidP="00B21333">
      <w:pPr>
        <w:pStyle w:val="10"/>
        <w:ind w:left="6237" w:firstLine="0"/>
        <w:rPr>
          <w:sz w:val="22"/>
          <w:szCs w:val="22"/>
        </w:rPr>
      </w:pPr>
    </w:p>
    <w:p w:rsidR="00B21333" w:rsidRDefault="00B21333" w:rsidP="00B21333">
      <w:pPr>
        <w:pStyle w:val="10"/>
        <w:ind w:left="6237" w:firstLine="0"/>
        <w:rPr>
          <w:sz w:val="22"/>
          <w:szCs w:val="22"/>
        </w:rPr>
      </w:pPr>
    </w:p>
    <w:p w:rsidR="00B21333" w:rsidRDefault="00B21333" w:rsidP="00B21333">
      <w:pPr>
        <w:pStyle w:val="10"/>
        <w:ind w:left="6237" w:firstLine="0"/>
        <w:rPr>
          <w:sz w:val="22"/>
          <w:szCs w:val="22"/>
        </w:rPr>
      </w:pPr>
    </w:p>
    <w:p w:rsidR="00B21333" w:rsidRDefault="00B21333" w:rsidP="00B21333">
      <w:pPr>
        <w:pStyle w:val="10"/>
        <w:ind w:left="6237" w:firstLine="0"/>
        <w:rPr>
          <w:sz w:val="22"/>
          <w:szCs w:val="22"/>
        </w:rPr>
      </w:pPr>
    </w:p>
    <w:p w:rsidR="00B21333" w:rsidRDefault="00B21333" w:rsidP="00B21333">
      <w:pPr>
        <w:pStyle w:val="10"/>
        <w:ind w:left="6237" w:firstLine="0"/>
        <w:rPr>
          <w:sz w:val="22"/>
          <w:szCs w:val="22"/>
        </w:rPr>
      </w:pPr>
    </w:p>
    <w:p w:rsidR="00B21333" w:rsidRDefault="00B21333" w:rsidP="00B21333">
      <w:pPr>
        <w:pStyle w:val="10"/>
        <w:ind w:left="6237" w:firstLine="0"/>
        <w:rPr>
          <w:sz w:val="22"/>
          <w:szCs w:val="22"/>
        </w:rPr>
      </w:pPr>
    </w:p>
    <w:p w:rsidR="00B21333" w:rsidRDefault="00B21333" w:rsidP="00B21333">
      <w:pPr>
        <w:pStyle w:val="10"/>
        <w:ind w:left="6237" w:firstLine="0"/>
        <w:rPr>
          <w:sz w:val="22"/>
          <w:szCs w:val="22"/>
        </w:rPr>
      </w:pPr>
    </w:p>
    <w:p w:rsidR="00DC2FE5" w:rsidRDefault="00DC2FE5"/>
    <w:sectPr w:rsidR="00DC2FE5" w:rsidSect="00915009">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C1322"/>
    <w:multiLevelType w:val="multilevel"/>
    <w:tmpl w:val="147C1322"/>
    <w:lvl w:ilvl="0">
      <w:start w:val="6"/>
      <w:numFmt w:val="decimal"/>
      <w:lvlText w:val="%1."/>
      <w:lvlJc w:val="left"/>
      <w:pPr>
        <w:ind w:left="4329" w:hanging="360"/>
      </w:pPr>
      <w:rPr>
        <w:b/>
      </w:rPr>
    </w:lvl>
    <w:lvl w:ilvl="1">
      <w:start w:val="1"/>
      <w:numFmt w:val="lowerLetter"/>
      <w:lvlText w:val="%2."/>
      <w:lvlJc w:val="left"/>
      <w:pPr>
        <w:ind w:left="1081" w:hanging="360"/>
      </w:pPr>
    </w:lvl>
    <w:lvl w:ilvl="2">
      <w:start w:val="1"/>
      <w:numFmt w:val="lowerRoman"/>
      <w:lvlText w:val="%3."/>
      <w:lvlJc w:val="right"/>
      <w:pPr>
        <w:ind w:left="1801" w:hanging="180"/>
      </w:pPr>
    </w:lvl>
    <w:lvl w:ilvl="3">
      <w:start w:val="1"/>
      <w:numFmt w:val="decimal"/>
      <w:lvlText w:val="%4."/>
      <w:lvlJc w:val="left"/>
      <w:pPr>
        <w:ind w:left="2521" w:hanging="360"/>
      </w:pPr>
    </w:lvl>
    <w:lvl w:ilvl="4">
      <w:start w:val="1"/>
      <w:numFmt w:val="lowerLetter"/>
      <w:lvlText w:val="%5."/>
      <w:lvlJc w:val="left"/>
      <w:pPr>
        <w:ind w:left="3241" w:hanging="360"/>
      </w:pPr>
    </w:lvl>
    <w:lvl w:ilvl="5">
      <w:start w:val="1"/>
      <w:numFmt w:val="lowerRoman"/>
      <w:lvlText w:val="%6."/>
      <w:lvlJc w:val="right"/>
      <w:pPr>
        <w:ind w:left="3961" w:hanging="180"/>
      </w:pPr>
    </w:lvl>
    <w:lvl w:ilvl="6">
      <w:start w:val="1"/>
      <w:numFmt w:val="decimal"/>
      <w:lvlText w:val="%7."/>
      <w:lvlJc w:val="left"/>
      <w:pPr>
        <w:ind w:left="4681" w:hanging="360"/>
      </w:pPr>
    </w:lvl>
    <w:lvl w:ilvl="7">
      <w:start w:val="1"/>
      <w:numFmt w:val="lowerLetter"/>
      <w:lvlText w:val="%8."/>
      <w:lvlJc w:val="left"/>
      <w:pPr>
        <w:ind w:left="5401" w:hanging="360"/>
      </w:pPr>
    </w:lvl>
    <w:lvl w:ilvl="8">
      <w:start w:val="1"/>
      <w:numFmt w:val="lowerRoman"/>
      <w:lvlText w:val="%9."/>
      <w:lvlJc w:val="right"/>
      <w:pPr>
        <w:ind w:left="6121" w:hanging="180"/>
      </w:pPr>
    </w:lvl>
  </w:abstractNum>
  <w:abstractNum w:abstractNumId="1">
    <w:nsid w:val="1F7B6B3F"/>
    <w:multiLevelType w:val="multilevel"/>
    <w:tmpl w:val="1F7B6B3F"/>
    <w:lvl w:ilvl="0">
      <w:start w:val="8"/>
      <w:numFmt w:val="decimal"/>
      <w:lvlText w:val="%1."/>
      <w:lvlJc w:val="left"/>
      <w:pPr>
        <w:ind w:left="4330" w:hanging="360"/>
      </w:pPr>
      <w:rPr>
        <w:b/>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2">
    <w:nsid w:val="28B84299"/>
    <w:multiLevelType w:val="multilevel"/>
    <w:tmpl w:val="28B84299"/>
    <w:lvl w:ilvl="0">
      <w:start w:val="2"/>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1778" w:hanging="360"/>
      </w:pPr>
    </w:lvl>
    <w:lvl w:ilvl="3">
      <w:start w:val="1"/>
      <w:numFmt w:val="decimal"/>
      <w:lvlText w:val="%1.%2.%3.%4"/>
      <w:lvlJc w:val="left"/>
      <w:pPr>
        <w:ind w:left="2847" w:hanging="720"/>
      </w:pPr>
    </w:lvl>
    <w:lvl w:ilvl="4">
      <w:start w:val="1"/>
      <w:numFmt w:val="decimal"/>
      <w:lvlText w:val="%1.%2.%3.%4.%5"/>
      <w:lvlJc w:val="left"/>
      <w:pPr>
        <w:ind w:left="3556" w:hanging="720"/>
      </w:pPr>
    </w:lvl>
    <w:lvl w:ilvl="5">
      <w:start w:val="1"/>
      <w:numFmt w:val="decimal"/>
      <w:lvlText w:val="%1.%2.%3.%4.%5.%6"/>
      <w:lvlJc w:val="left"/>
      <w:pPr>
        <w:ind w:left="4625" w:hanging="1080"/>
      </w:pPr>
    </w:lvl>
    <w:lvl w:ilvl="6">
      <w:start w:val="1"/>
      <w:numFmt w:val="decimal"/>
      <w:lvlText w:val="%1.%2.%3.%4.%5.%6.%7"/>
      <w:lvlJc w:val="left"/>
      <w:pPr>
        <w:ind w:left="5334" w:hanging="1080"/>
      </w:pPr>
    </w:lvl>
    <w:lvl w:ilvl="7">
      <w:start w:val="1"/>
      <w:numFmt w:val="decimal"/>
      <w:lvlText w:val="%1.%2.%3.%4.%5.%6.%7.%8"/>
      <w:lvlJc w:val="left"/>
      <w:pPr>
        <w:ind w:left="6043" w:hanging="1080"/>
      </w:pPr>
    </w:lvl>
    <w:lvl w:ilvl="8">
      <w:start w:val="1"/>
      <w:numFmt w:val="decimal"/>
      <w:lvlText w:val="%1.%2.%3.%4.%5.%6.%7.%8.%9"/>
      <w:lvlJc w:val="left"/>
      <w:pPr>
        <w:ind w:left="7112" w:hanging="1440"/>
      </w:pPr>
    </w:lvl>
  </w:abstractNum>
  <w:abstractNum w:abstractNumId="3">
    <w:nsid w:val="318E48A8"/>
    <w:multiLevelType w:val="multilevel"/>
    <w:tmpl w:val="318E48A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40331CF5"/>
    <w:multiLevelType w:val="multilevel"/>
    <w:tmpl w:val="40331CF5"/>
    <w:lvl w:ilvl="0">
      <w:start w:val="1"/>
      <w:numFmt w:val="decimal"/>
      <w:lvlText w:val="%1."/>
      <w:lvlJc w:val="left"/>
      <w:pPr>
        <w:ind w:left="720" w:hanging="360"/>
      </w:pPr>
    </w:lvl>
    <w:lvl w:ilvl="1">
      <w:start w:val="1"/>
      <w:numFmt w:val="decimal"/>
      <w:isLgl/>
      <w:lvlText w:val="%1.%2"/>
      <w:lvlJc w:val="left"/>
      <w:pPr>
        <w:ind w:left="1069" w:hanging="360"/>
      </w:pPr>
    </w:lvl>
    <w:lvl w:ilvl="2">
      <w:start w:val="1"/>
      <w:numFmt w:val="decimal"/>
      <w:isLgl/>
      <w:lvlText w:val="%1.%2.%3"/>
      <w:lvlJc w:val="left"/>
      <w:pPr>
        <w:ind w:left="1418" w:hanging="360"/>
      </w:pPr>
    </w:lvl>
    <w:lvl w:ilvl="3">
      <w:start w:val="1"/>
      <w:numFmt w:val="decimal"/>
      <w:isLgl/>
      <w:lvlText w:val="%1.%2.%3.%4"/>
      <w:lvlJc w:val="left"/>
      <w:pPr>
        <w:ind w:left="2127" w:hanging="720"/>
      </w:pPr>
    </w:lvl>
    <w:lvl w:ilvl="4">
      <w:start w:val="1"/>
      <w:numFmt w:val="decimal"/>
      <w:isLgl/>
      <w:lvlText w:val="%1.%2.%3.%4.%5"/>
      <w:lvlJc w:val="left"/>
      <w:pPr>
        <w:ind w:left="2476" w:hanging="720"/>
      </w:pPr>
    </w:lvl>
    <w:lvl w:ilvl="5">
      <w:start w:val="1"/>
      <w:numFmt w:val="decimal"/>
      <w:isLgl/>
      <w:lvlText w:val="%1.%2.%3.%4.%5.%6"/>
      <w:lvlJc w:val="left"/>
      <w:pPr>
        <w:ind w:left="3185" w:hanging="1080"/>
      </w:pPr>
    </w:lvl>
    <w:lvl w:ilvl="6">
      <w:start w:val="1"/>
      <w:numFmt w:val="decimal"/>
      <w:isLgl/>
      <w:lvlText w:val="%1.%2.%3.%4.%5.%6.%7"/>
      <w:lvlJc w:val="left"/>
      <w:pPr>
        <w:ind w:left="3534" w:hanging="1080"/>
      </w:pPr>
    </w:lvl>
    <w:lvl w:ilvl="7">
      <w:start w:val="1"/>
      <w:numFmt w:val="decimal"/>
      <w:isLgl/>
      <w:lvlText w:val="%1.%2.%3.%4.%5.%6.%7.%8"/>
      <w:lvlJc w:val="left"/>
      <w:pPr>
        <w:ind w:left="3883" w:hanging="1080"/>
      </w:pPr>
    </w:lvl>
    <w:lvl w:ilvl="8">
      <w:start w:val="1"/>
      <w:numFmt w:val="decimal"/>
      <w:isLgl/>
      <w:lvlText w:val="%1.%2.%3.%4.%5.%6.%7.%8.%9"/>
      <w:lvlJc w:val="left"/>
      <w:pPr>
        <w:ind w:left="4592" w:hanging="1440"/>
      </w:pPr>
    </w:lvl>
  </w:abstractNum>
  <w:abstractNum w:abstractNumId="5">
    <w:nsid w:val="596F38B4"/>
    <w:multiLevelType w:val="multilevel"/>
    <w:tmpl w:val="596F38B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7"/>
        <w:szCs w:val="17"/>
        <w:u w:val="none"/>
        <w:effect w:val="none"/>
        <w:shd w:val="clear" w:color="auto" w:fill="FFFFFF"/>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shd w:val="clear" w:color="auto" w:fill="FFFFFF"/>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59DD413F"/>
    <w:multiLevelType w:val="multilevel"/>
    <w:tmpl w:val="59DD413F"/>
    <w:lvl w:ilvl="0">
      <w:start w:val="2"/>
      <w:numFmt w:val="decimal"/>
      <w:lvlText w:val="%1"/>
      <w:lvlJc w:val="left"/>
      <w:pPr>
        <w:ind w:left="360" w:hanging="360"/>
      </w:pPr>
    </w:lvl>
    <w:lvl w:ilvl="1">
      <w:start w:val="1"/>
      <w:numFmt w:val="decimal"/>
      <w:lvlText w:val="%1.%2"/>
      <w:lvlJc w:val="left"/>
      <w:pPr>
        <w:ind w:left="714" w:hanging="360"/>
      </w:pPr>
    </w:lvl>
    <w:lvl w:ilvl="2">
      <w:start w:val="2"/>
      <w:numFmt w:val="decimal"/>
      <w:lvlText w:val="%1.%2.%3"/>
      <w:lvlJc w:val="left"/>
      <w:pPr>
        <w:ind w:left="1068" w:hanging="360"/>
      </w:pPr>
    </w:lvl>
    <w:lvl w:ilvl="3">
      <w:start w:val="1"/>
      <w:numFmt w:val="decimal"/>
      <w:lvlText w:val="%1.%2.%3.%4"/>
      <w:lvlJc w:val="left"/>
      <w:pPr>
        <w:ind w:left="1782" w:hanging="720"/>
      </w:pPr>
    </w:lvl>
    <w:lvl w:ilvl="4">
      <w:start w:val="1"/>
      <w:numFmt w:val="decimal"/>
      <w:lvlText w:val="%1.%2.%3.%4.%5"/>
      <w:lvlJc w:val="left"/>
      <w:pPr>
        <w:ind w:left="2136" w:hanging="720"/>
      </w:pPr>
    </w:lvl>
    <w:lvl w:ilvl="5">
      <w:start w:val="1"/>
      <w:numFmt w:val="decimal"/>
      <w:lvlText w:val="%1.%2.%3.%4.%5.%6"/>
      <w:lvlJc w:val="left"/>
      <w:pPr>
        <w:ind w:left="2850" w:hanging="1080"/>
      </w:pPr>
    </w:lvl>
    <w:lvl w:ilvl="6">
      <w:start w:val="1"/>
      <w:numFmt w:val="decimal"/>
      <w:lvlText w:val="%1.%2.%3.%4.%5.%6.%7"/>
      <w:lvlJc w:val="left"/>
      <w:pPr>
        <w:ind w:left="3204" w:hanging="1080"/>
      </w:pPr>
    </w:lvl>
    <w:lvl w:ilvl="7">
      <w:start w:val="1"/>
      <w:numFmt w:val="decimal"/>
      <w:lvlText w:val="%1.%2.%3.%4.%5.%6.%7.%8"/>
      <w:lvlJc w:val="left"/>
      <w:pPr>
        <w:ind w:left="3558" w:hanging="1080"/>
      </w:pPr>
    </w:lvl>
    <w:lvl w:ilvl="8">
      <w:start w:val="1"/>
      <w:numFmt w:val="decimal"/>
      <w:lvlText w:val="%1.%2.%3.%4.%5.%6.%7.%8.%9"/>
      <w:lvlJc w:val="left"/>
      <w:pPr>
        <w:ind w:left="4272" w:hanging="1440"/>
      </w:pPr>
    </w:lvl>
  </w:abstractNum>
  <w:abstractNum w:abstractNumId="7">
    <w:nsid w:val="5CBA106D"/>
    <w:multiLevelType w:val="multilevel"/>
    <w:tmpl w:val="5CBA106D"/>
    <w:lvl w:ilvl="0">
      <w:start w:val="4"/>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1778" w:hanging="360"/>
      </w:pPr>
    </w:lvl>
    <w:lvl w:ilvl="3">
      <w:start w:val="1"/>
      <w:numFmt w:val="decimal"/>
      <w:lvlText w:val="%1.%2.%3.%4"/>
      <w:lvlJc w:val="left"/>
      <w:pPr>
        <w:ind w:left="2847" w:hanging="720"/>
      </w:pPr>
    </w:lvl>
    <w:lvl w:ilvl="4">
      <w:start w:val="1"/>
      <w:numFmt w:val="decimal"/>
      <w:lvlText w:val="%1.%2.%3.%4.%5"/>
      <w:lvlJc w:val="left"/>
      <w:pPr>
        <w:ind w:left="3556" w:hanging="720"/>
      </w:pPr>
    </w:lvl>
    <w:lvl w:ilvl="5">
      <w:start w:val="1"/>
      <w:numFmt w:val="decimal"/>
      <w:lvlText w:val="%1.%2.%3.%4.%5.%6"/>
      <w:lvlJc w:val="left"/>
      <w:pPr>
        <w:ind w:left="4625" w:hanging="1080"/>
      </w:pPr>
    </w:lvl>
    <w:lvl w:ilvl="6">
      <w:start w:val="1"/>
      <w:numFmt w:val="decimal"/>
      <w:lvlText w:val="%1.%2.%3.%4.%5.%6.%7"/>
      <w:lvlJc w:val="left"/>
      <w:pPr>
        <w:ind w:left="5334" w:hanging="1080"/>
      </w:pPr>
    </w:lvl>
    <w:lvl w:ilvl="7">
      <w:start w:val="1"/>
      <w:numFmt w:val="decimal"/>
      <w:lvlText w:val="%1.%2.%3.%4.%5.%6.%7.%8"/>
      <w:lvlJc w:val="left"/>
      <w:pPr>
        <w:ind w:left="6043" w:hanging="1080"/>
      </w:pPr>
    </w:lvl>
    <w:lvl w:ilvl="8">
      <w:start w:val="1"/>
      <w:numFmt w:val="decimal"/>
      <w:lvlText w:val="%1.%2.%3.%4.%5.%6.%7.%8.%9"/>
      <w:lvlJc w:val="left"/>
      <w:pPr>
        <w:ind w:left="7112" w:hanging="1440"/>
      </w:pPr>
    </w:lvl>
  </w:abstractNum>
  <w:abstractNum w:abstractNumId="8">
    <w:nsid w:val="61EA127E"/>
    <w:multiLevelType w:val="multilevel"/>
    <w:tmpl w:val="61EA127E"/>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lvlOverride w:ilvl="2"/>
    <w:lvlOverride w:ilvl="3"/>
    <w:lvlOverride w:ilvl="4"/>
    <w:lvlOverride w:ilvl="5"/>
    <w:lvlOverride w:ilvl="6"/>
    <w:lvlOverride w:ilvl="7"/>
    <w:lvlOverride w:ilvl="8"/>
  </w:num>
  <w:num w:numId="9">
    <w:abstractNumId w:val="5"/>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333"/>
    <w:rsid w:val="00915009"/>
    <w:rsid w:val="009D2159"/>
    <w:rsid w:val="00B21333"/>
    <w:rsid w:val="00DC2F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1333"/>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qFormat/>
    <w:rsid w:val="00B21333"/>
    <w:pPr>
      <w:spacing w:after="100" w:line="240" w:lineRule="auto"/>
    </w:pPr>
    <w:rPr>
      <w:rFonts w:ascii="Times New Roman" w:hAnsi="Times New Roman"/>
      <w:sz w:val="24"/>
      <w:szCs w:val="24"/>
    </w:rPr>
  </w:style>
  <w:style w:type="character" w:customStyle="1" w:styleId="a4">
    <w:name w:val="Без интервала Знак"/>
    <w:link w:val="a5"/>
    <w:uiPriority w:val="1"/>
    <w:qFormat/>
    <w:locked/>
    <w:rsid w:val="00B21333"/>
  </w:style>
  <w:style w:type="paragraph" w:styleId="a5">
    <w:name w:val="No Spacing"/>
    <w:link w:val="a4"/>
    <w:uiPriority w:val="1"/>
    <w:qFormat/>
    <w:rsid w:val="00B21333"/>
    <w:pPr>
      <w:spacing w:after="0" w:line="240" w:lineRule="auto"/>
    </w:pPr>
  </w:style>
  <w:style w:type="character" w:customStyle="1" w:styleId="a6">
    <w:name w:val="Абзац списка Знак"/>
    <w:link w:val="a7"/>
    <w:uiPriority w:val="99"/>
    <w:qFormat/>
    <w:locked/>
    <w:rsid w:val="00B21333"/>
  </w:style>
  <w:style w:type="paragraph" w:styleId="a7">
    <w:name w:val="List Paragraph"/>
    <w:basedOn w:val="a"/>
    <w:link w:val="a6"/>
    <w:uiPriority w:val="99"/>
    <w:qFormat/>
    <w:rsid w:val="00B21333"/>
    <w:pPr>
      <w:ind w:left="720"/>
      <w:contextualSpacing/>
    </w:pPr>
    <w:rPr>
      <w:rFonts w:asciiTheme="minorHAnsi" w:eastAsiaTheme="minorHAnsi" w:hAnsiTheme="minorHAnsi" w:cstheme="minorBidi"/>
      <w:lang w:eastAsia="en-US"/>
    </w:rPr>
  </w:style>
  <w:style w:type="character" w:customStyle="1" w:styleId="NoSpacingChar1">
    <w:name w:val="No Spacing Char1"/>
    <w:link w:val="1"/>
    <w:uiPriority w:val="99"/>
    <w:qFormat/>
    <w:locked/>
    <w:rsid w:val="00B21333"/>
  </w:style>
  <w:style w:type="paragraph" w:customStyle="1" w:styleId="1">
    <w:name w:val="Без интервала1"/>
    <w:link w:val="NoSpacingChar1"/>
    <w:uiPriority w:val="99"/>
    <w:qFormat/>
    <w:rsid w:val="00B21333"/>
    <w:pPr>
      <w:spacing w:after="0" w:line="240" w:lineRule="auto"/>
    </w:pPr>
  </w:style>
  <w:style w:type="character" w:customStyle="1" w:styleId="ConsPlusNormal">
    <w:name w:val="ConsPlusNormal Знак"/>
    <w:link w:val="ConsPlusNormal0"/>
    <w:qFormat/>
    <w:locked/>
    <w:rsid w:val="00B21333"/>
    <w:rPr>
      <w:rFonts w:ascii="Arial" w:hAnsi="Arial" w:cs="Arial"/>
    </w:rPr>
  </w:style>
  <w:style w:type="paragraph" w:customStyle="1" w:styleId="ConsPlusNormal0">
    <w:name w:val="ConsPlusNormal"/>
    <w:link w:val="ConsPlusNormal"/>
    <w:qFormat/>
    <w:rsid w:val="00B21333"/>
    <w:pPr>
      <w:widowControl w:val="0"/>
      <w:autoSpaceDE w:val="0"/>
      <w:autoSpaceDN w:val="0"/>
      <w:adjustRightInd w:val="0"/>
      <w:spacing w:after="0" w:line="240" w:lineRule="auto"/>
      <w:ind w:firstLine="720"/>
    </w:pPr>
    <w:rPr>
      <w:rFonts w:ascii="Arial" w:hAnsi="Arial" w:cs="Arial"/>
    </w:rPr>
  </w:style>
  <w:style w:type="paragraph" w:customStyle="1" w:styleId="4">
    <w:name w:val="Обычный4"/>
    <w:uiPriority w:val="99"/>
    <w:qFormat/>
    <w:rsid w:val="00B21333"/>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8">
    <w:name w:val="Основной текст_"/>
    <w:basedOn w:val="a0"/>
    <w:link w:val="10"/>
    <w:qFormat/>
    <w:locked/>
    <w:rsid w:val="00B21333"/>
    <w:rPr>
      <w:rFonts w:ascii="Times New Roman" w:hAnsi="Times New Roman" w:cs="Times New Roman"/>
      <w:sz w:val="18"/>
      <w:szCs w:val="18"/>
    </w:rPr>
  </w:style>
  <w:style w:type="paragraph" w:customStyle="1" w:styleId="10">
    <w:name w:val="Основной текст1"/>
    <w:basedOn w:val="a"/>
    <w:link w:val="a8"/>
    <w:qFormat/>
    <w:rsid w:val="00B21333"/>
    <w:pPr>
      <w:widowControl w:val="0"/>
      <w:spacing w:after="0" w:line="240" w:lineRule="auto"/>
      <w:ind w:firstLine="400"/>
    </w:pPr>
    <w:rPr>
      <w:rFonts w:ascii="Times New Roman" w:eastAsiaTheme="minorHAnsi" w:hAnsi="Times New Roman"/>
      <w:sz w:val="18"/>
      <w:szCs w:val="18"/>
      <w:lang w:eastAsia="en-US"/>
    </w:rPr>
  </w:style>
  <w:style w:type="character" w:customStyle="1" w:styleId="a9">
    <w:name w:val="Подпись к таблице_"/>
    <w:basedOn w:val="a0"/>
    <w:link w:val="aa"/>
    <w:qFormat/>
    <w:locked/>
    <w:rsid w:val="00B21333"/>
    <w:rPr>
      <w:rFonts w:ascii="Times New Roman" w:hAnsi="Times New Roman" w:cs="Times New Roman"/>
      <w:sz w:val="18"/>
      <w:szCs w:val="18"/>
    </w:rPr>
  </w:style>
  <w:style w:type="paragraph" w:customStyle="1" w:styleId="aa">
    <w:name w:val="Подпись к таблице"/>
    <w:basedOn w:val="a"/>
    <w:link w:val="a9"/>
    <w:qFormat/>
    <w:rsid w:val="00B21333"/>
    <w:pPr>
      <w:widowControl w:val="0"/>
      <w:spacing w:after="0" w:line="240" w:lineRule="auto"/>
    </w:pPr>
    <w:rPr>
      <w:rFonts w:ascii="Times New Roman" w:eastAsiaTheme="minorHAnsi" w:hAnsi="Times New Roman"/>
      <w:sz w:val="18"/>
      <w:szCs w:val="18"/>
      <w:lang w:eastAsia="en-US"/>
    </w:rPr>
  </w:style>
  <w:style w:type="character" w:customStyle="1" w:styleId="ab">
    <w:name w:val="Другое_"/>
    <w:basedOn w:val="a0"/>
    <w:link w:val="ac"/>
    <w:qFormat/>
    <w:locked/>
    <w:rsid w:val="00B21333"/>
    <w:rPr>
      <w:rFonts w:ascii="Times New Roman" w:hAnsi="Times New Roman" w:cs="Times New Roman"/>
      <w:sz w:val="18"/>
      <w:szCs w:val="18"/>
    </w:rPr>
  </w:style>
  <w:style w:type="paragraph" w:customStyle="1" w:styleId="ac">
    <w:name w:val="Другое"/>
    <w:basedOn w:val="a"/>
    <w:link w:val="ab"/>
    <w:qFormat/>
    <w:rsid w:val="00B21333"/>
    <w:pPr>
      <w:widowControl w:val="0"/>
      <w:spacing w:after="0" w:line="240" w:lineRule="auto"/>
      <w:ind w:firstLine="400"/>
    </w:pPr>
    <w:rPr>
      <w:rFonts w:ascii="Times New Roman" w:eastAsiaTheme="minorHAnsi" w:hAnsi="Times New Roman"/>
      <w:sz w:val="18"/>
      <w:szCs w:val="18"/>
      <w:lang w:eastAsia="en-US"/>
    </w:rPr>
  </w:style>
  <w:style w:type="character" w:customStyle="1" w:styleId="apple-converted-space">
    <w:name w:val="apple-converted-space"/>
    <w:uiPriority w:val="99"/>
    <w:qFormat/>
    <w:rsid w:val="00B213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1333"/>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qFormat/>
    <w:rsid w:val="00B21333"/>
    <w:pPr>
      <w:spacing w:after="100" w:line="240" w:lineRule="auto"/>
    </w:pPr>
    <w:rPr>
      <w:rFonts w:ascii="Times New Roman" w:hAnsi="Times New Roman"/>
      <w:sz w:val="24"/>
      <w:szCs w:val="24"/>
    </w:rPr>
  </w:style>
  <w:style w:type="character" w:customStyle="1" w:styleId="a4">
    <w:name w:val="Без интервала Знак"/>
    <w:link w:val="a5"/>
    <w:uiPriority w:val="1"/>
    <w:qFormat/>
    <w:locked/>
    <w:rsid w:val="00B21333"/>
  </w:style>
  <w:style w:type="paragraph" w:styleId="a5">
    <w:name w:val="No Spacing"/>
    <w:link w:val="a4"/>
    <w:uiPriority w:val="1"/>
    <w:qFormat/>
    <w:rsid w:val="00B21333"/>
    <w:pPr>
      <w:spacing w:after="0" w:line="240" w:lineRule="auto"/>
    </w:pPr>
  </w:style>
  <w:style w:type="character" w:customStyle="1" w:styleId="a6">
    <w:name w:val="Абзац списка Знак"/>
    <w:link w:val="a7"/>
    <w:uiPriority w:val="99"/>
    <w:qFormat/>
    <w:locked/>
    <w:rsid w:val="00B21333"/>
  </w:style>
  <w:style w:type="paragraph" w:styleId="a7">
    <w:name w:val="List Paragraph"/>
    <w:basedOn w:val="a"/>
    <w:link w:val="a6"/>
    <w:uiPriority w:val="99"/>
    <w:qFormat/>
    <w:rsid w:val="00B21333"/>
    <w:pPr>
      <w:ind w:left="720"/>
      <w:contextualSpacing/>
    </w:pPr>
    <w:rPr>
      <w:rFonts w:asciiTheme="minorHAnsi" w:eastAsiaTheme="minorHAnsi" w:hAnsiTheme="minorHAnsi" w:cstheme="minorBidi"/>
      <w:lang w:eastAsia="en-US"/>
    </w:rPr>
  </w:style>
  <w:style w:type="character" w:customStyle="1" w:styleId="NoSpacingChar1">
    <w:name w:val="No Spacing Char1"/>
    <w:link w:val="1"/>
    <w:uiPriority w:val="99"/>
    <w:qFormat/>
    <w:locked/>
    <w:rsid w:val="00B21333"/>
  </w:style>
  <w:style w:type="paragraph" w:customStyle="1" w:styleId="1">
    <w:name w:val="Без интервала1"/>
    <w:link w:val="NoSpacingChar1"/>
    <w:uiPriority w:val="99"/>
    <w:qFormat/>
    <w:rsid w:val="00B21333"/>
    <w:pPr>
      <w:spacing w:after="0" w:line="240" w:lineRule="auto"/>
    </w:pPr>
  </w:style>
  <w:style w:type="character" w:customStyle="1" w:styleId="ConsPlusNormal">
    <w:name w:val="ConsPlusNormal Знак"/>
    <w:link w:val="ConsPlusNormal0"/>
    <w:qFormat/>
    <w:locked/>
    <w:rsid w:val="00B21333"/>
    <w:rPr>
      <w:rFonts w:ascii="Arial" w:hAnsi="Arial" w:cs="Arial"/>
    </w:rPr>
  </w:style>
  <w:style w:type="paragraph" w:customStyle="1" w:styleId="ConsPlusNormal0">
    <w:name w:val="ConsPlusNormal"/>
    <w:link w:val="ConsPlusNormal"/>
    <w:qFormat/>
    <w:rsid w:val="00B21333"/>
    <w:pPr>
      <w:widowControl w:val="0"/>
      <w:autoSpaceDE w:val="0"/>
      <w:autoSpaceDN w:val="0"/>
      <w:adjustRightInd w:val="0"/>
      <w:spacing w:after="0" w:line="240" w:lineRule="auto"/>
      <w:ind w:firstLine="720"/>
    </w:pPr>
    <w:rPr>
      <w:rFonts w:ascii="Arial" w:hAnsi="Arial" w:cs="Arial"/>
    </w:rPr>
  </w:style>
  <w:style w:type="paragraph" w:customStyle="1" w:styleId="4">
    <w:name w:val="Обычный4"/>
    <w:uiPriority w:val="99"/>
    <w:qFormat/>
    <w:rsid w:val="00B21333"/>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8">
    <w:name w:val="Основной текст_"/>
    <w:basedOn w:val="a0"/>
    <w:link w:val="10"/>
    <w:qFormat/>
    <w:locked/>
    <w:rsid w:val="00B21333"/>
    <w:rPr>
      <w:rFonts w:ascii="Times New Roman" w:hAnsi="Times New Roman" w:cs="Times New Roman"/>
      <w:sz w:val="18"/>
      <w:szCs w:val="18"/>
    </w:rPr>
  </w:style>
  <w:style w:type="paragraph" w:customStyle="1" w:styleId="10">
    <w:name w:val="Основной текст1"/>
    <w:basedOn w:val="a"/>
    <w:link w:val="a8"/>
    <w:qFormat/>
    <w:rsid w:val="00B21333"/>
    <w:pPr>
      <w:widowControl w:val="0"/>
      <w:spacing w:after="0" w:line="240" w:lineRule="auto"/>
      <w:ind w:firstLine="400"/>
    </w:pPr>
    <w:rPr>
      <w:rFonts w:ascii="Times New Roman" w:eastAsiaTheme="minorHAnsi" w:hAnsi="Times New Roman"/>
      <w:sz w:val="18"/>
      <w:szCs w:val="18"/>
      <w:lang w:eastAsia="en-US"/>
    </w:rPr>
  </w:style>
  <w:style w:type="character" w:customStyle="1" w:styleId="a9">
    <w:name w:val="Подпись к таблице_"/>
    <w:basedOn w:val="a0"/>
    <w:link w:val="aa"/>
    <w:qFormat/>
    <w:locked/>
    <w:rsid w:val="00B21333"/>
    <w:rPr>
      <w:rFonts w:ascii="Times New Roman" w:hAnsi="Times New Roman" w:cs="Times New Roman"/>
      <w:sz w:val="18"/>
      <w:szCs w:val="18"/>
    </w:rPr>
  </w:style>
  <w:style w:type="paragraph" w:customStyle="1" w:styleId="aa">
    <w:name w:val="Подпись к таблице"/>
    <w:basedOn w:val="a"/>
    <w:link w:val="a9"/>
    <w:qFormat/>
    <w:rsid w:val="00B21333"/>
    <w:pPr>
      <w:widowControl w:val="0"/>
      <w:spacing w:after="0" w:line="240" w:lineRule="auto"/>
    </w:pPr>
    <w:rPr>
      <w:rFonts w:ascii="Times New Roman" w:eastAsiaTheme="minorHAnsi" w:hAnsi="Times New Roman"/>
      <w:sz w:val="18"/>
      <w:szCs w:val="18"/>
      <w:lang w:eastAsia="en-US"/>
    </w:rPr>
  </w:style>
  <w:style w:type="character" w:customStyle="1" w:styleId="ab">
    <w:name w:val="Другое_"/>
    <w:basedOn w:val="a0"/>
    <w:link w:val="ac"/>
    <w:qFormat/>
    <w:locked/>
    <w:rsid w:val="00B21333"/>
    <w:rPr>
      <w:rFonts w:ascii="Times New Roman" w:hAnsi="Times New Roman" w:cs="Times New Roman"/>
      <w:sz w:val="18"/>
      <w:szCs w:val="18"/>
    </w:rPr>
  </w:style>
  <w:style w:type="paragraph" w:customStyle="1" w:styleId="ac">
    <w:name w:val="Другое"/>
    <w:basedOn w:val="a"/>
    <w:link w:val="ab"/>
    <w:qFormat/>
    <w:rsid w:val="00B21333"/>
    <w:pPr>
      <w:widowControl w:val="0"/>
      <w:spacing w:after="0" w:line="240" w:lineRule="auto"/>
      <w:ind w:firstLine="400"/>
    </w:pPr>
    <w:rPr>
      <w:rFonts w:ascii="Times New Roman" w:eastAsiaTheme="minorHAnsi" w:hAnsi="Times New Roman"/>
      <w:sz w:val="18"/>
      <w:szCs w:val="18"/>
      <w:lang w:eastAsia="en-US"/>
    </w:rPr>
  </w:style>
  <w:style w:type="character" w:customStyle="1" w:styleId="apple-converted-space">
    <w:name w:val="apple-converted-space"/>
    <w:uiPriority w:val="99"/>
    <w:qFormat/>
    <w:rsid w:val="00B213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8363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7</Pages>
  <Words>4049</Words>
  <Characters>23084</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2026-08-20T09:48:00Z</dcterms:created>
  <dcterms:modified xsi:type="dcterms:W3CDTF">2026-08-20T10:12:00Z</dcterms:modified>
</cp:coreProperties>
</file>