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404" w:rsidRPr="00245EB3" w:rsidRDefault="00654404" w:rsidP="004301CD">
      <w:pPr>
        <w:pStyle w:val="a6"/>
        <w:jc w:val="center"/>
        <w:rPr>
          <w:rFonts w:ascii="Times New Roman" w:hAnsi="Times New Roman"/>
          <w:b/>
        </w:rPr>
      </w:pPr>
      <w:r w:rsidRPr="00245EB3">
        <w:rPr>
          <w:rFonts w:ascii="Times New Roman" w:hAnsi="Times New Roman"/>
          <w:b/>
        </w:rPr>
        <w:t>Государственный контракт №</w:t>
      </w:r>
    </w:p>
    <w:p w:rsidR="00654404" w:rsidRPr="00245EB3" w:rsidRDefault="00654404" w:rsidP="00654404">
      <w:pPr>
        <w:pStyle w:val="a6"/>
        <w:rPr>
          <w:rFonts w:ascii="Times New Roman" w:hAnsi="Times New Roman"/>
          <w:b/>
        </w:rPr>
      </w:pPr>
    </w:p>
    <w:p w:rsidR="00654404" w:rsidRPr="00245EB3" w:rsidRDefault="00654404" w:rsidP="00654404">
      <w:pPr>
        <w:pStyle w:val="a6"/>
        <w:jc w:val="center"/>
        <w:rPr>
          <w:rStyle w:val="a9"/>
          <w:rFonts w:ascii="Times New Roman" w:hAnsi="Times New Roman"/>
          <w:bCs/>
          <w:color w:val="FF0000"/>
        </w:rPr>
      </w:pPr>
      <w:r w:rsidRPr="00245EB3">
        <w:rPr>
          <w:rStyle w:val="a9"/>
          <w:rFonts w:ascii="Times New Roman" w:hAnsi="Times New Roman"/>
        </w:rPr>
        <w:t>г. Воронеж</w:t>
      </w:r>
      <w:r w:rsidRPr="00245EB3">
        <w:rPr>
          <w:rStyle w:val="a9"/>
          <w:rFonts w:ascii="Times New Roman" w:hAnsi="Times New Roman"/>
        </w:rPr>
        <w:tab/>
      </w:r>
      <w:r w:rsidRPr="00245EB3">
        <w:rPr>
          <w:rStyle w:val="a9"/>
          <w:rFonts w:ascii="Times New Roman" w:hAnsi="Times New Roman"/>
          <w:color w:val="FF0000"/>
        </w:rPr>
        <w:tab/>
      </w:r>
      <w:r w:rsidRPr="00245EB3">
        <w:rPr>
          <w:rStyle w:val="a9"/>
          <w:rFonts w:ascii="Times New Roman" w:hAnsi="Times New Roman"/>
          <w:color w:val="FF0000"/>
        </w:rPr>
        <w:tab/>
      </w:r>
      <w:r w:rsidRPr="00245EB3">
        <w:rPr>
          <w:rStyle w:val="a9"/>
          <w:rFonts w:ascii="Times New Roman" w:hAnsi="Times New Roman"/>
          <w:color w:val="FF0000"/>
        </w:rPr>
        <w:tab/>
      </w:r>
      <w:r>
        <w:rPr>
          <w:rStyle w:val="a9"/>
          <w:rFonts w:ascii="Times New Roman" w:hAnsi="Times New Roman"/>
          <w:color w:val="FF0000"/>
        </w:rPr>
        <w:t xml:space="preserve">                     </w:t>
      </w:r>
      <w:r w:rsidRPr="00245EB3">
        <w:rPr>
          <w:rStyle w:val="a9"/>
          <w:rFonts w:ascii="Times New Roman" w:hAnsi="Times New Roman"/>
          <w:color w:val="FF0000"/>
        </w:rPr>
        <w:tab/>
        <w:t xml:space="preserve">                                   </w:t>
      </w:r>
      <w:proofErr w:type="gramStart"/>
      <w:r w:rsidRPr="00245EB3">
        <w:rPr>
          <w:rStyle w:val="a9"/>
          <w:rFonts w:ascii="Times New Roman" w:hAnsi="Times New Roman"/>
          <w:color w:val="FF0000"/>
        </w:rPr>
        <w:t xml:space="preserve">   </w:t>
      </w:r>
      <w:r w:rsidRPr="00245EB3">
        <w:rPr>
          <w:rStyle w:val="a9"/>
          <w:rFonts w:ascii="Times New Roman" w:hAnsi="Times New Roman"/>
          <w:color w:val="000000" w:themeColor="text1"/>
        </w:rPr>
        <w:t>«</w:t>
      </w:r>
      <w:proofErr w:type="gramEnd"/>
      <w:r w:rsidRPr="00245EB3">
        <w:rPr>
          <w:rStyle w:val="a9"/>
          <w:rFonts w:ascii="Times New Roman" w:hAnsi="Times New Roman"/>
          <w:color w:val="000000" w:themeColor="text1"/>
        </w:rPr>
        <w:t xml:space="preserve">  </w:t>
      </w:r>
      <w:r>
        <w:rPr>
          <w:rStyle w:val="a9"/>
          <w:rFonts w:ascii="Times New Roman" w:hAnsi="Times New Roman"/>
          <w:color w:val="000000" w:themeColor="text1"/>
        </w:rPr>
        <w:t xml:space="preserve">   </w:t>
      </w:r>
      <w:r w:rsidRPr="00245EB3">
        <w:rPr>
          <w:rStyle w:val="a9"/>
          <w:rFonts w:ascii="Times New Roman" w:hAnsi="Times New Roman"/>
          <w:color w:val="000000" w:themeColor="text1"/>
        </w:rPr>
        <w:t xml:space="preserve">»  </w:t>
      </w:r>
      <w:r>
        <w:rPr>
          <w:rStyle w:val="a9"/>
          <w:rFonts w:ascii="Times New Roman" w:hAnsi="Times New Roman"/>
          <w:color w:val="000000" w:themeColor="text1"/>
        </w:rPr>
        <w:t xml:space="preserve">___________ </w:t>
      </w:r>
      <w:r w:rsidRPr="00245EB3">
        <w:rPr>
          <w:rStyle w:val="a9"/>
          <w:rFonts w:ascii="Times New Roman" w:hAnsi="Times New Roman"/>
          <w:color w:val="000000" w:themeColor="text1"/>
        </w:rPr>
        <w:t>202</w:t>
      </w:r>
      <w:r w:rsidR="009E4AEB">
        <w:rPr>
          <w:rStyle w:val="a9"/>
          <w:rFonts w:ascii="Times New Roman" w:hAnsi="Times New Roman"/>
          <w:color w:val="000000" w:themeColor="text1"/>
        </w:rPr>
        <w:t>6</w:t>
      </w:r>
      <w:r w:rsidRPr="00245EB3">
        <w:rPr>
          <w:rStyle w:val="a9"/>
          <w:rFonts w:ascii="Times New Roman" w:hAnsi="Times New Roman"/>
          <w:color w:val="000000" w:themeColor="text1"/>
        </w:rPr>
        <w:t>г.</w:t>
      </w:r>
    </w:p>
    <w:p w:rsidR="00654404" w:rsidRPr="00245EB3" w:rsidRDefault="00654404" w:rsidP="00654404">
      <w:pPr>
        <w:jc w:val="both"/>
        <w:rPr>
          <w:sz w:val="22"/>
          <w:szCs w:val="22"/>
        </w:rPr>
      </w:pPr>
    </w:p>
    <w:p w:rsidR="00694AC3" w:rsidRDefault="00654404" w:rsidP="00694AC3">
      <w:pPr>
        <w:spacing w:line="100" w:lineRule="atLeast"/>
        <w:ind w:right="-185" w:firstLine="529"/>
        <w:jc w:val="both"/>
        <w:rPr>
          <w:sz w:val="22"/>
          <w:szCs w:val="22"/>
        </w:rPr>
      </w:pPr>
      <w:r w:rsidRPr="00694AC3">
        <w:rPr>
          <w:sz w:val="22"/>
          <w:szCs w:val="22"/>
        </w:rPr>
        <w:tab/>
      </w:r>
      <w:r w:rsidR="00694AC3" w:rsidRPr="00694AC3">
        <w:rPr>
          <w:b/>
          <w:sz w:val="22"/>
          <w:szCs w:val="22"/>
        </w:rPr>
        <w:t>Федеральное казенное учреждение «Исправительная колония №2 Управления Федеральной службы исполнения наказаний по Воронежской области»</w:t>
      </w:r>
      <w:r w:rsidR="00976E54">
        <w:rPr>
          <w:b/>
          <w:sz w:val="22"/>
          <w:szCs w:val="22"/>
        </w:rPr>
        <w:t xml:space="preserve"> (далее – ФКУ ИК-2 УФСИН России по Воронежской области)</w:t>
      </w:r>
      <w:r w:rsidR="00694AC3" w:rsidRPr="00694AC3">
        <w:rPr>
          <w:sz w:val="22"/>
          <w:szCs w:val="22"/>
        </w:rPr>
        <w:t>, именуемое в дальнейшем «Государственный з</w:t>
      </w:r>
      <w:r w:rsidR="00B10F7A">
        <w:rPr>
          <w:sz w:val="22"/>
          <w:szCs w:val="22"/>
        </w:rPr>
        <w:t xml:space="preserve">аказчик»,  в лице   начальника </w:t>
      </w:r>
      <w:proofErr w:type="spellStart"/>
      <w:r w:rsidR="00B10F7A">
        <w:rPr>
          <w:sz w:val="22"/>
          <w:szCs w:val="22"/>
        </w:rPr>
        <w:t>Грибцова</w:t>
      </w:r>
      <w:proofErr w:type="spellEnd"/>
      <w:r w:rsidR="00B10F7A">
        <w:rPr>
          <w:sz w:val="22"/>
          <w:szCs w:val="22"/>
        </w:rPr>
        <w:t xml:space="preserve"> Андрея Николаевича</w:t>
      </w:r>
      <w:r w:rsidR="00694AC3" w:rsidRPr="00694AC3">
        <w:rPr>
          <w:sz w:val="22"/>
          <w:szCs w:val="22"/>
        </w:rPr>
        <w:t xml:space="preserve">, действующего на основании устава,  учитывая положения п. 4 ч. 1 ст. 93 </w:t>
      </w:r>
      <w:r w:rsidR="00694AC3" w:rsidRPr="00694AC3">
        <w:rPr>
          <w:bCs/>
          <w:iCs/>
          <w:color w:val="242C2E"/>
          <w:sz w:val="22"/>
          <w:szCs w:val="22"/>
        </w:rPr>
        <w:t>Федерального закона «О контрактной системе в сфере закупок товаров, работ, услуг для обеспечения государственных и муниципальных нужд» от 05.04.2013 № 44-ФЗ</w:t>
      </w:r>
      <w:r w:rsidR="00694AC3" w:rsidRPr="00694AC3">
        <w:rPr>
          <w:sz w:val="22"/>
          <w:szCs w:val="22"/>
        </w:rPr>
        <w:t xml:space="preserve">, с одной стороны, и </w:t>
      </w:r>
      <w:r w:rsidR="008A771A">
        <w:rPr>
          <w:sz w:val="22"/>
          <w:szCs w:val="22"/>
        </w:rPr>
        <w:t>____________________________</w:t>
      </w:r>
      <w:r w:rsidR="00694AC3" w:rsidRPr="00694AC3">
        <w:rPr>
          <w:sz w:val="22"/>
          <w:szCs w:val="22"/>
        </w:rPr>
        <w:t xml:space="preserve"> именуемое в дальнейшем «Исполнитель»,  в </w:t>
      </w:r>
      <w:r w:rsidR="008A771A">
        <w:rPr>
          <w:sz w:val="22"/>
          <w:szCs w:val="22"/>
        </w:rPr>
        <w:t>___________________________</w:t>
      </w:r>
      <w:r w:rsidR="00694AC3" w:rsidRPr="00694AC3">
        <w:rPr>
          <w:sz w:val="22"/>
          <w:szCs w:val="22"/>
        </w:rPr>
        <w:t xml:space="preserve"> действующего на основании </w:t>
      </w:r>
      <w:r w:rsidR="008A771A">
        <w:rPr>
          <w:sz w:val="22"/>
          <w:szCs w:val="22"/>
        </w:rPr>
        <w:t>________________</w:t>
      </w:r>
      <w:r w:rsidR="00694AC3" w:rsidRPr="00694AC3">
        <w:rPr>
          <w:sz w:val="22"/>
          <w:szCs w:val="22"/>
        </w:rPr>
        <w:t>, с другой стороны, и именуемые в дальнейшем «Стороны», заключили настоящий Государственный контракт (далее Контракт) о нижеследующем:</w:t>
      </w:r>
    </w:p>
    <w:p w:rsidR="00694AC3" w:rsidRPr="00694AC3" w:rsidRDefault="00694AC3" w:rsidP="00694AC3">
      <w:pPr>
        <w:spacing w:line="100" w:lineRule="atLeast"/>
        <w:ind w:right="-185" w:firstLine="529"/>
        <w:jc w:val="both"/>
        <w:rPr>
          <w:color w:val="000000"/>
          <w:sz w:val="22"/>
          <w:szCs w:val="22"/>
        </w:rPr>
      </w:pPr>
    </w:p>
    <w:p w:rsidR="00654404" w:rsidRPr="00AF1277" w:rsidRDefault="00654404" w:rsidP="004301CD">
      <w:pPr>
        <w:ind w:firstLine="708"/>
        <w:jc w:val="center"/>
        <w:rPr>
          <w:b/>
          <w:sz w:val="22"/>
          <w:szCs w:val="22"/>
        </w:rPr>
      </w:pPr>
      <w:r w:rsidRPr="00AF1277">
        <w:rPr>
          <w:b/>
          <w:sz w:val="22"/>
          <w:szCs w:val="22"/>
        </w:rPr>
        <w:t>1. Предмет Контракта</w:t>
      </w:r>
    </w:p>
    <w:p w:rsidR="00654404" w:rsidRPr="00AF1277" w:rsidRDefault="00654404" w:rsidP="00654404">
      <w:pPr>
        <w:pStyle w:val="a4"/>
        <w:tabs>
          <w:tab w:val="left" w:pos="5250"/>
        </w:tabs>
        <w:spacing w:after="0"/>
        <w:ind w:firstLine="567"/>
        <w:jc w:val="both"/>
        <w:rPr>
          <w:sz w:val="22"/>
          <w:szCs w:val="22"/>
        </w:rPr>
      </w:pPr>
      <w:r w:rsidRPr="00AF1277">
        <w:rPr>
          <w:sz w:val="22"/>
          <w:szCs w:val="22"/>
        </w:rPr>
        <w:t xml:space="preserve">1.1. Исполнитель обязуется </w:t>
      </w:r>
      <w:r w:rsidR="006F3789">
        <w:rPr>
          <w:sz w:val="22"/>
          <w:szCs w:val="22"/>
        </w:rPr>
        <w:t xml:space="preserve">выполнить </w:t>
      </w:r>
      <w:proofErr w:type="gramStart"/>
      <w:r w:rsidR="00061A6F">
        <w:rPr>
          <w:sz w:val="22"/>
          <w:szCs w:val="22"/>
        </w:rPr>
        <w:t>услуги</w:t>
      </w:r>
      <w:r w:rsidR="00B81E07">
        <w:rPr>
          <w:sz w:val="22"/>
          <w:szCs w:val="22"/>
        </w:rPr>
        <w:t xml:space="preserve"> </w:t>
      </w:r>
      <w:r>
        <w:rPr>
          <w:sz w:val="22"/>
          <w:szCs w:val="22"/>
        </w:rPr>
        <w:t xml:space="preserve"> в</w:t>
      </w:r>
      <w:proofErr w:type="gramEnd"/>
      <w:r w:rsidR="006F3789">
        <w:rPr>
          <w:sz w:val="22"/>
          <w:szCs w:val="22"/>
        </w:rPr>
        <w:t xml:space="preserve"> </w:t>
      </w:r>
      <w:r w:rsidRPr="00AF1277">
        <w:rPr>
          <w:sz w:val="22"/>
          <w:szCs w:val="22"/>
        </w:rPr>
        <w:t>соответствии со спецификацией (Приложение № 1 к настоящему Контракту) Государственному заказчику. Государственный заказчик обя</w:t>
      </w:r>
      <w:r w:rsidR="006F3789">
        <w:rPr>
          <w:sz w:val="22"/>
          <w:szCs w:val="22"/>
        </w:rPr>
        <w:t xml:space="preserve">зуется принять и оплатить </w:t>
      </w:r>
      <w:r w:rsidR="00213376">
        <w:rPr>
          <w:sz w:val="22"/>
          <w:szCs w:val="22"/>
        </w:rPr>
        <w:t>услуг</w:t>
      </w:r>
      <w:r w:rsidR="00530A63">
        <w:rPr>
          <w:sz w:val="22"/>
          <w:szCs w:val="22"/>
        </w:rPr>
        <w:t>и</w:t>
      </w:r>
      <w:r w:rsidRPr="00AF1277">
        <w:rPr>
          <w:sz w:val="22"/>
          <w:szCs w:val="22"/>
        </w:rPr>
        <w:t xml:space="preserve"> в порядке и на условиях, предусмотренных настоящим Контрактом.</w:t>
      </w:r>
    </w:p>
    <w:p w:rsidR="00654404" w:rsidRPr="00AF1277" w:rsidRDefault="00654404" w:rsidP="00654404">
      <w:pPr>
        <w:pStyle w:val="a4"/>
        <w:tabs>
          <w:tab w:val="left" w:pos="5250"/>
        </w:tabs>
        <w:spacing w:after="0"/>
        <w:ind w:firstLine="567"/>
        <w:jc w:val="both"/>
        <w:rPr>
          <w:sz w:val="22"/>
          <w:szCs w:val="22"/>
        </w:rPr>
      </w:pPr>
    </w:p>
    <w:p w:rsidR="00654404" w:rsidRPr="00901B13" w:rsidRDefault="00654404" w:rsidP="004301CD">
      <w:pPr>
        <w:pStyle w:val="211"/>
        <w:spacing w:after="0"/>
        <w:ind w:left="0" w:firstLine="567"/>
        <w:jc w:val="center"/>
        <w:rPr>
          <w:b/>
          <w:sz w:val="22"/>
          <w:szCs w:val="22"/>
        </w:rPr>
      </w:pPr>
      <w:bookmarkStart w:id="0" w:name="_2._%2525D0%2525A6%2525D0%2525B5%2525D0%"/>
      <w:bookmarkEnd w:id="0"/>
      <w:r w:rsidRPr="00901B13">
        <w:rPr>
          <w:b/>
          <w:sz w:val="22"/>
          <w:szCs w:val="22"/>
        </w:rPr>
        <w:t>2. Цена контракта и порядок расчетов</w:t>
      </w:r>
    </w:p>
    <w:p w:rsidR="000D2C17" w:rsidRPr="00FA1DE8" w:rsidRDefault="00654404" w:rsidP="000D2C17">
      <w:pPr>
        <w:autoSpaceDE w:val="0"/>
        <w:autoSpaceDN w:val="0"/>
        <w:adjustRightInd w:val="0"/>
        <w:ind w:firstLine="540"/>
        <w:jc w:val="both"/>
      </w:pPr>
      <w:r w:rsidRPr="00901B13">
        <w:rPr>
          <w:sz w:val="22"/>
          <w:szCs w:val="22"/>
        </w:rPr>
        <w:t xml:space="preserve">2.1. Сумма Контракта составляет </w:t>
      </w:r>
      <w:r w:rsidR="008A771A">
        <w:rPr>
          <w:color w:val="000000"/>
          <w:sz w:val="22"/>
          <w:szCs w:val="22"/>
        </w:rPr>
        <w:t>__________________________</w:t>
      </w:r>
      <w:r w:rsidRPr="00CE79AF">
        <w:rPr>
          <w:sz w:val="22"/>
          <w:szCs w:val="22"/>
        </w:rPr>
        <w:t xml:space="preserve"> </w:t>
      </w:r>
      <w:r w:rsidRPr="00901B13">
        <w:rPr>
          <w:sz w:val="22"/>
          <w:szCs w:val="22"/>
        </w:rPr>
        <w:t xml:space="preserve">рублей </w:t>
      </w:r>
      <w:r w:rsidR="008A771A">
        <w:rPr>
          <w:sz w:val="22"/>
          <w:szCs w:val="22"/>
        </w:rPr>
        <w:t>___</w:t>
      </w:r>
      <w:r w:rsidRPr="00901B13">
        <w:rPr>
          <w:sz w:val="22"/>
          <w:szCs w:val="22"/>
        </w:rPr>
        <w:t xml:space="preserve"> копеек</w:t>
      </w:r>
      <w:r w:rsidR="00B81E07">
        <w:rPr>
          <w:sz w:val="22"/>
          <w:szCs w:val="22"/>
        </w:rPr>
        <w:t>,</w:t>
      </w:r>
      <w:r w:rsidR="007D20B8">
        <w:rPr>
          <w:sz w:val="22"/>
          <w:szCs w:val="22"/>
        </w:rPr>
        <w:t xml:space="preserve"> в </w:t>
      </w:r>
      <w:proofErr w:type="spellStart"/>
      <w:r w:rsidR="007D20B8">
        <w:rPr>
          <w:sz w:val="22"/>
          <w:szCs w:val="22"/>
        </w:rPr>
        <w:t>т.ч</w:t>
      </w:r>
      <w:proofErr w:type="spellEnd"/>
      <w:r w:rsidR="007D20B8">
        <w:rPr>
          <w:sz w:val="22"/>
          <w:szCs w:val="22"/>
        </w:rPr>
        <w:t>. НДС-22</w:t>
      </w:r>
      <w:r w:rsidR="00122D6C">
        <w:rPr>
          <w:sz w:val="22"/>
          <w:szCs w:val="22"/>
        </w:rPr>
        <w:t xml:space="preserve">% </w:t>
      </w:r>
      <w:r w:rsidR="008A771A">
        <w:rPr>
          <w:sz w:val="22"/>
          <w:szCs w:val="22"/>
        </w:rPr>
        <w:t>___________________</w:t>
      </w:r>
      <w:proofErr w:type="gramStart"/>
      <w:r w:rsidR="008A771A">
        <w:rPr>
          <w:sz w:val="22"/>
          <w:szCs w:val="22"/>
        </w:rPr>
        <w:t xml:space="preserve">_  </w:t>
      </w:r>
      <w:r w:rsidR="00122D6C">
        <w:rPr>
          <w:sz w:val="22"/>
          <w:szCs w:val="22"/>
        </w:rPr>
        <w:t>рублей</w:t>
      </w:r>
      <w:proofErr w:type="gramEnd"/>
      <w:r w:rsidR="00122D6C">
        <w:rPr>
          <w:sz w:val="22"/>
          <w:szCs w:val="22"/>
        </w:rPr>
        <w:t xml:space="preserve"> </w:t>
      </w:r>
      <w:r w:rsidR="008A771A">
        <w:rPr>
          <w:sz w:val="22"/>
          <w:szCs w:val="22"/>
        </w:rPr>
        <w:t>___</w:t>
      </w:r>
      <w:r w:rsidR="00122D6C">
        <w:rPr>
          <w:sz w:val="22"/>
          <w:szCs w:val="22"/>
        </w:rPr>
        <w:t xml:space="preserve"> копеек</w:t>
      </w:r>
      <w:r w:rsidRPr="00901B13">
        <w:rPr>
          <w:sz w:val="22"/>
          <w:szCs w:val="22"/>
        </w:rPr>
        <w:t xml:space="preserve"> и включает в себя: стоимость </w:t>
      </w:r>
      <w:r w:rsidR="00015821">
        <w:rPr>
          <w:sz w:val="22"/>
          <w:szCs w:val="22"/>
        </w:rPr>
        <w:t>оказанных услуг</w:t>
      </w:r>
      <w:r w:rsidRPr="00901B13">
        <w:rPr>
          <w:spacing w:val="-4"/>
          <w:sz w:val="22"/>
          <w:szCs w:val="22"/>
        </w:rPr>
        <w:t xml:space="preserve">, оплату всех </w:t>
      </w:r>
      <w:r w:rsidRPr="00901B13">
        <w:rPr>
          <w:spacing w:val="-2"/>
          <w:sz w:val="22"/>
          <w:szCs w:val="22"/>
        </w:rPr>
        <w:t xml:space="preserve">видов налогов, пошлин и сборов, предусмотренных действующим </w:t>
      </w:r>
      <w:r w:rsidRPr="00901B13">
        <w:rPr>
          <w:sz w:val="22"/>
          <w:szCs w:val="22"/>
        </w:rPr>
        <w:t>законодательством Российской Федерации</w:t>
      </w:r>
      <w:r w:rsidR="00122D6C">
        <w:rPr>
          <w:sz w:val="22"/>
          <w:szCs w:val="22"/>
        </w:rPr>
        <w:t>.</w:t>
      </w:r>
    </w:p>
    <w:p w:rsidR="00654404" w:rsidRPr="00901B13" w:rsidRDefault="00654404" w:rsidP="00654404">
      <w:pPr>
        <w:pStyle w:val="a4"/>
        <w:tabs>
          <w:tab w:val="left" w:pos="0"/>
        </w:tabs>
        <w:spacing w:after="0"/>
        <w:ind w:firstLine="567"/>
        <w:jc w:val="both"/>
        <w:rPr>
          <w:sz w:val="22"/>
          <w:szCs w:val="22"/>
        </w:rPr>
      </w:pPr>
      <w:r w:rsidRPr="00901B13">
        <w:rPr>
          <w:sz w:val="22"/>
          <w:szCs w:val="22"/>
        </w:rPr>
        <w:t xml:space="preserve">Цена Контракта </w:t>
      </w:r>
      <w:r w:rsidRPr="00901B13">
        <w:rPr>
          <w:color w:val="000000"/>
          <w:sz w:val="22"/>
          <w:szCs w:val="22"/>
        </w:rPr>
        <w:t xml:space="preserve">является твердой, определяется на весь срок исполнения Контракта </w:t>
      </w:r>
      <w:r w:rsidRPr="00901B13">
        <w:rPr>
          <w:sz w:val="22"/>
          <w:szCs w:val="22"/>
        </w:rPr>
        <w:t>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p>
    <w:p w:rsidR="00654404" w:rsidRPr="00AF1277" w:rsidRDefault="00654404" w:rsidP="00654404">
      <w:pPr>
        <w:pStyle w:val="3"/>
        <w:tabs>
          <w:tab w:val="left" w:pos="5250"/>
        </w:tabs>
        <w:ind w:left="0" w:firstLine="567"/>
        <w:rPr>
          <w:sz w:val="22"/>
          <w:szCs w:val="22"/>
        </w:rPr>
      </w:pPr>
      <w:r w:rsidRPr="00901B13">
        <w:rPr>
          <w:sz w:val="22"/>
          <w:szCs w:val="22"/>
        </w:rPr>
        <w:t xml:space="preserve">2.2. На </w:t>
      </w:r>
      <w:r w:rsidR="00015821">
        <w:rPr>
          <w:sz w:val="22"/>
          <w:szCs w:val="22"/>
        </w:rPr>
        <w:t>оказанные услуги</w:t>
      </w:r>
      <w:r w:rsidRPr="00901B13">
        <w:rPr>
          <w:sz w:val="22"/>
          <w:szCs w:val="22"/>
        </w:rPr>
        <w:t xml:space="preserve"> Государственному заказчику, Исполнитель представляет акты </w:t>
      </w:r>
      <w:r w:rsidR="00EE42C0">
        <w:rPr>
          <w:sz w:val="22"/>
          <w:szCs w:val="22"/>
        </w:rPr>
        <w:t>оказанных услуг</w:t>
      </w:r>
      <w:r w:rsidRPr="00AF1277">
        <w:rPr>
          <w:sz w:val="22"/>
          <w:szCs w:val="22"/>
        </w:rPr>
        <w:t xml:space="preserve"> в двух экземплярах.</w:t>
      </w:r>
    </w:p>
    <w:p w:rsidR="00654404" w:rsidRPr="00AF1277" w:rsidRDefault="00654404" w:rsidP="00654404">
      <w:pPr>
        <w:ind w:firstLine="567"/>
        <w:jc w:val="both"/>
        <w:rPr>
          <w:sz w:val="22"/>
          <w:szCs w:val="22"/>
        </w:rPr>
      </w:pPr>
      <w:r w:rsidRPr="00AF1277">
        <w:rPr>
          <w:sz w:val="22"/>
          <w:szCs w:val="22"/>
        </w:rPr>
        <w:t>2.</w:t>
      </w:r>
      <w:proofErr w:type="gramStart"/>
      <w:r w:rsidRPr="00AF1277">
        <w:rPr>
          <w:sz w:val="22"/>
          <w:szCs w:val="22"/>
        </w:rPr>
        <w:t>3..</w:t>
      </w:r>
      <w:proofErr w:type="gramEnd"/>
      <w:r w:rsidRPr="00AF1277">
        <w:rPr>
          <w:sz w:val="22"/>
          <w:szCs w:val="22"/>
        </w:rPr>
        <w:t xml:space="preserve"> Авансовый платеж не предусмотрен.</w:t>
      </w:r>
    </w:p>
    <w:p w:rsidR="00742609" w:rsidRPr="00742609" w:rsidRDefault="00742609" w:rsidP="00742609">
      <w:pPr>
        <w:tabs>
          <w:tab w:val="left" w:pos="0"/>
          <w:tab w:val="left" w:pos="709"/>
          <w:tab w:val="left" w:pos="851"/>
        </w:tabs>
        <w:spacing w:line="100" w:lineRule="atLeast"/>
        <w:jc w:val="both"/>
        <w:rPr>
          <w:sz w:val="22"/>
          <w:szCs w:val="22"/>
        </w:rPr>
      </w:pPr>
      <w:r w:rsidRPr="00742609">
        <w:rPr>
          <w:sz w:val="22"/>
          <w:szCs w:val="22"/>
        </w:rPr>
        <w:t xml:space="preserve">       </w:t>
      </w:r>
      <w:r>
        <w:rPr>
          <w:sz w:val="22"/>
          <w:szCs w:val="22"/>
        </w:rPr>
        <w:t xml:space="preserve"> 2.4. Оплата по факту </w:t>
      </w:r>
      <w:r w:rsidR="004D3CF6">
        <w:rPr>
          <w:sz w:val="22"/>
          <w:szCs w:val="22"/>
        </w:rPr>
        <w:t>оказанных услуг</w:t>
      </w:r>
      <w:r w:rsidRPr="00742609">
        <w:rPr>
          <w:sz w:val="22"/>
          <w:szCs w:val="22"/>
        </w:rPr>
        <w:t xml:space="preserve"> осуществляется путем перечисления денежных средств на расчетный счет </w:t>
      </w:r>
      <w:r>
        <w:rPr>
          <w:sz w:val="22"/>
          <w:szCs w:val="22"/>
        </w:rPr>
        <w:t>Исполнителя</w:t>
      </w:r>
      <w:r w:rsidRPr="00742609">
        <w:rPr>
          <w:sz w:val="22"/>
          <w:szCs w:val="22"/>
        </w:rPr>
        <w:t xml:space="preserve">, на основании выставленного </w:t>
      </w:r>
      <w:r>
        <w:rPr>
          <w:sz w:val="22"/>
          <w:szCs w:val="22"/>
        </w:rPr>
        <w:t>Исполнителем</w:t>
      </w:r>
      <w:r w:rsidRPr="00742609">
        <w:rPr>
          <w:sz w:val="22"/>
          <w:szCs w:val="22"/>
        </w:rPr>
        <w:t xml:space="preserve"> счета, </w:t>
      </w:r>
      <w:r>
        <w:rPr>
          <w:sz w:val="22"/>
          <w:szCs w:val="22"/>
        </w:rPr>
        <w:t xml:space="preserve">акта </w:t>
      </w:r>
      <w:r w:rsidR="004D3CF6">
        <w:rPr>
          <w:sz w:val="22"/>
          <w:szCs w:val="22"/>
        </w:rPr>
        <w:t>оказанных услуг</w:t>
      </w:r>
      <w:r w:rsidRPr="00742609">
        <w:rPr>
          <w:sz w:val="22"/>
          <w:szCs w:val="22"/>
        </w:rPr>
        <w:t xml:space="preserve"> и счет-фактуры</w:t>
      </w:r>
      <w:r w:rsidR="00782322">
        <w:rPr>
          <w:sz w:val="22"/>
          <w:szCs w:val="22"/>
        </w:rPr>
        <w:t xml:space="preserve"> (или УПД</w:t>
      </w:r>
      <w:r w:rsidR="009C3202">
        <w:rPr>
          <w:sz w:val="22"/>
          <w:szCs w:val="22"/>
        </w:rPr>
        <w:t>)</w:t>
      </w:r>
      <w:r w:rsidRPr="00742609">
        <w:rPr>
          <w:sz w:val="22"/>
          <w:szCs w:val="22"/>
        </w:rPr>
        <w:t>,</w:t>
      </w:r>
      <w:r w:rsidR="009C3202">
        <w:rPr>
          <w:sz w:val="22"/>
          <w:szCs w:val="22"/>
        </w:rPr>
        <w:t xml:space="preserve"> а также полученного оригинала </w:t>
      </w:r>
      <w:proofErr w:type="gramStart"/>
      <w:r w:rsidR="009C3202">
        <w:rPr>
          <w:sz w:val="22"/>
          <w:szCs w:val="22"/>
        </w:rPr>
        <w:t xml:space="preserve">сертификата </w:t>
      </w:r>
      <w:r w:rsidRPr="00742609">
        <w:rPr>
          <w:sz w:val="22"/>
          <w:szCs w:val="22"/>
        </w:rPr>
        <w:t xml:space="preserve"> в</w:t>
      </w:r>
      <w:proofErr w:type="gramEnd"/>
      <w:r w:rsidRPr="00742609">
        <w:rPr>
          <w:sz w:val="22"/>
          <w:szCs w:val="22"/>
        </w:rPr>
        <w:t xml:space="preserve"> течение </w:t>
      </w:r>
      <w:r w:rsidR="00782322">
        <w:rPr>
          <w:sz w:val="22"/>
          <w:szCs w:val="22"/>
        </w:rPr>
        <w:t>10 (десяти</w:t>
      </w:r>
      <w:r w:rsidR="009C3202">
        <w:rPr>
          <w:sz w:val="22"/>
          <w:szCs w:val="22"/>
        </w:rPr>
        <w:t>) рабочих дней</w:t>
      </w:r>
      <w:r w:rsidRPr="00742609">
        <w:rPr>
          <w:sz w:val="22"/>
          <w:szCs w:val="22"/>
        </w:rPr>
        <w:t xml:space="preserve">. </w:t>
      </w:r>
    </w:p>
    <w:p w:rsidR="00654404" w:rsidRPr="00AF1277" w:rsidRDefault="00654404" w:rsidP="004301CD">
      <w:pPr>
        <w:tabs>
          <w:tab w:val="left" w:pos="561"/>
          <w:tab w:val="left" w:pos="5250"/>
        </w:tabs>
        <w:ind w:firstLine="567"/>
        <w:jc w:val="center"/>
        <w:rPr>
          <w:b/>
          <w:sz w:val="22"/>
          <w:szCs w:val="22"/>
        </w:rPr>
      </w:pPr>
      <w:r w:rsidRPr="00AF1277">
        <w:rPr>
          <w:b/>
          <w:sz w:val="22"/>
          <w:szCs w:val="22"/>
        </w:rPr>
        <w:t>3. Права и обязанности сторон</w:t>
      </w:r>
    </w:p>
    <w:p w:rsidR="00654404" w:rsidRPr="00AF1277" w:rsidRDefault="00654404" w:rsidP="00654404">
      <w:pPr>
        <w:tabs>
          <w:tab w:val="left" w:pos="5250"/>
        </w:tabs>
        <w:ind w:firstLine="567"/>
        <w:jc w:val="both"/>
        <w:rPr>
          <w:sz w:val="22"/>
          <w:szCs w:val="22"/>
        </w:rPr>
      </w:pPr>
      <w:r w:rsidRPr="00AF1277">
        <w:rPr>
          <w:sz w:val="22"/>
          <w:szCs w:val="22"/>
        </w:rPr>
        <w:t>3.1. Исполнитель обязан:</w:t>
      </w:r>
    </w:p>
    <w:p w:rsidR="00654404" w:rsidRPr="00AF1277" w:rsidRDefault="00654404" w:rsidP="00654404">
      <w:pPr>
        <w:tabs>
          <w:tab w:val="left" w:pos="5250"/>
        </w:tabs>
        <w:ind w:firstLine="567"/>
        <w:jc w:val="both"/>
        <w:rPr>
          <w:sz w:val="22"/>
          <w:szCs w:val="22"/>
        </w:rPr>
      </w:pPr>
      <w:r w:rsidRPr="00AF1277">
        <w:rPr>
          <w:sz w:val="22"/>
          <w:szCs w:val="22"/>
        </w:rPr>
        <w:t xml:space="preserve">3.1.1. </w:t>
      </w:r>
      <w:r w:rsidR="00AA4033">
        <w:rPr>
          <w:sz w:val="22"/>
          <w:szCs w:val="22"/>
        </w:rPr>
        <w:t>Оказать услуги</w:t>
      </w:r>
      <w:r w:rsidRPr="00AF1277">
        <w:rPr>
          <w:sz w:val="22"/>
          <w:szCs w:val="22"/>
        </w:rPr>
        <w:t xml:space="preserve"> Государственному заказчику согласно Контракта. </w:t>
      </w:r>
    </w:p>
    <w:p w:rsidR="00654404" w:rsidRPr="00AF1277" w:rsidRDefault="00654404" w:rsidP="00654404">
      <w:pPr>
        <w:tabs>
          <w:tab w:val="left" w:pos="5250"/>
        </w:tabs>
        <w:ind w:right="57" w:firstLine="567"/>
        <w:jc w:val="both"/>
        <w:rPr>
          <w:sz w:val="22"/>
          <w:szCs w:val="22"/>
        </w:rPr>
      </w:pPr>
      <w:r w:rsidRPr="00AF1277">
        <w:rPr>
          <w:sz w:val="22"/>
          <w:szCs w:val="22"/>
        </w:rPr>
        <w:t xml:space="preserve">3.1.2.  Своевременно и в полном соответствии с условиями Государственного контракта </w:t>
      </w:r>
      <w:r w:rsidR="004D3CF6">
        <w:rPr>
          <w:sz w:val="22"/>
          <w:szCs w:val="22"/>
        </w:rPr>
        <w:t>оказать услуги</w:t>
      </w:r>
      <w:r w:rsidRPr="00AF1277">
        <w:rPr>
          <w:sz w:val="22"/>
          <w:szCs w:val="22"/>
        </w:rPr>
        <w:t xml:space="preserve"> и предоставить Государственному заказчику комплект сопроводительной документации. </w:t>
      </w:r>
    </w:p>
    <w:p w:rsidR="00654404" w:rsidRPr="00AF1277" w:rsidRDefault="00654404" w:rsidP="00654404">
      <w:pPr>
        <w:tabs>
          <w:tab w:val="left" w:pos="5250"/>
        </w:tabs>
        <w:ind w:right="57" w:firstLine="567"/>
        <w:jc w:val="both"/>
        <w:rPr>
          <w:sz w:val="22"/>
          <w:szCs w:val="22"/>
        </w:rPr>
      </w:pPr>
      <w:r w:rsidRPr="00AF1277">
        <w:rPr>
          <w:sz w:val="22"/>
          <w:szCs w:val="22"/>
        </w:rPr>
        <w:t xml:space="preserve">3.1.3. В случае некачественного </w:t>
      </w:r>
      <w:r w:rsidR="00C32D06">
        <w:rPr>
          <w:sz w:val="22"/>
          <w:szCs w:val="22"/>
        </w:rPr>
        <w:t>оказанных услуг</w:t>
      </w:r>
      <w:r w:rsidR="00B10F7A">
        <w:rPr>
          <w:sz w:val="22"/>
          <w:szCs w:val="22"/>
        </w:rPr>
        <w:t xml:space="preserve"> </w:t>
      </w:r>
      <w:r w:rsidRPr="00AF1277">
        <w:rPr>
          <w:sz w:val="22"/>
          <w:szCs w:val="22"/>
        </w:rPr>
        <w:t xml:space="preserve">за свой счет производить повторно </w:t>
      </w:r>
      <w:r w:rsidR="00C32D06">
        <w:rPr>
          <w:sz w:val="22"/>
          <w:szCs w:val="22"/>
        </w:rPr>
        <w:t>оказать данные</w:t>
      </w:r>
      <w:r w:rsidR="006F3789">
        <w:rPr>
          <w:sz w:val="22"/>
          <w:szCs w:val="22"/>
        </w:rPr>
        <w:t xml:space="preserve"> </w:t>
      </w:r>
      <w:r w:rsidR="00C32D06">
        <w:rPr>
          <w:sz w:val="22"/>
          <w:szCs w:val="22"/>
        </w:rPr>
        <w:t>услуг</w:t>
      </w:r>
      <w:r w:rsidRPr="00AF1277">
        <w:rPr>
          <w:sz w:val="22"/>
          <w:szCs w:val="22"/>
        </w:rPr>
        <w:t>, необходимых сопроводительных документов из комплекта сопроводительной документации в порядке и на условиях, предусмотренных Государственным контрактом.</w:t>
      </w:r>
    </w:p>
    <w:p w:rsidR="00654404" w:rsidRPr="00AF1277" w:rsidRDefault="00654404" w:rsidP="00654404">
      <w:pPr>
        <w:tabs>
          <w:tab w:val="left" w:pos="5250"/>
        </w:tabs>
        <w:ind w:firstLine="567"/>
        <w:jc w:val="both"/>
        <w:rPr>
          <w:sz w:val="22"/>
          <w:szCs w:val="22"/>
        </w:rPr>
      </w:pPr>
      <w:r w:rsidRPr="00AF1277">
        <w:rPr>
          <w:sz w:val="22"/>
          <w:szCs w:val="22"/>
        </w:rPr>
        <w:t>3.2. Исполнитель вправе:</w:t>
      </w:r>
    </w:p>
    <w:p w:rsidR="00654404" w:rsidRPr="00AF1277" w:rsidRDefault="00654404" w:rsidP="00654404">
      <w:pPr>
        <w:tabs>
          <w:tab w:val="left" w:pos="5250"/>
        </w:tabs>
        <w:ind w:firstLine="567"/>
        <w:jc w:val="both"/>
        <w:rPr>
          <w:sz w:val="22"/>
          <w:szCs w:val="22"/>
        </w:rPr>
      </w:pPr>
      <w:r w:rsidRPr="00AF1277">
        <w:rPr>
          <w:sz w:val="22"/>
          <w:szCs w:val="22"/>
        </w:rPr>
        <w:t xml:space="preserve">3.2.1. Требовать своевременной оплаты за </w:t>
      </w:r>
      <w:r w:rsidR="006233FF">
        <w:rPr>
          <w:sz w:val="22"/>
          <w:szCs w:val="22"/>
        </w:rPr>
        <w:t>оказанные услуги</w:t>
      </w:r>
      <w:r w:rsidRPr="00AF1277">
        <w:rPr>
          <w:sz w:val="22"/>
          <w:szCs w:val="22"/>
        </w:rPr>
        <w:t xml:space="preserve"> Государственным заказчиком, установленных настоящим Контрактом.</w:t>
      </w:r>
    </w:p>
    <w:p w:rsidR="00654404" w:rsidRPr="00AF1277" w:rsidRDefault="00654404" w:rsidP="00654404">
      <w:pPr>
        <w:tabs>
          <w:tab w:val="left" w:pos="5250"/>
        </w:tabs>
        <w:ind w:firstLine="567"/>
        <w:jc w:val="both"/>
        <w:rPr>
          <w:sz w:val="22"/>
          <w:szCs w:val="22"/>
        </w:rPr>
      </w:pPr>
      <w:r w:rsidRPr="00AF1277">
        <w:rPr>
          <w:sz w:val="22"/>
          <w:szCs w:val="22"/>
        </w:rPr>
        <w:t>3.3. Государственный заказчик обязан:</w:t>
      </w:r>
    </w:p>
    <w:p w:rsidR="00654404" w:rsidRPr="00AF1277" w:rsidRDefault="00654404" w:rsidP="00654404">
      <w:pPr>
        <w:tabs>
          <w:tab w:val="left" w:pos="5250"/>
        </w:tabs>
        <w:ind w:firstLine="567"/>
        <w:jc w:val="both"/>
        <w:rPr>
          <w:sz w:val="22"/>
          <w:szCs w:val="22"/>
        </w:rPr>
      </w:pPr>
      <w:r w:rsidRPr="00AF1277">
        <w:rPr>
          <w:sz w:val="22"/>
          <w:szCs w:val="22"/>
        </w:rPr>
        <w:t xml:space="preserve">3.3.1. Обеспечивать Исполнителю своевременную оплату и приемку </w:t>
      </w:r>
      <w:r w:rsidR="006233FF">
        <w:rPr>
          <w:sz w:val="22"/>
          <w:szCs w:val="22"/>
        </w:rPr>
        <w:t>оказанных услуг</w:t>
      </w:r>
      <w:r w:rsidRPr="00AF1277">
        <w:rPr>
          <w:sz w:val="22"/>
          <w:szCs w:val="22"/>
        </w:rPr>
        <w:t xml:space="preserve"> в соответствии с условиями Государственного контракта.</w:t>
      </w:r>
    </w:p>
    <w:p w:rsidR="00654404" w:rsidRPr="00AF1277" w:rsidRDefault="00654404" w:rsidP="00654404">
      <w:pPr>
        <w:tabs>
          <w:tab w:val="left" w:pos="5250"/>
        </w:tabs>
        <w:ind w:firstLine="567"/>
        <w:jc w:val="both"/>
        <w:rPr>
          <w:sz w:val="22"/>
          <w:szCs w:val="22"/>
        </w:rPr>
      </w:pPr>
      <w:r w:rsidRPr="00AF1277">
        <w:rPr>
          <w:sz w:val="22"/>
          <w:szCs w:val="22"/>
        </w:rPr>
        <w:t>3.4. Государственный заказчик имеет право:</w:t>
      </w:r>
    </w:p>
    <w:p w:rsidR="00654404" w:rsidRPr="00AF1277" w:rsidRDefault="00654404" w:rsidP="00654404">
      <w:pPr>
        <w:tabs>
          <w:tab w:val="left" w:pos="5250"/>
        </w:tabs>
        <w:ind w:firstLine="567"/>
        <w:jc w:val="both"/>
        <w:rPr>
          <w:sz w:val="22"/>
          <w:szCs w:val="22"/>
        </w:rPr>
      </w:pPr>
      <w:r w:rsidRPr="00AF1277">
        <w:rPr>
          <w:sz w:val="22"/>
          <w:szCs w:val="22"/>
        </w:rPr>
        <w:t>3.4.1. Требовать от Исполнителя надлежащего исполнения обязательств, установленных Контрактом.</w:t>
      </w:r>
    </w:p>
    <w:p w:rsidR="00654404" w:rsidRPr="00AF1277" w:rsidRDefault="00654404" w:rsidP="00654404">
      <w:pPr>
        <w:ind w:firstLine="567"/>
        <w:jc w:val="both"/>
        <w:rPr>
          <w:bCs/>
          <w:color w:val="000000"/>
          <w:sz w:val="22"/>
          <w:szCs w:val="22"/>
        </w:rPr>
      </w:pPr>
      <w:r w:rsidRPr="00AF1277">
        <w:rPr>
          <w:sz w:val="22"/>
          <w:szCs w:val="22"/>
        </w:rPr>
        <w:t xml:space="preserve">3.4.2. В целях проверки соответствия качества </w:t>
      </w:r>
      <w:r w:rsidR="00912AB8">
        <w:rPr>
          <w:sz w:val="22"/>
          <w:szCs w:val="22"/>
        </w:rPr>
        <w:t>оказанных услуг</w:t>
      </w:r>
      <w:r w:rsidRPr="00AF1277">
        <w:rPr>
          <w:sz w:val="22"/>
          <w:szCs w:val="22"/>
        </w:rPr>
        <w:t xml:space="preserve"> условиям Государственного контракта Государственный заказчик имеет право провести их экспертизу. Экспертиза </w:t>
      </w:r>
      <w:r w:rsidR="00982147">
        <w:rPr>
          <w:sz w:val="22"/>
          <w:szCs w:val="22"/>
        </w:rPr>
        <w:t>оказанных услуг</w:t>
      </w:r>
      <w:r w:rsidRPr="00AF1277">
        <w:rPr>
          <w:sz w:val="22"/>
          <w:szCs w:val="22"/>
        </w:rPr>
        <w:t>, предусмотренных Государственным контрактом, проводится Государственным заказчиком своими силами</w:t>
      </w:r>
      <w:r w:rsidRPr="00AF1277">
        <w:rPr>
          <w:bCs/>
          <w:color w:val="000000"/>
          <w:sz w:val="22"/>
          <w:szCs w:val="22"/>
        </w:rPr>
        <w:t>.</w:t>
      </w:r>
    </w:p>
    <w:p w:rsidR="00654404" w:rsidRPr="00AF1277" w:rsidRDefault="00654404" w:rsidP="00654404">
      <w:pPr>
        <w:tabs>
          <w:tab w:val="left" w:pos="4090"/>
        </w:tabs>
        <w:ind w:firstLine="567"/>
        <w:jc w:val="both"/>
        <w:rPr>
          <w:sz w:val="22"/>
          <w:szCs w:val="22"/>
        </w:rPr>
      </w:pPr>
      <w:r w:rsidRPr="00AF1277">
        <w:rPr>
          <w:sz w:val="22"/>
          <w:szCs w:val="22"/>
        </w:rPr>
        <w:t xml:space="preserve">3.4.3. В случае, если </w:t>
      </w:r>
      <w:r w:rsidR="00E3252D">
        <w:rPr>
          <w:sz w:val="22"/>
          <w:szCs w:val="22"/>
        </w:rPr>
        <w:t>услуги</w:t>
      </w:r>
      <w:r w:rsidRPr="00AF1277">
        <w:rPr>
          <w:sz w:val="22"/>
          <w:szCs w:val="22"/>
        </w:rPr>
        <w:t xml:space="preserve"> по настоящему Контракту </w:t>
      </w:r>
      <w:r w:rsidR="00BE1E02">
        <w:rPr>
          <w:sz w:val="22"/>
          <w:szCs w:val="22"/>
        </w:rPr>
        <w:t>оказа</w:t>
      </w:r>
      <w:r w:rsidR="00982147">
        <w:rPr>
          <w:sz w:val="22"/>
          <w:szCs w:val="22"/>
        </w:rPr>
        <w:t>ны</w:t>
      </w:r>
      <w:r w:rsidRPr="00AF1277">
        <w:rPr>
          <w:sz w:val="22"/>
          <w:szCs w:val="22"/>
        </w:rPr>
        <w:t xml:space="preserve"> Исполнителем с недостатками, Государственный заказчик вправе по своему выбору потребовать от Исполнителя:</w:t>
      </w:r>
    </w:p>
    <w:p w:rsidR="00654404" w:rsidRPr="00AF1277" w:rsidRDefault="00654404" w:rsidP="00654404">
      <w:pPr>
        <w:ind w:firstLine="567"/>
        <w:jc w:val="both"/>
        <w:rPr>
          <w:sz w:val="22"/>
          <w:szCs w:val="22"/>
        </w:rPr>
      </w:pPr>
      <w:r w:rsidRPr="00AF1277">
        <w:rPr>
          <w:sz w:val="22"/>
          <w:szCs w:val="22"/>
        </w:rPr>
        <w:t>3.4.4. Безвозмездного устранения недостатков в разумный срок;</w:t>
      </w:r>
    </w:p>
    <w:p w:rsidR="00654404" w:rsidRPr="00AF1277" w:rsidRDefault="00654404" w:rsidP="00654404">
      <w:pPr>
        <w:tabs>
          <w:tab w:val="left" w:pos="2830"/>
        </w:tabs>
        <w:ind w:firstLine="567"/>
        <w:jc w:val="both"/>
        <w:rPr>
          <w:sz w:val="22"/>
          <w:szCs w:val="22"/>
        </w:rPr>
      </w:pPr>
      <w:r w:rsidRPr="00AF1277">
        <w:rPr>
          <w:sz w:val="22"/>
          <w:szCs w:val="22"/>
        </w:rPr>
        <w:t xml:space="preserve">3.4.5. Соразмерного уменьшения установленной настоящим Контрактом стоимости </w:t>
      </w:r>
      <w:r w:rsidR="00BE1E02">
        <w:rPr>
          <w:sz w:val="22"/>
          <w:szCs w:val="22"/>
        </w:rPr>
        <w:t>оказанных услуг</w:t>
      </w:r>
      <w:r w:rsidRPr="00AF1277">
        <w:rPr>
          <w:sz w:val="22"/>
          <w:szCs w:val="22"/>
        </w:rPr>
        <w:t>.</w:t>
      </w:r>
    </w:p>
    <w:p w:rsidR="00654404" w:rsidRPr="00AF1277" w:rsidRDefault="00654404" w:rsidP="00654404">
      <w:pPr>
        <w:numPr>
          <w:ilvl w:val="2"/>
          <w:numId w:val="1"/>
        </w:numPr>
        <w:tabs>
          <w:tab w:val="left" w:pos="4130"/>
        </w:tabs>
        <w:suppressAutoHyphens/>
        <w:ind w:left="0" w:firstLine="567"/>
        <w:jc w:val="both"/>
        <w:rPr>
          <w:sz w:val="22"/>
          <w:szCs w:val="22"/>
        </w:rPr>
      </w:pPr>
      <w:r w:rsidRPr="00AF1277">
        <w:rPr>
          <w:sz w:val="22"/>
          <w:szCs w:val="22"/>
        </w:rPr>
        <w:t>В случае, если недостатки не будут устранены Исполнителем в установленный Заказчиком разумный срок, Государственный заказчик вправе отказаться от исполнения настоящего Контракта и потребовать от Исполнителя возмещения убытков.</w:t>
      </w:r>
    </w:p>
    <w:p w:rsidR="00654404" w:rsidRPr="00AF1277" w:rsidRDefault="00654404" w:rsidP="00654404">
      <w:pPr>
        <w:tabs>
          <w:tab w:val="left" w:pos="4130"/>
        </w:tabs>
        <w:ind w:firstLine="567"/>
        <w:jc w:val="both"/>
        <w:rPr>
          <w:sz w:val="22"/>
          <w:szCs w:val="22"/>
        </w:rPr>
      </w:pPr>
    </w:p>
    <w:p w:rsidR="00654404" w:rsidRPr="00AF1277" w:rsidRDefault="00654404" w:rsidP="004301CD">
      <w:pPr>
        <w:pStyle w:val="211"/>
        <w:tabs>
          <w:tab w:val="left" w:pos="5250"/>
        </w:tabs>
        <w:spacing w:after="0"/>
        <w:ind w:left="0" w:firstLine="567"/>
        <w:jc w:val="center"/>
        <w:rPr>
          <w:b/>
          <w:sz w:val="22"/>
          <w:szCs w:val="22"/>
        </w:rPr>
      </w:pPr>
      <w:r w:rsidRPr="00AF1277">
        <w:rPr>
          <w:b/>
          <w:sz w:val="22"/>
          <w:szCs w:val="22"/>
        </w:rPr>
        <w:t xml:space="preserve">4. Порядок и сроки </w:t>
      </w:r>
      <w:r w:rsidR="00213376">
        <w:rPr>
          <w:b/>
          <w:sz w:val="22"/>
          <w:szCs w:val="22"/>
        </w:rPr>
        <w:t>оказания услуг</w:t>
      </w:r>
      <w:r w:rsidR="00CC1571">
        <w:rPr>
          <w:b/>
          <w:sz w:val="22"/>
          <w:szCs w:val="22"/>
        </w:rPr>
        <w:t>.</w:t>
      </w:r>
    </w:p>
    <w:p w:rsidR="00654404" w:rsidRPr="00AF1277" w:rsidRDefault="00654404" w:rsidP="00654404">
      <w:pPr>
        <w:ind w:firstLine="567"/>
        <w:jc w:val="both"/>
        <w:rPr>
          <w:sz w:val="22"/>
          <w:szCs w:val="22"/>
        </w:rPr>
      </w:pPr>
      <w:r w:rsidRPr="00AF1277">
        <w:rPr>
          <w:sz w:val="22"/>
          <w:szCs w:val="22"/>
        </w:rPr>
        <w:lastRenderedPageBreak/>
        <w:t xml:space="preserve">4.1. Исполнитель преступает к </w:t>
      </w:r>
      <w:r w:rsidR="00B36471">
        <w:rPr>
          <w:sz w:val="22"/>
          <w:szCs w:val="22"/>
        </w:rPr>
        <w:t>оказанию услуг</w:t>
      </w:r>
      <w:r w:rsidRPr="00AF1277">
        <w:rPr>
          <w:sz w:val="22"/>
          <w:szCs w:val="22"/>
        </w:rPr>
        <w:t xml:space="preserve"> в день подписания Контракта Сторонами. Срок </w:t>
      </w:r>
      <w:r w:rsidR="00B36471">
        <w:rPr>
          <w:sz w:val="22"/>
          <w:szCs w:val="22"/>
        </w:rPr>
        <w:t>оказания услуг</w:t>
      </w:r>
      <w:r w:rsidRPr="00AF1277">
        <w:rPr>
          <w:sz w:val="22"/>
          <w:szCs w:val="22"/>
        </w:rPr>
        <w:t xml:space="preserve">: в течение </w:t>
      </w:r>
      <w:r w:rsidR="007E642A">
        <w:rPr>
          <w:sz w:val="22"/>
          <w:szCs w:val="22"/>
        </w:rPr>
        <w:t>20</w:t>
      </w:r>
      <w:r>
        <w:rPr>
          <w:sz w:val="22"/>
          <w:szCs w:val="22"/>
        </w:rPr>
        <w:t xml:space="preserve"> (</w:t>
      </w:r>
      <w:r w:rsidR="007E642A">
        <w:rPr>
          <w:sz w:val="22"/>
          <w:szCs w:val="22"/>
        </w:rPr>
        <w:t>двадцать</w:t>
      </w:r>
      <w:r>
        <w:rPr>
          <w:sz w:val="22"/>
          <w:szCs w:val="22"/>
        </w:rPr>
        <w:t>) календарных дней</w:t>
      </w:r>
      <w:r w:rsidRPr="00AF1277">
        <w:rPr>
          <w:sz w:val="22"/>
          <w:szCs w:val="22"/>
        </w:rPr>
        <w:t xml:space="preserve"> с даты подписания Контракта.</w:t>
      </w:r>
    </w:p>
    <w:p w:rsidR="00654404" w:rsidRPr="00AF1277" w:rsidRDefault="00654404" w:rsidP="00654404">
      <w:pPr>
        <w:ind w:firstLine="567"/>
        <w:jc w:val="both"/>
        <w:rPr>
          <w:sz w:val="22"/>
          <w:szCs w:val="22"/>
        </w:rPr>
      </w:pPr>
      <w:r w:rsidRPr="00AF1277">
        <w:rPr>
          <w:sz w:val="22"/>
          <w:szCs w:val="22"/>
        </w:rPr>
        <w:t xml:space="preserve">4.2. При обнаружении недостатков </w:t>
      </w:r>
      <w:r w:rsidR="00F261DA">
        <w:rPr>
          <w:sz w:val="22"/>
          <w:szCs w:val="22"/>
        </w:rPr>
        <w:t>оказанных услуг</w:t>
      </w:r>
      <w:r w:rsidR="00213376">
        <w:rPr>
          <w:sz w:val="22"/>
          <w:szCs w:val="22"/>
        </w:rPr>
        <w:t xml:space="preserve"> </w:t>
      </w:r>
      <w:r w:rsidRPr="00AF1277">
        <w:rPr>
          <w:sz w:val="22"/>
          <w:szCs w:val="22"/>
        </w:rPr>
        <w:t xml:space="preserve">в ходе их приемки Государственный заказчик обязан уведомить Исполнителя в течение </w:t>
      </w:r>
      <w:r>
        <w:rPr>
          <w:sz w:val="22"/>
          <w:szCs w:val="22"/>
        </w:rPr>
        <w:t>3</w:t>
      </w:r>
      <w:r w:rsidRPr="00AF1277">
        <w:rPr>
          <w:sz w:val="22"/>
          <w:szCs w:val="22"/>
        </w:rPr>
        <w:t>-х (</w:t>
      </w:r>
      <w:r w:rsidR="005437C2">
        <w:rPr>
          <w:sz w:val="22"/>
          <w:szCs w:val="22"/>
        </w:rPr>
        <w:t>т</w:t>
      </w:r>
      <w:r>
        <w:rPr>
          <w:sz w:val="22"/>
          <w:szCs w:val="22"/>
        </w:rPr>
        <w:t>рех</w:t>
      </w:r>
      <w:r w:rsidRPr="00AF1277">
        <w:rPr>
          <w:sz w:val="22"/>
          <w:szCs w:val="22"/>
        </w:rPr>
        <w:t xml:space="preserve">) </w:t>
      </w:r>
      <w:r>
        <w:rPr>
          <w:sz w:val="22"/>
          <w:szCs w:val="22"/>
        </w:rPr>
        <w:t>рабочих дней</w:t>
      </w:r>
      <w:r w:rsidRPr="00AF1277">
        <w:rPr>
          <w:sz w:val="22"/>
          <w:szCs w:val="22"/>
        </w:rPr>
        <w:t xml:space="preserve"> после их обнаружения с приложением мотивированного отказа от подписания акта </w:t>
      </w:r>
      <w:r w:rsidR="005437C2">
        <w:rPr>
          <w:sz w:val="22"/>
          <w:szCs w:val="22"/>
        </w:rPr>
        <w:t>оказанных услуг</w:t>
      </w:r>
      <w:r w:rsidRPr="00AF1277">
        <w:rPr>
          <w:sz w:val="22"/>
          <w:szCs w:val="22"/>
        </w:rPr>
        <w:t xml:space="preserve"> с указанием перечня выявленных недостатков </w:t>
      </w:r>
      <w:r w:rsidR="00213376">
        <w:rPr>
          <w:sz w:val="22"/>
          <w:szCs w:val="22"/>
        </w:rPr>
        <w:t>оказанных услуг</w:t>
      </w:r>
      <w:r w:rsidRPr="00AF1277">
        <w:rPr>
          <w:sz w:val="22"/>
          <w:szCs w:val="22"/>
        </w:rPr>
        <w:t>.</w:t>
      </w:r>
    </w:p>
    <w:p w:rsidR="00654404" w:rsidRPr="00AF1277" w:rsidRDefault="00654404" w:rsidP="00654404">
      <w:pPr>
        <w:tabs>
          <w:tab w:val="left" w:pos="709"/>
        </w:tabs>
        <w:ind w:firstLine="567"/>
        <w:jc w:val="both"/>
        <w:rPr>
          <w:sz w:val="22"/>
          <w:szCs w:val="22"/>
        </w:rPr>
      </w:pPr>
      <w:r w:rsidRPr="00AF1277">
        <w:rPr>
          <w:sz w:val="22"/>
          <w:szCs w:val="22"/>
        </w:rPr>
        <w:t xml:space="preserve">4.3. Исполнитель обязуется своими силами и за свой счет устранить выявленные недостатки в течение 6 часов с момента получения уведомления об обнаружении недостатков </w:t>
      </w:r>
      <w:r w:rsidR="001F4397">
        <w:rPr>
          <w:sz w:val="22"/>
          <w:szCs w:val="22"/>
        </w:rPr>
        <w:t>оказанных услуг</w:t>
      </w:r>
      <w:r w:rsidRPr="00AF1277">
        <w:rPr>
          <w:sz w:val="22"/>
          <w:szCs w:val="22"/>
        </w:rPr>
        <w:t>.</w:t>
      </w:r>
    </w:p>
    <w:p w:rsidR="00654404" w:rsidRPr="00AF1277" w:rsidRDefault="00654404" w:rsidP="00654404">
      <w:pPr>
        <w:ind w:firstLine="567"/>
        <w:jc w:val="both"/>
        <w:rPr>
          <w:b/>
          <w:sz w:val="22"/>
          <w:szCs w:val="22"/>
        </w:rPr>
      </w:pPr>
    </w:p>
    <w:p w:rsidR="00654404" w:rsidRPr="00AF1277" w:rsidRDefault="00654404" w:rsidP="00654404">
      <w:pPr>
        <w:ind w:firstLine="567"/>
        <w:jc w:val="both"/>
        <w:rPr>
          <w:b/>
          <w:sz w:val="22"/>
          <w:szCs w:val="22"/>
        </w:rPr>
      </w:pPr>
      <w:r w:rsidRPr="00AF1277">
        <w:rPr>
          <w:b/>
          <w:sz w:val="22"/>
          <w:szCs w:val="22"/>
        </w:rPr>
        <w:t xml:space="preserve">5. Гарантийные обязательства и качество </w:t>
      </w:r>
      <w:r w:rsidR="001B1424">
        <w:rPr>
          <w:b/>
          <w:sz w:val="22"/>
          <w:szCs w:val="22"/>
        </w:rPr>
        <w:t>оказанных услуг</w:t>
      </w:r>
      <w:r w:rsidRPr="00AF1277">
        <w:rPr>
          <w:b/>
          <w:sz w:val="22"/>
          <w:szCs w:val="22"/>
        </w:rPr>
        <w:t>.</w:t>
      </w:r>
    </w:p>
    <w:p w:rsidR="00654404" w:rsidRPr="00AF1277" w:rsidRDefault="00654404" w:rsidP="00654404">
      <w:pPr>
        <w:ind w:firstLine="567"/>
        <w:jc w:val="both"/>
        <w:rPr>
          <w:b/>
          <w:sz w:val="22"/>
          <w:szCs w:val="22"/>
        </w:rPr>
      </w:pPr>
      <w:r w:rsidRPr="00AF1277">
        <w:rPr>
          <w:sz w:val="22"/>
          <w:szCs w:val="22"/>
        </w:rPr>
        <w:t xml:space="preserve">5.1. Исполнитель гарантирует качество </w:t>
      </w:r>
      <w:r w:rsidR="007D7F9C">
        <w:rPr>
          <w:sz w:val="22"/>
          <w:szCs w:val="22"/>
        </w:rPr>
        <w:t>оказанных услуг</w:t>
      </w:r>
      <w:r w:rsidRPr="00AF1277">
        <w:rPr>
          <w:sz w:val="22"/>
          <w:szCs w:val="22"/>
        </w:rPr>
        <w:t xml:space="preserve"> в соответствии с требованиями Контракта. </w:t>
      </w:r>
    </w:p>
    <w:p w:rsidR="00654404" w:rsidRPr="00AF1277" w:rsidRDefault="00654404" w:rsidP="004301CD">
      <w:pPr>
        <w:ind w:firstLine="567"/>
        <w:jc w:val="center"/>
        <w:rPr>
          <w:b/>
          <w:sz w:val="22"/>
          <w:szCs w:val="22"/>
        </w:rPr>
      </w:pPr>
      <w:r w:rsidRPr="00AF1277">
        <w:rPr>
          <w:b/>
          <w:sz w:val="22"/>
          <w:szCs w:val="22"/>
        </w:rPr>
        <w:t>6. Ответственность сторон</w:t>
      </w:r>
    </w:p>
    <w:p w:rsidR="00654404" w:rsidRPr="00AF1277" w:rsidRDefault="00654404" w:rsidP="00654404">
      <w:pPr>
        <w:ind w:firstLine="567"/>
        <w:jc w:val="both"/>
        <w:rPr>
          <w:sz w:val="22"/>
          <w:szCs w:val="22"/>
        </w:rPr>
      </w:pPr>
      <w:r w:rsidRPr="00AF1277">
        <w:rPr>
          <w:sz w:val="22"/>
          <w:szCs w:val="22"/>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654404" w:rsidRPr="00AF1277" w:rsidRDefault="00654404" w:rsidP="00654404">
      <w:pPr>
        <w:ind w:firstLine="567"/>
        <w:jc w:val="both"/>
        <w:rPr>
          <w:sz w:val="22"/>
          <w:szCs w:val="22"/>
        </w:rPr>
      </w:pPr>
      <w:r w:rsidRPr="00AF1277">
        <w:rPr>
          <w:sz w:val="22"/>
          <w:szCs w:val="22"/>
        </w:rPr>
        <w:t xml:space="preserve">6.2. В случае просрочки исполнения Государственным заказчиком обязательства по оплате </w:t>
      </w:r>
      <w:r w:rsidR="00CC70BF">
        <w:rPr>
          <w:sz w:val="22"/>
          <w:szCs w:val="22"/>
        </w:rPr>
        <w:t>оказанных услуг</w:t>
      </w:r>
      <w:r w:rsidRPr="00AF1277">
        <w:rPr>
          <w:sz w:val="22"/>
          <w:szCs w:val="22"/>
        </w:rPr>
        <w:t xml:space="preserve">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654404" w:rsidRPr="00AF1277" w:rsidRDefault="00654404" w:rsidP="00654404">
      <w:pPr>
        <w:ind w:firstLine="567"/>
        <w:jc w:val="both"/>
        <w:rPr>
          <w:sz w:val="22"/>
          <w:szCs w:val="22"/>
        </w:rPr>
      </w:pPr>
      <w:r w:rsidRPr="00AF1277">
        <w:rPr>
          <w:sz w:val="22"/>
          <w:szCs w:val="22"/>
        </w:rPr>
        <w:t xml:space="preserve">6.3. 3а каждый факт неисполнения Государственным заказчиком обязательств, предусмотренных контрактом, в том числе неоплаты </w:t>
      </w:r>
      <w:r w:rsidR="00EC44A0">
        <w:rPr>
          <w:sz w:val="22"/>
          <w:szCs w:val="22"/>
        </w:rPr>
        <w:t>оказанных услуг</w:t>
      </w:r>
      <w:r w:rsidRPr="00AF1277">
        <w:rPr>
          <w:sz w:val="22"/>
          <w:szCs w:val="22"/>
        </w:rPr>
        <w:t xml:space="preserve">, за исключением просрочки исполнения обязательств, предусмотренных контрактом, Исполнитель вправе потребовать уплату штрафа. </w:t>
      </w:r>
    </w:p>
    <w:p w:rsidR="00654404" w:rsidRPr="00AF1277" w:rsidRDefault="00654404" w:rsidP="00654404">
      <w:pPr>
        <w:pStyle w:val="1"/>
        <w:spacing w:line="100" w:lineRule="atLeast"/>
        <w:ind w:left="0" w:firstLine="567"/>
        <w:jc w:val="both"/>
        <w:rPr>
          <w:sz w:val="22"/>
          <w:szCs w:val="22"/>
        </w:rPr>
      </w:pPr>
      <w:r w:rsidRPr="00AF1277">
        <w:rPr>
          <w:sz w:val="22"/>
          <w:szCs w:val="22"/>
        </w:rPr>
        <w:t xml:space="preserve">Размер штрафа устанавливается Контрактом в виде фиксированной суммы, определяемой в следующем порядке: </w:t>
      </w:r>
    </w:p>
    <w:p w:rsidR="00654404" w:rsidRPr="00AF1277" w:rsidRDefault="00654404" w:rsidP="00654404">
      <w:pPr>
        <w:pStyle w:val="ConsPlusNormal"/>
        <w:ind w:firstLine="567"/>
        <w:jc w:val="both"/>
        <w:rPr>
          <w:rFonts w:ascii="Times New Roman" w:hAnsi="Times New Roman" w:cs="Times New Roman"/>
          <w:sz w:val="22"/>
          <w:szCs w:val="22"/>
        </w:rPr>
      </w:pPr>
      <w:r w:rsidRPr="00AF1277">
        <w:rPr>
          <w:rFonts w:ascii="Times New Roman" w:hAnsi="Times New Roman" w:cs="Times New Roman"/>
          <w:sz w:val="22"/>
          <w:szCs w:val="22"/>
        </w:rPr>
        <w:t>а) 1000 (Одна тысяча) рублей 00 копеек, если цена контракта не превышает 3 млн. рублей (включительно);</w:t>
      </w:r>
    </w:p>
    <w:p w:rsidR="00654404" w:rsidRPr="00AF1277" w:rsidRDefault="00654404" w:rsidP="00654404">
      <w:pPr>
        <w:pStyle w:val="ConsPlusNormal"/>
        <w:ind w:firstLine="567"/>
        <w:jc w:val="both"/>
        <w:rPr>
          <w:rFonts w:ascii="Times New Roman" w:hAnsi="Times New Roman" w:cs="Times New Roman"/>
          <w:sz w:val="22"/>
          <w:szCs w:val="22"/>
        </w:rPr>
      </w:pPr>
      <w:r w:rsidRPr="00AF1277">
        <w:rPr>
          <w:rFonts w:ascii="Times New Roman" w:hAnsi="Times New Roman" w:cs="Times New Roman"/>
          <w:sz w:val="22"/>
          <w:szCs w:val="22"/>
        </w:rPr>
        <w:t>6.4.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54404" w:rsidRPr="00AF1277" w:rsidRDefault="00654404" w:rsidP="00654404">
      <w:pPr>
        <w:ind w:firstLine="567"/>
        <w:jc w:val="both"/>
        <w:rPr>
          <w:sz w:val="22"/>
          <w:szCs w:val="22"/>
        </w:rPr>
      </w:pPr>
      <w:r w:rsidRPr="00AF1277">
        <w:rPr>
          <w:sz w:val="22"/>
          <w:szCs w:val="22"/>
        </w:rPr>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654404" w:rsidRPr="00AF1277" w:rsidRDefault="00654404" w:rsidP="00654404">
      <w:pPr>
        <w:ind w:firstLine="567"/>
        <w:jc w:val="both"/>
        <w:rPr>
          <w:sz w:val="22"/>
          <w:szCs w:val="22"/>
        </w:rPr>
      </w:pPr>
      <w:r w:rsidRPr="00AF1277">
        <w:rPr>
          <w:sz w:val="22"/>
          <w:szCs w:val="22"/>
        </w:rPr>
        <w:t xml:space="preserve">6.6. В случае просрочки исполнения Исполнителем обязательств, предусмотренных контрактом, в том числе нарушения срока </w:t>
      </w:r>
      <w:r w:rsidR="00EB6D39">
        <w:rPr>
          <w:sz w:val="22"/>
          <w:szCs w:val="22"/>
        </w:rPr>
        <w:t>оказанных услуг</w:t>
      </w:r>
      <w:r w:rsidRPr="00AF1277">
        <w:rPr>
          <w:sz w:val="22"/>
          <w:szCs w:val="22"/>
        </w:rPr>
        <w:t xml:space="preserve">, нарушения срока устранения выявленных недостатков, просрочки исполнения иных обязательств, предусмотренных Контрактом,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w:t>
      </w:r>
      <w:r w:rsidR="00F967F1">
        <w:rPr>
          <w:sz w:val="22"/>
          <w:szCs w:val="22"/>
        </w:rPr>
        <w:t>оказанных исполнителем</w:t>
      </w:r>
      <w:r w:rsidRPr="00AF1277">
        <w:rPr>
          <w:sz w:val="22"/>
          <w:szCs w:val="22"/>
        </w:rPr>
        <w:t xml:space="preserve"> (подрядчиком, исполнителем).</w:t>
      </w:r>
    </w:p>
    <w:p w:rsidR="00654404" w:rsidRPr="00AF1277" w:rsidRDefault="00654404" w:rsidP="00654404">
      <w:pPr>
        <w:ind w:firstLine="567"/>
        <w:jc w:val="both"/>
        <w:rPr>
          <w:sz w:val="22"/>
          <w:szCs w:val="22"/>
        </w:rPr>
      </w:pPr>
      <w:r w:rsidRPr="00AF1277">
        <w:rPr>
          <w:sz w:val="22"/>
          <w:szCs w:val="22"/>
        </w:rPr>
        <w:t xml:space="preserve">6.7.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Государственному заказчику штраф в виде фиксированной суммы, определяемой в следующем порядке: </w:t>
      </w:r>
    </w:p>
    <w:p w:rsidR="00654404" w:rsidRPr="00AF1277" w:rsidRDefault="00654404" w:rsidP="00654404">
      <w:pPr>
        <w:ind w:firstLine="567"/>
        <w:jc w:val="both"/>
        <w:rPr>
          <w:sz w:val="22"/>
          <w:szCs w:val="22"/>
        </w:rPr>
      </w:pPr>
      <w:r w:rsidRPr="00AF1277">
        <w:rPr>
          <w:sz w:val="22"/>
          <w:szCs w:val="22"/>
        </w:rPr>
        <w:t>а) 10 процентов цены контракта (этапа) в случае, если цена Контракт</w:t>
      </w:r>
      <w:r>
        <w:rPr>
          <w:sz w:val="22"/>
          <w:szCs w:val="22"/>
        </w:rPr>
        <w:t xml:space="preserve">а не превышает 3 млн. </w:t>
      </w:r>
      <w:proofErr w:type="gramStart"/>
      <w:r>
        <w:rPr>
          <w:sz w:val="22"/>
          <w:szCs w:val="22"/>
        </w:rPr>
        <w:t xml:space="preserve">рублей </w:t>
      </w:r>
      <w:r w:rsidR="00EE294B">
        <w:rPr>
          <w:sz w:val="22"/>
          <w:szCs w:val="22"/>
        </w:rPr>
        <w:t xml:space="preserve"> _</w:t>
      </w:r>
      <w:proofErr w:type="gramEnd"/>
      <w:r w:rsidR="00EE294B">
        <w:rPr>
          <w:sz w:val="22"/>
          <w:szCs w:val="22"/>
        </w:rPr>
        <w:t xml:space="preserve">_________ </w:t>
      </w:r>
      <w:proofErr w:type="spellStart"/>
      <w:r w:rsidR="00EE294B">
        <w:rPr>
          <w:sz w:val="22"/>
          <w:szCs w:val="22"/>
        </w:rPr>
        <w:t>рублей</w:t>
      </w:r>
      <w:proofErr w:type="spellEnd"/>
      <w:r w:rsidR="00EE294B">
        <w:rPr>
          <w:sz w:val="22"/>
          <w:szCs w:val="22"/>
        </w:rPr>
        <w:t xml:space="preserve">________ </w:t>
      </w:r>
      <w:r>
        <w:rPr>
          <w:sz w:val="22"/>
          <w:szCs w:val="22"/>
        </w:rPr>
        <w:t xml:space="preserve"> копеек</w:t>
      </w:r>
      <w:r w:rsidRPr="00AF1277">
        <w:rPr>
          <w:sz w:val="22"/>
          <w:szCs w:val="22"/>
        </w:rPr>
        <w:t>.</w:t>
      </w:r>
    </w:p>
    <w:p w:rsidR="00654404" w:rsidRPr="00AF1277" w:rsidRDefault="00654404" w:rsidP="00654404">
      <w:pPr>
        <w:ind w:firstLine="567"/>
        <w:jc w:val="both"/>
        <w:rPr>
          <w:sz w:val="22"/>
          <w:szCs w:val="22"/>
        </w:rPr>
      </w:pPr>
      <w:r w:rsidRPr="00AF1277">
        <w:rPr>
          <w:sz w:val="22"/>
          <w:szCs w:val="22"/>
        </w:rPr>
        <w:t>6.8.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654404" w:rsidRPr="00AF1277" w:rsidRDefault="00654404" w:rsidP="00654404">
      <w:pPr>
        <w:ind w:firstLine="567"/>
        <w:jc w:val="both"/>
        <w:rPr>
          <w:sz w:val="22"/>
          <w:szCs w:val="22"/>
        </w:rPr>
      </w:pPr>
      <w:r w:rsidRPr="00AF1277">
        <w:rPr>
          <w:sz w:val="22"/>
          <w:szCs w:val="22"/>
        </w:rPr>
        <w:t>6.9.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54404" w:rsidRPr="00AF1277" w:rsidRDefault="00654404" w:rsidP="00654404">
      <w:pPr>
        <w:ind w:firstLine="567"/>
        <w:jc w:val="both"/>
        <w:rPr>
          <w:sz w:val="22"/>
          <w:szCs w:val="22"/>
        </w:rPr>
      </w:pPr>
      <w:r w:rsidRPr="00AF1277">
        <w:rPr>
          <w:sz w:val="22"/>
          <w:szCs w:val="22"/>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54404" w:rsidRPr="00AF1277" w:rsidRDefault="00654404" w:rsidP="00654404">
      <w:pPr>
        <w:ind w:firstLine="567"/>
        <w:jc w:val="both"/>
        <w:rPr>
          <w:sz w:val="22"/>
          <w:szCs w:val="22"/>
        </w:rPr>
      </w:pPr>
      <w:r w:rsidRPr="00AF1277">
        <w:rPr>
          <w:sz w:val="22"/>
          <w:szCs w:val="22"/>
        </w:rPr>
        <w:t>6.11. Уплата Исполнителем неустойки или применение иной формы ответственности не освобождает его от исполнения обязательств по контракту.</w:t>
      </w:r>
    </w:p>
    <w:p w:rsidR="00654404" w:rsidRPr="00AF1277" w:rsidRDefault="00B710CB" w:rsidP="004301CD">
      <w:pPr>
        <w:pStyle w:val="210"/>
        <w:tabs>
          <w:tab w:val="left" w:pos="5250"/>
        </w:tabs>
        <w:spacing w:line="100" w:lineRule="atLeast"/>
        <w:ind w:firstLine="567"/>
        <w:jc w:val="center"/>
        <w:rPr>
          <w:b/>
          <w:sz w:val="22"/>
          <w:szCs w:val="22"/>
        </w:rPr>
      </w:pPr>
      <w:r>
        <w:rPr>
          <w:b/>
          <w:sz w:val="22"/>
          <w:szCs w:val="22"/>
        </w:rPr>
        <w:t>7</w:t>
      </w:r>
      <w:r w:rsidR="00654404" w:rsidRPr="00AF1277">
        <w:rPr>
          <w:b/>
          <w:sz w:val="22"/>
          <w:szCs w:val="22"/>
        </w:rPr>
        <w:t>. Форс-мажор</w:t>
      </w:r>
    </w:p>
    <w:p w:rsidR="00654404" w:rsidRPr="00AF1277" w:rsidRDefault="00B710CB" w:rsidP="00654404">
      <w:pPr>
        <w:pStyle w:val="32"/>
        <w:tabs>
          <w:tab w:val="left" w:pos="5250"/>
        </w:tabs>
        <w:ind w:firstLine="567"/>
        <w:jc w:val="both"/>
        <w:rPr>
          <w:sz w:val="22"/>
          <w:szCs w:val="22"/>
        </w:rPr>
      </w:pPr>
      <w:r>
        <w:rPr>
          <w:sz w:val="22"/>
          <w:szCs w:val="22"/>
        </w:rPr>
        <w:lastRenderedPageBreak/>
        <w:t>7</w:t>
      </w:r>
      <w:r w:rsidR="00654404" w:rsidRPr="00AF1277">
        <w:rPr>
          <w:sz w:val="22"/>
          <w:szCs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влияющие на возможность исполнения Сторонами условий Контракта.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54404" w:rsidRPr="00AF1277" w:rsidRDefault="00B710CB" w:rsidP="00654404">
      <w:pPr>
        <w:pStyle w:val="32"/>
        <w:tabs>
          <w:tab w:val="left" w:pos="0"/>
        </w:tabs>
        <w:spacing w:line="240" w:lineRule="atLeast"/>
        <w:ind w:firstLine="567"/>
        <w:jc w:val="both"/>
        <w:rPr>
          <w:sz w:val="22"/>
          <w:szCs w:val="22"/>
        </w:rPr>
      </w:pPr>
      <w:r>
        <w:rPr>
          <w:sz w:val="22"/>
          <w:szCs w:val="22"/>
        </w:rPr>
        <w:t>7</w:t>
      </w:r>
      <w:r w:rsidR="00654404" w:rsidRPr="00AF1277">
        <w:rPr>
          <w:sz w:val="22"/>
          <w:szCs w:val="22"/>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незамедлительно с даты возникновения таких обстоятельств уведомить другую Сторону об их возникновении, виде и возможной продолжительности действия.</w:t>
      </w:r>
    </w:p>
    <w:p w:rsidR="00654404" w:rsidRPr="00AF1277" w:rsidRDefault="00B710CB" w:rsidP="00654404">
      <w:pPr>
        <w:pStyle w:val="32"/>
        <w:tabs>
          <w:tab w:val="left" w:pos="0"/>
        </w:tabs>
        <w:spacing w:line="240" w:lineRule="atLeast"/>
        <w:ind w:firstLine="567"/>
        <w:jc w:val="both"/>
        <w:rPr>
          <w:sz w:val="22"/>
          <w:szCs w:val="22"/>
        </w:rPr>
      </w:pPr>
      <w:r>
        <w:rPr>
          <w:sz w:val="22"/>
          <w:szCs w:val="22"/>
        </w:rPr>
        <w:t>7</w:t>
      </w:r>
      <w:r w:rsidR="00654404" w:rsidRPr="00AF1277">
        <w:rPr>
          <w:sz w:val="22"/>
          <w:szCs w:val="22"/>
        </w:rPr>
        <w:t xml:space="preserve">.3. Если обстоятельства, указанные в п. 7.1 настоящего Государственного контракта, будут длиться более 5 (Пяти) </w:t>
      </w:r>
      <w:r w:rsidR="00654404">
        <w:rPr>
          <w:sz w:val="22"/>
          <w:szCs w:val="22"/>
        </w:rPr>
        <w:t>дней</w:t>
      </w:r>
      <w:r w:rsidR="00654404" w:rsidRPr="00AF1277">
        <w:rPr>
          <w:sz w:val="22"/>
          <w:szCs w:val="22"/>
        </w:rPr>
        <w:t xml:space="preserve"> от времени соответствующего уведомления, каждая из Стороны вправе расторгнуть настоящий Государственный контракт без требования возмещения убытков, понесенных в связи с наступлением таких обстоятельств.</w:t>
      </w:r>
    </w:p>
    <w:p w:rsidR="00654404" w:rsidRPr="00AF1277" w:rsidRDefault="00B710CB" w:rsidP="00654404">
      <w:pPr>
        <w:pStyle w:val="32"/>
        <w:tabs>
          <w:tab w:val="left" w:pos="0"/>
        </w:tabs>
        <w:spacing w:line="240" w:lineRule="atLeast"/>
        <w:ind w:firstLine="567"/>
        <w:jc w:val="both"/>
        <w:rPr>
          <w:sz w:val="22"/>
          <w:szCs w:val="22"/>
        </w:rPr>
      </w:pPr>
      <w:r>
        <w:rPr>
          <w:sz w:val="22"/>
          <w:szCs w:val="22"/>
        </w:rPr>
        <w:t>7</w:t>
      </w:r>
      <w:r w:rsidR="00654404" w:rsidRPr="00AF1277">
        <w:rPr>
          <w:sz w:val="22"/>
          <w:szCs w:val="22"/>
        </w:rPr>
        <w:t>.4.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654404" w:rsidRPr="00AF1277" w:rsidRDefault="00654404" w:rsidP="00654404">
      <w:pPr>
        <w:pStyle w:val="32"/>
        <w:tabs>
          <w:tab w:val="left" w:pos="0"/>
        </w:tabs>
        <w:spacing w:line="240" w:lineRule="atLeast"/>
        <w:ind w:firstLine="567"/>
        <w:jc w:val="both"/>
        <w:rPr>
          <w:sz w:val="22"/>
          <w:szCs w:val="22"/>
        </w:rPr>
      </w:pPr>
    </w:p>
    <w:p w:rsidR="00654404" w:rsidRPr="00AF1277" w:rsidRDefault="00B710CB" w:rsidP="004301CD">
      <w:pPr>
        <w:pStyle w:val="10"/>
        <w:tabs>
          <w:tab w:val="left" w:pos="5250"/>
        </w:tabs>
        <w:ind w:firstLine="567"/>
        <w:jc w:val="center"/>
        <w:rPr>
          <w:b/>
          <w:bCs/>
          <w:sz w:val="22"/>
          <w:szCs w:val="22"/>
        </w:rPr>
      </w:pPr>
      <w:r>
        <w:rPr>
          <w:b/>
          <w:bCs/>
          <w:sz w:val="22"/>
          <w:szCs w:val="22"/>
        </w:rPr>
        <w:t>8</w:t>
      </w:r>
      <w:r w:rsidR="00654404" w:rsidRPr="00AF1277">
        <w:rPr>
          <w:b/>
          <w:bCs/>
          <w:sz w:val="22"/>
          <w:szCs w:val="22"/>
        </w:rPr>
        <w:t>. Изменение, расторжение Контракта</w:t>
      </w:r>
    </w:p>
    <w:p w:rsidR="00654404" w:rsidRPr="00AF1277" w:rsidRDefault="00B710CB" w:rsidP="00654404">
      <w:pPr>
        <w:pStyle w:val="10"/>
        <w:tabs>
          <w:tab w:val="left" w:pos="5250"/>
        </w:tabs>
        <w:ind w:firstLine="567"/>
        <w:jc w:val="both"/>
        <w:rPr>
          <w:sz w:val="22"/>
          <w:szCs w:val="22"/>
        </w:rPr>
      </w:pPr>
      <w:r>
        <w:rPr>
          <w:sz w:val="22"/>
          <w:szCs w:val="22"/>
        </w:rPr>
        <w:t>8</w:t>
      </w:r>
      <w:r w:rsidR="00654404" w:rsidRPr="00AF1277">
        <w:rPr>
          <w:sz w:val="22"/>
          <w:szCs w:val="22"/>
        </w:rPr>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54404" w:rsidRPr="00AF1277" w:rsidRDefault="00B710CB" w:rsidP="00654404">
      <w:pPr>
        <w:ind w:firstLine="567"/>
        <w:jc w:val="both"/>
        <w:rPr>
          <w:sz w:val="22"/>
          <w:szCs w:val="22"/>
        </w:rPr>
      </w:pPr>
      <w:r>
        <w:rPr>
          <w:sz w:val="22"/>
          <w:szCs w:val="22"/>
        </w:rPr>
        <w:t>8</w:t>
      </w:r>
      <w:r w:rsidR="00654404" w:rsidRPr="00AF1277">
        <w:rPr>
          <w:sz w:val="22"/>
          <w:szCs w:val="22"/>
        </w:rPr>
        <w:t xml:space="preserve">.1.1. При снижении цены Государственного контракта без изменения предусмотренного Государственным контрактом количества и качества </w:t>
      </w:r>
      <w:r w:rsidR="00BA0449">
        <w:rPr>
          <w:sz w:val="22"/>
          <w:szCs w:val="22"/>
        </w:rPr>
        <w:t xml:space="preserve">оказанных </w:t>
      </w:r>
      <w:proofErr w:type="gramStart"/>
      <w:r w:rsidR="00BA0449">
        <w:rPr>
          <w:sz w:val="22"/>
          <w:szCs w:val="22"/>
        </w:rPr>
        <w:t>услуг</w:t>
      </w:r>
      <w:r w:rsidR="001F246E">
        <w:rPr>
          <w:sz w:val="22"/>
          <w:szCs w:val="22"/>
        </w:rPr>
        <w:t xml:space="preserve"> </w:t>
      </w:r>
      <w:r w:rsidR="00654404" w:rsidRPr="00AF1277">
        <w:rPr>
          <w:sz w:val="22"/>
          <w:szCs w:val="22"/>
        </w:rPr>
        <w:t xml:space="preserve"> и</w:t>
      </w:r>
      <w:proofErr w:type="gramEnd"/>
      <w:r w:rsidR="00654404" w:rsidRPr="00AF1277">
        <w:rPr>
          <w:sz w:val="22"/>
          <w:szCs w:val="22"/>
        </w:rPr>
        <w:t xml:space="preserve"> иных условий Государственного контракта.</w:t>
      </w:r>
    </w:p>
    <w:p w:rsidR="00654404" w:rsidRPr="00AF1277" w:rsidRDefault="00B710CB" w:rsidP="00654404">
      <w:pPr>
        <w:ind w:firstLine="567"/>
        <w:jc w:val="both"/>
        <w:rPr>
          <w:sz w:val="22"/>
          <w:szCs w:val="22"/>
        </w:rPr>
      </w:pPr>
      <w:r>
        <w:rPr>
          <w:sz w:val="22"/>
          <w:szCs w:val="22"/>
        </w:rPr>
        <w:t>8</w:t>
      </w:r>
      <w:r w:rsidR="00654404" w:rsidRPr="00AF1277">
        <w:rPr>
          <w:sz w:val="22"/>
          <w:szCs w:val="22"/>
        </w:rPr>
        <w:t xml:space="preserve">.1.2. Если по предложению Государственного заказчика увеличивается предусмотренное Государственным контрактом количество </w:t>
      </w:r>
      <w:r w:rsidR="00BB58B3">
        <w:rPr>
          <w:sz w:val="22"/>
          <w:szCs w:val="22"/>
        </w:rPr>
        <w:t>оказанных услуг</w:t>
      </w:r>
      <w:r w:rsidR="00654404" w:rsidRPr="00AF1277">
        <w:rPr>
          <w:sz w:val="22"/>
          <w:szCs w:val="22"/>
        </w:rPr>
        <w:t xml:space="preserve"> не более чем на десять процентов или уменьшается предусмотренное Государственным контрактом количество </w:t>
      </w:r>
      <w:r w:rsidR="00F82B33">
        <w:rPr>
          <w:sz w:val="22"/>
          <w:szCs w:val="22"/>
        </w:rPr>
        <w:t>оказанных услуг</w:t>
      </w:r>
      <w:r w:rsidR="00654404" w:rsidRPr="00AF1277">
        <w:rPr>
          <w:sz w:val="22"/>
          <w:szCs w:val="22"/>
        </w:rPr>
        <w:t xml:space="preserve"> не более чем на десять процентов. При этом по соглашению сторон допускается изменение с учетом положений </w:t>
      </w:r>
      <w:hyperlink r:id="rId5" w:history="1">
        <w:r w:rsidR="00654404" w:rsidRPr="00AF1277">
          <w:rPr>
            <w:rStyle w:val="a3"/>
            <w:sz w:val="22"/>
            <w:szCs w:val="22"/>
          </w:rPr>
          <w:t>бюджетного законодательства</w:t>
        </w:r>
      </w:hyperlink>
      <w:r w:rsidR="00654404" w:rsidRPr="00AF1277">
        <w:rPr>
          <w:sz w:val="22"/>
          <w:szCs w:val="22"/>
        </w:rPr>
        <w:t xml:space="preserve"> Российской Федерации цены Государственного контракта пропорционально дополнительному количеству</w:t>
      </w:r>
      <w:r w:rsidR="00B12E6E">
        <w:rPr>
          <w:sz w:val="22"/>
          <w:szCs w:val="22"/>
        </w:rPr>
        <w:t xml:space="preserve"> </w:t>
      </w:r>
      <w:r w:rsidR="00FB0274">
        <w:rPr>
          <w:sz w:val="22"/>
          <w:szCs w:val="22"/>
        </w:rPr>
        <w:t>услуг</w:t>
      </w:r>
      <w:r w:rsidR="00654404" w:rsidRPr="00AF1277">
        <w:rPr>
          <w:sz w:val="22"/>
          <w:szCs w:val="22"/>
        </w:rPr>
        <w:t xml:space="preserve"> исходя из установленной в Государственном контракте цены единицы </w:t>
      </w:r>
      <w:r w:rsidR="00A71A0D">
        <w:rPr>
          <w:sz w:val="22"/>
          <w:szCs w:val="22"/>
        </w:rPr>
        <w:t>у слуги</w:t>
      </w:r>
      <w:r w:rsidR="00654404" w:rsidRPr="00AF1277">
        <w:rPr>
          <w:sz w:val="22"/>
          <w:szCs w:val="22"/>
        </w:rPr>
        <w:t>, но не более чем на десять процентов цены Государственного контракта. При уменьшении предусмотренного Государственным кон</w:t>
      </w:r>
      <w:r w:rsidR="00654404">
        <w:rPr>
          <w:sz w:val="22"/>
          <w:szCs w:val="22"/>
        </w:rPr>
        <w:t xml:space="preserve">трактом количества </w:t>
      </w:r>
      <w:r w:rsidR="00732F34">
        <w:rPr>
          <w:sz w:val="22"/>
          <w:szCs w:val="22"/>
        </w:rPr>
        <w:t>оказанных услуг</w:t>
      </w:r>
      <w:r w:rsidR="00654404" w:rsidRPr="00AF1277">
        <w:rPr>
          <w:sz w:val="22"/>
          <w:szCs w:val="22"/>
        </w:rPr>
        <w:t xml:space="preserve"> стороны Государственного контракта обязаны уменьшить цену Государственного контракта исходя из цены </w:t>
      </w:r>
      <w:r w:rsidR="006D498A">
        <w:rPr>
          <w:sz w:val="22"/>
          <w:szCs w:val="22"/>
        </w:rPr>
        <w:t>услуги</w:t>
      </w:r>
      <w:r w:rsidR="00654404" w:rsidRPr="00AF1277">
        <w:rPr>
          <w:sz w:val="22"/>
          <w:szCs w:val="22"/>
        </w:rPr>
        <w:t>. Цена единицы дополнительно</w:t>
      </w:r>
      <w:r w:rsidR="00654404">
        <w:rPr>
          <w:sz w:val="22"/>
          <w:szCs w:val="22"/>
        </w:rPr>
        <w:t xml:space="preserve"> </w:t>
      </w:r>
      <w:r w:rsidR="00BF02E1">
        <w:rPr>
          <w:sz w:val="22"/>
          <w:szCs w:val="22"/>
        </w:rPr>
        <w:t>оказанной услуги</w:t>
      </w:r>
      <w:r w:rsidR="00654404">
        <w:rPr>
          <w:sz w:val="22"/>
          <w:szCs w:val="22"/>
        </w:rPr>
        <w:t xml:space="preserve"> </w:t>
      </w:r>
      <w:r w:rsidR="00654404" w:rsidRPr="00AF1277">
        <w:rPr>
          <w:sz w:val="22"/>
          <w:szCs w:val="22"/>
        </w:rPr>
        <w:t xml:space="preserve">или цена единицы </w:t>
      </w:r>
      <w:r w:rsidR="00D0193F">
        <w:rPr>
          <w:sz w:val="22"/>
          <w:szCs w:val="22"/>
        </w:rPr>
        <w:t>услуги</w:t>
      </w:r>
      <w:r w:rsidR="00654404" w:rsidRPr="00AF1277">
        <w:rPr>
          <w:sz w:val="22"/>
          <w:szCs w:val="22"/>
        </w:rPr>
        <w:t xml:space="preserve"> при уменьшении предусмотренного Государственным контрактом объема </w:t>
      </w:r>
      <w:r w:rsidR="003E2B0B">
        <w:rPr>
          <w:sz w:val="22"/>
          <w:szCs w:val="22"/>
        </w:rPr>
        <w:t>оказанных услуг</w:t>
      </w:r>
      <w:r w:rsidR="00654404" w:rsidRPr="00AF1277">
        <w:rPr>
          <w:sz w:val="22"/>
          <w:szCs w:val="22"/>
        </w:rPr>
        <w:t xml:space="preserve"> должна определяться как частное от деления первоначальной цены контракта на предусмотренный в Государственном контракте объем такой </w:t>
      </w:r>
      <w:r w:rsidR="00CD7671">
        <w:rPr>
          <w:sz w:val="22"/>
          <w:szCs w:val="22"/>
        </w:rPr>
        <w:t>услуги</w:t>
      </w:r>
      <w:r w:rsidR="00654404" w:rsidRPr="00AF1277">
        <w:rPr>
          <w:sz w:val="22"/>
          <w:szCs w:val="22"/>
        </w:rPr>
        <w:t>.</w:t>
      </w:r>
    </w:p>
    <w:p w:rsidR="00654404" w:rsidRPr="00AF1277" w:rsidRDefault="00B710CB" w:rsidP="00654404">
      <w:pPr>
        <w:ind w:firstLine="567"/>
        <w:jc w:val="both"/>
        <w:rPr>
          <w:sz w:val="22"/>
          <w:szCs w:val="22"/>
        </w:rPr>
      </w:pPr>
      <w:r>
        <w:rPr>
          <w:sz w:val="22"/>
          <w:szCs w:val="22"/>
        </w:rPr>
        <w:t>8</w:t>
      </w:r>
      <w:r w:rsidR="00654404" w:rsidRPr="00AF1277">
        <w:rPr>
          <w:sz w:val="22"/>
          <w:szCs w:val="22"/>
        </w:rPr>
        <w:t xml:space="preserve">.1.3.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объема </w:t>
      </w:r>
      <w:r w:rsidR="000B287B">
        <w:rPr>
          <w:sz w:val="22"/>
          <w:szCs w:val="22"/>
        </w:rPr>
        <w:t>услуг</w:t>
      </w:r>
      <w:r w:rsidR="00654404" w:rsidRPr="00AF1277">
        <w:rPr>
          <w:sz w:val="22"/>
          <w:szCs w:val="22"/>
        </w:rPr>
        <w:t xml:space="preserve">, предусмотренного Контрактом. Сокращение объема </w:t>
      </w:r>
      <w:r w:rsidR="00005718">
        <w:rPr>
          <w:sz w:val="22"/>
          <w:szCs w:val="22"/>
        </w:rPr>
        <w:t>услуг</w:t>
      </w:r>
      <w:r w:rsidR="00654404">
        <w:rPr>
          <w:sz w:val="22"/>
          <w:szCs w:val="22"/>
        </w:rPr>
        <w:t xml:space="preserve"> при уменьшении цены Контракта </w:t>
      </w:r>
      <w:r w:rsidR="00654404" w:rsidRPr="00AF1277">
        <w:rPr>
          <w:sz w:val="22"/>
          <w:szCs w:val="22"/>
        </w:rPr>
        <w:t xml:space="preserve">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w:t>
      </w:r>
      <w:r w:rsidR="008C0576">
        <w:rPr>
          <w:sz w:val="22"/>
          <w:szCs w:val="22"/>
        </w:rPr>
        <w:t>услуг</w:t>
      </w:r>
      <w:r w:rsidR="00654404" w:rsidRPr="00AF1277">
        <w:rPr>
          <w:sz w:val="22"/>
          <w:szCs w:val="22"/>
        </w:rPr>
        <w:t>.</w:t>
      </w:r>
    </w:p>
    <w:p w:rsidR="00654404" w:rsidRPr="00AF1277" w:rsidRDefault="00B710CB" w:rsidP="00654404">
      <w:pPr>
        <w:pStyle w:val="10"/>
        <w:tabs>
          <w:tab w:val="left" w:pos="709"/>
          <w:tab w:val="left" w:pos="5250"/>
        </w:tabs>
        <w:ind w:firstLine="567"/>
        <w:jc w:val="both"/>
        <w:rPr>
          <w:sz w:val="22"/>
          <w:szCs w:val="22"/>
        </w:rPr>
      </w:pPr>
      <w:r>
        <w:rPr>
          <w:sz w:val="22"/>
          <w:szCs w:val="22"/>
        </w:rPr>
        <w:t>8</w:t>
      </w:r>
      <w:r w:rsidR="00654404" w:rsidRPr="00AF1277">
        <w:rPr>
          <w:sz w:val="22"/>
          <w:szCs w:val="22"/>
        </w:rPr>
        <w:t>.2. Все изменения к Контракту действительны, если они оформлены в виде дополнительного соглашения к Контракту и подписаны Сторонами.</w:t>
      </w:r>
    </w:p>
    <w:p w:rsidR="00654404" w:rsidRPr="00AF1277" w:rsidRDefault="00B710CB" w:rsidP="00654404">
      <w:pPr>
        <w:pStyle w:val="10"/>
        <w:tabs>
          <w:tab w:val="left" w:pos="709"/>
          <w:tab w:val="left" w:pos="5250"/>
        </w:tabs>
        <w:ind w:firstLine="567"/>
        <w:jc w:val="both"/>
        <w:rPr>
          <w:sz w:val="22"/>
          <w:szCs w:val="22"/>
        </w:rPr>
      </w:pPr>
      <w:r>
        <w:rPr>
          <w:sz w:val="22"/>
          <w:szCs w:val="22"/>
        </w:rPr>
        <w:t>8</w:t>
      </w:r>
      <w:r w:rsidR="00654404" w:rsidRPr="00AF1277">
        <w:rPr>
          <w:sz w:val="22"/>
          <w:szCs w:val="22"/>
        </w:rPr>
        <w:t>.3. Контракт может быть расторгнут в порядке, установленном законодательством Российской Федерации, исключительно по следующим основаниям:</w:t>
      </w:r>
    </w:p>
    <w:p w:rsidR="00654404" w:rsidRPr="00AF1277" w:rsidRDefault="00B710CB" w:rsidP="00654404">
      <w:pPr>
        <w:pStyle w:val="10"/>
        <w:tabs>
          <w:tab w:val="left" w:pos="709"/>
          <w:tab w:val="left" w:pos="5250"/>
        </w:tabs>
        <w:ind w:firstLine="567"/>
        <w:jc w:val="both"/>
        <w:rPr>
          <w:sz w:val="22"/>
          <w:szCs w:val="22"/>
        </w:rPr>
      </w:pPr>
      <w:r>
        <w:rPr>
          <w:sz w:val="22"/>
          <w:szCs w:val="22"/>
        </w:rPr>
        <w:t>8</w:t>
      </w:r>
      <w:r w:rsidR="00654404" w:rsidRPr="00AF1277">
        <w:rPr>
          <w:sz w:val="22"/>
          <w:szCs w:val="22"/>
        </w:rPr>
        <w:t>.3.1. По соглашению Сторон;</w:t>
      </w:r>
    </w:p>
    <w:p w:rsidR="00654404" w:rsidRPr="00AF1277" w:rsidRDefault="00B710CB" w:rsidP="00654404">
      <w:pPr>
        <w:pStyle w:val="10"/>
        <w:tabs>
          <w:tab w:val="left" w:pos="709"/>
          <w:tab w:val="left" w:pos="5250"/>
        </w:tabs>
        <w:ind w:firstLine="567"/>
        <w:jc w:val="both"/>
        <w:rPr>
          <w:sz w:val="22"/>
          <w:szCs w:val="22"/>
        </w:rPr>
      </w:pPr>
      <w:r>
        <w:rPr>
          <w:sz w:val="22"/>
          <w:szCs w:val="22"/>
        </w:rPr>
        <w:t>8</w:t>
      </w:r>
      <w:r w:rsidR="00654404" w:rsidRPr="00AF1277">
        <w:rPr>
          <w:sz w:val="22"/>
          <w:szCs w:val="22"/>
        </w:rPr>
        <w:t>.3.2. По решению суда по иску одной из Сторон при существенном нарушении условий Контракта другой Стороной;</w:t>
      </w:r>
    </w:p>
    <w:p w:rsidR="00654404" w:rsidRPr="00AF1277" w:rsidRDefault="00B710CB" w:rsidP="00654404">
      <w:pPr>
        <w:pStyle w:val="10"/>
        <w:tabs>
          <w:tab w:val="left" w:pos="709"/>
          <w:tab w:val="left" w:pos="5250"/>
        </w:tabs>
        <w:ind w:firstLine="567"/>
        <w:jc w:val="both"/>
        <w:rPr>
          <w:sz w:val="22"/>
          <w:szCs w:val="22"/>
        </w:rPr>
      </w:pPr>
      <w:r>
        <w:rPr>
          <w:sz w:val="22"/>
          <w:szCs w:val="22"/>
        </w:rPr>
        <w:t>8</w:t>
      </w:r>
      <w:r w:rsidR="00654404" w:rsidRPr="00AF1277">
        <w:rPr>
          <w:sz w:val="22"/>
          <w:szCs w:val="22"/>
        </w:rPr>
        <w:t>.3.3.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654404" w:rsidRPr="00AF1277" w:rsidRDefault="00B710CB" w:rsidP="00654404">
      <w:pPr>
        <w:pStyle w:val="10"/>
        <w:tabs>
          <w:tab w:val="left" w:pos="709"/>
          <w:tab w:val="left" w:pos="5250"/>
        </w:tabs>
        <w:ind w:firstLine="567"/>
        <w:jc w:val="both"/>
        <w:rPr>
          <w:sz w:val="22"/>
          <w:szCs w:val="22"/>
        </w:rPr>
      </w:pPr>
      <w:r>
        <w:rPr>
          <w:sz w:val="22"/>
          <w:szCs w:val="22"/>
        </w:rPr>
        <w:t>8</w:t>
      </w:r>
      <w:r w:rsidR="00654404" w:rsidRPr="00AF1277">
        <w:rPr>
          <w:sz w:val="22"/>
          <w:szCs w:val="22"/>
        </w:rPr>
        <w:t xml:space="preserve">.4. В случае расторжения Контракта по любым основаниям Государственный заказчик обязан оплатить Исполнителю стоимость </w:t>
      </w:r>
      <w:r w:rsidR="001D47D1">
        <w:rPr>
          <w:sz w:val="22"/>
          <w:szCs w:val="22"/>
        </w:rPr>
        <w:t>услуг</w:t>
      </w:r>
      <w:r w:rsidR="00654404" w:rsidRPr="00AF1277">
        <w:rPr>
          <w:sz w:val="22"/>
          <w:szCs w:val="22"/>
        </w:rPr>
        <w:t xml:space="preserve"> надлежащего качества и соответствующего требованиям Государственного заказчика, фактически </w:t>
      </w:r>
      <w:r w:rsidR="00586E46">
        <w:rPr>
          <w:sz w:val="22"/>
          <w:szCs w:val="22"/>
        </w:rPr>
        <w:t>выполненных</w:t>
      </w:r>
      <w:r w:rsidR="00654404" w:rsidRPr="00AF1277">
        <w:rPr>
          <w:sz w:val="22"/>
          <w:szCs w:val="22"/>
        </w:rPr>
        <w:t xml:space="preserve"> на момент расторжения Контракта.</w:t>
      </w:r>
    </w:p>
    <w:p w:rsidR="00654404" w:rsidRPr="00AF1277" w:rsidRDefault="00654404" w:rsidP="00654404">
      <w:pPr>
        <w:pStyle w:val="210"/>
        <w:tabs>
          <w:tab w:val="left" w:pos="5250"/>
        </w:tabs>
        <w:spacing w:line="100" w:lineRule="atLeast"/>
        <w:ind w:firstLine="567"/>
        <w:jc w:val="both"/>
        <w:rPr>
          <w:b/>
          <w:color w:val="000000"/>
          <w:sz w:val="22"/>
          <w:szCs w:val="22"/>
        </w:rPr>
      </w:pPr>
    </w:p>
    <w:p w:rsidR="00654404" w:rsidRPr="00AF1277" w:rsidRDefault="00B710CB" w:rsidP="004301CD">
      <w:pPr>
        <w:pStyle w:val="210"/>
        <w:tabs>
          <w:tab w:val="left" w:pos="5250"/>
        </w:tabs>
        <w:spacing w:line="100" w:lineRule="atLeast"/>
        <w:ind w:firstLine="567"/>
        <w:jc w:val="center"/>
        <w:rPr>
          <w:b/>
          <w:color w:val="000000"/>
          <w:sz w:val="22"/>
          <w:szCs w:val="22"/>
        </w:rPr>
      </w:pPr>
      <w:r>
        <w:rPr>
          <w:b/>
          <w:color w:val="000000"/>
          <w:sz w:val="22"/>
          <w:szCs w:val="22"/>
        </w:rPr>
        <w:t>9</w:t>
      </w:r>
      <w:r w:rsidR="00654404" w:rsidRPr="00AF1277">
        <w:rPr>
          <w:b/>
          <w:color w:val="000000"/>
          <w:sz w:val="22"/>
          <w:szCs w:val="22"/>
        </w:rPr>
        <w:t>. Заключительные положения</w:t>
      </w:r>
    </w:p>
    <w:p w:rsidR="00654404" w:rsidRPr="00AF1277" w:rsidRDefault="00B710CB" w:rsidP="00654404">
      <w:pPr>
        <w:ind w:firstLine="567"/>
        <w:jc w:val="both"/>
        <w:rPr>
          <w:sz w:val="22"/>
          <w:szCs w:val="22"/>
        </w:rPr>
      </w:pPr>
      <w:r>
        <w:rPr>
          <w:sz w:val="22"/>
          <w:szCs w:val="22"/>
        </w:rPr>
        <w:lastRenderedPageBreak/>
        <w:t>9</w:t>
      </w:r>
      <w:r w:rsidR="00654404" w:rsidRPr="00AF1277">
        <w:rPr>
          <w:sz w:val="22"/>
          <w:szCs w:val="22"/>
        </w:rPr>
        <w:t>.1. Настоящий Контракт вступает в силу с даты его подписания и действует до «</w:t>
      </w:r>
      <w:r w:rsidR="009E4AEB">
        <w:rPr>
          <w:sz w:val="22"/>
          <w:szCs w:val="22"/>
        </w:rPr>
        <w:t xml:space="preserve">30» декабря 2026 </w:t>
      </w:r>
      <w:r w:rsidR="00654404" w:rsidRPr="00AF1277">
        <w:rPr>
          <w:sz w:val="22"/>
          <w:szCs w:val="22"/>
        </w:rPr>
        <w:t>года, а в части расчетов и гарантийных обязательств - до полного их исполнения Сторонами.</w:t>
      </w:r>
    </w:p>
    <w:p w:rsidR="00654404" w:rsidRPr="00AF1277" w:rsidRDefault="00B710CB" w:rsidP="00654404">
      <w:pPr>
        <w:ind w:firstLine="567"/>
        <w:jc w:val="both"/>
        <w:rPr>
          <w:sz w:val="22"/>
          <w:szCs w:val="22"/>
        </w:rPr>
      </w:pPr>
      <w:r>
        <w:rPr>
          <w:sz w:val="22"/>
          <w:szCs w:val="22"/>
        </w:rPr>
        <w:t>9</w:t>
      </w:r>
      <w:r w:rsidR="00654404" w:rsidRPr="00AF1277">
        <w:rPr>
          <w:sz w:val="22"/>
          <w:szCs w:val="22"/>
        </w:rPr>
        <w:t>.2. Все споры или разногласия, возникающие между Сторонами по настоящему Контракту, разрешаются путем переговоров. В случае невозможности разрешения споров путем переговоров стороны после реализации процедуры досудебного урегулирования разногласий передают их на рассмотрение в Арбитражный суд Воронежской области в соответствии с действующим законодательством.</w:t>
      </w:r>
    </w:p>
    <w:p w:rsidR="00654404" w:rsidRPr="00AF1277" w:rsidRDefault="00B710CB" w:rsidP="00654404">
      <w:pPr>
        <w:ind w:firstLine="567"/>
        <w:jc w:val="both"/>
        <w:rPr>
          <w:sz w:val="22"/>
          <w:szCs w:val="22"/>
        </w:rPr>
      </w:pPr>
      <w:r>
        <w:rPr>
          <w:sz w:val="22"/>
          <w:szCs w:val="22"/>
        </w:rPr>
        <w:t>9</w:t>
      </w:r>
      <w:r w:rsidR="00654404" w:rsidRPr="00AF1277">
        <w:rPr>
          <w:sz w:val="22"/>
          <w:szCs w:val="22"/>
        </w:rPr>
        <w:t>.3. 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654404" w:rsidRPr="00AF1277" w:rsidRDefault="00B710CB" w:rsidP="00654404">
      <w:pPr>
        <w:ind w:firstLine="567"/>
        <w:jc w:val="both"/>
        <w:rPr>
          <w:sz w:val="22"/>
          <w:szCs w:val="22"/>
        </w:rPr>
      </w:pPr>
      <w:r>
        <w:rPr>
          <w:sz w:val="22"/>
          <w:szCs w:val="22"/>
        </w:rPr>
        <w:t>9</w:t>
      </w:r>
      <w:r w:rsidR="00654404" w:rsidRPr="00AF1277">
        <w:rPr>
          <w:sz w:val="22"/>
          <w:szCs w:val="22"/>
        </w:rPr>
        <w:t xml:space="preserve">.4. Настоящий Контракт составлен в двух экземплярах. Оба экземпляра идентичны и имеют одинаковую юридическую силу. У каждой из сторон находится один экземпляр настоящего Контракта. </w:t>
      </w:r>
    </w:p>
    <w:p w:rsidR="00654404" w:rsidRPr="00AF1277" w:rsidRDefault="00B710CB" w:rsidP="00654404">
      <w:pPr>
        <w:ind w:firstLine="567"/>
        <w:jc w:val="both"/>
        <w:rPr>
          <w:sz w:val="22"/>
          <w:szCs w:val="22"/>
        </w:rPr>
      </w:pPr>
      <w:r>
        <w:rPr>
          <w:sz w:val="22"/>
          <w:szCs w:val="22"/>
        </w:rPr>
        <w:t>9</w:t>
      </w:r>
      <w:r w:rsidR="00654404" w:rsidRPr="00AF1277">
        <w:rPr>
          <w:sz w:val="22"/>
          <w:szCs w:val="22"/>
        </w:rPr>
        <w:t xml:space="preserve">.5. 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w:t>
      </w:r>
    </w:p>
    <w:p w:rsidR="00654404" w:rsidRPr="00AF1277" w:rsidRDefault="00B710CB" w:rsidP="00654404">
      <w:pPr>
        <w:ind w:firstLine="567"/>
        <w:jc w:val="both"/>
        <w:rPr>
          <w:sz w:val="22"/>
          <w:szCs w:val="22"/>
        </w:rPr>
      </w:pPr>
      <w:r>
        <w:rPr>
          <w:sz w:val="22"/>
          <w:szCs w:val="22"/>
        </w:rPr>
        <w:t>9</w:t>
      </w:r>
      <w:r w:rsidR="00654404" w:rsidRPr="00AF1277">
        <w:rPr>
          <w:sz w:val="22"/>
          <w:szCs w:val="22"/>
        </w:rPr>
        <w:t xml:space="preserve">.6. В случае изменения юридических адресов, банковских реквизитов </w:t>
      </w:r>
      <w:r w:rsidR="00654404">
        <w:rPr>
          <w:sz w:val="22"/>
          <w:szCs w:val="22"/>
        </w:rPr>
        <w:t>Исполнитель обязан</w:t>
      </w:r>
      <w:r w:rsidR="00654404" w:rsidRPr="00AF1277">
        <w:rPr>
          <w:sz w:val="22"/>
          <w:szCs w:val="22"/>
        </w:rPr>
        <w:t xml:space="preserve"> сообщить об этом </w:t>
      </w:r>
      <w:r w:rsidR="00654404">
        <w:rPr>
          <w:sz w:val="22"/>
          <w:szCs w:val="22"/>
        </w:rPr>
        <w:t xml:space="preserve">Государственному заказчику </w:t>
      </w:r>
      <w:r w:rsidR="00654404" w:rsidRPr="00AF1277">
        <w:rPr>
          <w:sz w:val="22"/>
          <w:szCs w:val="22"/>
        </w:rPr>
        <w:t xml:space="preserve">в течение </w:t>
      </w:r>
      <w:r w:rsidR="00654404">
        <w:rPr>
          <w:sz w:val="22"/>
          <w:szCs w:val="22"/>
        </w:rPr>
        <w:t xml:space="preserve">1 </w:t>
      </w:r>
      <w:r w:rsidR="00654404" w:rsidRPr="00AF1277">
        <w:rPr>
          <w:sz w:val="22"/>
          <w:szCs w:val="22"/>
        </w:rPr>
        <w:t xml:space="preserve">рабочего дня в письменной форме с последующим составлением дополнительного соглашения. В противном случае </w:t>
      </w:r>
      <w:proofErr w:type="gramStart"/>
      <w:r w:rsidR="00654404" w:rsidRPr="00AF1277">
        <w:rPr>
          <w:sz w:val="22"/>
          <w:szCs w:val="22"/>
        </w:rPr>
        <w:t>все риски</w:t>
      </w:r>
      <w:proofErr w:type="gramEnd"/>
      <w:r w:rsidR="00654404" w:rsidRPr="00AF1277">
        <w:rPr>
          <w:sz w:val="22"/>
          <w:szCs w:val="22"/>
        </w:rPr>
        <w:t xml:space="preserve"> связанные с перечислением денежных средств Государственным Заказчиком на указанный в Контракте счет Исполнителя несет Исполнитель.</w:t>
      </w:r>
    </w:p>
    <w:p w:rsidR="00654404" w:rsidRPr="00AF1277" w:rsidRDefault="00654404" w:rsidP="00654404">
      <w:pPr>
        <w:tabs>
          <w:tab w:val="left" w:pos="5250"/>
        </w:tabs>
        <w:ind w:firstLine="567"/>
        <w:jc w:val="both"/>
        <w:rPr>
          <w:b/>
          <w:sz w:val="22"/>
          <w:szCs w:val="22"/>
        </w:rPr>
      </w:pPr>
    </w:p>
    <w:p w:rsidR="00654404" w:rsidRDefault="00B710CB" w:rsidP="00654404">
      <w:pPr>
        <w:tabs>
          <w:tab w:val="left" w:pos="5250"/>
        </w:tabs>
        <w:ind w:firstLine="709"/>
        <w:jc w:val="both"/>
        <w:rPr>
          <w:b/>
          <w:sz w:val="22"/>
          <w:szCs w:val="22"/>
        </w:rPr>
      </w:pPr>
      <w:r>
        <w:rPr>
          <w:b/>
          <w:sz w:val="22"/>
          <w:szCs w:val="22"/>
        </w:rPr>
        <w:t>10</w:t>
      </w:r>
      <w:r w:rsidR="00654404" w:rsidRPr="00AF1277">
        <w:rPr>
          <w:b/>
          <w:sz w:val="22"/>
          <w:szCs w:val="22"/>
        </w:rPr>
        <w:t>. Реквизиты и подписи сторон</w:t>
      </w:r>
    </w:p>
    <w:p w:rsidR="00654404" w:rsidRPr="00AF1277" w:rsidRDefault="00654404" w:rsidP="00654404">
      <w:pPr>
        <w:tabs>
          <w:tab w:val="left" w:pos="5250"/>
        </w:tabs>
        <w:ind w:firstLine="709"/>
        <w:jc w:val="both"/>
        <w:rPr>
          <w:b/>
          <w:sz w:val="22"/>
          <w:szCs w:val="22"/>
        </w:rPr>
      </w:pPr>
    </w:p>
    <w:tbl>
      <w:tblPr>
        <w:tblW w:w="10314" w:type="dxa"/>
        <w:tblLayout w:type="fixed"/>
        <w:tblLook w:val="0000" w:firstRow="0" w:lastRow="0" w:firstColumn="0" w:lastColumn="0" w:noHBand="0" w:noVBand="0"/>
      </w:tblPr>
      <w:tblGrid>
        <w:gridCol w:w="5353"/>
        <w:gridCol w:w="4961"/>
      </w:tblGrid>
      <w:tr w:rsidR="00654404" w:rsidRPr="00AF1277" w:rsidTr="00F41CCF">
        <w:trPr>
          <w:trHeight w:val="3933"/>
        </w:trPr>
        <w:tc>
          <w:tcPr>
            <w:tcW w:w="5353" w:type="dxa"/>
            <w:shd w:val="clear" w:color="auto" w:fill="FFFFFF"/>
          </w:tcPr>
          <w:p w:rsidR="00654404" w:rsidRPr="00AF1277" w:rsidRDefault="00654404" w:rsidP="003F04E4">
            <w:pPr>
              <w:tabs>
                <w:tab w:val="left" w:pos="5250"/>
              </w:tabs>
              <w:snapToGrid w:val="0"/>
              <w:jc w:val="center"/>
            </w:pPr>
            <w:r w:rsidRPr="00AF1277">
              <w:rPr>
                <w:b/>
                <w:sz w:val="22"/>
                <w:szCs w:val="22"/>
              </w:rPr>
              <w:t>Государственный заказчик</w:t>
            </w:r>
          </w:p>
          <w:p w:rsidR="00592EC2" w:rsidRPr="00592EC2" w:rsidRDefault="00592EC2" w:rsidP="00592EC2">
            <w:pPr>
              <w:ind w:right="176"/>
              <w:rPr>
                <w:b/>
              </w:rPr>
            </w:pPr>
            <w:r w:rsidRPr="00592EC2">
              <w:rPr>
                <w:b/>
              </w:rPr>
              <w:t>ФКУ ИК-2 УФСИН России</w:t>
            </w:r>
          </w:p>
          <w:p w:rsidR="00592EC2" w:rsidRPr="00592EC2" w:rsidRDefault="00592EC2" w:rsidP="00592EC2">
            <w:pPr>
              <w:ind w:right="176"/>
              <w:rPr>
                <w:b/>
              </w:rPr>
            </w:pPr>
            <w:r w:rsidRPr="00592EC2">
              <w:rPr>
                <w:b/>
              </w:rPr>
              <w:t>по Воронежской области</w:t>
            </w:r>
          </w:p>
          <w:p w:rsidR="00592EC2" w:rsidRPr="00592EC2" w:rsidRDefault="00592EC2" w:rsidP="00592EC2">
            <w:pPr>
              <w:ind w:right="176"/>
            </w:pPr>
            <w:r w:rsidRPr="00592EC2">
              <w:t xml:space="preserve">394030 г. Воронеж, </w:t>
            </w:r>
          </w:p>
          <w:p w:rsidR="00592EC2" w:rsidRPr="00592EC2" w:rsidRDefault="00592EC2" w:rsidP="00592EC2">
            <w:pPr>
              <w:ind w:right="176"/>
            </w:pPr>
            <w:r w:rsidRPr="00592EC2">
              <w:t>ул. 3-го Интернационала, 17</w:t>
            </w:r>
          </w:p>
          <w:p w:rsidR="00592EC2" w:rsidRPr="00592EC2" w:rsidRDefault="00592EC2" w:rsidP="00592EC2">
            <w:pPr>
              <w:tabs>
                <w:tab w:val="left" w:pos="1736"/>
              </w:tabs>
              <w:ind w:right="176"/>
            </w:pPr>
            <w:r w:rsidRPr="00592EC2">
              <w:t>ИНН 3666068208         КПП 366601001</w:t>
            </w:r>
          </w:p>
          <w:p w:rsidR="00592EC2" w:rsidRPr="00592EC2" w:rsidRDefault="00592EC2" w:rsidP="00592EC2">
            <w:r w:rsidRPr="00592EC2">
              <w:t>УФК по Воронежской области (ФКУ ИК-2 УФСИН России по Воронежской области,</w:t>
            </w:r>
          </w:p>
          <w:p w:rsidR="00592EC2" w:rsidRPr="00592EC2" w:rsidRDefault="00592EC2" w:rsidP="00592EC2">
            <w:r w:rsidRPr="00592EC2">
              <w:t>л/с 03311365010)</w:t>
            </w:r>
          </w:p>
          <w:p w:rsidR="00592EC2" w:rsidRPr="00592EC2" w:rsidRDefault="00592EC2" w:rsidP="00592EC2">
            <w:r w:rsidRPr="00592EC2">
              <w:t>р/с 40102810745370000024</w:t>
            </w:r>
          </w:p>
          <w:p w:rsidR="00592EC2" w:rsidRPr="00592EC2" w:rsidRDefault="00592EC2" w:rsidP="00592EC2">
            <w:r w:rsidRPr="00592EC2">
              <w:t xml:space="preserve">к/с </w:t>
            </w:r>
            <w:r w:rsidRPr="00592EC2">
              <w:rPr>
                <w:shd w:val="clear" w:color="auto" w:fill="FFFFFF"/>
              </w:rPr>
              <w:t>03211643000000013228</w:t>
            </w:r>
          </w:p>
          <w:p w:rsidR="00592EC2" w:rsidRPr="00592EC2" w:rsidRDefault="00592EC2" w:rsidP="00592EC2">
            <w:pPr>
              <w:rPr>
                <w:shd w:val="clear" w:color="auto" w:fill="FFFFFF"/>
              </w:rPr>
            </w:pPr>
            <w:r w:rsidRPr="00592EC2">
              <w:rPr>
                <w:shd w:val="clear" w:color="auto" w:fill="FFFFFF"/>
              </w:rPr>
              <w:t>Наименование Банка: ВОЛГО-ВЯТСКОЕ ГУ БАНКА РОССИИ//УФК по Нижегородской области, г. Нижний Новгород   БИК 012202102</w:t>
            </w:r>
          </w:p>
          <w:p w:rsidR="00654404" w:rsidRPr="00505E7F" w:rsidRDefault="00654404" w:rsidP="00F41CCF">
            <w:pPr>
              <w:jc w:val="center"/>
              <w:rPr>
                <w:color w:val="000000"/>
                <w:shd w:val="clear" w:color="auto" w:fill="FFFFFF"/>
              </w:rPr>
            </w:pPr>
          </w:p>
        </w:tc>
        <w:tc>
          <w:tcPr>
            <w:tcW w:w="4961" w:type="dxa"/>
            <w:shd w:val="clear" w:color="auto" w:fill="FFFFFF"/>
          </w:tcPr>
          <w:p w:rsidR="00654404" w:rsidRDefault="00654404" w:rsidP="00F41CCF">
            <w:pPr>
              <w:tabs>
                <w:tab w:val="left" w:pos="5250"/>
              </w:tabs>
              <w:jc w:val="center"/>
              <w:rPr>
                <w:b/>
              </w:rPr>
            </w:pPr>
            <w:r w:rsidRPr="00AF1277">
              <w:rPr>
                <w:b/>
                <w:sz w:val="22"/>
                <w:szCs w:val="22"/>
              </w:rPr>
              <w:t>Исполнитель</w:t>
            </w:r>
          </w:p>
          <w:p w:rsidR="00CB64BB" w:rsidRPr="00AF1277" w:rsidRDefault="00CB64BB" w:rsidP="008A771A">
            <w:pPr>
              <w:tabs>
                <w:tab w:val="left" w:pos="5250"/>
              </w:tabs>
              <w:jc w:val="center"/>
              <w:rPr>
                <w:b/>
              </w:rPr>
            </w:pPr>
          </w:p>
        </w:tc>
      </w:tr>
    </w:tbl>
    <w:p w:rsidR="00654404" w:rsidRPr="00AF1277" w:rsidRDefault="00654404" w:rsidP="00654404">
      <w:pPr>
        <w:ind w:left="175" w:right="29"/>
        <w:jc w:val="both"/>
        <w:rPr>
          <w:bCs/>
          <w:spacing w:val="-4"/>
          <w:sz w:val="22"/>
          <w:szCs w:val="22"/>
        </w:rPr>
      </w:pPr>
    </w:p>
    <w:p w:rsidR="00654404" w:rsidRPr="00AF1277" w:rsidRDefault="00654404" w:rsidP="00654404">
      <w:pPr>
        <w:ind w:left="175" w:right="29"/>
        <w:jc w:val="both"/>
        <w:rPr>
          <w:bCs/>
          <w:spacing w:val="-4"/>
          <w:sz w:val="22"/>
          <w:szCs w:val="22"/>
        </w:rPr>
      </w:pPr>
    </w:p>
    <w:tbl>
      <w:tblPr>
        <w:tblW w:w="10314" w:type="dxa"/>
        <w:tblLayout w:type="fixed"/>
        <w:tblLook w:val="0000" w:firstRow="0" w:lastRow="0" w:firstColumn="0" w:lastColumn="0" w:noHBand="0" w:noVBand="0"/>
      </w:tblPr>
      <w:tblGrid>
        <w:gridCol w:w="5778"/>
        <w:gridCol w:w="4536"/>
      </w:tblGrid>
      <w:tr w:rsidR="00CB64BB" w:rsidRPr="00AF1277" w:rsidTr="00F41CCF">
        <w:tc>
          <w:tcPr>
            <w:tcW w:w="5778" w:type="dxa"/>
            <w:shd w:val="clear" w:color="auto" w:fill="FFFFFF"/>
          </w:tcPr>
          <w:p w:rsidR="00CB64BB" w:rsidRPr="005B556A" w:rsidRDefault="00CB64BB" w:rsidP="00B823A9">
            <w:pPr>
              <w:jc w:val="center"/>
            </w:pPr>
          </w:p>
        </w:tc>
        <w:tc>
          <w:tcPr>
            <w:tcW w:w="4536" w:type="dxa"/>
            <w:shd w:val="clear" w:color="auto" w:fill="FFFFFF"/>
          </w:tcPr>
          <w:p w:rsidR="00CB64BB" w:rsidRPr="00CA624D" w:rsidRDefault="00CB64BB" w:rsidP="00BE04DC">
            <w:pPr>
              <w:jc w:val="center"/>
            </w:pPr>
          </w:p>
        </w:tc>
      </w:tr>
      <w:tr w:rsidR="00CB64BB" w:rsidRPr="00AF1277" w:rsidTr="00F41CCF">
        <w:tc>
          <w:tcPr>
            <w:tcW w:w="5778" w:type="dxa"/>
            <w:shd w:val="clear" w:color="auto" w:fill="FFFFFF"/>
          </w:tcPr>
          <w:p w:rsidR="00CB64BB" w:rsidRPr="005B556A" w:rsidRDefault="00CB64BB" w:rsidP="00B823A9">
            <w:r w:rsidRPr="005B556A">
              <w:t xml:space="preserve">_____________________ </w:t>
            </w:r>
            <w:proofErr w:type="spellStart"/>
            <w:r w:rsidR="00592EC2">
              <w:t>Грибцов</w:t>
            </w:r>
            <w:proofErr w:type="spellEnd"/>
            <w:r w:rsidR="00592EC2">
              <w:t xml:space="preserve"> А.Н.</w:t>
            </w:r>
            <w:r w:rsidRPr="005B556A">
              <w:t>.</w:t>
            </w:r>
          </w:p>
        </w:tc>
        <w:tc>
          <w:tcPr>
            <w:tcW w:w="4536" w:type="dxa"/>
            <w:shd w:val="clear" w:color="auto" w:fill="FFFFFF"/>
          </w:tcPr>
          <w:p w:rsidR="00CB64BB" w:rsidRPr="00CA624D" w:rsidRDefault="00CB64BB" w:rsidP="008A771A">
            <w:r>
              <w:t xml:space="preserve">_____________________ </w:t>
            </w:r>
          </w:p>
        </w:tc>
      </w:tr>
      <w:tr w:rsidR="00CB64BB" w:rsidRPr="00AF1277" w:rsidTr="00F41CCF">
        <w:tc>
          <w:tcPr>
            <w:tcW w:w="5778" w:type="dxa"/>
            <w:shd w:val="clear" w:color="auto" w:fill="FFFFFF"/>
          </w:tcPr>
          <w:p w:rsidR="00CB64BB" w:rsidRDefault="00CB64BB" w:rsidP="00B823A9">
            <w:proofErr w:type="spellStart"/>
            <w:r w:rsidRPr="005B556A">
              <w:t>М.п</w:t>
            </w:r>
            <w:proofErr w:type="spellEnd"/>
            <w:r w:rsidRPr="005B556A">
              <w:t>.</w:t>
            </w:r>
          </w:p>
        </w:tc>
        <w:tc>
          <w:tcPr>
            <w:tcW w:w="4536" w:type="dxa"/>
            <w:shd w:val="clear" w:color="auto" w:fill="FFFFFF"/>
          </w:tcPr>
          <w:p w:rsidR="00CB64BB" w:rsidRDefault="00CB64BB" w:rsidP="00BE04DC">
            <w:proofErr w:type="spellStart"/>
            <w:r w:rsidRPr="00CA624D">
              <w:t>М.п</w:t>
            </w:r>
            <w:proofErr w:type="spellEnd"/>
            <w:r w:rsidRPr="00CA624D">
              <w:t>.</w:t>
            </w:r>
          </w:p>
        </w:tc>
      </w:tr>
    </w:tbl>
    <w:p w:rsidR="00654404" w:rsidRDefault="00654404" w:rsidP="00654404">
      <w:pPr>
        <w:tabs>
          <w:tab w:val="left" w:pos="2127"/>
          <w:tab w:val="left" w:pos="5250"/>
          <w:tab w:val="left" w:pos="7947"/>
        </w:tabs>
        <w:rPr>
          <w:sz w:val="22"/>
          <w:szCs w:val="22"/>
        </w:rPr>
      </w:pPr>
    </w:p>
    <w:p w:rsidR="00654404" w:rsidRDefault="00654404" w:rsidP="00654404">
      <w:pPr>
        <w:tabs>
          <w:tab w:val="left" w:pos="2127"/>
          <w:tab w:val="left" w:pos="5250"/>
          <w:tab w:val="left" w:pos="7947"/>
        </w:tabs>
        <w:rPr>
          <w:sz w:val="22"/>
          <w:szCs w:val="22"/>
        </w:rPr>
      </w:pPr>
    </w:p>
    <w:p w:rsidR="007E642A" w:rsidRDefault="007E642A" w:rsidP="00654404">
      <w:pPr>
        <w:tabs>
          <w:tab w:val="left" w:pos="2127"/>
          <w:tab w:val="left" w:pos="5250"/>
          <w:tab w:val="left" w:pos="7947"/>
        </w:tabs>
        <w:rPr>
          <w:sz w:val="22"/>
          <w:szCs w:val="22"/>
        </w:rPr>
      </w:pPr>
    </w:p>
    <w:p w:rsidR="007E642A" w:rsidRDefault="007E642A" w:rsidP="00654404">
      <w:pPr>
        <w:tabs>
          <w:tab w:val="left" w:pos="2127"/>
          <w:tab w:val="left" w:pos="5250"/>
          <w:tab w:val="left" w:pos="7947"/>
        </w:tabs>
        <w:rPr>
          <w:sz w:val="22"/>
          <w:szCs w:val="22"/>
        </w:rPr>
      </w:pPr>
    </w:p>
    <w:p w:rsidR="007E642A" w:rsidRDefault="007E642A" w:rsidP="00654404">
      <w:pPr>
        <w:tabs>
          <w:tab w:val="left" w:pos="2127"/>
          <w:tab w:val="left" w:pos="5250"/>
          <w:tab w:val="left" w:pos="7947"/>
        </w:tabs>
        <w:rPr>
          <w:sz w:val="22"/>
          <w:szCs w:val="22"/>
        </w:rPr>
      </w:pPr>
    </w:p>
    <w:p w:rsidR="007E642A" w:rsidRDefault="007E642A" w:rsidP="00654404">
      <w:pPr>
        <w:tabs>
          <w:tab w:val="left" w:pos="2127"/>
          <w:tab w:val="left" w:pos="5250"/>
          <w:tab w:val="left" w:pos="7947"/>
        </w:tabs>
        <w:rPr>
          <w:sz w:val="22"/>
          <w:szCs w:val="22"/>
        </w:rPr>
      </w:pPr>
    </w:p>
    <w:p w:rsidR="007E642A" w:rsidRDefault="007E642A" w:rsidP="00654404">
      <w:pPr>
        <w:tabs>
          <w:tab w:val="left" w:pos="2127"/>
          <w:tab w:val="left" w:pos="5250"/>
          <w:tab w:val="left" w:pos="7947"/>
        </w:tabs>
        <w:rPr>
          <w:sz w:val="22"/>
          <w:szCs w:val="22"/>
        </w:rPr>
      </w:pPr>
    </w:p>
    <w:p w:rsidR="007E642A" w:rsidRDefault="007E642A" w:rsidP="00654404">
      <w:pPr>
        <w:tabs>
          <w:tab w:val="left" w:pos="2127"/>
          <w:tab w:val="left" w:pos="5250"/>
          <w:tab w:val="left" w:pos="7947"/>
        </w:tabs>
        <w:rPr>
          <w:sz w:val="22"/>
          <w:szCs w:val="22"/>
        </w:rPr>
      </w:pPr>
    </w:p>
    <w:p w:rsidR="007E642A" w:rsidRDefault="007E642A" w:rsidP="00654404">
      <w:pPr>
        <w:tabs>
          <w:tab w:val="left" w:pos="2127"/>
          <w:tab w:val="left" w:pos="5250"/>
          <w:tab w:val="left" w:pos="7947"/>
        </w:tabs>
        <w:rPr>
          <w:sz w:val="22"/>
          <w:szCs w:val="22"/>
        </w:rPr>
      </w:pPr>
    </w:p>
    <w:p w:rsidR="007E642A" w:rsidRDefault="007E642A" w:rsidP="00654404">
      <w:pPr>
        <w:tabs>
          <w:tab w:val="left" w:pos="2127"/>
          <w:tab w:val="left" w:pos="5250"/>
          <w:tab w:val="left" w:pos="7947"/>
        </w:tabs>
        <w:rPr>
          <w:sz w:val="22"/>
          <w:szCs w:val="22"/>
        </w:rPr>
      </w:pPr>
    </w:p>
    <w:p w:rsidR="007E642A" w:rsidRDefault="007E642A" w:rsidP="00654404">
      <w:pPr>
        <w:tabs>
          <w:tab w:val="left" w:pos="2127"/>
          <w:tab w:val="left" w:pos="5250"/>
          <w:tab w:val="left" w:pos="7947"/>
        </w:tabs>
        <w:rPr>
          <w:sz w:val="22"/>
          <w:szCs w:val="22"/>
        </w:rPr>
      </w:pPr>
    </w:p>
    <w:p w:rsidR="007E642A" w:rsidRDefault="007E642A" w:rsidP="00654404">
      <w:pPr>
        <w:tabs>
          <w:tab w:val="left" w:pos="2127"/>
          <w:tab w:val="left" w:pos="5250"/>
          <w:tab w:val="left" w:pos="7947"/>
        </w:tabs>
        <w:rPr>
          <w:sz w:val="22"/>
          <w:szCs w:val="22"/>
        </w:rPr>
      </w:pPr>
    </w:p>
    <w:p w:rsidR="007E642A" w:rsidRDefault="007E642A" w:rsidP="00654404">
      <w:pPr>
        <w:tabs>
          <w:tab w:val="left" w:pos="2127"/>
          <w:tab w:val="left" w:pos="5250"/>
          <w:tab w:val="left" w:pos="7947"/>
        </w:tabs>
        <w:rPr>
          <w:sz w:val="22"/>
          <w:szCs w:val="22"/>
        </w:rPr>
      </w:pPr>
    </w:p>
    <w:p w:rsidR="00CB64BB" w:rsidRDefault="00654404" w:rsidP="00592EC2">
      <w:pPr>
        <w:keepNext/>
        <w:tabs>
          <w:tab w:val="left" w:pos="540"/>
        </w:tabs>
        <w:jc w:val="right"/>
        <w:rPr>
          <w:sz w:val="22"/>
          <w:szCs w:val="22"/>
        </w:rPr>
      </w:pPr>
      <w:r w:rsidRPr="00AF1277">
        <w:rPr>
          <w:sz w:val="22"/>
          <w:szCs w:val="22"/>
        </w:rPr>
        <w:lastRenderedPageBreak/>
        <w:t xml:space="preserve">                                               </w:t>
      </w:r>
      <w:r w:rsidR="00966CAD">
        <w:rPr>
          <w:sz w:val="22"/>
          <w:szCs w:val="22"/>
        </w:rPr>
        <w:t xml:space="preserve">                          </w:t>
      </w:r>
      <w:r w:rsidRPr="00AF1277">
        <w:rPr>
          <w:sz w:val="22"/>
          <w:szCs w:val="22"/>
        </w:rPr>
        <w:t xml:space="preserve"> </w:t>
      </w:r>
    </w:p>
    <w:p w:rsidR="007A4CB9" w:rsidRDefault="007A4CB9" w:rsidP="007A4CB9">
      <w:pPr>
        <w:keepNext/>
        <w:tabs>
          <w:tab w:val="left" w:pos="540"/>
        </w:tabs>
        <w:rPr>
          <w:b/>
          <w:sz w:val="22"/>
          <w:szCs w:val="22"/>
        </w:rPr>
      </w:pPr>
    </w:p>
    <w:p w:rsidR="00615850" w:rsidRDefault="00615850" w:rsidP="00654404">
      <w:pPr>
        <w:keepNext/>
        <w:tabs>
          <w:tab w:val="left" w:pos="540"/>
        </w:tabs>
        <w:jc w:val="right"/>
        <w:rPr>
          <w:b/>
          <w:sz w:val="22"/>
          <w:szCs w:val="22"/>
        </w:rPr>
      </w:pPr>
    </w:p>
    <w:p w:rsidR="005249C7" w:rsidRPr="00592EC2" w:rsidRDefault="00654404" w:rsidP="00654404">
      <w:pPr>
        <w:keepNext/>
        <w:tabs>
          <w:tab w:val="left" w:pos="540"/>
        </w:tabs>
        <w:jc w:val="right"/>
        <w:rPr>
          <w:b/>
          <w:sz w:val="22"/>
          <w:szCs w:val="22"/>
        </w:rPr>
      </w:pPr>
      <w:r w:rsidRPr="00592EC2">
        <w:rPr>
          <w:b/>
          <w:sz w:val="22"/>
          <w:szCs w:val="22"/>
        </w:rPr>
        <w:t>Приложение № 1</w:t>
      </w:r>
    </w:p>
    <w:p w:rsidR="005249C7" w:rsidRDefault="005249C7" w:rsidP="00654404">
      <w:pPr>
        <w:keepNext/>
        <w:tabs>
          <w:tab w:val="left" w:pos="540"/>
        </w:tabs>
        <w:jc w:val="right"/>
        <w:rPr>
          <w:sz w:val="22"/>
          <w:szCs w:val="22"/>
        </w:rPr>
      </w:pPr>
    </w:p>
    <w:p w:rsidR="00654404" w:rsidRPr="00AF1277" w:rsidRDefault="00592EC2" w:rsidP="00592EC2">
      <w:pPr>
        <w:keepNext/>
        <w:tabs>
          <w:tab w:val="left" w:pos="540"/>
        </w:tabs>
        <w:rPr>
          <w:sz w:val="22"/>
          <w:szCs w:val="22"/>
        </w:rPr>
      </w:pPr>
      <w:r>
        <w:rPr>
          <w:sz w:val="22"/>
          <w:szCs w:val="22"/>
        </w:rPr>
        <w:t xml:space="preserve">                                                                                                                    </w:t>
      </w:r>
      <w:r w:rsidR="005249C7">
        <w:rPr>
          <w:sz w:val="22"/>
          <w:szCs w:val="22"/>
        </w:rPr>
        <w:t>к Государственному к</w:t>
      </w:r>
      <w:r w:rsidR="00654404" w:rsidRPr="00AF1277">
        <w:rPr>
          <w:sz w:val="22"/>
          <w:szCs w:val="22"/>
        </w:rPr>
        <w:t>онтракту № _____</w:t>
      </w:r>
    </w:p>
    <w:p w:rsidR="00654404" w:rsidRPr="00AF1277" w:rsidRDefault="00654404" w:rsidP="00592EC2">
      <w:pPr>
        <w:keepNext/>
        <w:tabs>
          <w:tab w:val="left" w:pos="540"/>
        </w:tabs>
        <w:jc w:val="right"/>
        <w:rPr>
          <w:sz w:val="22"/>
          <w:szCs w:val="22"/>
        </w:rPr>
      </w:pPr>
      <w:r w:rsidRPr="00AF1277">
        <w:rPr>
          <w:sz w:val="22"/>
          <w:szCs w:val="22"/>
        </w:rPr>
        <w:t xml:space="preserve">             от «____» _______ 202</w:t>
      </w:r>
      <w:r w:rsidR="00B81E07">
        <w:rPr>
          <w:sz w:val="22"/>
          <w:szCs w:val="22"/>
        </w:rPr>
        <w:t>6</w:t>
      </w:r>
      <w:r w:rsidRPr="00AF1277">
        <w:rPr>
          <w:sz w:val="22"/>
          <w:szCs w:val="22"/>
        </w:rPr>
        <w:t xml:space="preserve"> года</w:t>
      </w:r>
    </w:p>
    <w:p w:rsidR="00654404" w:rsidRPr="00AF1277" w:rsidRDefault="00654404" w:rsidP="00654404">
      <w:pPr>
        <w:jc w:val="center"/>
        <w:rPr>
          <w:b/>
          <w:color w:val="000000"/>
          <w:sz w:val="22"/>
          <w:szCs w:val="22"/>
        </w:rPr>
      </w:pPr>
      <w:r w:rsidRPr="00AF1277">
        <w:rPr>
          <w:b/>
          <w:color w:val="000000"/>
          <w:sz w:val="22"/>
          <w:szCs w:val="22"/>
        </w:rPr>
        <w:t>СПЕЦИФИКАЦИЯ</w:t>
      </w:r>
    </w:p>
    <w:p w:rsidR="00681C76" w:rsidRDefault="00681C76" w:rsidP="00654404">
      <w:pPr>
        <w:jc w:val="center"/>
        <w:rPr>
          <w:sz w:val="22"/>
          <w:szCs w:val="22"/>
        </w:rPr>
      </w:pPr>
    </w:p>
    <w:p w:rsidR="00681C76" w:rsidRDefault="00681C76" w:rsidP="00654404">
      <w:pPr>
        <w:jc w:val="center"/>
        <w:rPr>
          <w:sz w:val="22"/>
          <w:szCs w:val="22"/>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134"/>
        <w:gridCol w:w="1277"/>
        <w:gridCol w:w="1417"/>
        <w:gridCol w:w="1418"/>
      </w:tblGrid>
      <w:tr w:rsidR="00540F6F" w:rsidRPr="00540F6F" w:rsidTr="00540F6F">
        <w:trPr>
          <w:trHeight w:val="906"/>
        </w:trPr>
        <w:tc>
          <w:tcPr>
            <w:tcW w:w="4219" w:type="dxa"/>
            <w:tcBorders>
              <w:top w:val="single" w:sz="4" w:space="0" w:color="auto"/>
              <w:left w:val="single" w:sz="4" w:space="0" w:color="auto"/>
              <w:bottom w:val="single" w:sz="4" w:space="0" w:color="auto"/>
              <w:right w:val="single" w:sz="4" w:space="0" w:color="auto"/>
            </w:tcBorders>
            <w:hideMark/>
          </w:tcPr>
          <w:p w:rsidR="00540F6F" w:rsidRPr="00540F6F" w:rsidRDefault="00540F6F" w:rsidP="00540F6F">
            <w:pPr>
              <w:spacing w:line="276" w:lineRule="auto"/>
              <w:jc w:val="center"/>
              <w:rPr>
                <w:lang w:eastAsia="en-US"/>
              </w:rPr>
            </w:pPr>
            <w:r w:rsidRPr="00540F6F">
              <w:rPr>
                <w:lang w:eastAsia="en-US"/>
              </w:rPr>
              <w:t>Наименование товара, работы, услуги</w:t>
            </w:r>
          </w:p>
        </w:tc>
        <w:tc>
          <w:tcPr>
            <w:tcW w:w="1134" w:type="dxa"/>
            <w:tcBorders>
              <w:top w:val="single" w:sz="4" w:space="0" w:color="auto"/>
              <w:left w:val="single" w:sz="4" w:space="0" w:color="auto"/>
              <w:bottom w:val="single" w:sz="4" w:space="0" w:color="auto"/>
              <w:right w:val="single" w:sz="4" w:space="0" w:color="auto"/>
            </w:tcBorders>
            <w:hideMark/>
          </w:tcPr>
          <w:p w:rsidR="00540F6F" w:rsidRPr="00540F6F" w:rsidRDefault="00540F6F" w:rsidP="00540F6F">
            <w:pPr>
              <w:spacing w:line="276" w:lineRule="auto"/>
              <w:jc w:val="center"/>
              <w:rPr>
                <w:lang w:eastAsia="en-US"/>
              </w:rPr>
            </w:pPr>
            <w:r w:rsidRPr="00540F6F">
              <w:rPr>
                <w:lang w:eastAsia="en-US"/>
              </w:rPr>
              <w:t>Ед. измерения</w:t>
            </w:r>
          </w:p>
        </w:tc>
        <w:tc>
          <w:tcPr>
            <w:tcW w:w="1277" w:type="dxa"/>
            <w:tcBorders>
              <w:top w:val="single" w:sz="4" w:space="0" w:color="auto"/>
              <w:left w:val="single" w:sz="4" w:space="0" w:color="auto"/>
              <w:bottom w:val="single" w:sz="4" w:space="0" w:color="auto"/>
              <w:right w:val="single" w:sz="4" w:space="0" w:color="auto"/>
            </w:tcBorders>
            <w:hideMark/>
          </w:tcPr>
          <w:p w:rsidR="00540F6F" w:rsidRPr="00540F6F" w:rsidRDefault="00540F6F" w:rsidP="00540F6F">
            <w:pPr>
              <w:spacing w:line="276" w:lineRule="auto"/>
              <w:jc w:val="center"/>
              <w:rPr>
                <w:lang w:eastAsia="en-US"/>
              </w:rPr>
            </w:pPr>
            <w:r w:rsidRPr="00540F6F">
              <w:rPr>
                <w:lang w:eastAsia="en-US"/>
              </w:rPr>
              <w:t>Кол-во (объем)</w:t>
            </w:r>
          </w:p>
        </w:tc>
        <w:tc>
          <w:tcPr>
            <w:tcW w:w="1417" w:type="dxa"/>
            <w:tcBorders>
              <w:top w:val="single" w:sz="4" w:space="0" w:color="auto"/>
              <w:left w:val="single" w:sz="4" w:space="0" w:color="auto"/>
              <w:bottom w:val="single" w:sz="4" w:space="0" w:color="auto"/>
              <w:right w:val="single" w:sz="4" w:space="0" w:color="auto"/>
            </w:tcBorders>
            <w:hideMark/>
          </w:tcPr>
          <w:p w:rsidR="00540F6F" w:rsidRPr="00540F6F" w:rsidRDefault="00540F6F" w:rsidP="00540F6F">
            <w:pPr>
              <w:spacing w:line="276" w:lineRule="auto"/>
              <w:jc w:val="center"/>
              <w:rPr>
                <w:lang w:eastAsia="en-US"/>
              </w:rPr>
            </w:pPr>
            <w:r w:rsidRPr="00540F6F">
              <w:rPr>
                <w:lang w:eastAsia="en-US"/>
              </w:rPr>
              <w:t>Цена за ед. (руб.)</w:t>
            </w:r>
          </w:p>
        </w:tc>
        <w:tc>
          <w:tcPr>
            <w:tcW w:w="1418" w:type="dxa"/>
            <w:tcBorders>
              <w:top w:val="single" w:sz="4" w:space="0" w:color="auto"/>
              <w:left w:val="single" w:sz="4" w:space="0" w:color="auto"/>
              <w:bottom w:val="single" w:sz="4" w:space="0" w:color="auto"/>
              <w:right w:val="single" w:sz="4" w:space="0" w:color="auto"/>
            </w:tcBorders>
            <w:hideMark/>
          </w:tcPr>
          <w:p w:rsidR="00540F6F" w:rsidRPr="00540F6F" w:rsidRDefault="00540F6F" w:rsidP="00540F6F">
            <w:pPr>
              <w:spacing w:line="276" w:lineRule="auto"/>
              <w:jc w:val="center"/>
              <w:rPr>
                <w:lang w:eastAsia="en-US"/>
              </w:rPr>
            </w:pPr>
            <w:r w:rsidRPr="00540F6F">
              <w:rPr>
                <w:lang w:eastAsia="en-US"/>
              </w:rPr>
              <w:t>Сумма</w:t>
            </w:r>
          </w:p>
          <w:p w:rsidR="00540F6F" w:rsidRPr="00540F6F" w:rsidRDefault="00540F6F" w:rsidP="00540F6F">
            <w:pPr>
              <w:spacing w:line="276" w:lineRule="auto"/>
              <w:jc w:val="center"/>
              <w:rPr>
                <w:lang w:eastAsia="en-US"/>
              </w:rPr>
            </w:pPr>
            <w:r w:rsidRPr="00540F6F">
              <w:rPr>
                <w:lang w:eastAsia="en-US"/>
              </w:rPr>
              <w:t>(руб.)</w:t>
            </w:r>
          </w:p>
        </w:tc>
      </w:tr>
      <w:tr w:rsidR="00540F6F" w:rsidRPr="00540F6F" w:rsidTr="00540F6F">
        <w:trPr>
          <w:trHeight w:val="906"/>
        </w:trPr>
        <w:tc>
          <w:tcPr>
            <w:tcW w:w="4219" w:type="dxa"/>
            <w:tcBorders>
              <w:top w:val="single" w:sz="4" w:space="0" w:color="auto"/>
              <w:left w:val="single" w:sz="4" w:space="0" w:color="auto"/>
              <w:bottom w:val="single" w:sz="4" w:space="0" w:color="auto"/>
              <w:right w:val="single" w:sz="4" w:space="0" w:color="auto"/>
            </w:tcBorders>
            <w:hideMark/>
          </w:tcPr>
          <w:p w:rsidR="00540F6F" w:rsidRPr="00540F6F" w:rsidRDefault="00540F6F" w:rsidP="00540F6F">
            <w:pPr>
              <w:autoSpaceDE w:val="0"/>
              <w:autoSpaceDN w:val="0"/>
              <w:adjustRightInd w:val="0"/>
              <w:rPr>
                <w:rFonts w:ascii="Cambria" w:eastAsia="Calibri" w:hAnsi="Cambria" w:cs="Cambria"/>
                <w:color w:val="212121"/>
                <w:sz w:val="23"/>
                <w:szCs w:val="23"/>
                <w:lang w:eastAsia="en-US"/>
              </w:rPr>
            </w:pPr>
            <w:r w:rsidRPr="00540F6F">
              <w:rPr>
                <w:rFonts w:ascii="Cambria" w:eastAsia="Calibri" w:hAnsi="Cambria" w:cs="Cambria"/>
                <w:color w:val="212121"/>
                <w:sz w:val="23"/>
                <w:szCs w:val="23"/>
                <w:lang w:eastAsia="en-US"/>
              </w:rPr>
              <w:t>Получение добровольного сертификата с протоколом испытаний на 3 года и выгрузкой в</w:t>
            </w:r>
          </w:p>
          <w:p w:rsidR="00540F6F" w:rsidRPr="00540F6F" w:rsidRDefault="00540F6F" w:rsidP="00540F6F">
            <w:pPr>
              <w:autoSpaceDE w:val="0"/>
              <w:autoSpaceDN w:val="0"/>
              <w:adjustRightInd w:val="0"/>
              <w:rPr>
                <w:rFonts w:ascii="Cambria" w:eastAsia="Calibri" w:hAnsi="Cambria" w:cs="Cambria"/>
                <w:color w:val="000000"/>
                <w:sz w:val="23"/>
                <w:szCs w:val="23"/>
                <w:lang w:eastAsia="en-US"/>
              </w:rPr>
            </w:pPr>
            <w:r w:rsidRPr="00540F6F">
              <w:rPr>
                <w:rFonts w:ascii="Cambria" w:eastAsia="Calibri" w:hAnsi="Cambria" w:cs="Cambria"/>
                <w:color w:val="212121"/>
                <w:sz w:val="23"/>
                <w:szCs w:val="23"/>
                <w:lang w:eastAsia="en-US"/>
              </w:rPr>
              <w:t xml:space="preserve">реестр </w:t>
            </w:r>
            <w:r w:rsidRPr="00540F6F">
              <w:rPr>
                <w:rFonts w:ascii="Cambria" w:eastAsia="Calibri" w:hAnsi="Cambria" w:cs="Cambria"/>
                <w:color w:val="000000"/>
                <w:sz w:val="23"/>
                <w:szCs w:val="23"/>
                <w:lang w:eastAsia="en-US"/>
              </w:rPr>
              <w:t>на постельные принадлежности: в соответствии с приложением номер 1.</w:t>
            </w:r>
          </w:p>
          <w:p w:rsidR="00540F6F" w:rsidRPr="00540F6F" w:rsidRDefault="00540F6F" w:rsidP="00540F6F">
            <w:pPr>
              <w:autoSpaceDE w:val="0"/>
              <w:autoSpaceDN w:val="0"/>
              <w:adjustRightInd w:val="0"/>
              <w:rPr>
                <w:rFonts w:ascii="Cambria" w:eastAsia="Calibri" w:hAnsi="Cambria" w:cs="Cambria"/>
                <w:color w:val="000000"/>
                <w:sz w:val="23"/>
                <w:szCs w:val="23"/>
                <w:lang w:eastAsia="en-US"/>
              </w:rPr>
            </w:pPr>
            <w:r w:rsidRPr="00540F6F">
              <w:rPr>
                <w:rFonts w:ascii="Cambria" w:eastAsia="Calibri" w:hAnsi="Cambria" w:cs="Cambria"/>
                <w:color w:val="000000"/>
                <w:sz w:val="23"/>
                <w:szCs w:val="23"/>
                <w:lang w:eastAsia="en-US"/>
              </w:rPr>
              <w:t>Серийный выпуск.</w:t>
            </w:r>
          </w:p>
        </w:tc>
        <w:tc>
          <w:tcPr>
            <w:tcW w:w="1134" w:type="dxa"/>
            <w:tcBorders>
              <w:top w:val="single" w:sz="4" w:space="0" w:color="auto"/>
              <w:left w:val="single" w:sz="4" w:space="0" w:color="auto"/>
              <w:bottom w:val="single" w:sz="4" w:space="0" w:color="auto"/>
              <w:right w:val="single" w:sz="4" w:space="0" w:color="auto"/>
            </w:tcBorders>
            <w:hideMark/>
          </w:tcPr>
          <w:p w:rsidR="00540F6F" w:rsidRPr="00540F6F" w:rsidRDefault="00540F6F" w:rsidP="00540F6F">
            <w:pPr>
              <w:spacing w:line="276" w:lineRule="auto"/>
              <w:jc w:val="center"/>
              <w:rPr>
                <w:lang w:eastAsia="en-US"/>
              </w:rPr>
            </w:pPr>
            <w:proofErr w:type="spellStart"/>
            <w:r w:rsidRPr="00540F6F">
              <w:rPr>
                <w:lang w:eastAsia="en-US"/>
              </w:rPr>
              <w:t>шт</w:t>
            </w:r>
            <w:proofErr w:type="spellEnd"/>
          </w:p>
        </w:tc>
        <w:tc>
          <w:tcPr>
            <w:tcW w:w="1277" w:type="dxa"/>
            <w:tcBorders>
              <w:top w:val="single" w:sz="4" w:space="0" w:color="auto"/>
              <w:left w:val="single" w:sz="4" w:space="0" w:color="auto"/>
              <w:bottom w:val="single" w:sz="4" w:space="0" w:color="auto"/>
              <w:right w:val="single" w:sz="4" w:space="0" w:color="auto"/>
            </w:tcBorders>
            <w:hideMark/>
          </w:tcPr>
          <w:p w:rsidR="00540F6F" w:rsidRPr="00540F6F" w:rsidRDefault="00540F6F" w:rsidP="00540F6F">
            <w:pPr>
              <w:spacing w:line="276" w:lineRule="auto"/>
              <w:jc w:val="center"/>
              <w:rPr>
                <w:lang w:eastAsia="en-US"/>
              </w:rPr>
            </w:pPr>
            <w:r w:rsidRPr="00540F6F">
              <w:rPr>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540F6F" w:rsidRPr="00540F6F" w:rsidRDefault="00540F6F" w:rsidP="00540F6F">
            <w:pPr>
              <w:spacing w:line="276" w:lineRule="auto"/>
              <w:jc w:val="center"/>
              <w:rPr>
                <w:lang w:eastAsia="en-US"/>
              </w:rPr>
            </w:pPr>
            <w:r w:rsidRPr="00540F6F">
              <w:rPr>
                <w:lang w:eastAsia="en-US"/>
              </w:rPr>
              <w:t>9000,00</w:t>
            </w:r>
          </w:p>
        </w:tc>
        <w:tc>
          <w:tcPr>
            <w:tcW w:w="1418" w:type="dxa"/>
            <w:tcBorders>
              <w:top w:val="single" w:sz="4" w:space="0" w:color="auto"/>
              <w:left w:val="single" w:sz="4" w:space="0" w:color="auto"/>
              <w:bottom w:val="single" w:sz="4" w:space="0" w:color="auto"/>
              <w:right w:val="single" w:sz="4" w:space="0" w:color="auto"/>
            </w:tcBorders>
            <w:hideMark/>
          </w:tcPr>
          <w:p w:rsidR="00540F6F" w:rsidRPr="00540F6F" w:rsidRDefault="00540F6F" w:rsidP="00540F6F">
            <w:pPr>
              <w:spacing w:line="276" w:lineRule="auto"/>
              <w:jc w:val="center"/>
              <w:rPr>
                <w:lang w:eastAsia="en-US"/>
              </w:rPr>
            </w:pPr>
            <w:r w:rsidRPr="00540F6F">
              <w:rPr>
                <w:lang w:eastAsia="en-US"/>
              </w:rPr>
              <w:t>9000,00</w:t>
            </w:r>
          </w:p>
        </w:tc>
      </w:tr>
      <w:tr w:rsidR="00540F6F" w:rsidRPr="00540F6F" w:rsidTr="00540F6F">
        <w:trPr>
          <w:trHeight w:val="906"/>
        </w:trPr>
        <w:tc>
          <w:tcPr>
            <w:tcW w:w="4219" w:type="dxa"/>
            <w:tcBorders>
              <w:top w:val="single" w:sz="4" w:space="0" w:color="auto"/>
              <w:left w:val="single" w:sz="4" w:space="0" w:color="auto"/>
              <w:bottom w:val="single" w:sz="4" w:space="0" w:color="auto"/>
              <w:right w:val="single" w:sz="4" w:space="0" w:color="auto"/>
            </w:tcBorders>
          </w:tcPr>
          <w:p w:rsidR="00540F6F" w:rsidRPr="00540F6F" w:rsidRDefault="00540F6F" w:rsidP="00540F6F">
            <w:pPr>
              <w:autoSpaceDE w:val="0"/>
              <w:autoSpaceDN w:val="0"/>
              <w:adjustRightInd w:val="0"/>
              <w:rPr>
                <w:rFonts w:ascii="Cambria" w:eastAsia="Calibri" w:hAnsi="Cambria" w:cs="Cambria"/>
                <w:color w:val="212121"/>
                <w:sz w:val="23"/>
                <w:szCs w:val="23"/>
                <w:lang w:eastAsia="en-US"/>
              </w:rPr>
            </w:pPr>
            <w:r w:rsidRPr="00540F6F">
              <w:rPr>
                <w:rFonts w:ascii="Cambria" w:eastAsia="Calibri" w:hAnsi="Cambria" w:cs="Cambria"/>
                <w:color w:val="212121"/>
                <w:sz w:val="23"/>
                <w:szCs w:val="23"/>
                <w:lang w:eastAsia="en-US"/>
              </w:rPr>
              <w:t>Получение добровольного сертификата с протоколом испытаний на 3 года и</w:t>
            </w:r>
          </w:p>
          <w:p w:rsidR="00540F6F" w:rsidRPr="00540F6F" w:rsidRDefault="00540F6F" w:rsidP="00540F6F">
            <w:pPr>
              <w:autoSpaceDE w:val="0"/>
              <w:autoSpaceDN w:val="0"/>
              <w:adjustRightInd w:val="0"/>
              <w:rPr>
                <w:rFonts w:ascii="Cambria" w:eastAsia="Calibri" w:hAnsi="Cambria" w:cs="Cambria"/>
                <w:color w:val="000000"/>
                <w:sz w:val="23"/>
                <w:szCs w:val="23"/>
                <w:lang w:eastAsia="en-US"/>
              </w:rPr>
            </w:pPr>
            <w:r w:rsidRPr="00540F6F">
              <w:rPr>
                <w:rFonts w:ascii="Cambria" w:eastAsia="Calibri" w:hAnsi="Cambria" w:cs="Cambria"/>
                <w:color w:val="212121"/>
                <w:sz w:val="23"/>
                <w:szCs w:val="23"/>
                <w:lang w:eastAsia="en-US"/>
              </w:rPr>
              <w:t xml:space="preserve">выгрузкой в реестр </w:t>
            </w:r>
            <w:r w:rsidRPr="00540F6F">
              <w:rPr>
                <w:rFonts w:ascii="Cambria" w:eastAsia="Calibri" w:hAnsi="Cambria" w:cs="Cambria"/>
                <w:color w:val="000000"/>
                <w:sz w:val="23"/>
                <w:szCs w:val="23"/>
                <w:lang w:eastAsia="en-US"/>
              </w:rPr>
              <w:t xml:space="preserve">на МЫЛАМИР УНИВЕРСАЛ, МЫЛАМИР СУПЕР, МЫЛАМИР СУПЕР </w:t>
            </w:r>
            <w:proofErr w:type="spellStart"/>
            <w:r w:rsidRPr="00540F6F">
              <w:rPr>
                <w:rFonts w:ascii="Cambria" w:eastAsia="Calibri" w:hAnsi="Cambria" w:cs="Cambria"/>
                <w:color w:val="000000"/>
                <w:sz w:val="23"/>
                <w:szCs w:val="23"/>
                <w:lang w:eastAsia="en-US"/>
              </w:rPr>
              <w:t>лайт</w:t>
            </w:r>
            <w:proofErr w:type="spellEnd"/>
            <w:r w:rsidRPr="00540F6F">
              <w:rPr>
                <w:rFonts w:ascii="Cambria" w:eastAsia="Calibri" w:hAnsi="Cambria" w:cs="Cambria"/>
                <w:color w:val="000000"/>
                <w:sz w:val="23"/>
                <w:szCs w:val="23"/>
                <w:lang w:eastAsia="en-US"/>
              </w:rPr>
              <w:t>. Серийный выпуск.</w:t>
            </w:r>
          </w:p>
          <w:p w:rsidR="00540F6F" w:rsidRPr="00540F6F" w:rsidRDefault="00540F6F" w:rsidP="00540F6F">
            <w:pPr>
              <w:autoSpaceDE w:val="0"/>
              <w:autoSpaceDN w:val="0"/>
              <w:adjustRightInd w:val="0"/>
              <w:rPr>
                <w:rFonts w:ascii="Cambria" w:eastAsia="Calibri" w:hAnsi="Cambria" w:cs="Cambria"/>
                <w:color w:val="212121"/>
                <w:sz w:val="23"/>
                <w:szCs w:val="23"/>
                <w:lang w:eastAsia="en-US"/>
              </w:rPr>
            </w:pPr>
          </w:p>
        </w:tc>
        <w:tc>
          <w:tcPr>
            <w:tcW w:w="1134" w:type="dxa"/>
            <w:tcBorders>
              <w:top w:val="single" w:sz="4" w:space="0" w:color="auto"/>
              <w:left w:val="single" w:sz="4" w:space="0" w:color="auto"/>
              <w:bottom w:val="single" w:sz="4" w:space="0" w:color="auto"/>
              <w:right w:val="single" w:sz="4" w:space="0" w:color="auto"/>
            </w:tcBorders>
          </w:tcPr>
          <w:p w:rsidR="00540F6F" w:rsidRPr="00540F6F" w:rsidRDefault="00540F6F" w:rsidP="00540F6F">
            <w:pPr>
              <w:spacing w:line="276" w:lineRule="auto"/>
              <w:jc w:val="center"/>
              <w:rPr>
                <w:lang w:eastAsia="en-US"/>
              </w:rPr>
            </w:pPr>
            <w:proofErr w:type="spellStart"/>
            <w:r w:rsidRPr="00540F6F">
              <w:rPr>
                <w:lang w:eastAsia="en-US"/>
              </w:rPr>
              <w:t>шт</w:t>
            </w:r>
            <w:proofErr w:type="spellEnd"/>
          </w:p>
        </w:tc>
        <w:tc>
          <w:tcPr>
            <w:tcW w:w="1277" w:type="dxa"/>
            <w:tcBorders>
              <w:top w:val="single" w:sz="4" w:space="0" w:color="auto"/>
              <w:left w:val="single" w:sz="4" w:space="0" w:color="auto"/>
              <w:bottom w:val="single" w:sz="4" w:space="0" w:color="auto"/>
              <w:right w:val="single" w:sz="4" w:space="0" w:color="auto"/>
            </w:tcBorders>
          </w:tcPr>
          <w:p w:rsidR="00540F6F" w:rsidRPr="00540F6F" w:rsidRDefault="00540F6F" w:rsidP="00540F6F">
            <w:pPr>
              <w:spacing w:line="276" w:lineRule="auto"/>
              <w:jc w:val="center"/>
              <w:rPr>
                <w:lang w:eastAsia="en-US"/>
              </w:rPr>
            </w:pPr>
            <w:r w:rsidRPr="00540F6F">
              <w:rPr>
                <w:lang w:eastAsia="en-US"/>
              </w:rPr>
              <w:t>1</w:t>
            </w:r>
          </w:p>
        </w:tc>
        <w:tc>
          <w:tcPr>
            <w:tcW w:w="1417" w:type="dxa"/>
            <w:tcBorders>
              <w:top w:val="single" w:sz="4" w:space="0" w:color="auto"/>
              <w:left w:val="single" w:sz="4" w:space="0" w:color="auto"/>
              <w:bottom w:val="single" w:sz="4" w:space="0" w:color="auto"/>
              <w:right w:val="single" w:sz="4" w:space="0" w:color="auto"/>
            </w:tcBorders>
          </w:tcPr>
          <w:p w:rsidR="00540F6F" w:rsidRPr="00540F6F" w:rsidRDefault="00540F6F" w:rsidP="00540F6F">
            <w:pPr>
              <w:spacing w:line="276" w:lineRule="auto"/>
              <w:jc w:val="center"/>
              <w:rPr>
                <w:lang w:eastAsia="en-US"/>
              </w:rPr>
            </w:pPr>
            <w:r w:rsidRPr="00540F6F">
              <w:rPr>
                <w:lang w:eastAsia="en-US"/>
              </w:rPr>
              <w:t>9000,00</w:t>
            </w:r>
          </w:p>
        </w:tc>
        <w:tc>
          <w:tcPr>
            <w:tcW w:w="1418" w:type="dxa"/>
            <w:tcBorders>
              <w:top w:val="single" w:sz="4" w:space="0" w:color="auto"/>
              <w:left w:val="single" w:sz="4" w:space="0" w:color="auto"/>
              <w:bottom w:val="single" w:sz="4" w:space="0" w:color="auto"/>
              <w:right w:val="single" w:sz="4" w:space="0" w:color="auto"/>
            </w:tcBorders>
          </w:tcPr>
          <w:p w:rsidR="00540F6F" w:rsidRPr="00540F6F" w:rsidRDefault="00540F6F" w:rsidP="00540F6F">
            <w:pPr>
              <w:spacing w:line="276" w:lineRule="auto"/>
              <w:jc w:val="center"/>
              <w:rPr>
                <w:lang w:eastAsia="en-US"/>
              </w:rPr>
            </w:pPr>
            <w:r w:rsidRPr="00540F6F">
              <w:rPr>
                <w:lang w:eastAsia="en-US"/>
              </w:rPr>
              <w:t>9000,00</w:t>
            </w:r>
          </w:p>
        </w:tc>
      </w:tr>
      <w:tr w:rsidR="00540F6F" w:rsidRPr="00540F6F" w:rsidTr="00540F6F">
        <w:trPr>
          <w:trHeight w:val="906"/>
        </w:trPr>
        <w:tc>
          <w:tcPr>
            <w:tcW w:w="4219" w:type="dxa"/>
            <w:tcBorders>
              <w:top w:val="single" w:sz="4" w:space="0" w:color="auto"/>
              <w:left w:val="single" w:sz="4" w:space="0" w:color="auto"/>
              <w:bottom w:val="single" w:sz="4" w:space="0" w:color="auto"/>
              <w:right w:val="single" w:sz="4" w:space="0" w:color="auto"/>
            </w:tcBorders>
          </w:tcPr>
          <w:p w:rsidR="00540F6F" w:rsidRPr="00540F6F" w:rsidRDefault="00540F6F" w:rsidP="00540F6F">
            <w:pPr>
              <w:autoSpaceDE w:val="0"/>
              <w:autoSpaceDN w:val="0"/>
              <w:adjustRightInd w:val="0"/>
              <w:rPr>
                <w:rFonts w:ascii="Cambria" w:eastAsia="Calibri" w:hAnsi="Cambria" w:cs="Cambria"/>
                <w:color w:val="212121"/>
                <w:sz w:val="23"/>
                <w:szCs w:val="23"/>
                <w:lang w:eastAsia="en-US"/>
              </w:rPr>
            </w:pPr>
            <w:r w:rsidRPr="00540F6F">
              <w:rPr>
                <w:rFonts w:ascii="Cambria" w:eastAsia="Calibri" w:hAnsi="Cambria" w:cs="Cambria"/>
                <w:color w:val="212121"/>
                <w:sz w:val="23"/>
                <w:szCs w:val="23"/>
                <w:lang w:eastAsia="en-US"/>
              </w:rPr>
              <w:t>Получение добровольного сертификата с протоколом испытаний на 3 года и</w:t>
            </w:r>
          </w:p>
          <w:p w:rsidR="00540F6F" w:rsidRPr="00540F6F" w:rsidRDefault="00540F6F" w:rsidP="00540F6F">
            <w:pPr>
              <w:autoSpaceDE w:val="0"/>
              <w:autoSpaceDN w:val="0"/>
              <w:adjustRightInd w:val="0"/>
              <w:rPr>
                <w:rFonts w:ascii="Cambria" w:eastAsia="Calibri" w:hAnsi="Cambria" w:cs="Cambria"/>
                <w:color w:val="000000"/>
                <w:sz w:val="23"/>
                <w:szCs w:val="23"/>
                <w:lang w:eastAsia="en-US"/>
              </w:rPr>
            </w:pPr>
            <w:r w:rsidRPr="00540F6F">
              <w:rPr>
                <w:rFonts w:ascii="Cambria" w:eastAsia="Calibri" w:hAnsi="Cambria" w:cs="Cambria"/>
                <w:color w:val="212121"/>
                <w:sz w:val="23"/>
                <w:szCs w:val="23"/>
                <w:lang w:eastAsia="en-US"/>
              </w:rPr>
              <w:t xml:space="preserve">выгрузкой в реестр </w:t>
            </w:r>
            <w:r w:rsidRPr="00540F6F">
              <w:rPr>
                <w:rFonts w:ascii="Cambria" w:eastAsia="Calibri" w:hAnsi="Cambria" w:cs="Cambria"/>
                <w:color w:val="000000"/>
                <w:sz w:val="23"/>
                <w:szCs w:val="23"/>
                <w:lang w:eastAsia="en-US"/>
              </w:rPr>
              <w:t>на Вещевое имущество: трусы мужские, майка мужская, сорочка верхняя Тип А, сорочка верхняя Тип Б. Серийный выпуск.</w:t>
            </w:r>
          </w:p>
          <w:p w:rsidR="00540F6F" w:rsidRPr="00540F6F" w:rsidRDefault="00540F6F" w:rsidP="00540F6F">
            <w:pPr>
              <w:autoSpaceDE w:val="0"/>
              <w:autoSpaceDN w:val="0"/>
              <w:adjustRightInd w:val="0"/>
              <w:rPr>
                <w:rFonts w:ascii="Cambria" w:eastAsia="Calibri" w:hAnsi="Cambria" w:cs="Cambria"/>
                <w:color w:val="212121"/>
                <w:sz w:val="23"/>
                <w:szCs w:val="23"/>
                <w:lang w:eastAsia="en-US"/>
              </w:rPr>
            </w:pPr>
          </w:p>
        </w:tc>
        <w:tc>
          <w:tcPr>
            <w:tcW w:w="1134" w:type="dxa"/>
            <w:tcBorders>
              <w:top w:val="single" w:sz="4" w:space="0" w:color="auto"/>
              <w:left w:val="single" w:sz="4" w:space="0" w:color="auto"/>
              <w:bottom w:val="single" w:sz="4" w:space="0" w:color="auto"/>
              <w:right w:val="single" w:sz="4" w:space="0" w:color="auto"/>
            </w:tcBorders>
          </w:tcPr>
          <w:p w:rsidR="00540F6F" w:rsidRPr="00540F6F" w:rsidRDefault="00540F6F" w:rsidP="00540F6F">
            <w:pPr>
              <w:spacing w:line="276" w:lineRule="auto"/>
              <w:jc w:val="center"/>
              <w:rPr>
                <w:lang w:eastAsia="en-US"/>
              </w:rPr>
            </w:pPr>
            <w:proofErr w:type="spellStart"/>
            <w:r w:rsidRPr="00540F6F">
              <w:rPr>
                <w:lang w:eastAsia="en-US"/>
              </w:rPr>
              <w:t>шт</w:t>
            </w:r>
            <w:proofErr w:type="spellEnd"/>
          </w:p>
        </w:tc>
        <w:tc>
          <w:tcPr>
            <w:tcW w:w="1277" w:type="dxa"/>
            <w:tcBorders>
              <w:top w:val="single" w:sz="4" w:space="0" w:color="auto"/>
              <w:left w:val="single" w:sz="4" w:space="0" w:color="auto"/>
              <w:bottom w:val="single" w:sz="4" w:space="0" w:color="auto"/>
              <w:right w:val="single" w:sz="4" w:space="0" w:color="auto"/>
            </w:tcBorders>
          </w:tcPr>
          <w:p w:rsidR="00540F6F" w:rsidRPr="00540F6F" w:rsidRDefault="00540F6F" w:rsidP="00540F6F">
            <w:pPr>
              <w:spacing w:line="276" w:lineRule="auto"/>
              <w:jc w:val="center"/>
              <w:rPr>
                <w:lang w:eastAsia="en-US"/>
              </w:rPr>
            </w:pPr>
            <w:r w:rsidRPr="00540F6F">
              <w:rPr>
                <w:lang w:eastAsia="en-US"/>
              </w:rPr>
              <w:t>1</w:t>
            </w:r>
          </w:p>
        </w:tc>
        <w:tc>
          <w:tcPr>
            <w:tcW w:w="1417" w:type="dxa"/>
            <w:tcBorders>
              <w:top w:val="single" w:sz="4" w:space="0" w:color="auto"/>
              <w:left w:val="single" w:sz="4" w:space="0" w:color="auto"/>
              <w:bottom w:val="single" w:sz="4" w:space="0" w:color="auto"/>
              <w:right w:val="single" w:sz="4" w:space="0" w:color="auto"/>
            </w:tcBorders>
          </w:tcPr>
          <w:p w:rsidR="00540F6F" w:rsidRPr="00540F6F" w:rsidRDefault="00540F6F" w:rsidP="00540F6F">
            <w:pPr>
              <w:spacing w:line="276" w:lineRule="auto"/>
              <w:jc w:val="center"/>
              <w:rPr>
                <w:lang w:eastAsia="en-US"/>
              </w:rPr>
            </w:pPr>
            <w:r w:rsidRPr="00540F6F">
              <w:rPr>
                <w:lang w:eastAsia="en-US"/>
              </w:rPr>
              <w:t>9000,00</w:t>
            </w:r>
          </w:p>
        </w:tc>
        <w:tc>
          <w:tcPr>
            <w:tcW w:w="1418" w:type="dxa"/>
            <w:tcBorders>
              <w:top w:val="single" w:sz="4" w:space="0" w:color="auto"/>
              <w:left w:val="single" w:sz="4" w:space="0" w:color="auto"/>
              <w:bottom w:val="single" w:sz="4" w:space="0" w:color="auto"/>
              <w:right w:val="single" w:sz="4" w:space="0" w:color="auto"/>
            </w:tcBorders>
          </w:tcPr>
          <w:p w:rsidR="00540F6F" w:rsidRPr="00540F6F" w:rsidRDefault="00540F6F" w:rsidP="00540F6F">
            <w:pPr>
              <w:spacing w:line="276" w:lineRule="auto"/>
              <w:jc w:val="center"/>
              <w:rPr>
                <w:lang w:eastAsia="en-US"/>
              </w:rPr>
            </w:pPr>
            <w:r w:rsidRPr="00540F6F">
              <w:rPr>
                <w:lang w:eastAsia="en-US"/>
              </w:rPr>
              <w:t>9000,00</w:t>
            </w:r>
          </w:p>
        </w:tc>
      </w:tr>
      <w:tr w:rsidR="00540F6F" w:rsidRPr="00540F6F" w:rsidTr="00540F6F">
        <w:trPr>
          <w:trHeight w:val="906"/>
        </w:trPr>
        <w:tc>
          <w:tcPr>
            <w:tcW w:w="4219" w:type="dxa"/>
            <w:tcBorders>
              <w:top w:val="single" w:sz="4" w:space="0" w:color="auto"/>
              <w:left w:val="single" w:sz="4" w:space="0" w:color="auto"/>
              <w:bottom w:val="single" w:sz="4" w:space="0" w:color="auto"/>
              <w:right w:val="single" w:sz="4" w:space="0" w:color="auto"/>
            </w:tcBorders>
          </w:tcPr>
          <w:p w:rsidR="00540F6F" w:rsidRPr="00540F6F" w:rsidRDefault="00540F6F" w:rsidP="00540F6F">
            <w:pPr>
              <w:autoSpaceDE w:val="0"/>
              <w:autoSpaceDN w:val="0"/>
              <w:adjustRightInd w:val="0"/>
              <w:rPr>
                <w:rFonts w:ascii="Cambria" w:eastAsia="Calibri" w:hAnsi="Cambria" w:cs="Cambria"/>
                <w:color w:val="212121"/>
                <w:sz w:val="23"/>
                <w:szCs w:val="23"/>
                <w:lang w:eastAsia="en-US"/>
              </w:rPr>
            </w:pPr>
            <w:bookmarkStart w:id="1" w:name="_GoBack" w:colFirst="0" w:colLast="0"/>
            <w:r w:rsidRPr="00540F6F">
              <w:rPr>
                <w:rFonts w:ascii="Cambria" w:eastAsia="Calibri" w:hAnsi="Cambria" w:cs="Cambria"/>
                <w:color w:val="212121"/>
                <w:sz w:val="23"/>
                <w:szCs w:val="23"/>
                <w:lang w:eastAsia="en-US"/>
              </w:rPr>
              <w:t>Получение добровольного сертификата с протоколом испытаний на 3 года и</w:t>
            </w:r>
          </w:p>
          <w:p w:rsidR="00540F6F" w:rsidRPr="00540F6F" w:rsidRDefault="00540F6F" w:rsidP="00540F6F">
            <w:pPr>
              <w:autoSpaceDE w:val="0"/>
              <w:autoSpaceDN w:val="0"/>
              <w:adjustRightInd w:val="0"/>
              <w:rPr>
                <w:rFonts w:ascii="Cambria" w:eastAsia="Calibri" w:hAnsi="Cambria" w:cs="Cambria"/>
                <w:color w:val="000000"/>
                <w:sz w:val="23"/>
                <w:szCs w:val="23"/>
                <w:lang w:eastAsia="en-US"/>
              </w:rPr>
            </w:pPr>
            <w:r w:rsidRPr="00540F6F">
              <w:rPr>
                <w:rFonts w:ascii="Cambria" w:eastAsia="Calibri" w:hAnsi="Cambria" w:cs="Cambria"/>
                <w:color w:val="212121"/>
                <w:sz w:val="23"/>
                <w:szCs w:val="23"/>
                <w:lang w:eastAsia="en-US"/>
              </w:rPr>
              <w:t xml:space="preserve">выгрузкой в реестр </w:t>
            </w:r>
            <w:r w:rsidRPr="00540F6F">
              <w:rPr>
                <w:rFonts w:ascii="Cambria" w:eastAsia="Calibri" w:hAnsi="Cambria" w:cs="Cambria"/>
                <w:color w:val="000000"/>
                <w:sz w:val="23"/>
                <w:szCs w:val="23"/>
                <w:lang w:eastAsia="en-US"/>
              </w:rPr>
              <w:t>на Контейнер 8 м3 и ТКО 0.75 м</w:t>
            </w:r>
            <w:proofErr w:type="gramStart"/>
            <w:r w:rsidRPr="00540F6F">
              <w:rPr>
                <w:rFonts w:ascii="Cambria" w:eastAsia="Calibri" w:hAnsi="Cambria" w:cs="Cambria"/>
                <w:color w:val="000000"/>
                <w:sz w:val="23"/>
                <w:szCs w:val="23"/>
                <w:lang w:eastAsia="en-US"/>
              </w:rPr>
              <w:t>3 .</w:t>
            </w:r>
            <w:proofErr w:type="gramEnd"/>
            <w:r w:rsidRPr="00540F6F">
              <w:rPr>
                <w:rFonts w:ascii="Cambria" w:eastAsia="Calibri" w:hAnsi="Cambria" w:cs="Cambria"/>
                <w:color w:val="000000"/>
                <w:sz w:val="23"/>
                <w:szCs w:val="23"/>
                <w:lang w:eastAsia="en-US"/>
              </w:rPr>
              <w:t xml:space="preserve"> Контейнер металлический, окрашенный для сбора бытового и промышленного мусора.</w:t>
            </w:r>
          </w:p>
          <w:p w:rsidR="00540F6F" w:rsidRPr="00540F6F" w:rsidRDefault="00540F6F" w:rsidP="00540F6F">
            <w:pPr>
              <w:autoSpaceDE w:val="0"/>
              <w:autoSpaceDN w:val="0"/>
              <w:adjustRightInd w:val="0"/>
              <w:rPr>
                <w:rFonts w:ascii="Cambria" w:eastAsia="Calibri" w:hAnsi="Cambria" w:cs="Cambria"/>
                <w:color w:val="212121"/>
                <w:sz w:val="23"/>
                <w:szCs w:val="23"/>
                <w:lang w:eastAsia="en-US"/>
              </w:rPr>
            </w:pPr>
          </w:p>
        </w:tc>
        <w:tc>
          <w:tcPr>
            <w:tcW w:w="1134" w:type="dxa"/>
            <w:tcBorders>
              <w:top w:val="single" w:sz="4" w:space="0" w:color="auto"/>
              <w:left w:val="single" w:sz="4" w:space="0" w:color="auto"/>
              <w:bottom w:val="single" w:sz="4" w:space="0" w:color="auto"/>
              <w:right w:val="single" w:sz="4" w:space="0" w:color="auto"/>
            </w:tcBorders>
          </w:tcPr>
          <w:p w:rsidR="00540F6F" w:rsidRPr="00540F6F" w:rsidRDefault="00540F6F" w:rsidP="00540F6F">
            <w:pPr>
              <w:spacing w:line="276" w:lineRule="auto"/>
              <w:jc w:val="center"/>
              <w:rPr>
                <w:lang w:eastAsia="en-US"/>
              </w:rPr>
            </w:pPr>
            <w:proofErr w:type="spellStart"/>
            <w:r w:rsidRPr="00540F6F">
              <w:rPr>
                <w:lang w:eastAsia="en-US"/>
              </w:rPr>
              <w:t>шт</w:t>
            </w:r>
            <w:proofErr w:type="spellEnd"/>
          </w:p>
        </w:tc>
        <w:tc>
          <w:tcPr>
            <w:tcW w:w="1277" w:type="dxa"/>
            <w:tcBorders>
              <w:top w:val="single" w:sz="4" w:space="0" w:color="auto"/>
              <w:left w:val="single" w:sz="4" w:space="0" w:color="auto"/>
              <w:bottom w:val="single" w:sz="4" w:space="0" w:color="auto"/>
              <w:right w:val="single" w:sz="4" w:space="0" w:color="auto"/>
            </w:tcBorders>
          </w:tcPr>
          <w:p w:rsidR="00540F6F" w:rsidRPr="00540F6F" w:rsidRDefault="00540F6F" w:rsidP="00540F6F">
            <w:pPr>
              <w:spacing w:line="276" w:lineRule="auto"/>
              <w:jc w:val="center"/>
              <w:rPr>
                <w:lang w:eastAsia="en-US"/>
              </w:rPr>
            </w:pPr>
            <w:r w:rsidRPr="00540F6F">
              <w:rPr>
                <w:lang w:eastAsia="en-US"/>
              </w:rPr>
              <w:t>1</w:t>
            </w:r>
          </w:p>
        </w:tc>
        <w:tc>
          <w:tcPr>
            <w:tcW w:w="1417" w:type="dxa"/>
            <w:tcBorders>
              <w:top w:val="single" w:sz="4" w:space="0" w:color="auto"/>
              <w:left w:val="single" w:sz="4" w:space="0" w:color="auto"/>
              <w:bottom w:val="single" w:sz="4" w:space="0" w:color="auto"/>
              <w:right w:val="single" w:sz="4" w:space="0" w:color="auto"/>
            </w:tcBorders>
          </w:tcPr>
          <w:p w:rsidR="00540F6F" w:rsidRPr="00540F6F" w:rsidRDefault="00540F6F" w:rsidP="00540F6F">
            <w:pPr>
              <w:spacing w:line="276" w:lineRule="auto"/>
              <w:jc w:val="center"/>
              <w:rPr>
                <w:lang w:eastAsia="en-US"/>
              </w:rPr>
            </w:pPr>
            <w:r w:rsidRPr="00540F6F">
              <w:rPr>
                <w:lang w:eastAsia="en-US"/>
              </w:rPr>
              <w:t>9000,00</w:t>
            </w:r>
          </w:p>
        </w:tc>
        <w:tc>
          <w:tcPr>
            <w:tcW w:w="1418" w:type="dxa"/>
            <w:tcBorders>
              <w:top w:val="single" w:sz="4" w:space="0" w:color="auto"/>
              <w:left w:val="single" w:sz="4" w:space="0" w:color="auto"/>
              <w:bottom w:val="single" w:sz="4" w:space="0" w:color="auto"/>
              <w:right w:val="single" w:sz="4" w:space="0" w:color="auto"/>
            </w:tcBorders>
          </w:tcPr>
          <w:p w:rsidR="00540F6F" w:rsidRPr="00540F6F" w:rsidRDefault="00540F6F" w:rsidP="00540F6F">
            <w:pPr>
              <w:spacing w:line="276" w:lineRule="auto"/>
              <w:jc w:val="center"/>
              <w:rPr>
                <w:lang w:eastAsia="en-US"/>
              </w:rPr>
            </w:pPr>
            <w:r w:rsidRPr="00540F6F">
              <w:rPr>
                <w:lang w:eastAsia="en-US"/>
              </w:rPr>
              <w:t>9000,00</w:t>
            </w:r>
          </w:p>
        </w:tc>
      </w:tr>
      <w:bookmarkEnd w:id="1"/>
      <w:tr w:rsidR="00540F6F" w:rsidRPr="00540F6F" w:rsidTr="00540F6F">
        <w:tc>
          <w:tcPr>
            <w:tcW w:w="9465" w:type="dxa"/>
            <w:gridSpan w:val="5"/>
            <w:tcBorders>
              <w:top w:val="single" w:sz="4" w:space="0" w:color="auto"/>
              <w:left w:val="single" w:sz="4" w:space="0" w:color="auto"/>
              <w:bottom w:val="single" w:sz="4" w:space="0" w:color="auto"/>
              <w:right w:val="single" w:sz="4" w:space="0" w:color="auto"/>
            </w:tcBorders>
            <w:hideMark/>
          </w:tcPr>
          <w:p w:rsidR="00540F6F" w:rsidRPr="00540F6F" w:rsidRDefault="00540F6F" w:rsidP="00540F6F">
            <w:pPr>
              <w:spacing w:line="276" w:lineRule="auto"/>
              <w:jc w:val="both"/>
              <w:rPr>
                <w:lang w:eastAsia="en-US"/>
              </w:rPr>
            </w:pPr>
            <w:r w:rsidRPr="00540F6F">
              <w:rPr>
                <w:lang w:eastAsia="en-US"/>
              </w:rPr>
              <w:t>Итого:                                                                                                                            36000,00</w:t>
            </w:r>
          </w:p>
        </w:tc>
      </w:tr>
    </w:tbl>
    <w:p w:rsidR="00681C76" w:rsidRDefault="00681C76" w:rsidP="00654404">
      <w:pPr>
        <w:jc w:val="center"/>
        <w:rPr>
          <w:sz w:val="22"/>
          <w:szCs w:val="22"/>
        </w:rPr>
      </w:pPr>
    </w:p>
    <w:p w:rsidR="00654404" w:rsidRPr="00AF1277" w:rsidRDefault="00654404" w:rsidP="007A4CB9">
      <w:pPr>
        <w:rPr>
          <w:b/>
          <w:color w:val="000000"/>
          <w:sz w:val="22"/>
          <w:szCs w:val="22"/>
        </w:rPr>
      </w:pPr>
    </w:p>
    <w:tbl>
      <w:tblPr>
        <w:tblW w:w="0" w:type="auto"/>
        <w:tblLayout w:type="fixed"/>
        <w:tblLook w:val="0000" w:firstRow="0" w:lastRow="0" w:firstColumn="0" w:lastColumn="0" w:noHBand="0" w:noVBand="0"/>
      </w:tblPr>
      <w:tblGrid>
        <w:gridCol w:w="5494"/>
        <w:gridCol w:w="4819"/>
      </w:tblGrid>
      <w:tr w:rsidR="00654404" w:rsidRPr="00AF1277" w:rsidTr="00F41CCF">
        <w:trPr>
          <w:trHeight w:val="467"/>
        </w:trPr>
        <w:tc>
          <w:tcPr>
            <w:tcW w:w="5494" w:type="dxa"/>
            <w:shd w:val="clear" w:color="auto" w:fill="auto"/>
          </w:tcPr>
          <w:p w:rsidR="00654404" w:rsidRDefault="00654404" w:rsidP="00F41CCF">
            <w:pPr>
              <w:snapToGrid w:val="0"/>
              <w:jc w:val="center"/>
              <w:rPr>
                <w:b/>
              </w:rPr>
            </w:pPr>
            <w:r w:rsidRPr="00AF1277">
              <w:rPr>
                <w:b/>
                <w:sz w:val="22"/>
                <w:szCs w:val="22"/>
              </w:rPr>
              <w:t>ГОСУДАРСТВЕННЫЙ ЗАКАЗЧИК:</w:t>
            </w:r>
          </w:p>
          <w:p w:rsidR="00FD1005" w:rsidRDefault="00FD1005" w:rsidP="00F41CCF">
            <w:pPr>
              <w:snapToGrid w:val="0"/>
              <w:jc w:val="center"/>
              <w:rPr>
                <w:b/>
              </w:rPr>
            </w:pPr>
          </w:p>
          <w:p w:rsidR="00FD1005" w:rsidRDefault="00FD1005" w:rsidP="00F41CCF">
            <w:pPr>
              <w:snapToGrid w:val="0"/>
              <w:jc w:val="center"/>
              <w:rPr>
                <w:b/>
              </w:rPr>
            </w:pPr>
          </w:p>
          <w:p w:rsidR="00FD1005" w:rsidRPr="00AF1277" w:rsidRDefault="00FD1005" w:rsidP="00F41CCF">
            <w:pPr>
              <w:snapToGrid w:val="0"/>
              <w:jc w:val="center"/>
              <w:rPr>
                <w:b/>
              </w:rPr>
            </w:pPr>
          </w:p>
        </w:tc>
        <w:tc>
          <w:tcPr>
            <w:tcW w:w="4819" w:type="dxa"/>
            <w:shd w:val="clear" w:color="auto" w:fill="auto"/>
          </w:tcPr>
          <w:p w:rsidR="00654404" w:rsidRDefault="00654404" w:rsidP="00F41CCF">
            <w:pPr>
              <w:snapToGrid w:val="0"/>
              <w:jc w:val="center"/>
              <w:rPr>
                <w:b/>
              </w:rPr>
            </w:pPr>
            <w:r w:rsidRPr="00AF1277">
              <w:rPr>
                <w:b/>
                <w:sz w:val="22"/>
                <w:szCs w:val="22"/>
              </w:rPr>
              <w:t>ИСПОЛНИТЕЛЬ:</w:t>
            </w:r>
          </w:p>
          <w:p w:rsidR="00FD1005" w:rsidRDefault="00FD1005" w:rsidP="00F41CCF">
            <w:pPr>
              <w:snapToGrid w:val="0"/>
              <w:jc w:val="center"/>
              <w:rPr>
                <w:b/>
              </w:rPr>
            </w:pPr>
          </w:p>
          <w:p w:rsidR="00FD1005" w:rsidRDefault="00FD1005" w:rsidP="00F41CCF">
            <w:pPr>
              <w:snapToGrid w:val="0"/>
              <w:jc w:val="center"/>
              <w:rPr>
                <w:b/>
              </w:rPr>
            </w:pPr>
          </w:p>
          <w:p w:rsidR="00FD1005" w:rsidRPr="00AF1277" w:rsidRDefault="00FD1005" w:rsidP="00F41CCF">
            <w:pPr>
              <w:snapToGrid w:val="0"/>
              <w:jc w:val="center"/>
              <w:rPr>
                <w:b/>
              </w:rPr>
            </w:pPr>
          </w:p>
        </w:tc>
      </w:tr>
    </w:tbl>
    <w:p w:rsidR="00654404" w:rsidRPr="00AF1277" w:rsidRDefault="00654404" w:rsidP="00654404">
      <w:pPr>
        <w:tabs>
          <w:tab w:val="left" w:pos="2127"/>
          <w:tab w:val="left" w:pos="5250"/>
          <w:tab w:val="left" w:pos="7947"/>
        </w:tabs>
        <w:rPr>
          <w:sz w:val="22"/>
          <w:szCs w:val="22"/>
        </w:rPr>
      </w:pPr>
    </w:p>
    <w:tbl>
      <w:tblPr>
        <w:tblW w:w="0" w:type="auto"/>
        <w:tblLayout w:type="fixed"/>
        <w:tblLook w:val="0000" w:firstRow="0" w:lastRow="0" w:firstColumn="0" w:lastColumn="0" w:noHBand="0" w:noVBand="0"/>
      </w:tblPr>
      <w:tblGrid>
        <w:gridCol w:w="5375"/>
        <w:gridCol w:w="4939"/>
      </w:tblGrid>
      <w:tr w:rsidR="00654404" w:rsidRPr="00AF1277" w:rsidTr="00F41CCF">
        <w:tc>
          <w:tcPr>
            <w:tcW w:w="5375" w:type="dxa"/>
            <w:shd w:val="clear" w:color="auto" w:fill="FFFFFF"/>
          </w:tcPr>
          <w:p w:rsidR="00654404" w:rsidRPr="00AF1277" w:rsidRDefault="00966CAD" w:rsidP="00F41CCF">
            <w:pPr>
              <w:snapToGrid w:val="0"/>
              <w:ind w:left="323"/>
              <w:rPr>
                <w:bCs/>
              </w:rPr>
            </w:pPr>
            <w:r>
              <w:rPr>
                <w:bCs/>
                <w:sz w:val="22"/>
                <w:szCs w:val="22"/>
              </w:rPr>
              <w:t xml:space="preserve">__________________ </w:t>
            </w:r>
            <w:proofErr w:type="spellStart"/>
            <w:r w:rsidR="00592EC2">
              <w:rPr>
                <w:bCs/>
                <w:sz w:val="22"/>
                <w:szCs w:val="22"/>
              </w:rPr>
              <w:t>Грибцов</w:t>
            </w:r>
            <w:proofErr w:type="spellEnd"/>
            <w:r w:rsidR="00592EC2">
              <w:rPr>
                <w:bCs/>
                <w:sz w:val="22"/>
                <w:szCs w:val="22"/>
              </w:rPr>
              <w:t xml:space="preserve"> А.Н.</w:t>
            </w:r>
          </w:p>
        </w:tc>
        <w:tc>
          <w:tcPr>
            <w:tcW w:w="4939" w:type="dxa"/>
            <w:shd w:val="clear" w:color="auto" w:fill="FFFFFF"/>
          </w:tcPr>
          <w:p w:rsidR="00654404" w:rsidRPr="00AF1277" w:rsidRDefault="00654404" w:rsidP="003F04E4">
            <w:pPr>
              <w:snapToGrid w:val="0"/>
              <w:rPr>
                <w:bCs/>
              </w:rPr>
            </w:pPr>
            <w:r w:rsidRPr="00AF1277">
              <w:rPr>
                <w:bCs/>
                <w:sz w:val="22"/>
                <w:szCs w:val="22"/>
              </w:rPr>
              <w:t>___________________</w:t>
            </w:r>
            <w:r w:rsidR="00FD1005">
              <w:rPr>
                <w:bCs/>
                <w:sz w:val="22"/>
                <w:szCs w:val="22"/>
              </w:rPr>
              <w:t>____</w:t>
            </w:r>
            <w:r w:rsidRPr="00AF1277">
              <w:rPr>
                <w:bCs/>
                <w:sz w:val="22"/>
                <w:szCs w:val="22"/>
              </w:rPr>
              <w:t xml:space="preserve"> </w:t>
            </w:r>
          </w:p>
        </w:tc>
      </w:tr>
      <w:tr w:rsidR="00654404" w:rsidRPr="00AF1277" w:rsidTr="00966CAD">
        <w:trPr>
          <w:trHeight w:val="204"/>
        </w:trPr>
        <w:tc>
          <w:tcPr>
            <w:tcW w:w="5375" w:type="dxa"/>
            <w:shd w:val="clear" w:color="auto" w:fill="FFFFFF"/>
          </w:tcPr>
          <w:p w:rsidR="00654404" w:rsidRPr="00AF1277" w:rsidRDefault="00654404" w:rsidP="00F41CCF">
            <w:pPr>
              <w:snapToGrid w:val="0"/>
              <w:ind w:left="323"/>
            </w:pPr>
          </w:p>
        </w:tc>
        <w:tc>
          <w:tcPr>
            <w:tcW w:w="4939" w:type="dxa"/>
            <w:shd w:val="clear" w:color="auto" w:fill="FFFFFF"/>
          </w:tcPr>
          <w:p w:rsidR="00654404" w:rsidRPr="00AF1277" w:rsidRDefault="00654404" w:rsidP="00F41CCF">
            <w:pPr>
              <w:snapToGrid w:val="0"/>
            </w:pPr>
          </w:p>
        </w:tc>
      </w:tr>
      <w:tr w:rsidR="00654404" w:rsidRPr="00AF1277" w:rsidTr="00F41CCF">
        <w:tc>
          <w:tcPr>
            <w:tcW w:w="5375" w:type="dxa"/>
            <w:shd w:val="clear" w:color="auto" w:fill="FFFFFF"/>
          </w:tcPr>
          <w:p w:rsidR="00654404" w:rsidRPr="00AF1277" w:rsidRDefault="00654404" w:rsidP="00F41CCF">
            <w:pPr>
              <w:snapToGrid w:val="0"/>
              <w:ind w:left="323"/>
            </w:pPr>
          </w:p>
          <w:p w:rsidR="00654404" w:rsidRPr="00AF1277" w:rsidRDefault="00654404" w:rsidP="00F41CCF">
            <w:pPr>
              <w:snapToGrid w:val="0"/>
              <w:ind w:left="323"/>
            </w:pPr>
            <w:r w:rsidRPr="00AF1277">
              <w:rPr>
                <w:sz w:val="22"/>
                <w:szCs w:val="22"/>
              </w:rPr>
              <w:t xml:space="preserve">М.П.                                                                                                    </w:t>
            </w:r>
          </w:p>
        </w:tc>
        <w:tc>
          <w:tcPr>
            <w:tcW w:w="4939" w:type="dxa"/>
            <w:shd w:val="clear" w:color="auto" w:fill="FFFFFF"/>
          </w:tcPr>
          <w:p w:rsidR="00654404" w:rsidRPr="00AF1277" w:rsidRDefault="00654404" w:rsidP="00F41CCF">
            <w:pPr>
              <w:snapToGrid w:val="0"/>
            </w:pPr>
          </w:p>
          <w:p w:rsidR="00654404" w:rsidRPr="00AF1277" w:rsidRDefault="00654404" w:rsidP="00F41CCF">
            <w:pPr>
              <w:snapToGrid w:val="0"/>
            </w:pPr>
            <w:r w:rsidRPr="00AF1277">
              <w:rPr>
                <w:sz w:val="22"/>
                <w:szCs w:val="22"/>
              </w:rPr>
              <w:t xml:space="preserve">М.П.                                                                                                            </w:t>
            </w:r>
          </w:p>
        </w:tc>
      </w:tr>
    </w:tbl>
    <w:p w:rsidR="00654404" w:rsidRPr="00AF1277" w:rsidRDefault="00654404" w:rsidP="00654404">
      <w:pPr>
        <w:tabs>
          <w:tab w:val="left" w:pos="2127"/>
          <w:tab w:val="left" w:pos="5250"/>
          <w:tab w:val="left" w:pos="7947"/>
        </w:tabs>
        <w:rPr>
          <w:sz w:val="22"/>
          <w:szCs w:val="22"/>
        </w:rPr>
      </w:pPr>
    </w:p>
    <w:p w:rsidR="00654404" w:rsidRPr="00AF1277" w:rsidRDefault="00654404" w:rsidP="00654404">
      <w:pPr>
        <w:ind w:firstLine="708"/>
        <w:jc w:val="both"/>
        <w:rPr>
          <w:sz w:val="22"/>
          <w:szCs w:val="22"/>
        </w:rPr>
      </w:pPr>
    </w:p>
    <w:p w:rsidR="00DF05DA" w:rsidRDefault="00DF05DA"/>
    <w:sectPr w:rsidR="00DF05DA" w:rsidSect="00D42D6A">
      <w:footnotePr>
        <w:numStart w:val="2"/>
      </w:footnotePr>
      <w:pgSz w:w="11906" w:h="16838" w:code="9"/>
      <w:pgMar w:top="709" w:right="566" w:bottom="426" w:left="1134" w:header="284" w:footer="27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6"/>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7B7294E"/>
    <w:multiLevelType w:val="hybridMultilevel"/>
    <w:tmpl w:val="83F27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Start w:val="2"/>
  </w:footnotePr>
  <w:compat>
    <w:compatSetting w:name="compatibilityMode" w:uri="http://schemas.microsoft.com/office/word" w:val="12"/>
  </w:compat>
  <w:rsids>
    <w:rsidRoot w:val="00654404"/>
    <w:rsid w:val="00005718"/>
    <w:rsid w:val="00013672"/>
    <w:rsid w:val="00015821"/>
    <w:rsid w:val="00061A6F"/>
    <w:rsid w:val="000A071F"/>
    <w:rsid w:val="000B287B"/>
    <w:rsid w:val="000D2C17"/>
    <w:rsid w:val="00122D6C"/>
    <w:rsid w:val="0015054B"/>
    <w:rsid w:val="001650E2"/>
    <w:rsid w:val="001B1424"/>
    <w:rsid w:val="001D47D1"/>
    <w:rsid w:val="001F246E"/>
    <w:rsid w:val="001F4397"/>
    <w:rsid w:val="00200AF9"/>
    <w:rsid w:val="00204309"/>
    <w:rsid w:val="00213376"/>
    <w:rsid w:val="002B1892"/>
    <w:rsid w:val="00307703"/>
    <w:rsid w:val="00345D42"/>
    <w:rsid w:val="00377C88"/>
    <w:rsid w:val="003A2523"/>
    <w:rsid w:val="003A651A"/>
    <w:rsid w:val="003B33FE"/>
    <w:rsid w:val="003E2B0B"/>
    <w:rsid w:val="003F04E4"/>
    <w:rsid w:val="004301CD"/>
    <w:rsid w:val="00437FE6"/>
    <w:rsid w:val="004D3CF6"/>
    <w:rsid w:val="004E4912"/>
    <w:rsid w:val="005249C7"/>
    <w:rsid w:val="00530A63"/>
    <w:rsid w:val="00537BE5"/>
    <w:rsid w:val="00540F6F"/>
    <w:rsid w:val="005437C2"/>
    <w:rsid w:val="00586E46"/>
    <w:rsid w:val="00592EC2"/>
    <w:rsid w:val="005A1981"/>
    <w:rsid w:val="005A35AC"/>
    <w:rsid w:val="00615850"/>
    <w:rsid w:val="006233FF"/>
    <w:rsid w:val="00654404"/>
    <w:rsid w:val="00681C76"/>
    <w:rsid w:val="00694AC3"/>
    <w:rsid w:val="006D498A"/>
    <w:rsid w:val="006F3789"/>
    <w:rsid w:val="00732F34"/>
    <w:rsid w:val="00742609"/>
    <w:rsid w:val="00782322"/>
    <w:rsid w:val="00793AE0"/>
    <w:rsid w:val="007A4CB9"/>
    <w:rsid w:val="007C59A6"/>
    <w:rsid w:val="007D20B8"/>
    <w:rsid w:val="007D7F9C"/>
    <w:rsid w:val="007E642A"/>
    <w:rsid w:val="00857E10"/>
    <w:rsid w:val="008A771A"/>
    <w:rsid w:val="008C0576"/>
    <w:rsid w:val="008C2F87"/>
    <w:rsid w:val="009019A4"/>
    <w:rsid w:val="00912AB8"/>
    <w:rsid w:val="00917A32"/>
    <w:rsid w:val="00943525"/>
    <w:rsid w:val="00966CAD"/>
    <w:rsid w:val="00976E54"/>
    <w:rsid w:val="00982147"/>
    <w:rsid w:val="009A09D9"/>
    <w:rsid w:val="009C3202"/>
    <w:rsid w:val="009E4AEB"/>
    <w:rsid w:val="009E67CF"/>
    <w:rsid w:val="00A50072"/>
    <w:rsid w:val="00A71A0D"/>
    <w:rsid w:val="00AA4033"/>
    <w:rsid w:val="00AC3A33"/>
    <w:rsid w:val="00B10F7A"/>
    <w:rsid w:val="00B12E6E"/>
    <w:rsid w:val="00B36471"/>
    <w:rsid w:val="00B710CB"/>
    <w:rsid w:val="00B81E07"/>
    <w:rsid w:val="00BA0449"/>
    <w:rsid w:val="00BB58B3"/>
    <w:rsid w:val="00BC4E67"/>
    <w:rsid w:val="00BE18E2"/>
    <w:rsid w:val="00BE1E02"/>
    <w:rsid w:val="00BF02E1"/>
    <w:rsid w:val="00C15CA9"/>
    <w:rsid w:val="00C242F6"/>
    <w:rsid w:val="00C24EF3"/>
    <w:rsid w:val="00C32D06"/>
    <w:rsid w:val="00CA1595"/>
    <w:rsid w:val="00CB64BB"/>
    <w:rsid w:val="00CC1571"/>
    <w:rsid w:val="00CC70BF"/>
    <w:rsid w:val="00CD7671"/>
    <w:rsid w:val="00CE5057"/>
    <w:rsid w:val="00CE79AF"/>
    <w:rsid w:val="00CF2A2D"/>
    <w:rsid w:val="00D0193F"/>
    <w:rsid w:val="00D46532"/>
    <w:rsid w:val="00D6295B"/>
    <w:rsid w:val="00D67FBE"/>
    <w:rsid w:val="00DE2DC2"/>
    <w:rsid w:val="00DF05DA"/>
    <w:rsid w:val="00E15AC3"/>
    <w:rsid w:val="00E3252D"/>
    <w:rsid w:val="00E45B3F"/>
    <w:rsid w:val="00EB6D39"/>
    <w:rsid w:val="00EC44A0"/>
    <w:rsid w:val="00EE294B"/>
    <w:rsid w:val="00EE42C0"/>
    <w:rsid w:val="00F261DA"/>
    <w:rsid w:val="00F31024"/>
    <w:rsid w:val="00F45F7D"/>
    <w:rsid w:val="00F6691B"/>
    <w:rsid w:val="00F82B33"/>
    <w:rsid w:val="00F96389"/>
    <w:rsid w:val="00F967F1"/>
    <w:rsid w:val="00FA7462"/>
    <w:rsid w:val="00FB0274"/>
    <w:rsid w:val="00FD1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00F1"/>
  <w15:docId w15:val="{2EA15C42-EC40-49EE-9871-CC4B31B1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40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530A63"/>
    <w:pPr>
      <w:keepNext/>
      <w:jc w:val="both"/>
      <w:outlineLvl w:val="1"/>
    </w:pPr>
    <w:rPr>
      <w:rFonts w:eastAsia="Courier New"/>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54404"/>
    <w:rPr>
      <w:color w:val="0000FF"/>
      <w:u w:val="single"/>
    </w:rPr>
  </w:style>
  <w:style w:type="paragraph" w:customStyle="1" w:styleId="ConsPlusNormal">
    <w:name w:val="ConsPlusNormal"/>
    <w:link w:val="ConsPlusNormal0"/>
    <w:rsid w:val="00654404"/>
    <w:pPr>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ConsPlusNormal0">
    <w:name w:val="ConsPlusNormal Знак"/>
    <w:basedOn w:val="a0"/>
    <w:link w:val="ConsPlusNormal"/>
    <w:locked/>
    <w:rsid w:val="00654404"/>
    <w:rPr>
      <w:rFonts w:ascii="Arial" w:eastAsia="Times New Roman" w:hAnsi="Arial" w:cs="Arial"/>
      <w:sz w:val="24"/>
      <w:szCs w:val="24"/>
      <w:lang w:eastAsia="ru-RU"/>
    </w:rPr>
  </w:style>
  <w:style w:type="paragraph" w:customStyle="1" w:styleId="3">
    <w:name w:val="Стиль3"/>
    <w:basedOn w:val="21"/>
    <w:rsid w:val="00654404"/>
    <w:pPr>
      <w:widowControl w:val="0"/>
      <w:tabs>
        <w:tab w:val="num" w:pos="1307"/>
      </w:tabs>
      <w:adjustRightInd w:val="0"/>
      <w:spacing w:after="0" w:line="240" w:lineRule="auto"/>
      <w:ind w:left="1080"/>
      <w:jc w:val="both"/>
      <w:textAlignment w:val="baseline"/>
    </w:pPr>
  </w:style>
  <w:style w:type="paragraph" w:styleId="a4">
    <w:name w:val="Body Text"/>
    <w:aliases w:val="Заг1,BO,ID,body indent,ändrad, ändrad,EHPT,Body Text2,body text,Знак5,Основной текст Знак2,Основной текст Знак1 Знак,Основной текст Знак Знак Знак,Знак5 Знак Знак Знак,Знак5 Знак1 Знак,Основной текст Знак Знак1,Знак5 Знак Знак1,Знак5 Знак"/>
    <w:basedOn w:val="a"/>
    <w:link w:val="a5"/>
    <w:rsid w:val="00654404"/>
    <w:pPr>
      <w:spacing w:after="120"/>
    </w:pPr>
  </w:style>
  <w:style w:type="character" w:customStyle="1" w:styleId="a5">
    <w:name w:val="Основной текст Знак"/>
    <w:aliases w:val="Заг1 Знак,BO Знак,ID Знак,body indent Знак,ändrad Знак, ändrad Знак,EHPT Знак,Body Text2 Знак,body text Знак,Знак5 Знак1,Основной текст Знак2 Знак,Основной текст Знак1 Знак Знак,Основной текст Знак Знак Знак Знак,Знак5 Знак Знак"/>
    <w:basedOn w:val="a0"/>
    <w:link w:val="a4"/>
    <w:rsid w:val="00654404"/>
    <w:rPr>
      <w:rFonts w:ascii="Times New Roman" w:eastAsia="Times New Roman" w:hAnsi="Times New Roman" w:cs="Times New Roman"/>
      <w:sz w:val="24"/>
      <w:szCs w:val="24"/>
      <w:lang w:eastAsia="ru-RU"/>
    </w:rPr>
  </w:style>
  <w:style w:type="paragraph" w:styleId="a6">
    <w:name w:val="No Spacing"/>
    <w:link w:val="a7"/>
    <w:uiPriority w:val="99"/>
    <w:qFormat/>
    <w:rsid w:val="00654404"/>
    <w:pPr>
      <w:spacing w:after="0" w:line="240" w:lineRule="auto"/>
    </w:pPr>
    <w:rPr>
      <w:rFonts w:ascii="Calibri" w:eastAsia="Times New Roman" w:hAnsi="Calibri" w:cs="Times New Roman"/>
      <w:lang w:eastAsia="ru-RU"/>
    </w:rPr>
  </w:style>
  <w:style w:type="paragraph" w:styleId="a8">
    <w:name w:val="List Paragraph"/>
    <w:basedOn w:val="a"/>
    <w:uiPriority w:val="99"/>
    <w:qFormat/>
    <w:rsid w:val="00654404"/>
    <w:pPr>
      <w:ind w:left="708"/>
    </w:pPr>
  </w:style>
  <w:style w:type="paragraph" w:customStyle="1" w:styleId="1">
    <w:name w:val="Абзац списка1"/>
    <w:basedOn w:val="a"/>
    <w:rsid w:val="00654404"/>
    <w:pPr>
      <w:widowControl w:val="0"/>
      <w:autoSpaceDE w:val="0"/>
      <w:autoSpaceDN w:val="0"/>
      <w:adjustRightInd w:val="0"/>
      <w:ind w:left="708"/>
    </w:pPr>
    <w:rPr>
      <w:rFonts w:eastAsia="Calibri"/>
      <w:sz w:val="20"/>
      <w:szCs w:val="20"/>
    </w:rPr>
  </w:style>
  <w:style w:type="paragraph" w:customStyle="1" w:styleId="10">
    <w:name w:val="Без интервала1"/>
    <w:link w:val="NoSpacingChar"/>
    <w:qFormat/>
    <w:rsid w:val="00654404"/>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0"/>
    <w:locked/>
    <w:rsid w:val="00654404"/>
    <w:rPr>
      <w:rFonts w:ascii="Times New Roman" w:eastAsia="Times New Roman" w:hAnsi="Times New Roman" w:cs="Times New Roman"/>
      <w:sz w:val="24"/>
      <w:szCs w:val="24"/>
      <w:lang w:eastAsia="ru-RU"/>
    </w:rPr>
  </w:style>
  <w:style w:type="character" w:customStyle="1" w:styleId="a9">
    <w:name w:val="Цветовое выделение"/>
    <w:uiPriority w:val="99"/>
    <w:rsid w:val="00654404"/>
    <w:rPr>
      <w:b/>
      <w:color w:val="26282F"/>
    </w:rPr>
  </w:style>
  <w:style w:type="character" w:customStyle="1" w:styleId="a7">
    <w:name w:val="Без интервала Знак"/>
    <w:basedOn w:val="a0"/>
    <w:link w:val="a6"/>
    <w:uiPriority w:val="99"/>
    <w:rsid w:val="00654404"/>
    <w:rPr>
      <w:rFonts w:ascii="Calibri" w:eastAsia="Times New Roman" w:hAnsi="Calibri" w:cs="Times New Roman"/>
      <w:lang w:eastAsia="ru-RU"/>
    </w:rPr>
  </w:style>
  <w:style w:type="paragraph" w:customStyle="1" w:styleId="30">
    <w:name w:val="Обычный3"/>
    <w:rsid w:val="0065440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10">
    <w:name w:val="Основной текст с отступом 21"/>
    <w:basedOn w:val="a"/>
    <w:rsid w:val="00654404"/>
    <w:pPr>
      <w:suppressAutoHyphens/>
    </w:pPr>
    <w:rPr>
      <w:kern w:val="1"/>
      <w:lang w:eastAsia="ar-SA"/>
    </w:rPr>
  </w:style>
  <w:style w:type="paragraph" w:customStyle="1" w:styleId="211">
    <w:name w:val="Маркированный список 21"/>
    <w:basedOn w:val="a"/>
    <w:rsid w:val="00654404"/>
    <w:pPr>
      <w:suppressAutoHyphens/>
      <w:spacing w:after="120"/>
      <w:ind w:left="566" w:hanging="283"/>
    </w:pPr>
    <w:rPr>
      <w:kern w:val="1"/>
      <w:lang w:eastAsia="ar-SA"/>
    </w:rPr>
  </w:style>
  <w:style w:type="paragraph" w:customStyle="1" w:styleId="32">
    <w:name w:val="Основной текст с отступом 32"/>
    <w:basedOn w:val="a"/>
    <w:rsid w:val="00654404"/>
    <w:pPr>
      <w:suppressAutoHyphens/>
    </w:pPr>
    <w:rPr>
      <w:kern w:val="1"/>
      <w:lang w:eastAsia="ar-SA"/>
    </w:rPr>
  </w:style>
  <w:style w:type="paragraph" w:styleId="21">
    <w:name w:val="Body Text Indent 2"/>
    <w:basedOn w:val="a"/>
    <w:link w:val="22"/>
    <w:uiPriority w:val="99"/>
    <w:semiHidden/>
    <w:unhideWhenUsed/>
    <w:rsid w:val="00654404"/>
    <w:pPr>
      <w:spacing w:after="120" w:line="480" w:lineRule="auto"/>
      <w:ind w:left="283"/>
    </w:pPr>
  </w:style>
  <w:style w:type="character" w:customStyle="1" w:styleId="22">
    <w:name w:val="Основной текст с отступом 2 Знак"/>
    <w:basedOn w:val="a0"/>
    <w:link w:val="21"/>
    <w:uiPriority w:val="99"/>
    <w:semiHidden/>
    <w:rsid w:val="00654404"/>
    <w:rPr>
      <w:rFonts w:ascii="Times New Roman" w:eastAsia="Times New Roman" w:hAnsi="Times New Roman" w:cs="Times New Roman"/>
      <w:sz w:val="24"/>
      <w:szCs w:val="24"/>
      <w:lang w:eastAsia="ru-RU"/>
    </w:rPr>
  </w:style>
  <w:style w:type="character" w:customStyle="1" w:styleId="textspanview">
    <w:name w:val="textspanview"/>
    <w:basedOn w:val="a0"/>
    <w:rsid w:val="00CE79AF"/>
  </w:style>
  <w:style w:type="character" w:customStyle="1" w:styleId="20">
    <w:name w:val="Заголовок 2 Знак"/>
    <w:basedOn w:val="a0"/>
    <w:link w:val="2"/>
    <w:uiPriority w:val="99"/>
    <w:rsid w:val="00530A63"/>
    <w:rPr>
      <w:rFonts w:ascii="Times New Roman" w:eastAsia="Courier New"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995566">
      <w:bodyDiv w:val="1"/>
      <w:marLeft w:val="0"/>
      <w:marRight w:val="0"/>
      <w:marTop w:val="0"/>
      <w:marBottom w:val="0"/>
      <w:divBdr>
        <w:top w:val="none" w:sz="0" w:space="0" w:color="auto"/>
        <w:left w:val="none" w:sz="0" w:space="0" w:color="auto"/>
        <w:bottom w:val="none" w:sz="0" w:space="0" w:color="auto"/>
        <w:right w:val="none" w:sz="0" w:space="0" w:color="auto"/>
      </w:divBdr>
      <w:divsChild>
        <w:div w:id="1118917750">
          <w:marLeft w:val="0"/>
          <w:marRight w:val="0"/>
          <w:marTop w:val="272"/>
          <w:marBottom w:val="543"/>
          <w:divBdr>
            <w:top w:val="none" w:sz="0" w:space="0" w:color="auto"/>
            <w:left w:val="none" w:sz="0" w:space="0" w:color="auto"/>
            <w:bottom w:val="none" w:sz="0" w:space="0" w:color="auto"/>
            <w:right w:val="none" w:sz="0" w:space="0" w:color="auto"/>
          </w:divBdr>
          <w:divsChild>
            <w:div w:id="1672444845">
              <w:marLeft w:val="0"/>
              <w:marRight w:val="0"/>
              <w:marTop w:val="0"/>
              <w:marBottom w:val="0"/>
              <w:divBdr>
                <w:top w:val="none" w:sz="0" w:space="0" w:color="auto"/>
                <w:left w:val="none" w:sz="0" w:space="0" w:color="auto"/>
                <w:bottom w:val="none" w:sz="0" w:space="0" w:color="auto"/>
                <w:right w:val="none" w:sz="0" w:space="0" w:color="auto"/>
              </w:divBdr>
              <w:divsChild>
                <w:div w:id="369039845">
                  <w:marLeft w:val="0"/>
                  <w:marRight w:val="0"/>
                  <w:marTop w:val="0"/>
                  <w:marBottom w:val="0"/>
                  <w:divBdr>
                    <w:top w:val="none" w:sz="0" w:space="0" w:color="auto"/>
                    <w:left w:val="none" w:sz="0" w:space="0" w:color="auto"/>
                    <w:bottom w:val="none" w:sz="0" w:space="0" w:color="auto"/>
                    <w:right w:val="none" w:sz="0" w:space="0" w:color="auto"/>
                  </w:divBdr>
                  <w:divsChild>
                    <w:div w:id="815338468">
                      <w:marLeft w:val="0"/>
                      <w:marRight w:val="0"/>
                      <w:marTop w:val="0"/>
                      <w:marBottom w:val="0"/>
                      <w:divBdr>
                        <w:top w:val="none" w:sz="0" w:space="0" w:color="auto"/>
                        <w:left w:val="none" w:sz="0" w:space="0" w:color="auto"/>
                        <w:bottom w:val="none" w:sz="0" w:space="0" w:color="auto"/>
                        <w:right w:val="none" w:sz="0" w:space="0" w:color="auto"/>
                      </w:divBdr>
                      <w:divsChild>
                        <w:div w:id="452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2012604.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6</Pages>
  <Words>2604</Words>
  <Characters>14848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cp:lastModifiedBy>
  <cp:revision>104</cp:revision>
  <dcterms:created xsi:type="dcterms:W3CDTF">2022-03-25T06:40:00Z</dcterms:created>
  <dcterms:modified xsi:type="dcterms:W3CDTF">2026-06-26T07:40:00Z</dcterms:modified>
</cp:coreProperties>
</file>