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C396D3" w14:textId="77777777" w:rsidR="00D50667" w:rsidRPr="00AF34B1" w:rsidRDefault="00D50667" w:rsidP="00FC66B4">
      <w:pPr>
        <w:spacing w:after="0" w:line="240" w:lineRule="auto"/>
        <w:ind w:left="5103"/>
        <w:jc w:val="center"/>
        <w:outlineLvl w:val="0"/>
        <w:rPr>
          <w:rFonts w:ascii="Times New Roman" w:eastAsia="Times New Roman" w:hAnsi="Times New Roman" w:cs="Times New Roman"/>
          <w:bCs/>
          <w:sz w:val="28"/>
          <w:szCs w:val="28"/>
        </w:rPr>
      </w:pPr>
      <w:r w:rsidRPr="00AF34B1">
        <w:rPr>
          <w:rFonts w:ascii="Times New Roman" w:eastAsia="Times New Roman" w:hAnsi="Times New Roman" w:cs="Times New Roman"/>
          <w:bCs/>
          <w:sz w:val="28"/>
          <w:szCs w:val="28"/>
        </w:rPr>
        <w:t>Приложение № 1</w:t>
      </w:r>
    </w:p>
    <w:p w14:paraId="087DFB71" w14:textId="77777777" w:rsidR="00D50667" w:rsidRPr="00AF34B1" w:rsidRDefault="00D50667" w:rsidP="00FC66B4">
      <w:pPr>
        <w:spacing w:after="0" w:line="240" w:lineRule="auto"/>
        <w:ind w:left="5103"/>
        <w:jc w:val="center"/>
        <w:outlineLvl w:val="0"/>
        <w:rPr>
          <w:rFonts w:ascii="Times New Roman" w:eastAsia="Times New Roman" w:hAnsi="Times New Roman" w:cs="Times New Roman"/>
          <w:bCs/>
          <w:sz w:val="28"/>
          <w:szCs w:val="28"/>
        </w:rPr>
      </w:pPr>
      <w:r w:rsidRPr="00AF34B1">
        <w:rPr>
          <w:rFonts w:ascii="Times New Roman" w:eastAsia="Times New Roman" w:hAnsi="Times New Roman" w:cs="Times New Roman"/>
          <w:bCs/>
          <w:sz w:val="28"/>
          <w:szCs w:val="28"/>
        </w:rPr>
        <w:t>к Государственному контракту</w:t>
      </w:r>
    </w:p>
    <w:p w14:paraId="6423C8E8" w14:textId="0B9CFB67" w:rsidR="00D50667" w:rsidRPr="00AF34B1" w:rsidRDefault="00D50667" w:rsidP="00FC66B4">
      <w:pPr>
        <w:spacing w:after="0" w:line="240" w:lineRule="auto"/>
        <w:ind w:left="5103"/>
        <w:jc w:val="center"/>
        <w:outlineLvl w:val="0"/>
        <w:rPr>
          <w:rFonts w:ascii="Times New Roman" w:eastAsia="Times New Roman" w:hAnsi="Times New Roman" w:cs="Times New Roman"/>
          <w:bCs/>
          <w:sz w:val="28"/>
          <w:szCs w:val="28"/>
        </w:rPr>
      </w:pPr>
      <w:r w:rsidRPr="00AF34B1">
        <w:rPr>
          <w:rFonts w:ascii="Times New Roman" w:eastAsia="Times New Roman" w:hAnsi="Times New Roman" w:cs="Times New Roman"/>
          <w:bCs/>
          <w:sz w:val="28"/>
          <w:szCs w:val="28"/>
        </w:rPr>
        <w:t>от «</w:t>
      </w:r>
      <w:r w:rsidR="008A658A">
        <w:rPr>
          <w:rFonts w:ascii="Times New Roman" w:eastAsia="Times New Roman" w:hAnsi="Times New Roman" w:cs="Times New Roman"/>
          <w:bCs/>
          <w:sz w:val="28"/>
          <w:szCs w:val="28"/>
        </w:rPr>
        <w:t>__</w:t>
      </w:r>
      <w:r w:rsidRPr="00AF34B1">
        <w:rPr>
          <w:rFonts w:ascii="Times New Roman" w:eastAsia="Times New Roman" w:hAnsi="Times New Roman" w:cs="Times New Roman"/>
          <w:bCs/>
          <w:sz w:val="28"/>
          <w:szCs w:val="28"/>
        </w:rPr>
        <w:t xml:space="preserve">» </w:t>
      </w:r>
      <w:r w:rsidR="00B37039">
        <w:rPr>
          <w:rFonts w:ascii="Times New Roman" w:eastAsia="Times New Roman" w:hAnsi="Times New Roman" w:cs="Times New Roman"/>
          <w:bCs/>
          <w:sz w:val="28"/>
          <w:szCs w:val="28"/>
        </w:rPr>
        <w:t>_____________</w:t>
      </w:r>
      <w:r w:rsidRPr="00AF34B1">
        <w:rPr>
          <w:rFonts w:ascii="Times New Roman" w:eastAsia="Times New Roman" w:hAnsi="Times New Roman" w:cs="Times New Roman"/>
          <w:bCs/>
          <w:sz w:val="28"/>
          <w:szCs w:val="28"/>
        </w:rPr>
        <w:t xml:space="preserve"> 202</w:t>
      </w:r>
      <w:r w:rsidR="008A658A">
        <w:rPr>
          <w:rFonts w:ascii="Times New Roman" w:eastAsia="Times New Roman" w:hAnsi="Times New Roman" w:cs="Times New Roman"/>
          <w:bCs/>
          <w:sz w:val="28"/>
          <w:szCs w:val="28"/>
        </w:rPr>
        <w:t>6</w:t>
      </w:r>
      <w:r w:rsidRPr="00AF34B1">
        <w:rPr>
          <w:rFonts w:ascii="Times New Roman" w:eastAsia="Times New Roman" w:hAnsi="Times New Roman" w:cs="Times New Roman"/>
          <w:bCs/>
          <w:sz w:val="28"/>
          <w:szCs w:val="28"/>
        </w:rPr>
        <w:t xml:space="preserve"> г.</w:t>
      </w:r>
    </w:p>
    <w:p w14:paraId="4BDF6896" w14:textId="3B757195" w:rsidR="00D50667" w:rsidRPr="00AF34B1" w:rsidRDefault="00D50667" w:rsidP="00FC66B4">
      <w:pPr>
        <w:spacing w:after="0" w:line="240" w:lineRule="auto"/>
        <w:ind w:left="5103"/>
        <w:jc w:val="center"/>
        <w:outlineLvl w:val="0"/>
        <w:rPr>
          <w:rFonts w:ascii="Times New Roman" w:eastAsia="Times New Roman" w:hAnsi="Times New Roman" w:cs="Times New Roman"/>
          <w:bCs/>
          <w:sz w:val="28"/>
          <w:szCs w:val="28"/>
        </w:rPr>
      </w:pPr>
      <w:r w:rsidRPr="00AF34B1">
        <w:rPr>
          <w:rFonts w:ascii="Times New Roman" w:eastAsia="Times New Roman" w:hAnsi="Times New Roman" w:cs="Times New Roman"/>
          <w:bCs/>
          <w:sz w:val="28"/>
          <w:szCs w:val="28"/>
        </w:rPr>
        <w:t>№ </w:t>
      </w:r>
      <w:r w:rsidR="00B37039" w:rsidRPr="00B37039">
        <w:rPr>
          <w:rFonts w:ascii="Times New Roman" w:eastAsia="Times New Roman" w:hAnsi="Times New Roman" w:cs="Times New Roman"/>
          <w:bCs/>
          <w:sz w:val="28"/>
          <w:szCs w:val="28"/>
        </w:rPr>
        <w:t>_____________</w:t>
      </w:r>
      <w:r w:rsidR="00B37039">
        <w:rPr>
          <w:rFonts w:ascii="Times New Roman" w:eastAsia="Times New Roman" w:hAnsi="Times New Roman" w:cs="Times New Roman"/>
          <w:bCs/>
          <w:sz w:val="28"/>
          <w:szCs w:val="28"/>
        </w:rPr>
        <w:t>___________</w:t>
      </w:r>
    </w:p>
    <w:p w14:paraId="54BC2971" w14:textId="77777777" w:rsidR="00D50667" w:rsidRPr="00AF34B1" w:rsidRDefault="00D50667" w:rsidP="00FC66B4">
      <w:pPr>
        <w:keepLines/>
        <w:autoSpaceDE w:val="0"/>
        <w:autoSpaceDN w:val="0"/>
        <w:adjustRightInd w:val="0"/>
        <w:spacing w:after="0" w:line="240" w:lineRule="auto"/>
        <w:ind w:right="-1"/>
        <w:jc w:val="center"/>
        <w:rPr>
          <w:rFonts w:ascii="Times New Roman" w:eastAsia="Times New Roman" w:hAnsi="Times New Roman" w:cs="Times New Roman"/>
          <w:b/>
          <w:bCs/>
          <w:sz w:val="28"/>
          <w:szCs w:val="28"/>
        </w:rPr>
      </w:pPr>
    </w:p>
    <w:p w14:paraId="518EC3EB" w14:textId="77777777" w:rsidR="00D50667" w:rsidRPr="00AF34B1" w:rsidRDefault="00D50667" w:rsidP="00FC66B4">
      <w:pPr>
        <w:keepLines/>
        <w:autoSpaceDE w:val="0"/>
        <w:autoSpaceDN w:val="0"/>
        <w:adjustRightInd w:val="0"/>
        <w:spacing w:after="0" w:line="240" w:lineRule="auto"/>
        <w:ind w:right="-1"/>
        <w:jc w:val="center"/>
        <w:rPr>
          <w:rFonts w:ascii="Times New Roman" w:eastAsia="Times New Roman" w:hAnsi="Times New Roman" w:cs="Times New Roman"/>
          <w:b/>
          <w:bCs/>
          <w:sz w:val="28"/>
          <w:szCs w:val="28"/>
        </w:rPr>
      </w:pPr>
      <w:r w:rsidRPr="00AF34B1">
        <w:rPr>
          <w:rFonts w:ascii="Times New Roman" w:eastAsia="Times New Roman" w:hAnsi="Times New Roman" w:cs="Times New Roman"/>
          <w:b/>
          <w:bCs/>
          <w:sz w:val="28"/>
          <w:szCs w:val="28"/>
        </w:rPr>
        <w:t>ДОПОЛНИТЕЛЬНЫЕ УСЛОВИЯ</w:t>
      </w:r>
    </w:p>
    <w:p w14:paraId="6CFEEF7A" w14:textId="77777777" w:rsidR="00D50667" w:rsidRPr="00AF34B1" w:rsidRDefault="00D50667" w:rsidP="00FC66B4">
      <w:pPr>
        <w:keepLines/>
        <w:autoSpaceDE w:val="0"/>
        <w:autoSpaceDN w:val="0"/>
        <w:adjustRightInd w:val="0"/>
        <w:spacing w:after="0" w:line="240" w:lineRule="auto"/>
        <w:jc w:val="center"/>
        <w:rPr>
          <w:rFonts w:ascii="Times New Roman" w:eastAsia="Times New Roman" w:hAnsi="Times New Roman" w:cs="Times New Roman"/>
          <w:sz w:val="28"/>
          <w:szCs w:val="28"/>
        </w:rPr>
      </w:pPr>
    </w:p>
    <w:p w14:paraId="0B3604BF" w14:textId="6DE82CD4" w:rsidR="0011383C" w:rsidRPr="00F43858" w:rsidRDefault="0036426F" w:rsidP="00FC66B4">
      <w:pPr>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Федеральная служба по контролю за алкогольным и табачным рынками (Росалкогольтабакконтроль</w:t>
      </w:r>
      <w:r w:rsidR="0011383C" w:rsidRPr="00AF34B1">
        <w:rPr>
          <w:rFonts w:ascii="Times New Roman" w:eastAsia="Times New Roman" w:hAnsi="Times New Roman" w:cs="Times New Roman"/>
          <w:sz w:val="28"/>
          <w:szCs w:val="28"/>
        </w:rPr>
        <w:t>), именуемая в дальнейшем «</w:t>
      </w:r>
      <w:r w:rsidR="0011383C" w:rsidRPr="00AF34B1">
        <w:rPr>
          <w:rFonts w:ascii="Times New Roman" w:eastAsia="Times New Roman" w:hAnsi="Times New Roman" w:cs="Times New Roman"/>
          <w:b/>
          <w:sz w:val="28"/>
          <w:szCs w:val="28"/>
        </w:rPr>
        <w:t>Заказчик</w:t>
      </w:r>
      <w:r w:rsidR="0011383C" w:rsidRPr="00AF34B1">
        <w:rPr>
          <w:rFonts w:ascii="Times New Roman" w:eastAsia="Times New Roman" w:hAnsi="Times New Roman" w:cs="Times New Roman"/>
          <w:sz w:val="28"/>
          <w:szCs w:val="28"/>
        </w:rPr>
        <w:t xml:space="preserve">», с одной стороны, и </w:t>
      </w:r>
      <w:r w:rsidR="008A658A" w:rsidRPr="008A658A">
        <w:rPr>
          <w:rFonts w:ascii="Times New Roman" w:eastAsia="Times New Roman" w:hAnsi="Times New Roman" w:cs="Times New Roman"/>
          <w:bCs/>
          <w:sz w:val="28"/>
          <w:szCs w:val="28"/>
        </w:rPr>
        <w:t>_____________</w:t>
      </w:r>
      <w:r w:rsidR="008A658A">
        <w:rPr>
          <w:rFonts w:ascii="Times New Roman" w:eastAsia="Times New Roman" w:hAnsi="Times New Roman" w:cs="Times New Roman"/>
          <w:bCs/>
          <w:sz w:val="28"/>
          <w:szCs w:val="28"/>
        </w:rPr>
        <w:t>___________</w:t>
      </w:r>
      <w:r w:rsidR="00173138" w:rsidRPr="00AF34B1">
        <w:rPr>
          <w:rFonts w:ascii="Times New Roman" w:eastAsia="Times New Roman" w:hAnsi="Times New Roman" w:cs="Times New Roman"/>
          <w:sz w:val="28"/>
          <w:szCs w:val="28"/>
        </w:rPr>
        <w:t>, именуем</w:t>
      </w:r>
      <w:r w:rsidR="004D31D4" w:rsidRPr="00AF34B1">
        <w:rPr>
          <w:rFonts w:ascii="Times New Roman" w:eastAsia="Times New Roman" w:hAnsi="Times New Roman" w:cs="Times New Roman"/>
          <w:sz w:val="28"/>
          <w:szCs w:val="28"/>
        </w:rPr>
        <w:t xml:space="preserve">ое </w:t>
      </w:r>
      <w:r w:rsidR="00173138" w:rsidRPr="00AF34B1">
        <w:rPr>
          <w:rFonts w:ascii="Times New Roman" w:eastAsia="Times New Roman" w:hAnsi="Times New Roman" w:cs="Times New Roman"/>
          <w:sz w:val="28"/>
          <w:szCs w:val="28"/>
        </w:rPr>
        <w:t xml:space="preserve">в дальнейшем </w:t>
      </w:r>
      <w:r w:rsidR="0011383C" w:rsidRPr="00AF34B1">
        <w:rPr>
          <w:rFonts w:ascii="Times New Roman" w:eastAsia="Times New Roman" w:hAnsi="Times New Roman" w:cs="Times New Roman"/>
          <w:sz w:val="28"/>
          <w:szCs w:val="28"/>
        </w:rPr>
        <w:t>«</w:t>
      </w:r>
      <w:r w:rsidR="004D31D4" w:rsidRPr="00AF34B1">
        <w:rPr>
          <w:rFonts w:ascii="Times New Roman" w:eastAsia="Times New Roman" w:hAnsi="Times New Roman" w:cs="Times New Roman"/>
          <w:b/>
          <w:sz w:val="28"/>
          <w:szCs w:val="28"/>
        </w:rPr>
        <w:t>Поставщик</w:t>
      </w:r>
      <w:r w:rsidR="0011383C" w:rsidRPr="00AF34B1">
        <w:rPr>
          <w:rFonts w:ascii="Times New Roman" w:eastAsia="Times New Roman" w:hAnsi="Times New Roman" w:cs="Times New Roman"/>
          <w:sz w:val="28"/>
          <w:szCs w:val="28"/>
        </w:rPr>
        <w:t>», с другой стороны, совместно именуемые «Стороны», на основании пункта 4 части 1 статьи 93 Федерального закона от 05.04.2013 г.</w:t>
      </w:r>
      <w:r w:rsidR="002D15E4" w:rsidRPr="00AF34B1">
        <w:rPr>
          <w:rFonts w:ascii="Times New Roman" w:eastAsia="Times New Roman" w:hAnsi="Times New Roman" w:cs="Times New Roman"/>
          <w:sz w:val="28"/>
          <w:szCs w:val="28"/>
        </w:rPr>
        <w:t xml:space="preserve"> </w:t>
      </w:r>
      <w:r w:rsidR="0011383C" w:rsidRPr="00AF34B1">
        <w:rPr>
          <w:rFonts w:ascii="Times New Roman" w:eastAsia="Times New Roman" w:hAnsi="Times New Roman" w:cs="Times New Roman"/>
          <w:sz w:val="28"/>
          <w:szCs w:val="28"/>
        </w:rPr>
        <w:t>№ 44-ФЗ «О</w:t>
      </w:r>
      <w:r w:rsidR="00463FAC" w:rsidRPr="00AF34B1">
        <w:rPr>
          <w:rFonts w:ascii="Times New Roman" w:eastAsia="Times New Roman" w:hAnsi="Times New Roman" w:cs="Times New Roman"/>
          <w:sz w:val="28"/>
          <w:szCs w:val="28"/>
        </w:rPr>
        <w:t> </w:t>
      </w:r>
      <w:r w:rsidR="0011383C" w:rsidRPr="00AF34B1">
        <w:rPr>
          <w:rFonts w:ascii="Times New Roman" w:eastAsia="Times New Roman" w:hAnsi="Times New Roman" w:cs="Times New Roman"/>
          <w:sz w:val="28"/>
          <w:szCs w:val="28"/>
        </w:rPr>
        <w:t xml:space="preserve">контрактной системе в сфере закупок товаров, работ, услуг для обеспечения государственных и муниципальных </w:t>
      </w:r>
      <w:r w:rsidR="0011383C" w:rsidRPr="00F43858">
        <w:rPr>
          <w:rFonts w:ascii="Times New Roman" w:eastAsia="Times New Roman" w:hAnsi="Times New Roman" w:cs="Times New Roman"/>
          <w:sz w:val="28"/>
          <w:szCs w:val="28"/>
        </w:rPr>
        <w:t xml:space="preserve">нужд» заключили государственный контракт (далее – Контракт) </w:t>
      </w:r>
      <w:r w:rsidR="00DA5361" w:rsidRPr="00F43858">
        <w:rPr>
          <w:rFonts w:ascii="Times New Roman" w:eastAsia="Times New Roman" w:hAnsi="Times New Roman" w:cs="Times New Roman"/>
          <w:sz w:val="28"/>
          <w:szCs w:val="28"/>
        </w:rPr>
        <w:t xml:space="preserve">на </w:t>
      </w:r>
      <w:r w:rsidR="00F2139C" w:rsidRPr="00F43858">
        <w:rPr>
          <w:rFonts w:ascii="Times New Roman" w:eastAsia="Times New Roman" w:hAnsi="Times New Roman" w:cs="Times New Roman"/>
          <w:sz w:val="28"/>
          <w:szCs w:val="28"/>
        </w:rPr>
        <w:t xml:space="preserve">поставку </w:t>
      </w:r>
      <w:r w:rsidR="004D2686" w:rsidRPr="004D2686">
        <w:rPr>
          <w:rFonts w:ascii="Times New Roman" w:eastAsia="Times New Roman" w:hAnsi="Times New Roman" w:cs="Times New Roman"/>
          <w:sz w:val="28"/>
          <w:szCs w:val="28"/>
        </w:rPr>
        <w:t xml:space="preserve">блоков розеток </w:t>
      </w:r>
      <w:r w:rsidR="004D74EF" w:rsidRPr="004D74EF">
        <w:rPr>
          <w:rFonts w:ascii="Times New Roman" w:eastAsia="Times New Roman" w:hAnsi="Times New Roman" w:cs="Times New Roman"/>
          <w:sz w:val="28"/>
          <w:szCs w:val="28"/>
        </w:rPr>
        <w:t xml:space="preserve">с автоматическим вводом резерва </w:t>
      </w:r>
      <w:r w:rsidR="0011383C" w:rsidRPr="00F43858">
        <w:rPr>
          <w:rFonts w:ascii="Times New Roman" w:eastAsia="Times New Roman" w:hAnsi="Times New Roman" w:cs="Times New Roman"/>
          <w:sz w:val="28"/>
          <w:szCs w:val="28"/>
        </w:rPr>
        <w:t>(далее  –</w:t>
      </w:r>
      <w:r w:rsidR="00BD7BC8" w:rsidRPr="00F43858">
        <w:rPr>
          <w:rFonts w:ascii="Times New Roman" w:eastAsia="Times New Roman" w:hAnsi="Times New Roman" w:cs="Times New Roman"/>
          <w:sz w:val="28"/>
          <w:szCs w:val="28"/>
        </w:rPr>
        <w:t xml:space="preserve"> </w:t>
      </w:r>
      <w:r w:rsidR="0011383C" w:rsidRPr="00F43858">
        <w:rPr>
          <w:rFonts w:ascii="Times New Roman" w:eastAsia="Times New Roman" w:hAnsi="Times New Roman" w:cs="Times New Roman"/>
          <w:sz w:val="28"/>
          <w:szCs w:val="28"/>
        </w:rPr>
        <w:t>Оборудование).</w:t>
      </w:r>
    </w:p>
    <w:p w14:paraId="3260DCBE" w14:textId="77777777" w:rsidR="0011383C" w:rsidRPr="00F43858" w:rsidRDefault="0011383C" w:rsidP="00FC66B4">
      <w:pPr>
        <w:spacing w:after="0" w:line="240" w:lineRule="auto"/>
        <w:jc w:val="center"/>
        <w:rPr>
          <w:rFonts w:ascii="Times New Roman" w:eastAsia="Times New Roman" w:hAnsi="Times New Roman" w:cs="Times New Roman"/>
          <w:b/>
          <w:sz w:val="28"/>
          <w:szCs w:val="28"/>
        </w:rPr>
      </w:pPr>
    </w:p>
    <w:p w14:paraId="49013832" w14:textId="77777777" w:rsidR="0011383C" w:rsidRPr="00AF34B1" w:rsidRDefault="0011383C" w:rsidP="00FC66B4">
      <w:pPr>
        <w:numPr>
          <w:ilvl w:val="0"/>
          <w:numId w:val="1"/>
        </w:numPr>
        <w:tabs>
          <w:tab w:val="num" w:pos="284"/>
          <w:tab w:val="num" w:pos="7165"/>
        </w:tabs>
        <w:spacing w:after="0" w:line="240" w:lineRule="auto"/>
        <w:ind w:left="0" w:firstLine="0"/>
        <w:jc w:val="center"/>
        <w:rPr>
          <w:rFonts w:ascii="Times New Roman" w:eastAsia="Arial Unicode MS" w:hAnsi="Times New Roman" w:cs="Times New Roman"/>
          <w:b/>
          <w:sz w:val="28"/>
          <w:szCs w:val="28"/>
        </w:rPr>
      </w:pPr>
      <w:r w:rsidRPr="00AF34B1">
        <w:rPr>
          <w:rFonts w:ascii="Times New Roman" w:eastAsia="Arial Unicode MS" w:hAnsi="Times New Roman" w:cs="Times New Roman"/>
          <w:b/>
          <w:sz w:val="28"/>
          <w:szCs w:val="28"/>
        </w:rPr>
        <w:t>УСЛОВИЯ ОПЛАТЫ</w:t>
      </w:r>
    </w:p>
    <w:p w14:paraId="4ED5A177" w14:textId="77777777" w:rsidR="0011383C" w:rsidRPr="00AF34B1" w:rsidRDefault="0011383C" w:rsidP="00FC66B4">
      <w:pPr>
        <w:spacing w:after="0" w:line="240" w:lineRule="auto"/>
        <w:jc w:val="center"/>
        <w:rPr>
          <w:rFonts w:ascii="Times New Roman" w:eastAsia="Times New Roman" w:hAnsi="Times New Roman" w:cs="Times New Roman"/>
          <w:sz w:val="28"/>
          <w:szCs w:val="28"/>
        </w:rPr>
      </w:pPr>
    </w:p>
    <w:p w14:paraId="74A0411F"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1.1. Аванс Контрактом не предусмотрен.</w:t>
      </w:r>
    </w:p>
    <w:p w14:paraId="42EF3BDF" w14:textId="7A2A93E0"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1.2. Источник финансирования – Федеральный бюджет. Заказчик осуществляет расчеты с Поставщиком по безналичному расчету в соответствии с</w:t>
      </w:r>
      <w:r w:rsidR="00463FAC" w:rsidRPr="00AF34B1">
        <w:rPr>
          <w:rFonts w:ascii="Times New Roman" w:eastAsia="Times New Roman" w:hAnsi="Times New Roman" w:cs="Times New Roman"/>
          <w:sz w:val="28"/>
          <w:szCs w:val="28"/>
        </w:rPr>
        <w:t> </w:t>
      </w:r>
      <w:r w:rsidRPr="00AF34B1">
        <w:rPr>
          <w:rFonts w:ascii="Times New Roman" w:eastAsia="Times New Roman" w:hAnsi="Times New Roman" w:cs="Times New Roman"/>
          <w:sz w:val="28"/>
          <w:szCs w:val="28"/>
        </w:rPr>
        <w:t>утвержденными бюджетными ассигнованиями и в пределах лимитов бюджетных обязательств 202</w:t>
      </w:r>
      <w:r w:rsidR="006F316D" w:rsidRPr="0043676B">
        <w:rPr>
          <w:rFonts w:ascii="Times New Roman" w:eastAsia="Times New Roman" w:hAnsi="Times New Roman" w:cs="Times New Roman"/>
          <w:sz w:val="28"/>
          <w:szCs w:val="28"/>
        </w:rPr>
        <w:t>6</w:t>
      </w:r>
      <w:r w:rsidRPr="00AF34B1">
        <w:rPr>
          <w:rFonts w:ascii="Times New Roman" w:eastAsia="Times New Roman" w:hAnsi="Times New Roman" w:cs="Times New Roman"/>
          <w:sz w:val="28"/>
          <w:szCs w:val="28"/>
        </w:rPr>
        <w:t xml:space="preserve"> г.</w:t>
      </w:r>
    </w:p>
    <w:p w14:paraId="6ED8AC5B"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1.3. Оплата производится Заказчиком на основании выставленных Поставщиком счета, счета-фактуры и подписанных Сторонами документа о</w:t>
      </w:r>
      <w:r w:rsidR="00463FAC" w:rsidRPr="00AF34B1">
        <w:rPr>
          <w:rFonts w:ascii="Times New Roman" w:eastAsia="Times New Roman" w:hAnsi="Times New Roman" w:cs="Times New Roman"/>
          <w:sz w:val="28"/>
          <w:szCs w:val="28"/>
        </w:rPr>
        <w:t> </w:t>
      </w:r>
      <w:r w:rsidRPr="00AF34B1">
        <w:rPr>
          <w:rFonts w:ascii="Times New Roman" w:eastAsia="Times New Roman" w:hAnsi="Times New Roman" w:cs="Times New Roman"/>
          <w:sz w:val="28"/>
          <w:szCs w:val="28"/>
        </w:rPr>
        <w:t xml:space="preserve">приемке, а также </w:t>
      </w:r>
      <w:r w:rsidRPr="00AF34B1">
        <w:rPr>
          <w:rFonts w:ascii="Times New Roman" w:eastAsia="Times New Roman" w:hAnsi="Times New Roman" w:cs="Times New Roman"/>
          <w:b/>
          <w:sz w:val="28"/>
          <w:szCs w:val="28"/>
          <w:u w:val="single"/>
        </w:rPr>
        <w:t>акта приемки товаров, работ, услуг по форме № 0510452</w:t>
      </w:r>
      <w:r w:rsidRPr="00AF34B1">
        <w:rPr>
          <w:rFonts w:ascii="Times New Roman" w:eastAsia="Times New Roman" w:hAnsi="Times New Roman" w:cs="Times New Roman"/>
          <w:sz w:val="28"/>
          <w:szCs w:val="28"/>
        </w:rPr>
        <w:t>. Оплата осуществляется в течение 7 (Семи) рабочих дней от даты подписания обеими Сторонами документа о приемке. Обязательства Заказчика по оплате считаются исполненными с момента списания денежных средств со счета Заказчика.</w:t>
      </w:r>
    </w:p>
    <w:p w14:paraId="095910CE" w14:textId="67D58065"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1.4. Оплата осуществляется в соответствии с Положением о мерах по</w:t>
      </w:r>
      <w:r w:rsidR="000B1084">
        <w:rPr>
          <w:rFonts w:ascii="Times New Roman" w:eastAsia="Times New Roman" w:hAnsi="Times New Roman" w:cs="Times New Roman"/>
          <w:sz w:val="28"/>
          <w:szCs w:val="28"/>
        </w:rPr>
        <w:t xml:space="preserve"> </w:t>
      </w:r>
      <w:r w:rsidRPr="00AF34B1">
        <w:rPr>
          <w:rFonts w:ascii="Times New Roman" w:eastAsia="Times New Roman" w:hAnsi="Times New Roman" w:cs="Times New Roman"/>
          <w:sz w:val="28"/>
          <w:szCs w:val="28"/>
        </w:rPr>
        <w:t>обеспечению исполнения Федерального Бюджета, утвержденн</w:t>
      </w:r>
      <w:r w:rsidR="009E1984">
        <w:rPr>
          <w:rFonts w:ascii="Times New Roman" w:eastAsia="Times New Roman" w:hAnsi="Times New Roman" w:cs="Times New Roman"/>
          <w:sz w:val="28"/>
          <w:szCs w:val="28"/>
        </w:rPr>
        <w:t>ым</w:t>
      </w:r>
      <w:r w:rsidRPr="00AF34B1">
        <w:rPr>
          <w:rFonts w:ascii="Times New Roman" w:eastAsia="Times New Roman" w:hAnsi="Times New Roman" w:cs="Times New Roman"/>
          <w:sz w:val="28"/>
          <w:szCs w:val="28"/>
        </w:rPr>
        <w:t xml:space="preserve"> постановлением Правительства Российской Федерации от 09.12.2017 г. № 1496 «О</w:t>
      </w:r>
      <w:r w:rsidR="00463FAC" w:rsidRPr="00AF34B1">
        <w:rPr>
          <w:rFonts w:ascii="Times New Roman" w:eastAsia="Times New Roman" w:hAnsi="Times New Roman" w:cs="Times New Roman"/>
          <w:sz w:val="28"/>
          <w:szCs w:val="28"/>
        </w:rPr>
        <w:t> </w:t>
      </w:r>
      <w:r w:rsidRPr="00AF34B1">
        <w:rPr>
          <w:rFonts w:ascii="Times New Roman" w:eastAsia="Times New Roman" w:hAnsi="Times New Roman" w:cs="Times New Roman"/>
          <w:sz w:val="28"/>
          <w:szCs w:val="28"/>
        </w:rPr>
        <w:t>мерах по обеспечению исполнения федерального бюджета», за счет доведенных до Заказчика в установленном порядке лимитов бюджетных обязательств на указанные цели в объеме бюджетных ассигнований.</w:t>
      </w:r>
    </w:p>
    <w:p w14:paraId="38E6581F" w14:textId="2A31475D"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 xml:space="preserve">1.5. Цена Контракта является твердой и </w:t>
      </w:r>
      <w:r w:rsidR="00433850">
        <w:rPr>
          <w:rFonts w:ascii="Times New Roman" w:eastAsia="Times New Roman" w:hAnsi="Times New Roman" w:cs="Times New Roman"/>
          <w:sz w:val="28"/>
          <w:szCs w:val="28"/>
        </w:rPr>
        <w:t xml:space="preserve">определяется на весь срок </w:t>
      </w:r>
      <w:r w:rsidRPr="00AF34B1">
        <w:rPr>
          <w:rFonts w:ascii="Times New Roman" w:eastAsia="Times New Roman" w:hAnsi="Times New Roman" w:cs="Times New Roman"/>
          <w:sz w:val="28"/>
          <w:szCs w:val="28"/>
        </w:rPr>
        <w:t>исполнения Контракта.</w:t>
      </w:r>
    </w:p>
    <w:p w14:paraId="77CF7A52" w14:textId="77777777" w:rsidR="004D31D4"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1.6. Заказчик в качестве налогового агента уменьшает сумму, подлежащую оплате по Контракту, заключенному с юридическим или физическим лицом, в том числе зарегистрированным в качестве индивидуального предпринимателя, на размер налогов, сборов и иных обязательных платежей в бюджеты бюджетной системы Российской Федерации,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948C8E" w14:textId="77777777" w:rsidR="001A1A74" w:rsidRDefault="001A1A7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76E10BA9" w14:textId="77777777" w:rsidR="001077D5" w:rsidRDefault="001077D5"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328937C6" w14:textId="77777777" w:rsidR="004D31D4" w:rsidRPr="00AF34B1" w:rsidRDefault="004D31D4" w:rsidP="004D31D4">
      <w:pPr>
        <w:autoSpaceDE w:val="0"/>
        <w:autoSpaceDN w:val="0"/>
        <w:adjustRightInd w:val="0"/>
        <w:spacing w:after="0" w:line="240" w:lineRule="auto"/>
        <w:jc w:val="center"/>
        <w:rPr>
          <w:rFonts w:ascii="Times New Roman" w:eastAsia="Times New Roman" w:hAnsi="Times New Roman" w:cs="Times New Roman"/>
          <w:b/>
          <w:sz w:val="28"/>
          <w:szCs w:val="28"/>
        </w:rPr>
      </w:pPr>
      <w:r w:rsidRPr="00AF34B1">
        <w:rPr>
          <w:rFonts w:ascii="Times New Roman" w:eastAsia="Times New Roman" w:hAnsi="Times New Roman" w:cs="Times New Roman"/>
          <w:b/>
          <w:sz w:val="28"/>
          <w:szCs w:val="28"/>
        </w:rPr>
        <w:lastRenderedPageBreak/>
        <w:t>2. ОТВЕТСТВЕННОСТЬ СТОРОН, РИСКИ</w:t>
      </w:r>
    </w:p>
    <w:p w14:paraId="552D77A0"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4C532704"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2.1. За неисполнение или ненадлежащее исполнение обязательств, предусмотренных Контрактом, Стороны несут ответственность в соответствии с</w:t>
      </w:r>
      <w:r w:rsidR="00463FAC" w:rsidRPr="00AF34B1">
        <w:rPr>
          <w:rFonts w:ascii="Times New Roman" w:eastAsia="Times New Roman" w:hAnsi="Times New Roman" w:cs="Times New Roman"/>
          <w:sz w:val="28"/>
          <w:szCs w:val="28"/>
        </w:rPr>
        <w:t> </w:t>
      </w:r>
      <w:r w:rsidRPr="00AF34B1">
        <w:rPr>
          <w:rFonts w:ascii="Times New Roman" w:eastAsia="Times New Roman" w:hAnsi="Times New Roman" w:cs="Times New Roman"/>
          <w:sz w:val="28"/>
          <w:szCs w:val="28"/>
        </w:rPr>
        <w:t>действующим законодательством Российской Федерации. Под ненадлежащим исполнением понимаются любые нарушения Сторонами условий Контракта.</w:t>
      </w:r>
    </w:p>
    <w:p w14:paraId="2D0CA1E4"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 xml:space="preserve">2.2.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58AB6EB6"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2.3.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43C30F83"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 xml:space="preserve">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(Определяется согласно постановлению Правительства РФ от 30.08.2017 </w:t>
      </w:r>
      <w:r w:rsidR="00463FAC" w:rsidRPr="00AF34B1">
        <w:rPr>
          <w:rFonts w:ascii="Times New Roman" w:eastAsia="Times New Roman" w:hAnsi="Times New Roman" w:cs="Times New Roman"/>
          <w:sz w:val="28"/>
          <w:szCs w:val="28"/>
        </w:rPr>
        <w:t xml:space="preserve">г. </w:t>
      </w:r>
      <w:r w:rsidRPr="00AF34B1">
        <w:rPr>
          <w:rFonts w:ascii="Times New Roman" w:eastAsia="Times New Roman" w:hAnsi="Times New Roman" w:cs="Times New Roman"/>
          <w:sz w:val="28"/>
          <w:szCs w:val="28"/>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w:t>
      </w:r>
      <w:r w:rsidR="00463FAC" w:rsidRPr="00AF34B1">
        <w:rPr>
          <w:rFonts w:ascii="Times New Roman" w:eastAsia="Times New Roman" w:hAnsi="Times New Roman" w:cs="Times New Roman"/>
          <w:sz w:val="28"/>
          <w:szCs w:val="28"/>
        </w:rPr>
        <w:t>ссийской Федерации от 25.11.</w:t>
      </w:r>
      <w:r w:rsidRPr="00AF34B1">
        <w:rPr>
          <w:rFonts w:ascii="Times New Roman" w:eastAsia="Times New Roman" w:hAnsi="Times New Roman" w:cs="Times New Roman"/>
          <w:sz w:val="28"/>
          <w:szCs w:val="28"/>
        </w:rPr>
        <w:t xml:space="preserve">2013 г. № 1063» (далее – постановление Правительства РФ от 30.08.2017 </w:t>
      </w:r>
      <w:r w:rsidR="00463FAC" w:rsidRPr="00AF34B1">
        <w:rPr>
          <w:rFonts w:ascii="Times New Roman" w:eastAsia="Times New Roman" w:hAnsi="Times New Roman" w:cs="Times New Roman"/>
          <w:sz w:val="28"/>
          <w:szCs w:val="28"/>
        </w:rPr>
        <w:t xml:space="preserve">г. </w:t>
      </w:r>
      <w:r w:rsidRPr="00AF34B1">
        <w:rPr>
          <w:rFonts w:ascii="Times New Roman" w:eastAsia="Times New Roman" w:hAnsi="Times New Roman" w:cs="Times New Roman"/>
          <w:sz w:val="28"/>
          <w:szCs w:val="28"/>
        </w:rPr>
        <w:t>№ 1042).</w:t>
      </w:r>
    </w:p>
    <w:p w14:paraId="2D36F4CD"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2.5.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05A18A4"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2.6.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w:t>
      </w:r>
      <w:r w:rsidR="00463FAC" w:rsidRPr="00AF34B1">
        <w:rPr>
          <w:rFonts w:ascii="Times New Roman" w:eastAsia="Times New Roman" w:hAnsi="Times New Roman" w:cs="Times New Roman"/>
          <w:sz w:val="28"/>
          <w:szCs w:val="28"/>
        </w:rPr>
        <w:t> </w:t>
      </w:r>
      <w:r w:rsidRPr="00AF34B1">
        <w:rPr>
          <w:rFonts w:ascii="Times New Roman" w:eastAsia="Times New Roman" w:hAnsi="Times New Roman" w:cs="Times New Roman"/>
          <w:sz w:val="28"/>
          <w:szCs w:val="28"/>
        </w:rPr>
        <w:t>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B701FF3"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 xml:space="preserve">2.7. За каждый факт неисполнения или ненадлежащего исполнения Поставщиком обязательств, предусмотренных Контрактом, за исключением </w:t>
      </w:r>
      <w:r w:rsidRPr="00AF34B1">
        <w:rPr>
          <w:rFonts w:ascii="Times New Roman" w:eastAsia="Times New Roman" w:hAnsi="Times New Roman" w:cs="Times New Roman"/>
          <w:sz w:val="28"/>
          <w:szCs w:val="28"/>
        </w:rPr>
        <w:lastRenderedPageBreak/>
        <w:t xml:space="preserve">просрочки исполнения обязательств (в том числе гарантийного обязательства), предусмотренных Контрактом, устанавливается штраф в размере </w:t>
      </w:r>
      <w:r w:rsidR="008A658A" w:rsidRPr="008A658A">
        <w:rPr>
          <w:rFonts w:ascii="Times New Roman" w:eastAsia="Times New Roman" w:hAnsi="Times New Roman" w:cs="Times New Roman"/>
          <w:bCs/>
          <w:sz w:val="28"/>
          <w:szCs w:val="28"/>
        </w:rPr>
        <w:t xml:space="preserve">_____________ </w:t>
      </w:r>
      <w:r w:rsidRPr="00AF34B1">
        <w:rPr>
          <w:rFonts w:ascii="Times New Roman" w:eastAsia="Times New Roman" w:hAnsi="Times New Roman" w:cs="Times New Roman"/>
          <w:sz w:val="28"/>
          <w:szCs w:val="28"/>
        </w:rPr>
        <w:t>(</w:t>
      </w:r>
      <w:r w:rsidR="008A658A" w:rsidRPr="008A658A">
        <w:rPr>
          <w:rFonts w:ascii="Times New Roman" w:eastAsia="Times New Roman" w:hAnsi="Times New Roman" w:cs="Times New Roman"/>
          <w:bCs/>
          <w:sz w:val="28"/>
          <w:szCs w:val="28"/>
        </w:rPr>
        <w:t>__________________________</w:t>
      </w:r>
      <w:r w:rsidRPr="00AF34B1">
        <w:rPr>
          <w:rFonts w:ascii="Times New Roman" w:eastAsia="Times New Roman" w:hAnsi="Times New Roman" w:cs="Times New Roman"/>
          <w:sz w:val="28"/>
          <w:szCs w:val="28"/>
        </w:rPr>
        <w:t xml:space="preserve">) рублей </w:t>
      </w:r>
      <w:r w:rsidR="008A658A">
        <w:rPr>
          <w:rFonts w:ascii="Times New Roman" w:eastAsia="Times New Roman" w:hAnsi="Times New Roman" w:cs="Times New Roman"/>
          <w:sz w:val="28"/>
          <w:szCs w:val="28"/>
        </w:rPr>
        <w:t>__</w:t>
      </w:r>
      <w:r w:rsidRPr="00AF34B1">
        <w:rPr>
          <w:rFonts w:ascii="Times New Roman" w:eastAsia="Times New Roman" w:hAnsi="Times New Roman" w:cs="Times New Roman"/>
          <w:sz w:val="28"/>
          <w:szCs w:val="28"/>
        </w:rPr>
        <w:t xml:space="preserve"> копе</w:t>
      </w:r>
      <w:r w:rsidR="008A658A">
        <w:rPr>
          <w:rFonts w:ascii="Times New Roman" w:eastAsia="Times New Roman" w:hAnsi="Times New Roman" w:cs="Times New Roman"/>
          <w:sz w:val="28"/>
          <w:szCs w:val="28"/>
        </w:rPr>
        <w:t>ек</w:t>
      </w:r>
      <w:r w:rsidRPr="00AF34B1">
        <w:rPr>
          <w:rFonts w:ascii="Times New Roman" w:eastAsia="Times New Roman" w:hAnsi="Times New Roman" w:cs="Times New Roman"/>
          <w:sz w:val="28"/>
          <w:szCs w:val="28"/>
        </w:rPr>
        <w:t>, что составляет 10</w:t>
      </w:r>
      <w:r w:rsidR="001077D5">
        <w:rPr>
          <w:rFonts w:ascii="Times New Roman" w:eastAsia="Times New Roman" w:hAnsi="Times New Roman" w:cs="Times New Roman"/>
          <w:sz w:val="28"/>
          <w:szCs w:val="28"/>
        </w:rPr>
        <w:t> </w:t>
      </w:r>
      <w:r w:rsidRPr="00AF34B1">
        <w:rPr>
          <w:rFonts w:ascii="Times New Roman" w:eastAsia="Times New Roman" w:hAnsi="Times New Roman" w:cs="Times New Roman"/>
          <w:sz w:val="28"/>
          <w:szCs w:val="28"/>
        </w:rPr>
        <w:t xml:space="preserve">% от цены Контракта (Определяется согласно постановлению Правительства РФ от 30.08.2017 </w:t>
      </w:r>
      <w:r w:rsidR="00463FAC" w:rsidRPr="00AF34B1">
        <w:rPr>
          <w:rFonts w:ascii="Times New Roman" w:eastAsia="Times New Roman" w:hAnsi="Times New Roman" w:cs="Times New Roman"/>
          <w:sz w:val="28"/>
          <w:szCs w:val="28"/>
        </w:rPr>
        <w:t xml:space="preserve">г. </w:t>
      </w:r>
      <w:r w:rsidRPr="00AF34B1">
        <w:rPr>
          <w:rFonts w:ascii="Times New Roman" w:eastAsia="Times New Roman" w:hAnsi="Times New Roman" w:cs="Times New Roman"/>
          <w:sz w:val="28"/>
          <w:szCs w:val="28"/>
        </w:rPr>
        <w:t>№</w:t>
      </w:r>
      <w:r w:rsidR="00463FAC" w:rsidRPr="00AF34B1">
        <w:rPr>
          <w:rFonts w:ascii="Times New Roman" w:eastAsia="Times New Roman" w:hAnsi="Times New Roman" w:cs="Times New Roman"/>
          <w:sz w:val="28"/>
          <w:szCs w:val="28"/>
        </w:rPr>
        <w:t> </w:t>
      </w:r>
      <w:r w:rsidRPr="00AF34B1">
        <w:rPr>
          <w:rFonts w:ascii="Times New Roman" w:eastAsia="Times New Roman" w:hAnsi="Times New Roman" w:cs="Times New Roman"/>
          <w:sz w:val="28"/>
          <w:szCs w:val="28"/>
        </w:rPr>
        <w:t>1042).</w:t>
      </w:r>
    </w:p>
    <w:p w14:paraId="678674FB"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2.8. За каждый факт неисполнения или ненадлежащего исполнения   Поставщиком обязательства, предусмотренного Контрактом, которое не имеет</w:t>
      </w:r>
      <w:r w:rsidRPr="00AF34B1">
        <w:rPr>
          <w:rFonts w:ascii="Times New Roman" w:eastAsia="Times New Roman" w:hAnsi="Times New Roman" w:cs="Times New Roman"/>
          <w:sz w:val="28"/>
          <w:szCs w:val="28"/>
        </w:rPr>
        <w:br/>
        <w:t xml:space="preserve">стоимостного выражения (при наличии в Контракте таких обязательств), устанавливается штраф в размере 1 000 (Одна тысяча) рублей 00 копеек (Определяется согласно постановлению Правительства РФ от 30.08.2017 </w:t>
      </w:r>
      <w:r w:rsidR="00463FAC" w:rsidRPr="00AF34B1">
        <w:rPr>
          <w:rFonts w:ascii="Times New Roman" w:eastAsia="Times New Roman" w:hAnsi="Times New Roman" w:cs="Times New Roman"/>
          <w:sz w:val="28"/>
          <w:szCs w:val="28"/>
        </w:rPr>
        <w:t xml:space="preserve">г. </w:t>
      </w:r>
      <w:r w:rsidRPr="00AF34B1">
        <w:rPr>
          <w:rFonts w:ascii="Times New Roman" w:eastAsia="Times New Roman" w:hAnsi="Times New Roman" w:cs="Times New Roman"/>
          <w:sz w:val="28"/>
          <w:szCs w:val="28"/>
        </w:rPr>
        <w:t>№</w:t>
      </w:r>
      <w:r w:rsidR="00463FAC" w:rsidRPr="00AF34B1">
        <w:rPr>
          <w:rFonts w:ascii="Times New Roman" w:eastAsia="Times New Roman" w:hAnsi="Times New Roman" w:cs="Times New Roman"/>
          <w:sz w:val="28"/>
          <w:szCs w:val="28"/>
        </w:rPr>
        <w:t> </w:t>
      </w:r>
      <w:r w:rsidRPr="00AF34B1">
        <w:rPr>
          <w:rFonts w:ascii="Times New Roman" w:eastAsia="Times New Roman" w:hAnsi="Times New Roman" w:cs="Times New Roman"/>
          <w:sz w:val="28"/>
          <w:szCs w:val="28"/>
        </w:rPr>
        <w:t>1042).</w:t>
      </w:r>
    </w:p>
    <w:p w14:paraId="2C42BADE"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2.9.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707AFE4"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2.10.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CF37E1E"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2.11.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43A18E5"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2.12. Окончание срока действия Контракта не освобождает Стороны от ответственности за нарушения его условий в период его действия и действия гарантийных обязательств.</w:t>
      </w:r>
    </w:p>
    <w:p w14:paraId="03D9D46C"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2.13. Уплата Поставщиком неустойки (штрафов, пени) или применение иной формы ответственности не освобождает его от исполнения обязательств по</w:t>
      </w:r>
      <w:r w:rsidR="00463FAC" w:rsidRPr="00AF34B1">
        <w:rPr>
          <w:rFonts w:ascii="Times New Roman" w:eastAsia="Times New Roman" w:hAnsi="Times New Roman" w:cs="Times New Roman"/>
          <w:sz w:val="28"/>
          <w:szCs w:val="28"/>
        </w:rPr>
        <w:t> </w:t>
      </w:r>
      <w:r w:rsidRPr="00AF34B1">
        <w:rPr>
          <w:rFonts w:ascii="Times New Roman" w:eastAsia="Times New Roman" w:hAnsi="Times New Roman" w:cs="Times New Roman"/>
          <w:sz w:val="28"/>
          <w:szCs w:val="28"/>
        </w:rPr>
        <w:t>Контракту.</w:t>
      </w:r>
    </w:p>
    <w:p w14:paraId="56B6F4CC"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2.14. Сумма неисполненных Поставщиком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подлежит удержанию из суммы, подлежащей оплате Поставщику при условии перечисления в установленном порядке указанной неустойки в доход бюджета бюджетной системы Российской Федерации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Контрактом.</w:t>
      </w:r>
    </w:p>
    <w:p w14:paraId="43DA0D7A" w14:textId="77777777" w:rsidR="004D31D4" w:rsidRPr="00AF34B1" w:rsidRDefault="004D31D4" w:rsidP="004D31D4">
      <w:pPr>
        <w:tabs>
          <w:tab w:val="left" w:pos="1276"/>
        </w:tabs>
        <w:spacing w:after="0" w:line="240" w:lineRule="auto"/>
        <w:jc w:val="center"/>
        <w:rPr>
          <w:rFonts w:ascii="Times New Roman" w:eastAsia="Times New Roman" w:hAnsi="Times New Roman" w:cs="Times New Roman"/>
          <w:sz w:val="28"/>
          <w:szCs w:val="28"/>
        </w:rPr>
      </w:pPr>
    </w:p>
    <w:p w14:paraId="1F43D338" w14:textId="77777777" w:rsidR="004D31D4" w:rsidRPr="00AF34B1" w:rsidRDefault="004D31D4" w:rsidP="004D31D4">
      <w:pPr>
        <w:tabs>
          <w:tab w:val="left" w:pos="284"/>
        </w:tabs>
        <w:autoSpaceDE w:val="0"/>
        <w:autoSpaceDN w:val="0"/>
        <w:adjustRightInd w:val="0"/>
        <w:spacing w:after="0" w:line="240" w:lineRule="auto"/>
        <w:jc w:val="center"/>
        <w:rPr>
          <w:rFonts w:ascii="Times New Roman" w:eastAsia="Times New Roman" w:hAnsi="Times New Roman" w:cs="Times New Roman"/>
          <w:b/>
          <w:sz w:val="28"/>
          <w:szCs w:val="28"/>
        </w:rPr>
      </w:pPr>
      <w:r w:rsidRPr="00AF34B1">
        <w:rPr>
          <w:rFonts w:ascii="Times New Roman" w:eastAsia="Times New Roman" w:hAnsi="Times New Roman" w:cs="Times New Roman"/>
          <w:b/>
          <w:sz w:val="28"/>
          <w:szCs w:val="28"/>
        </w:rPr>
        <w:t>3. РАСТОРЖЕНИЕ И ИЗМЕНЕНИЕ КОНТРАКТА</w:t>
      </w:r>
    </w:p>
    <w:p w14:paraId="080AD347" w14:textId="77777777" w:rsidR="004D31D4" w:rsidRPr="00AF34B1" w:rsidRDefault="004D31D4" w:rsidP="004D31D4">
      <w:pPr>
        <w:tabs>
          <w:tab w:val="left" w:pos="284"/>
        </w:tabs>
        <w:autoSpaceDE w:val="0"/>
        <w:autoSpaceDN w:val="0"/>
        <w:adjustRightInd w:val="0"/>
        <w:spacing w:after="0" w:line="240" w:lineRule="auto"/>
        <w:jc w:val="center"/>
        <w:rPr>
          <w:rFonts w:ascii="Times New Roman" w:eastAsia="Times New Roman" w:hAnsi="Times New Roman" w:cs="Times New Roman"/>
          <w:b/>
          <w:sz w:val="28"/>
          <w:szCs w:val="28"/>
        </w:rPr>
      </w:pPr>
    </w:p>
    <w:p w14:paraId="22580CA8"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3.1. Изменения к Контракту имеют силу только в том случае, если они оформлены письменно и подписаны надлежаще уполномоченными   представителями Сторон.</w:t>
      </w:r>
    </w:p>
    <w:p w14:paraId="26EA55E9"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3.2. Изменение существенных условий Контракта при его исполнении не</w:t>
      </w:r>
      <w:r w:rsidR="00463FAC" w:rsidRPr="00AF34B1">
        <w:rPr>
          <w:rFonts w:ascii="Times New Roman" w:eastAsia="Times New Roman" w:hAnsi="Times New Roman" w:cs="Times New Roman"/>
          <w:sz w:val="28"/>
          <w:szCs w:val="28"/>
        </w:rPr>
        <w:t> </w:t>
      </w:r>
      <w:r w:rsidRPr="00AF34B1">
        <w:rPr>
          <w:rFonts w:ascii="Times New Roman" w:eastAsia="Times New Roman" w:hAnsi="Times New Roman" w:cs="Times New Roman"/>
          <w:sz w:val="28"/>
          <w:szCs w:val="28"/>
        </w:rPr>
        <w:t xml:space="preserve">допускается, за исключением их изменения по соглашению сторон в случаях, установленных Федеральным законом от 05.04.2013 </w:t>
      </w:r>
      <w:r w:rsidR="00463FAC" w:rsidRPr="00AF34B1">
        <w:rPr>
          <w:rFonts w:ascii="Times New Roman" w:eastAsia="Times New Roman" w:hAnsi="Times New Roman" w:cs="Times New Roman"/>
          <w:sz w:val="28"/>
          <w:szCs w:val="28"/>
        </w:rPr>
        <w:t xml:space="preserve">г. </w:t>
      </w:r>
      <w:r w:rsidRPr="00AF34B1">
        <w:rPr>
          <w:rFonts w:ascii="Times New Roman" w:eastAsia="Times New Roman" w:hAnsi="Times New Roman" w:cs="Times New Roman"/>
          <w:sz w:val="28"/>
          <w:szCs w:val="28"/>
        </w:rPr>
        <w:t xml:space="preserve">№ 44-ФЗ «О контрактной </w:t>
      </w:r>
      <w:r w:rsidRPr="00AF34B1">
        <w:rPr>
          <w:rFonts w:ascii="Times New Roman" w:eastAsia="Times New Roman" w:hAnsi="Times New Roman" w:cs="Times New Roman"/>
          <w:sz w:val="28"/>
          <w:szCs w:val="28"/>
        </w:rPr>
        <w:lastRenderedPageBreak/>
        <w:t>системе в сфере закупок товаров, работ, услуг для обеспечения государственных и</w:t>
      </w:r>
      <w:r w:rsidR="00463FAC" w:rsidRPr="00AF34B1">
        <w:rPr>
          <w:rFonts w:ascii="Times New Roman" w:eastAsia="Times New Roman" w:hAnsi="Times New Roman" w:cs="Times New Roman"/>
          <w:sz w:val="28"/>
          <w:szCs w:val="28"/>
        </w:rPr>
        <w:t> </w:t>
      </w:r>
      <w:r w:rsidRPr="00AF34B1">
        <w:rPr>
          <w:rFonts w:ascii="Times New Roman" w:eastAsia="Times New Roman" w:hAnsi="Times New Roman" w:cs="Times New Roman"/>
          <w:sz w:val="28"/>
          <w:szCs w:val="28"/>
        </w:rPr>
        <w:t>муниципальных нужд».</w:t>
      </w:r>
    </w:p>
    <w:p w14:paraId="06EE8D10" w14:textId="77777777" w:rsidR="004D31D4" w:rsidRPr="00AF34B1" w:rsidRDefault="004D31D4" w:rsidP="004D31D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t>3.3. Расторжение Контракта допускается по соглашению Сторон, по</w:t>
      </w:r>
      <w:r w:rsidR="00463FAC" w:rsidRPr="00AF34B1">
        <w:rPr>
          <w:rFonts w:ascii="Times New Roman" w:eastAsia="Times New Roman" w:hAnsi="Times New Roman" w:cs="Times New Roman"/>
          <w:sz w:val="28"/>
          <w:szCs w:val="28"/>
        </w:rPr>
        <w:t> </w:t>
      </w:r>
      <w:r w:rsidRPr="00AF34B1">
        <w:rPr>
          <w:rFonts w:ascii="Times New Roman" w:eastAsia="Times New Roman" w:hAnsi="Times New Roman" w:cs="Times New Roman"/>
          <w:sz w:val="28"/>
          <w:szCs w:val="28"/>
        </w:rPr>
        <w:t>решению суда, в случае одностороннего отказа Стороны Контракта от исполнения Контракта в соответствии с гражданским законодательством.</w:t>
      </w:r>
    </w:p>
    <w:p w14:paraId="08A641E2" w14:textId="77777777" w:rsidR="002A200E" w:rsidRPr="00AF34B1" w:rsidRDefault="002A200E" w:rsidP="00D9704D">
      <w:pPr>
        <w:autoSpaceDE w:val="0"/>
        <w:autoSpaceDN w:val="0"/>
        <w:adjustRightInd w:val="0"/>
        <w:spacing w:after="0" w:line="240" w:lineRule="auto"/>
        <w:jc w:val="center"/>
        <w:rPr>
          <w:rFonts w:ascii="Times New Roman" w:eastAsia="Times New Roman" w:hAnsi="Times New Roman" w:cs="Times New Roman"/>
          <w:sz w:val="28"/>
          <w:szCs w:val="28"/>
        </w:rPr>
      </w:pPr>
    </w:p>
    <w:p w14:paraId="6D3A2EE0" w14:textId="77777777" w:rsidR="00CA6AEA" w:rsidRDefault="0011383C" w:rsidP="00D9704D">
      <w:pPr>
        <w:spacing w:after="0" w:line="240" w:lineRule="auto"/>
        <w:jc w:val="center"/>
        <w:rPr>
          <w:rFonts w:ascii="Times New Roman" w:eastAsia="Times New Roman" w:hAnsi="Times New Roman" w:cs="Times New Roman"/>
          <w:b/>
          <w:sz w:val="28"/>
          <w:szCs w:val="28"/>
        </w:rPr>
      </w:pPr>
      <w:r w:rsidRPr="00AF34B1">
        <w:rPr>
          <w:rFonts w:ascii="Times New Roman" w:eastAsia="Times New Roman" w:hAnsi="Times New Roman" w:cs="Times New Roman"/>
          <w:b/>
          <w:sz w:val="28"/>
          <w:szCs w:val="28"/>
        </w:rPr>
        <w:t xml:space="preserve">4. </w:t>
      </w:r>
      <w:r w:rsidR="00CA6AEA" w:rsidRPr="00AF34B1">
        <w:rPr>
          <w:rFonts w:ascii="Times New Roman" w:eastAsia="Times New Roman" w:hAnsi="Times New Roman" w:cs="Times New Roman"/>
          <w:b/>
          <w:sz w:val="28"/>
          <w:szCs w:val="28"/>
        </w:rPr>
        <w:t>СПЕЦИФИКАЦИЯ ОБОРУДОВАНИЯ</w:t>
      </w:r>
    </w:p>
    <w:p w14:paraId="7C8FE610" w14:textId="77777777" w:rsidR="00B37039" w:rsidRDefault="00B37039" w:rsidP="00D9704D">
      <w:pPr>
        <w:spacing w:after="0" w:line="240" w:lineRule="auto"/>
        <w:jc w:val="center"/>
        <w:rPr>
          <w:rFonts w:ascii="Times New Roman" w:eastAsia="Times New Roman" w:hAnsi="Times New Roman" w:cs="Times New Roman"/>
          <w:b/>
          <w:sz w:val="28"/>
          <w:szCs w:val="28"/>
        </w:rPr>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126"/>
        <w:gridCol w:w="2977"/>
        <w:gridCol w:w="1842"/>
        <w:gridCol w:w="1559"/>
      </w:tblGrid>
      <w:tr w:rsidR="00BD7BC8" w:rsidRPr="00AF34B1" w14:paraId="05C1BC6D" w14:textId="77777777" w:rsidTr="00C66BB2">
        <w:trPr>
          <w:trHeight w:val="456"/>
        </w:trPr>
        <w:tc>
          <w:tcPr>
            <w:tcW w:w="1413" w:type="dxa"/>
            <w:vAlign w:val="center"/>
            <w:hideMark/>
          </w:tcPr>
          <w:p w14:paraId="6A6C0ACA" w14:textId="77777777" w:rsidR="00BD7BC8" w:rsidRPr="00E95330" w:rsidRDefault="00BD7BC8" w:rsidP="00623CFD">
            <w:pPr>
              <w:spacing w:after="0" w:line="240" w:lineRule="auto"/>
              <w:ind w:left="-113" w:right="-108"/>
              <w:jc w:val="center"/>
              <w:rPr>
                <w:rFonts w:ascii="Times New Roman" w:eastAsia="Times New Roman" w:hAnsi="Times New Roman" w:cs="Times New Roman"/>
                <w:b/>
                <w:bCs/>
                <w:color w:val="000000" w:themeColor="text1"/>
                <w:sz w:val="20"/>
                <w:szCs w:val="20"/>
              </w:rPr>
            </w:pPr>
            <w:r w:rsidRPr="00E95330">
              <w:rPr>
                <w:rFonts w:ascii="Times New Roman" w:eastAsia="Times New Roman" w:hAnsi="Times New Roman" w:cs="Times New Roman"/>
                <w:b/>
                <w:bCs/>
                <w:color w:val="000000" w:themeColor="text1"/>
                <w:sz w:val="20"/>
                <w:szCs w:val="20"/>
              </w:rPr>
              <w:t>Наименование и кол-во товара</w:t>
            </w:r>
          </w:p>
        </w:tc>
        <w:tc>
          <w:tcPr>
            <w:tcW w:w="2126" w:type="dxa"/>
            <w:vAlign w:val="center"/>
            <w:hideMark/>
          </w:tcPr>
          <w:p w14:paraId="4DE6C51E" w14:textId="77777777" w:rsidR="00BD7BC8" w:rsidRPr="00E95330" w:rsidRDefault="00BD7BC8" w:rsidP="00623CFD">
            <w:pPr>
              <w:spacing w:after="0" w:line="240" w:lineRule="auto"/>
              <w:ind w:left="-108" w:right="-108"/>
              <w:jc w:val="center"/>
              <w:rPr>
                <w:rFonts w:ascii="Times New Roman" w:eastAsia="Times New Roman" w:hAnsi="Times New Roman" w:cs="Times New Roman"/>
                <w:b/>
                <w:bCs/>
                <w:color w:val="000000" w:themeColor="text1"/>
                <w:sz w:val="20"/>
                <w:szCs w:val="20"/>
              </w:rPr>
            </w:pPr>
            <w:r w:rsidRPr="00E95330">
              <w:rPr>
                <w:rFonts w:ascii="Times New Roman" w:eastAsia="Times New Roman" w:hAnsi="Times New Roman" w:cs="Times New Roman"/>
                <w:b/>
                <w:bCs/>
                <w:color w:val="000000" w:themeColor="text1"/>
                <w:sz w:val="20"/>
                <w:szCs w:val="20"/>
              </w:rPr>
              <w:t>Код позиции каталога товаров, работ, услуг для обеспечения государственных и муниципальных нужд</w:t>
            </w:r>
          </w:p>
        </w:tc>
        <w:tc>
          <w:tcPr>
            <w:tcW w:w="2977" w:type="dxa"/>
            <w:vAlign w:val="center"/>
            <w:hideMark/>
          </w:tcPr>
          <w:p w14:paraId="2924F2A8" w14:textId="77777777" w:rsidR="00BD7BC8" w:rsidRPr="00E95330" w:rsidRDefault="00BD7BC8" w:rsidP="00623CFD">
            <w:pPr>
              <w:spacing w:after="0" w:line="240" w:lineRule="auto"/>
              <w:jc w:val="center"/>
              <w:rPr>
                <w:rFonts w:ascii="Times New Roman" w:eastAsia="Times New Roman" w:hAnsi="Times New Roman" w:cs="Times New Roman"/>
                <w:b/>
                <w:bCs/>
                <w:color w:val="000000" w:themeColor="text1"/>
                <w:sz w:val="20"/>
                <w:szCs w:val="20"/>
              </w:rPr>
            </w:pPr>
            <w:r w:rsidRPr="00E95330">
              <w:rPr>
                <w:rFonts w:ascii="Times New Roman" w:eastAsia="Times New Roman" w:hAnsi="Times New Roman" w:cs="Times New Roman"/>
                <w:b/>
                <w:bCs/>
                <w:color w:val="000000" w:themeColor="text1"/>
                <w:sz w:val="20"/>
                <w:szCs w:val="20"/>
              </w:rPr>
              <w:t>Наименование характеристики</w:t>
            </w:r>
          </w:p>
        </w:tc>
        <w:tc>
          <w:tcPr>
            <w:tcW w:w="1842" w:type="dxa"/>
            <w:vAlign w:val="center"/>
            <w:hideMark/>
          </w:tcPr>
          <w:p w14:paraId="097DD9F2" w14:textId="77777777" w:rsidR="00BD7BC8" w:rsidRPr="00E95330" w:rsidRDefault="00BD7BC8" w:rsidP="001154FB">
            <w:pPr>
              <w:spacing w:after="0" w:line="240" w:lineRule="auto"/>
              <w:ind w:left="-108" w:right="-109"/>
              <w:jc w:val="center"/>
              <w:rPr>
                <w:rFonts w:ascii="Times New Roman" w:eastAsia="Times New Roman" w:hAnsi="Times New Roman" w:cs="Times New Roman"/>
                <w:b/>
                <w:bCs/>
                <w:color w:val="000000" w:themeColor="text1"/>
                <w:sz w:val="20"/>
                <w:szCs w:val="20"/>
              </w:rPr>
            </w:pPr>
            <w:r w:rsidRPr="00E95330">
              <w:rPr>
                <w:rFonts w:ascii="Times New Roman" w:eastAsia="Times New Roman" w:hAnsi="Times New Roman" w:cs="Times New Roman"/>
                <w:b/>
                <w:bCs/>
                <w:color w:val="000000" w:themeColor="text1"/>
                <w:sz w:val="20"/>
                <w:szCs w:val="20"/>
              </w:rPr>
              <w:t>Значение характеристики</w:t>
            </w:r>
          </w:p>
        </w:tc>
        <w:tc>
          <w:tcPr>
            <w:tcW w:w="1559" w:type="dxa"/>
            <w:vAlign w:val="center"/>
            <w:hideMark/>
          </w:tcPr>
          <w:p w14:paraId="3C1ED442" w14:textId="77777777" w:rsidR="00BD7BC8" w:rsidRPr="00E95330" w:rsidRDefault="00BD7BC8" w:rsidP="00E95330">
            <w:pPr>
              <w:spacing w:after="0" w:line="240" w:lineRule="auto"/>
              <w:ind w:left="-112" w:right="-108"/>
              <w:jc w:val="center"/>
              <w:rPr>
                <w:rFonts w:ascii="Times New Roman" w:eastAsia="Times New Roman" w:hAnsi="Times New Roman" w:cs="Times New Roman"/>
                <w:b/>
                <w:bCs/>
                <w:color w:val="000000" w:themeColor="text1"/>
                <w:sz w:val="20"/>
                <w:szCs w:val="20"/>
              </w:rPr>
            </w:pPr>
            <w:r w:rsidRPr="00E95330">
              <w:rPr>
                <w:rFonts w:ascii="Times New Roman" w:eastAsia="Times New Roman" w:hAnsi="Times New Roman" w:cs="Times New Roman"/>
                <w:b/>
                <w:bCs/>
                <w:color w:val="000000" w:themeColor="text1"/>
                <w:sz w:val="20"/>
                <w:szCs w:val="20"/>
              </w:rPr>
              <w:t>Единица измерения характеристики</w:t>
            </w:r>
          </w:p>
        </w:tc>
      </w:tr>
      <w:tr w:rsidR="00920B34" w:rsidRPr="00AF34B1" w14:paraId="7DB49BE0" w14:textId="77777777" w:rsidTr="00C66BB2">
        <w:trPr>
          <w:trHeight w:val="236"/>
        </w:trPr>
        <w:tc>
          <w:tcPr>
            <w:tcW w:w="1413" w:type="dxa"/>
            <w:vMerge w:val="restart"/>
            <w:vAlign w:val="center"/>
          </w:tcPr>
          <w:p w14:paraId="3522A643" w14:textId="2C2B8D49" w:rsidR="00920B34" w:rsidRPr="00E95330" w:rsidRDefault="009112EA" w:rsidP="00D473AF">
            <w:pPr>
              <w:spacing w:after="0" w:line="240" w:lineRule="auto"/>
              <w:ind w:left="-113" w:right="-108"/>
              <w:jc w:val="center"/>
              <w:rPr>
                <w:rFonts w:ascii="Times New Roman" w:eastAsia="Times New Roman" w:hAnsi="Times New Roman" w:cs="Times New Roman"/>
                <w:color w:val="FF0000"/>
                <w:sz w:val="20"/>
                <w:szCs w:val="20"/>
              </w:rPr>
            </w:pPr>
            <w:bookmarkStart w:id="0" w:name="_GoBack"/>
            <w:r w:rsidRPr="009112EA">
              <w:rPr>
                <w:rFonts w:ascii="Times New Roman" w:eastAsia="Times New Roman" w:hAnsi="Times New Roman" w:cs="Times New Roman"/>
                <w:sz w:val="20"/>
                <w:szCs w:val="20"/>
              </w:rPr>
              <w:t xml:space="preserve">Блок розеток </w:t>
            </w:r>
            <w:bookmarkEnd w:id="0"/>
            <w:r w:rsidRPr="009112EA">
              <w:rPr>
                <w:rFonts w:ascii="Times New Roman" w:eastAsia="Times New Roman" w:hAnsi="Times New Roman" w:cs="Times New Roman"/>
                <w:sz w:val="20"/>
                <w:szCs w:val="20"/>
              </w:rPr>
              <w:t>с АВР, 1×16A, 4C13, подкл</w:t>
            </w:r>
            <w:r w:rsidR="00D473AF">
              <w:rPr>
                <w:rFonts w:ascii="Times New Roman" w:eastAsia="Times New Roman" w:hAnsi="Times New Roman" w:cs="Times New Roman"/>
                <w:sz w:val="20"/>
                <w:szCs w:val="20"/>
              </w:rPr>
              <w:t>ючение</w:t>
            </w:r>
            <w:r w:rsidRPr="009112EA">
              <w:rPr>
                <w:rFonts w:ascii="Times New Roman" w:eastAsia="Times New Roman" w:hAnsi="Times New Roman" w:cs="Times New Roman"/>
                <w:sz w:val="20"/>
                <w:szCs w:val="20"/>
              </w:rPr>
              <w:t xml:space="preserve"> к контроллеру</w:t>
            </w:r>
            <w:r w:rsidR="00D473AF">
              <w:rPr>
                <w:rFonts w:ascii="Times New Roman" w:eastAsia="Times New Roman" w:hAnsi="Times New Roman" w:cs="Times New Roman"/>
                <w:sz w:val="20"/>
                <w:szCs w:val="20"/>
              </w:rPr>
              <w:br/>
            </w:r>
            <w:r w:rsidRPr="009112EA">
              <w:rPr>
                <w:rFonts w:ascii="Times New Roman" w:eastAsia="Times New Roman" w:hAnsi="Times New Roman" w:cs="Times New Roman"/>
                <w:sz w:val="20"/>
                <w:szCs w:val="20"/>
              </w:rPr>
              <w:t>R-2MC по Modbus, вход 2×C20</w:t>
            </w:r>
            <w:r>
              <w:rPr>
                <w:rFonts w:ascii="Times New Roman" w:eastAsia="Times New Roman" w:hAnsi="Times New Roman" w:cs="Times New Roman"/>
                <w:sz w:val="20"/>
                <w:szCs w:val="20"/>
              </w:rPr>
              <w:t xml:space="preserve"> </w:t>
            </w:r>
            <w:r w:rsidR="00920B34" w:rsidRPr="00E95330">
              <w:rPr>
                <w:rFonts w:ascii="Times New Roman" w:eastAsia="Times New Roman" w:hAnsi="Times New Roman" w:cs="Times New Roman"/>
                <w:sz w:val="20"/>
                <w:szCs w:val="20"/>
              </w:rPr>
              <w:t xml:space="preserve">– </w:t>
            </w:r>
            <w:r w:rsidR="004D2686" w:rsidRPr="00E95330">
              <w:rPr>
                <w:rFonts w:ascii="Times New Roman" w:eastAsia="Times New Roman" w:hAnsi="Times New Roman" w:cs="Times New Roman"/>
                <w:sz w:val="20"/>
                <w:szCs w:val="20"/>
              </w:rPr>
              <w:t>8</w:t>
            </w:r>
            <w:r w:rsidR="00920B34" w:rsidRPr="00E95330">
              <w:rPr>
                <w:rFonts w:ascii="Times New Roman" w:eastAsia="Times New Roman" w:hAnsi="Times New Roman" w:cs="Times New Roman"/>
                <w:sz w:val="20"/>
                <w:szCs w:val="20"/>
              </w:rPr>
              <w:t xml:space="preserve"> шт., или эквивалент</w:t>
            </w:r>
          </w:p>
        </w:tc>
        <w:tc>
          <w:tcPr>
            <w:tcW w:w="2126" w:type="dxa"/>
            <w:vMerge w:val="restart"/>
            <w:vAlign w:val="center"/>
          </w:tcPr>
          <w:p w14:paraId="0D513867" w14:textId="097E2271" w:rsidR="00920B34" w:rsidRPr="00E95330" w:rsidRDefault="00920B34" w:rsidP="008F39EA">
            <w:pPr>
              <w:spacing w:after="0" w:line="240" w:lineRule="auto"/>
              <w:ind w:left="-108" w:right="-108"/>
              <w:jc w:val="center"/>
              <w:rPr>
                <w:rFonts w:ascii="Times New Roman" w:eastAsia="Times New Roman" w:hAnsi="Times New Roman" w:cs="Times New Roman"/>
                <w:sz w:val="20"/>
                <w:szCs w:val="20"/>
              </w:rPr>
            </w:pPr>
            <w:r w:rsidRPr="00E95330">
              <w:rPr>
                <w:rFonts w:ascii="Times New Roman" w:eastAsia="Times New Roman" w:hAnsi="Times New Roman" w:cs="Times New Roman"/>
                <w:sz w:val="20"/>
                <w:szCs w:val="20"/>
              </w:rPr>
              <w:t>–</w:t>
            </w:r>
          </w:p>
        </w:tc>
        <w:tc>
          <w:tcPr>
            <w:tcW w:w="2977" w:type="dxa"/>
            <w:vAlign w:val="center"/>
          </w:tcPr>
          <w:p w14:paraId="7FED75A5" w14:textId="792A3BC3" w:rsidR="00920B34" w:rsidRPr="009112EA" w:rsidRDefault="00E95330" w:rsidP="008A658A">
            <w:pPr>
              <w:spacing w:after="0" w:line="240" w:lineRule="auto"/>
              <w:rPr>
                <w:rFonts w:ascii="Times New Roman" w:hAnsi="Times New Roman" w:cs="Times New Roman"/>
                <w:sz w:val="20"/>
                <w:szCs w:val="20"/>
              </w:rPr>
            </w:pPr>
            <w:r w:rsidRPr="009112EA">
              <w:rPr>
                <w:rFonts w:ascii="Times New Roman" w:hAnsi="Times New Roman" w:cs="Times New Roman"/>
                <w:sz w:val="20"/>
                <w:szCs w:val="20"/>
              </w:rPr>
              <w:t>Тип</w:t>
            </w:r>
          </w:p>
        </w:tc>
        <w:tc>
          <w:tcPr>
            <w:tcW w:w="1842" w:type="dxa"/>
            <w:vAlign w:val="center"/>
          </w:tcPr>
          <w:p w14:paraId="53C73DEA" w14:textId="7CAD39F9" w:rsidR="00920B34" w:rsidRPr="009112EA" w:rsidRDefault="00E95330" w:rsidP="001154FB">
            <w:pPr>
              <w:spacing w:after="0" w:line="240" w:lineRule="auto"/>
              <w:ind w:left="-108" w:right="-109"/>
              <w:jc w:val="center"/>
              <w:rPr>
                <w:rFonts w:ascii="Times New Roman" w:hAnsi="Times New Roman" w:cs="Times New Roman"/>
                <w:sz w:val="20"/>
                <w:szCs w:val="20"/>
              </w:rPr>
            </w:pPr>
            <w:r w:rsidRPr="009112EA">
              <w:rPr>
                <w:rFonts w:ascii="Times New Roman" w:hAnsi="Times New Roman" w:cs="Times New Roman"/>
                <w:sz w:val="20"/>
                <w:szCs w:val="20"/>
              </w:rPr>
              <w:t>Автоматический ввод резерва</w:t>
            </w:r>
          </w:p>
        </w:tc>
        <w:tc>
          <w:tcPr>
            <w:tcW w:w="1559" w:type="dxa"/>
            <w:vAlign w:val="center"/>
          </w:tcPr>
          <w:p w14:paraId="1D9F2755" w14:textId="1C95FD6B" w:rsidR="00920B34" w:rsidRPr="009112EA" w:rsidRDefault="00E95330" w:rsidP="00E95330">
            <w:pPr>
              <w:spacing w:after="0" w:line="240" w:lineRule="auto"/>
              <w:jc w:val="center"/>
              <w:rPr>
                <w:rFonts w:ascii="Times New Roman" w:hAnsi="Times New Roman" w:cs="Times New Roman"/>
                <w:sz w:val="20"/>
                <w:szCs w:val="20"/>
              </w:rPr>
            </w:pPr>
            <w:r w:rsidRPr="009112EA">
              <w:rPr>
                <w:rFonts w:ascii="Times New Roman" w:hAnsi="Times New Roman" w:cs="Times New Roman"/>
                <w:sz w:val="20"/>
                <w:szCs w:val="20"/>
              </w:rPr>
              <w:t>–</w:t>
            </w:r>
          </w:p>
        </w:tc>
      </w:tr>
      <w:tr w:rsidR="00E95330" w:rsidRPr="00AF34B1" w14:paraId="14EA4837" w14:textId="77777777" w:rsidTr="00C66BB2">
        <w:trPr>
          <w:trHeight w:val="236"/>
        </w:trPr>
        <w:tc>
          <w:tcPr>
            <w:tcW w:w="1413" w:type="dxa"/>
            <w:vMerge/>
            <w:vAlign w:val="center"/>
          </w:tcPr>
          <w:p w14:paraId="540927EC" w14:textId="77777777" w:rsidR="00E95330" w:rsidRPr="00E95330" w:rsidRDefault="00E95330" w:rsidP="00E95330">
            <w:pPr>
              <w:spacing w:after="0" w:line="240" w:lineRule="auto"/>
              <w:ind w:left="-113" w:right="-108"/>
              <w:jc w:val="center"/>
              <w:rPr>
                <w:rFonts w:ascii="Times New Roman" w:eastAsia="Times New Roman" w:hAnsi="Times New Roman" w:cs="Times New Roman"/>
                <w:sz w:val="20"/>
                <w:szCs w:val="20"/>
              </w:rPr>
            </w:pPr>
          </w:p>
        </w:tc>
        <w:tc>
          <w:tcPr>
            <w:tcW w:w="2126" w:type="dxa"/>
            <w:vMerge/>
            <w:vAlign w:val="center"/>
          </w:tcPr>
          <w:p w14:paraId="7E4D7082" w14:textId="77777777" w:rsidR="00E95330" w:rsidRPr="00E95330" w:rsidRDefault="00E95330" w:rsidP="00E95330">
            <w:pPr>
              <w:spacing w:after="0" w:line="240" w:lineRule="auto"/>
              <w:ind w:left="-108" w:right="-108"/>
              <w:jc w:val="center"/>
              <w:rPr>
                <w:rFonts w:ascii="Times New Roman" w:eastAsia="Times New Roman" w:hAnsi="Times New Roman" w:cs="Times New Roman"/>
                <w:sz w:val="20"/>
                <w:szCs w:val="20"/>
              </w:rPr>
            </w:pPr>
          </w:p>
        </w:tc>
        <w:tc>
          <w:tcPr>
            <w:tcW w:w="2977" w:type="dxa"/>
            <w:vAlign w:val="center"/>
          </w:tcPr>
          <w:p w14:paraId="7BE21B04" w14:textId="659E719F" w:rsidR="00E95330" w:rsidRPr="009112EA" w:rsidRDefault="00E95330" w:rsidP="00E95330">
            <w:pPr>
              <w:spacing w:after="0" w:line="240" w:lineRule="auto"/>
              <w:rPr>
                <w:rFonts w:ascii="Times New Roman" w:hAnsi="Times New Roman" w:cs="Times New Roman"/>
                <w:sz w:val="20"/>
                <w:szCs w:val="20"/>
              </w:rPr>
            </w:pPr>
            <w:r w:rsidRPr="009112EA">
              <w:rPr>
                <w:rFonts w:ascii="Times New Roman" w:hAnsi="Times New Roman" w:cs="Times New Roman"/>
                <w:sz w:val="20"/>
                <w:szCs w:val="20"/>
                <w:shd w:val="clear" w:color="auto" w:fill="FFFFFF"/>
              </w:rPr>
              <w:t>Номинальное напряжение</w:t>
            </w:r>
          </w:p>
        </w:tc>
        <w:tc>
          <w:tcPr>
            <w:tcW w:w="1842" w:type="dxa"/>
            <w:vAlign w:val="center"/>
          </w:tcPr>
          <w:p w14:paraId="2C3368F5" w14:textId="0A79C698" w:rsidR="00E95330" w:rsidRPr="009112EA" w:rsidRDefault="00E95330" w:rsidP="00E95330">
            <w:pPr>
              <w:spacing w:after="0" w:line="240" w:lineRule="auto"/>
              <w:ind w:left="-108" w:right="-109"/>
              <w:jc w:val="center"/>
              <w:rPr>
                <w:rFonts w:ascii="Times New Roman" w:hAnsi="Times New Roman" w:cs="Times New Roman"/>
                <w:sz w:val="20"/>
                <w:szCs w:val="20"/>
              </w:rPr>
            </w:pPr>
            <w:r w:rsidRPr="009112EA">
              <w:rPr>
                <w:rFonts w:ascii="Times New Roman" w:hAnsi="Times New Roman" w:cs="Times New Roman"/>
                <w:sz w:val="20"/>
                <w:szCs w:val="20"/>
                <w:shd w:val="clear" w:color="auto" w:fill="FFFFFF"/>
              </w:rPr>
              <w:t>230</w:t>
            </w:r>
          </w:p>
        </w:tc>
        <w:tc>
          <w:tcPr>
            <w:tcW w:w="1559" w:type="dxa"/>
            <w:vAlign w:val="center"/>
          </w:tcPr>
          <w:p w14:paraId="4B4E4643" w14:textId="7CC462EC" w:rsidR="00E95330" w:rsidRPr="009112EA" w:rsidRDefault="00E95330" w:rsidP="00E95330">
            <w:pPr>
              <w:spacing w:after="0" w:line="240" w:lineRule="auto"/>
              <w:jc w:val="center"/>
              <w:rPr>
                <w:rFonts w:ascii="Times New Roman" w:hAnsi="Times New Roman" w:cs="Times New Roman"/>
                <w:sz w:val="20"/>
                <w:szCs w:val="20"/>
              </w:rPr>
            </w:pPr>
            <w:r w:rsidRPr="009112EA">
              <w:rPr>
                <w:rFonts w:ascii="Times New Roman" w:hAnsi="Times New Roman" w:cs="Times New Roman"/>
                <w:sz w:val="20"/>
                <w:szCs w:val="20"/>
                <w:shd w:val="clear" w:color="auto" w:fill="FFFFFF"/>
              </w:rPr>
              <w:t>Вольт</w:t>
            </w:r>
          </w:p>
        </w:tc>
      </w:tr>
      <w:tr w:rsidR="00920B34" w:rsidRPr="00AF34B1" w14:paraId="27FD200C" w14:textId="77777777" w:rsidTr="00C66BB2">
        <w:trPr>
          <w:trHeight w:val="236"/>
        </w:trPr>
        <w:tc>
          <w:tcPr>
            <w:tcW w:w="1413" w:type="dxa"/>
            <w:vMerge/>
            <w:vAlign w:val="center"/>
          </w:tcPr>
          <w:p w14:paraId="2AF084B8" w14:textId="77777777" w:rsidR="00920B34" w:rsidRPr="00E95330" w:rsidRDefault="00920B34" w:rsidP="00DB73C0">
            <w:pPr>
              <w:spacing w:after="0" w:line="240" w:lineRule="auto"/>
              <w:ind w:left="-113" w:right="-108"/>
              <w:jc w:val="center"/>
              <w:rPr>
                <w:rFonts w:ascii="Times New Roman" w:eastAsia="Times New Roman" w:hAnsi="Times New Roman" w:cs="Times New Roman"/>
                <w:sz w:val="20"/>
                <w:szCs w:val="20"/>
              </w:rPr>
            </w:pPr>
          </w:p>
        </w:tc>
        <w:tc>
          <w:tcPr>
            <w:tcW w:w="2126" w:type="dxa"/>
            <w:vMerge/>
            <w:vAlign w:val="center"/>
          </w:tcPr>
          <w:p w14:paraId="68205704" w14:textId="77777777" w:rsidR="00920B34" w:rsidRPr="00E95330" w:rsidRDefault="00920B34" w:rsidP="00DB73C0">
            <w:pPr>
              <w:spacing w:after="0" w:line="240" w:lineRule="auto"/>
              <w:ind w:left="-108" w:right="-108"/>
              <w:jc w:val="center"/>
              <w:rPr>
                <w:rFonts w:ascii="Times New Roman" w:eastAsia="Times New Roman" w:hAnsi="Times New Roman" w:cs="Times New Roman"/>
                <w:sz w:val="20"/>
                <w:szCs w:val="20"/>
              </w:rPr>
            </w:pPr>
          </w:p>
        </w:tc>
        <w:tc>
          <w:tcPr>
            <w:tcW w:w="2977" w:type="dxa"/>
            <w:vAlign w:val="center"/>
          </w:tcPr>
          <w:p w14:paraId="3BB71BEE" w14:textId="7D7F32E5" w:rsidR="00920B34" w:rsidRPr="009112EA" w:rsidRDefault="00E95330" w:rsidP="00DB73C0">
            <w:pPr>
              <w:spacing w:after="0" w:line="240" w:lineRule="auto"/>
              <w:rPr>
                <w:rFonts w:ascii="Times New Roman" w:hAnsi="Times New Roman" w:cs="Times New Roman"/>
                <w:sz w:val="20"/>
                <w:szCs w:val="20"/>
              </w:rPr>
            </w:pPr>
            <w:r w:rsidRPr="009112EA">
              <w:rPr>
                <w:rFonts w:ascii="Times New Roman" w:hAnsi="Times New Roman" w:cs="Times New Roman"/>
                <w:sz w:val="20"/>
                <w:szCs w:val="20"/>
              </w:rPr>
              <w:t>Ввод питания</w:t>
            </w:r>
          </w:p>
        </w:tc>
        <w:tc>
          <w:tcPr>
            <w:tcW w:w="1842" w:type="dxa"/>
            <w:vAlign w:val="center"/>
          </w:tcPr>
          <w:p w14:paraId="7AB74D61" w14:textId="19E18C5F" w:rsidR="00920B34" w:rsidRPr="009112EA" w:rsidRDefault="00E95330" w:rsidP="00E95330">
            <w:pPr>
              <w:spacing w:after="0" w:line="240" w:lineRule="auto"/>
              <w:ind w:left="-108" w:right="-109"/>
              <w:jc w:val="center"/>
              <w:rPr>
                <w:rFonts w:ascii="Times New Roman" w:hAnsi="Times New Roman" w:cs="Times New Roman"/>
                <w:sz w:val="20"/>
                <w:szCs w:val="20"/>
              </w:rPr>
            </w:pPr>
            <w:r w:rsidRPr="009112EA">
              <w:rPr>
                <w:rFonts w:ascii="Times New Roman" w:hAnsi="Times New Roman" w:cs="Times New Roman"/>
                <w:sz w:val="20"/>
                <w:szCs w:val="20"/>
              </w:rPr>
              <w:t>1 × 16</w:t>
            </w:r>
          </w:p>
        </w:tc>
        <w:tc>
          <w:tcPr>
            <w:tcW w:w="1559" w:type="dxa"/>
            <w:vAlign w:val="center"/>
          </w:tcPr>
          <w:p w14:paraId="65206CDC" w14:textId="7CD2CEAE" w:rsidR="00920B34" w:rsidRPr="009112EA" w:rsidRDefault="00E95330" w:rsidP="00E95330">
            <w:pPr>
              <w:spacing w:after="0" w:line="240" w:lineRule="auto"/>
              <w:jc w:val="center"/>
              <w:rPr>
                <w:rFonts w:ascii="Times New Roman" w:hAnsi="Times New Roman" w:cs="Times New Roman"/>
                <w:sz w:val="20"/>
                <w:szCs w:val="20"/>
              </w:rPr>
            </w:pPr>
            <w:r w:rsidRPr="009112EA">
              <w:rPr>
                <w:rFonts w:ascii="Times New Roman" w:hAnsi="Times New Roman" w:cs="Times New Roman"/>
                <w:sz w:val="20"/>
                <w:szCs w:val="20"/>
              </w:rPr>
              <w:t>Ампер</w:t>
            </w:r>
          </w:p>
        </w:tc>
      </w:tr>
      <w:tr w:rsidR="000256AC" w:rsidRPr="00AF34B1" w14:paraId="1126C55B" w14:textId="77777777" w:rsidTr="00C66BB2">
        <w:trPr>
          <w:trHeight w:val="236"/>
        </w:trPr>
        <w:tc>
          <w:tcPr>
            <w:tcW w:w="1413" w:type="dxa"/>
            <w:vMerge/>
            <w:vAlign w:val="center"/>
          </w:tcPr>
          <w:p w14:paraId="3F249AC9" w14:textId="77777777" w:rsidR="000256AC" w:rsidRPr="00E95330" w:rsidRDefault="000256AC" w:rsidP="000256AC">
            <w:pPr>
              <w:spacing w:after="0" w:line="240" w:lineRule="auto"/>
              <w:ind w:left="-113" w:right="-108"/>
              <w:jc w:val="center"/>
              <w:rPr>
                <w:rFonts w:ascii="Times New Roman" w:eastAsia="Times New Roman" w:hAnsi="Times New Roman" w:cs="Times New Roman"/>
                <w:sz w:val="20"/>
                <w:szCs w:val="20"/>
              </w:rPr>
            </w:pPr>
          </w:p>
        </w:tc>
        <w:tc>
          <w:tcPr>
            <w:tcW w:w="2126" w:type="dxa"/>
            <w:vMerge/>
            <w:vAlign w:val="center"/>
          </w:tcPr>
          <w:p w14:paraId="7A52EA7B" w14:textId="77777777" w:rsidR="000256AC" w:rsidRPr="00E95330" w:rsidRDefault="000256AC" w:rsidP="000256AC">
            <w:pPr>
              <w:spacing w:after="0" w:line="240" w:lineRule="auto"/>
              <w:ind w:left="-108" w:right="-108"/>
              <w:jc w:val="center"/>
              <w:rPr>
                <w:rFonts w:ascii="Times New Roman" w:eastAsia="Times New Roman" w:hAnsi="Times New Roman" w:cs="Times New Roman"/>
                <w:sz w:val="20"/>
                <w:szCs w:val="20"/>
              </w:rPr>
            </w:pPr>
          </w:p>
        </w:tc>
        <w:tc>
          <w:tcPr>
            <w:tcW w:w="2977" w:type="dxa"/>
            <w:vAlign w:val="center"/>
          </w:tcPr>
          <w:p w14:paraId="59FA6C3D" w14:textId="71CC5007" w:rsidR="000256AC" w:rsidRPr="009112EA" w:rsidRDefault="000256AC" w:rsidP="000256AC">
            <w:pPr>
              <w:spacing w:after="0" w:line="240" w:lineRule="auto"/>
              <w:rPr>
                <w:rFonts w:ascii="Times New Roman" w:hAnsi="Times New Roman" w:cs="Times New Roman"/>
                <w:sz w:val="20"/>
                <w:szCs w:val="20"/>
              </w:rPr>
            </w:pPr>
            <w:r w:rsidRPr="009112EA">
              <w:rPr>
                <w:rFonts w:ascii="Times New Roman" w:hAnsi="Times New Roman" w:cs="Times New Roman"/>
                <w:sz w:val="20"/>
                <w:szCs w:val="20"/>
              </w:rPr>
              <w:t>Максимальный ток нагрузки</w:t>
            </w:r>
          </w:p>
        </w:tc>
        <w:tc>
          <w:tcPr>
            <w:tcW w:w="1842" w:type="dxa"/>
            <w:vAlign w:val="center"/>
          </w:tcPr>
          <w:p w14:paraId="77174E3A" w14:textId="0FEBBDBB" w:rsidR="000256AC" w:rsidRPr="009112EA" w:rsidRDefault="009112EA" w:rsidP="000256AC">
            <w:pPr>
              <w:spacing w:after="0" w:line="240" w:lineRule="auto"/>
              <w:ind w:left="-108" w:right="-109"/>
              <w:jc w:val="center"/>
              <w:rPr>
                <w:rFonts w:ascii="Times New Roman" w:hAnsi="Times New Roman" w:cs="Times New Roman"/>
                <w:sz w:val="20"/>
                <w:szCs w:val="20"/>
              </w:rPr>
            </w:pPr>
            <w:r w:rsidRPr="009112EA">
              <w:rPr>
                <w:rFonts w:ascii="Times New Roman" w:hAnsi="Times New Roman" w:cs="Times New Roman"/>
                <w:sz w:val="20"/>
                <w:szCs w:val="20"/>
              </w:rPr>
              <w:t xml:space="preserve">≥ </w:t>
            </w:r>
            <w:r w:rsidR="000256AC" w:rsidRPr="009112EA">
              <w:rPr>
                <w:rFonts w:ascii="Times New Roman" w:hAnsi="Times New Roman" w:cs="Times New Roman"/>
                <w:sz w:val="20"/>
                <w:szCs w:val="20"/>
              </w:rPr>
              <w:t>16</w:t>
            </w:r>
          </w:p>
        </w:tc>
        <w:tc>
          <w:tcPr>
            <w:tcW w:w="1559" w:type="dxa"/>
            <w:vAlign w:val="center"/>
          </w:tcPr>
          <w:p w14:paraId="542100C1" w14:textId="3B3CFDAE" w:rsidR="000256AC" w:rsidRPr="009112EA" w:rsidRDefault="000256AC" w:rsidP="000256AC">
            <w:pPr>
              <w:spacing w:after="0" w:line="240" w:lineRule="auto"/>
              <w:jc w:val="center"/>
              <w:rPr>
                <w:rFonts w:ascii="Times New Roman" w:hAnsi="Times New Roman" w:cs="Times New Roman"/>
                <w:sz w:val="20"/>
                <w:szCs w:val="20"/>
              </w:rPr>
            </w:pPr>
            <w:r w:rsidRPr="009112EA">
              <w:rPr>
                <w:rFonts w:ascii="Times New Roman" w:hAnsi="Times New Roman" w:cs="Times New Roman"/>
                <w:sz w:val="20"/>
                <w:szCs w:val="20"/>
              </w:rPr>
              <w:t>Ампер</w:t>
            </w:r>
          </w:p>
        </w:tc>
      </w:tr>
      <w:tr w:rsidR="000256AC" w:rsidRPr="00AF34B1" w14:paraId="4C440ABD" w14:textId="77777777" w:rsidTr="00C66BB2">
        <w:trPr>
          <w:trHeight w:val="236"/>
        </w:trPr>
        <w:tc>
          <w:tcPr>
            <w:tcW w:w="1413" w:type="dxa"/>
            <w:vMerge/>
            <w:vAlign w:val="center"/>
          </w:tcPr>
          <w:p w14:paraId="746649E8" w14:textId="3B3B0F44" w:rsidR="000256AC" w:rsidRPr="00E95330" w:rsidRDefault="000256AC" w:rsidP="000256AC">
            <w:pPr>
              <w:spacing w:after="0" w:line="240" w:lineRule="auto"/>
              <w:ind w:left="-113" w:right="-108"/>
              <w:jc w:val="center"/>
              <w:rPr>
                <w:rFonts w:ascii="Times New Roman" w:eastAsia="Times New Roman" w:hAnsi="Times New Roman" w:cs="Times New Roman"/>
                <w:sz w:val="20"/>
                <w:szCs w:val="20"/>
              </w:rPr>
            </w:pPr>
          </w:p>
        </w:tc>
        <w:tc>
          <w:tcPr>
            <w:tcW w:w="2126" w:type="dxa"/>
            <w:vMerge/>
            <w:vAlign w:val="center"/>
          </w:tcPr>
          <w:p w14:paraId="132E3ED9" w14:textId="5DCC8102" w:rsidR="000256AC" w:rsidRPr="00E95330" w:rsidRDefault="000256AC" w:rsidP="000256AC">
            <w:pPr>
              <w:spacing w:after="0" w:line="240" w:lineRule="auto"/>
              <w:ind w:left="-108" w:right="-108"/>
              <w:jc w:val="center"/>
              <w:rPr>
                <w:rFonts w:ascii="Times New Roman" w:eastAsia="Times New Roman" w:hAnsi="Times New Roman" w:cs="Times New Roman"/>
                <w:sz w:val="20"/>
                <w:szCs w:val="20"/>
              </w:rPr>
            </w:pPr>
          </w:p>
        </w:tc>
        <w:tc>
          <w:tcPr>
            <w:tcW w:w="2977" w:type="dxa"/>
            <w:vAlign w:val="center"/>
          </w:tcPr>
          <w:p w14:paraId="702DBE28" w14:textId="0AE88191" w:rsidR="000256AC" w:rsidRPr="009112EA" w:rsidRDefault="000256AC" w:rsidP="000256AC">
            <w:pPr>
              <w:spacing w:after="0" w:line="240" w:lineRule="auto"/>
              <w:rPr>
                <w:rFonts w:ascii="Times New Roman" w:hAnsi="Times New Roman" w:cs="Times New Roman"/>
                <w:sz w:val="20"/>
                <w:szCs w:val="20"/>
              </w:rPr>
            </w:pPr>
            <w:r w:rsidRPr="009112EA">
              <w:rPr>
                <w:rFonts w:ascii="Times New Roman" w:hAnsi="Times New Roman" w:cs="Times New Roman"/>
                <w:sz w:val="20"/>
                <w:szCs w:val="20"/>
              </w:rPr>
              <w:t>Количество розеток C13</w:t>
            </w:r>
          </w:p>
        </w:tc>
        <w:tc>
          <w:tcPr>
            <w:tcW w:w="1842" w:type="dxa"/>
            <w:vAlign w:val="center"/>
          </w:tcPr>
          <w:p w14:paraId="25E4EEA2" w14:textId="0CCA1468" w:rsidR="000256AC" w:rsidRPr="009112EA" w:rsidRDefault="000256AC" w:rsidP="009112EA">
            <w:pPr>
              <w:spacing w:after="0" w:line="240" w:lineRule="auto"/>
              <w:ind w:left="-108" w:right="-109"/>
              <w:jc w:val="center"/>
              <w:rPr>
                <w:rFonts w:ascii="Times New Roman" w:hAnsi="Times New Roman" w:cs="Times New Roman"/>
                <w:sz w:val="20"/>
                <w:szCs w:val="20"/>
              </w:rPr>
            </w:pPr>
            <w:r w:rsidRPr="009112EA">
              <w:rPr>
                <w:rFonts w:ascii="Times New Roman" w:hAnsi="Times New Roman" w:cs="Times New Roman"/>
                <w:sz w:val="20"/>
                <w:szCs w:val="20"/>
              </w:rPr>
              <w:t xml:space="preserve">≥ </w:t>
            </w:r>
            <w:r w:rsidR="009112EA" w:rsidRPr="009112EA">
              <w:rPr>
                <w:rFonts w:ascii="Times New Roman" w:hAnsi="Times New Roman" w:cs="Times New Roman"/>
                <w:sz w:val="20"/>
                <w:szCs w:val="20"/>
              </w:rPr>
              <w:t>4</w:t>
            </w:r>
          </w:p>
        </w:tc>
        <w:tc>
          <w:tcPr>
            <w:tcW w:w="1559" w:type="dxa"/>
            <w:vAlign w:val="center"/>
          </w:tcPr>
          <w:p w14:paraId="5AA3781E" w14:textId="14BF48AF" w:rsidR="000256AC" w:rsidRPr="009112EA" w:rsidRDefault="000256AC" w:rsidP="000256AC">
            <w:pPr>
              <w:spacing w:after="0" w:line="240" w:lineRule="auto"/>
              <w:jc w:val="center"/>
              <w:rPr>
                <w:rFonts w:ascii="Times New Roman" w:hAnsi="Times New Roman" w:cs="Times New Roman"/>
                <w:sz w:val="20"/>
                <w:szCs w:val="20"/>
              </w:rPr>
            </w:pPr>
            <w:r w:rsidRPr="009112EA">
              <w:rPr>
                <w:rFonts w:ascii="Times New Roman" w:hAnsi="Times New Roman" w:cs="Times New Roman"/>
                <w:sz w:val="20"/>
                <w:szCs w:val="20"/>
              </w:rPr>
              <w:t>Штука</w:t>
            </w:r>
          </w:p>
        </w:tc>
      </w:tr>
      <w:tr w:rsidR="000256AC" w:rsidRPr="00AF34B1" w14:paraId="383DC773" w14:textId="77777777" w:rsidTr="00C66BB2">
        <w:trPr>
          <w:trHeight w:val="236"/>
        </w:trPr>
        <w:tc>
          <w:tcPr>
            <w:tcW w:w="1413" w:type="dxa"/>
            <w:vMerge/>
            <w:vAlign w:val="center"/>
          </w:tcPr>
          <w:p w14:paraId="171F262C" w14:textId="77777777" w:rsidR="000256AC" w:rsidRPr="00E95330" w:rsidRDefault="000256AC" w:rsidP="000256AC">
            <w:pPr>
              <w:spacing w:after="0" w:line="240" w:lineRule="auto"/>
              <w:ind w:left="-113" w:right="-108"/>
              <w:jc w:val="center"/>
              <w:rPr>
                <w:rFonts w:ascii="Times New Roman" w:eastAsia="Times New Roman" w:hAnsi="Times New Roman" w:cs="Times New Roman"/>
                <w:sz w:val="20"/>
                <w:szCs w:val="20"/>
              </w:rPr>
            </w:pPr>
          </w:p>
        </w:tc>
        <w:tc>
          <w:tcPr>
            <w:tcW w:w="2126" w:type="dxa"/>
            <w:vMerge/>
            <w:vAlign w:val="center"/>
          </w:tcPr>
          <w:p w14:paraId="21082347" w14:textId="77777777" w:rsidR="000256AC" w:rsidRPr="00E95330" w:rsidRDefault="000256AC" w:rsidP="000256AC">
            <w:pPr>
              <w:spacing w:after="0" w:line="240" w:lineRule="auto"/>
              <w:ind w:left="-108" w:right="-108"/>
              <w:jc w:val="center"/>
              <w:rPr>
                <w:rFonts w:ascii="Times New Roman" w:eastAsia="Times New Roman" w:hAnsi="Times New Roman" w:cs="Times New Roman"/>
                <w:sz w:val="20"/>
                <w:szCs w:val="20"/>
              </w:rPr>
            </w:pPr>
          </w:p>
        </w:tc>
        <w:tc>
          <w:tcPr>
            <w:tcW w:w="2977" w:type="dxa"/>
            <w:vAlign w:val="center"/>
          </w:tcPr>
          <w:p w14:paraId="503E2499" w14:textId="2943F88E" w:rsidR="000256AC" w:rsidRPr="009112EA" w:rsidRDefault="00AB0405" w:rsidP="000256AC">
            <w:pPr>
              <w:spacing w:after="0" w:line="240" w:lineRule="auto"/>
              <w:rPr>
                <w:rFonts w:ascii="Times New Roman" w:hAnsi="Times New Roman" w:cs="Times New Roman"/>
                <w:sz w:val="20"/>
                <w:szCs w:val="20"/>
                <w:shd w:val="clear" w:color="auto" w:fill="FFFFFF"/>
              </w:rPr>
            </w:pPr>
            <w:r w:rsidRPr="009112EA">
              <w:rPr>
                <w:rFonts w:ascii="Times New Roman" w:hAnsi="Times New Roman" w:cs="Times New Roman"/>
                <w:sz w:val="20"/>
                <w:szCs w:val="20"/>
                <w:shd w:val="clear" w:color="auto" w:fill="FFFFFF"/>
              </w:rPr>
              <w:t>Р</w:t>
            </w:r>
            <w:r w:rsidR="000256AC" w:rsidRPr="009112EA">
              <w:rPr>
                <w:rFonts w:ascii="Times New Roman" w:hAnsi="Times New Roman" w:cs="Times New Roman"/>
                <w:sz w:val="20"/>
                <w:szCs w:val="20"/>
                <w:shd w:val="clear" w:color="auto" w:fill="FFFFFF"/>
              </w:rPr>
              <w:t>азмер</w:t>
            </w:r>
            <w:r w:rsidRPr="009112EA">
              <w:rPr>
                <w:rFonts w:ascii="Times New Roman" w:hAnsi="Times New Roman" w:cs="Times New Roman"/>
                <w:sz w:val="20"/>
                <w:szCs w:val="20"/>
                <w:shd w:val="clear" w:color="auto" w:fill="FFFFFF"/>
              </w:rPr>
              <w:t>ность</w:t>
            </w:r>
          </w:p>
        </w:tc>
        <w:tc>
          <w:tcPr>
            <w:tcW w:w="1842" w:type="dxa"/>
            <w:vAlign w:val="center"/>
          </w:tcPr>
          <w:p w14:paraId="7B0ED832" w14:textId="24351864" w:rsidR="000256AC" w:rsidRPr="009112EA" w:rsidRDefault="00AB0405" w:rsidP="000256AC">
            <w:pPr>
              <w:spacing w:after="0" w:line="240" w:lineRule="auto"/>
              <w:ind w:left="-108" w:right="-109"/>
              <w:jc w:val="center"/>
              <w:rPr>
                <w:rFonts w:ascii="Times New Roman" w:hAnsi="Times New Roman" w:cs="Times New Roman"/>
                <w:sz w:val="20"/>
                <w:szCs w:val="20"/>
                <w:shd w:val="clear" w:color="auto" w:fill="FFFFFF"/>
              </w:rPr>
            </w:pPr>
            <w:r w:rsidRPr="009112EA">
              <w:rPr>
                <w:rFonts w:ascii="Times New Roman" w:hAnsi="Times New Roman" w:cs="Times New Roman"/>
                <w:sz w:val="20"/>
                <w:szCs w:val="20"/>
                <w:shd w:val="clear" w:color="auto" w:fill="FFFFFF"/>
              </w:rPr>
              <w:t>19</w:t>
            </w:r>
          </w:p>
        </w:tc>
        <w:tc>
          <w:tcPr>
            <w:tcW w:w="1559" w:type="dxa"/>
            <w:vAlign w:val="center"/>
          </w:tcPr>
          <w:p w14:paraId="0388F579" w14:textId="0F7BB887" w:rsidR="000256AC" w:rsidRPr="009112EA" w:rsidRDefault="00AB0405" w:rsidP="00AB0405">
            <w:pPr>
              <w:spacing w:after="0" w:line="240" w:lineRule="auto"/>
              <w:jc w:val="center"/>
              <w:rPr>
                <w:rFonts w:ascii="Times New Roman" w:hAnsi="Times New Roman" w:cs="Times New Roman"/>
                <w:sz w:val="20"/>
                <w:szCs w:val="20"/>
              </w:rPr>
            </w:pPr>
            <w:r w:rsidRPr="009112EA">
              <w:rPr>
                <w:rFonts w:ascii="Times New Roman" w:hAnsi="Times New Roman" w:cs="Times New Roman"/>
                <w:sz w:val="20"/>
                <w:szCs w:val="20"/>
                <w:lang w:val="en-US"/>
              </w:rPr>
              <w:t>Дюйм</w:t>
            </w:r>
          </w:p>
        </w:tc>
      </w:tr>
      <w:tr w:rsidR="00AB0405" w:rsidRPr="00AF34B1" w14:paraId="5B6173E5" w14:textId="77777777" w:rsidTr="00C66BB2">
        <w:trPr>
          <w:trHeight w:val="236"/>
        </w:trPr>
        <w:tc>
          <w:tcPr>
            <w:tcW w:w="1413" w:type="dxa"/>
            <w:vMerge/>
            <w:vAlign w:val="center"/>
          </w:tcPr>
          <w:p w14:paraId="78C3B2E2" w14:textId="77777777" w:rsidR="00AB0405" w:rsidRPr="00E95330" w:rsidRDefault="00AB0405" w:rsidP="000256AC">
            <w:pPr>
              <w:spacing w:after="0" w:line="240" w:lineRule="auto"/>
              <w:ind w:left="-113" w:right="-108"/>
              <w:jc w:val="center"/>
              <w:rPr>
                <w:rFonts w:ascii="Times New Roman" w:eastAsia="Times New Roman" w:hAnsi="Times New Roman" w:cs="Times New Roman"/>
                <w:sz w:val="20"/>
                <w:szCs w:val="20"/>
              </w:rPr>
            </w:pPr>
          </w:p>
        </w:tc>
        <w:tc>
          <w:tcPr>
            <w:tcW w:w="2126" w:type="dxa"/>
            <w:vMerge/>
            <w:vAlign w:val="center"/>
          </w:tcPr>
          <w:p w14:paraId="06B2823D" w14:textId="77777777" w:rsidR="00AB0405" w:rsidRPr="00E95330" w:rsidRDefault="00AB0405" w:rsidP="000256AC">
            <w:pPr>
              <w:spacing w:after="0" w:line="240" w:lineRule="auto"/>
              <w:ind w:left="-108" w:right="-108"/>
              <w:jc w:val="center"/>
              <w:rPr>
                <w:rFonts w:ascii="Times New Roman" w:eastAsia="Times New Roman" w:hAnsi="Times New Roman" w:cs="Times New Roman"/>
                <w:sz w:val="20"/>
                <w:szCs w:val="20"/>
              </w:rPr>
            </w:pPr>
          </w:p>
        </w:tc>
        <w:tc>
          <w:tcPr>
            <w:tcW w:w="2977" w:type="dxa"/>
            <w:vAlign w:val="center"/>
          </w:tcPr>
          <w:p w14:paraId="093B14A3" w14:textId="44CED4F8" w:rsidR="00AB0405" w:rsidRPr="009112EA" w:rsidRDefault="00AB0405" w:rsidP="000256AC">
            <w:pPr>
              <w:spacing w:after="0" w:line="240" w:lineRule="auto"/>
              <w:rPr>
                <w:rFonts w:ascii="Times New Roman" w:hAnsi="Times New Roman" w:cs="Times New Roman"/>
                <w:sz w:val="20"/>
                <w:szCs w:val="20"/>
                <w:shd w:val="clear" w:color="auto" w:fill="FFFFFF"/>
              </w:rPr>
            </w:pPr>
            <w:r w:rsidRPr="009112EA">
              <w:rPr>
                <w:rFonts w:ascii="Times New Roman" w:hAnsi="Times New Roman" w:cs="Times New Roman"/>
                <w:sz w:val="20"/>
                <w:szCs w:val="20"/>
                <w:shd w:val="clear" w:color="auto" w:fill="FFFFFF"/>
              </w:rPr>
              <w:t>Высота</w:t>
            </w:r>
          </w:p>
        </w:tc>
        <w:tc>
          <w:tcPr>
            <w:tcW w:w="1842" w:type="dxa"/>
            <w:vAlign w:val="center"/>
          </w:tcPr>
          <w:p w14:paraId="3A9366B7" w14:textId="343471F6" w:rsidR="00AB0405" w:rsidRPr="009112EA" w:rsidRDefault="00AB0405" w:rsidP="000256AC">
            <w:pPr>
              <w:spacing w:after="0" w:line="240" w:lineRule="auto"/>
              <w:ind w:left="-108" w:right="-109"/>
              <w:jc w:val="center"/>
              <w:rPr>
                <w:rFonts w:ascii="Times New Roman" w:hAnsi="Times New Roman" w:cs="Times New Roman"/>
                <w:sz w:val="20"/>
                <w:szCs w:val="20"/>
                <w:shd w:val="clear" w:color="auto" w:fill="FFFFFF"/>
              </w:rPr>
            </w:pPr>
            <w:r w:rsidRPr="009112EA">
              <w:rPr>
                <w:rFonts w:ascii="Times New Roman" w:hAnsi="Times New Roman" w:cs="Times New Roman"/>
                <w:sz w:val="20"/>
                <w:szCs w:val="20"/>
                <w:shd w:val="clear" w:color="auto" w:fill="FFFFFF"/>
              </w:rPr>
              <w:t>1</w:t>
            </w:r>
            <w:r w:rsidRPr="009112EA">
              <w:rPr>
                <w:rFonts w:ascii="Times New Roman" w:hAnsi="Times New Roman" w:cs="Times New Roman"/>
                <w:sz w:val="20"/>
                <w:szCs w:val="20"/>
                <w:shd w:val="clear" w:color="auto" w:fill="FFFFFF"/>
                <w:lang w:val="en-US"/>
              </w:rPr>
              <w:t>U</w:t>
            </w:r>
          </w:p>
        </w:tc>
        <w:tc>
          <w:tcPr>
            <w:tcW w:w="1559" w:type="dxa"/>
            <w:vAlign w:val="center"/>
          </w:tcPr>
          <w:p w14:paraId="43D8487B" w14:textId="5EA0712D" w:rsidR="00AB0405" w:rsidRPr="009112EA" w:rsidRDefault="00AB0405" w:rsidP="00AB0405">
            <w:pPr>
              <w:spacing w:after="0" w:line="240" w:lineRule="auto"/>
              <w:jc w:val="center"/>
              <w:rPr>
                <w:rFonts w:ascii="Times New Roman" w:hAnsi="Times New Roman" w:cs="Times New Roman"/>
                <w:sz w:val="20"/>
                <w:szCs w:val="20"/>
              </w:rPr>
            </w:pPr>
            <w:r w:rsidRPr="009112EA">
              <w:rPr>
                <w:rFonts w:ascii="Times New Roman" w:hAnsi="Times New Roman" w:cs="Times New Roman"/>
                <w:sz w:val="20"/>
                <w:szCs w:val="20"/>
              </w:rPr>
              <w:t>Юнит</w:t>
            </w:r>
          </w:p>
        </w:tc>
      </w:tr>
      <w:tr w:rsidR="000256AC" w:rsidRPr="00AF34B1" w14:paraId="1B8C0A32" w14:textId="77777777" w:rsidTr="00C66BB2">
        <w:trPr>
          <w:trHeight w:val="236"/>
        </w:trPr>
        <w:tc>
          <w:tcPr>
            <w:tcW w:w="1413" w:type="dxa"/>
            <w:vMerge/>
            <w:vAlign w:val="center"/>
          </w:tcPr>
          <w:p w14:paraId="35194BDD" w14:textId="77777777" w:rsidR="000256AC" w:rsidRPr="00E95330" w:rsidRDefault="000256AC" w:rsidP="000256AC">
            <w:pPr>
              <w:spacing w:after="0" w:line="240" w:lineRule="auto"/>
              <w:ind w:left="-113" w:right="-108"/>
              <w:jc w:val="center"/>
              <w:rPr>
                <w:rFonts w:ascii="Times New Roman" w:eastAsia="Times New Roman" w:hAnsi="Times New Roman" w:cs="Times New Roman"/>
                <w:sz w:val="20"/>
                <w:szCs w:val="20"/>
              </w:rPr>
            </w:pPr>
          </w:p>
        </w:tc>
        <w:tc>
          <w:tcPr>
            <w:tcW w:w="2126" w:type="dxa"/>
            <w:vMerge/>
            <w:vAlign w:val="center"/>
          </w:tcPr>
          <w:p w14:paraId="268022E5" w14:textId="77777777" w:rsidR="000256AC" w:rsidRPr="00E95330" w:rsidRDefault="000256AC" w:rsidP="000256AC">
            <w:pPr>
              <w:spacing w:after="0" w:line="240" w:lineRule="auto"/>
              <w:ind w:left="-108" w:right="-108"/>
              <w:jc w:val="center"/>
              <w:rPr>
                <w:rFonts w:ascii="Times New Roman" w:eastAsia="Times New Roman" w:hAnsi="Times New Roman" w:cs="Times New Roman"/>
                <w:sz w:val="20"/>
                <w:szCs w:val="20"/>
              </w:rPr>
            </w:pPr>
          </w:p>
        </w:tc>
        <w:tc>
          <w:tcPr>
            <w:tcW w:w="2977" w:type="dxa"/>
            <w:vAlign w:val="center"/>
          </w:tcPr>
          <w:p w14:paraId="1CC77B38" w14:textId="33787B26" w:rsidR="000256AC" w:rsidRPr="009112EA" w:rsidRDefault="000256AC" w:rsidP="000256AC">
            <w:pPr>
              <w:spacing w:after="0" w:line="240" w:lineRule="auto"/>
              <w:rPr>
                <w:rFonts w:ascii="Times New Roman" w:hAnsi="Times New Roman" w:cs="Times New Roman"/>
                <w:sz w:val="20"/>
                <w:szCs w:val="20"/>
                <w:shd w:val="clear" w:color="auto" w:fill="FFFFFF"/>
              </w:rPr>
            </w:pPr>
            <w:r w:rsidRPr="009112EA">
              <w:rPr>
                <w:rFonts w:ascii="Times New Roman" w:hAnsi="Times New Roman" w:cs="Times New Roman"/>
                <w:sz w:val="20"/>
                <w:szCs w:val="20"/>
                <w:shd w:val="clear" w:color="auto" w:fill="FFFFFF"/>
              </w:rPr>
              <w:t>Тип подключения</w:t>
            </w:r>
          </w:p>
        </w:tc>
        <w:tc>
          <w:tcPr>
            <w:tcW w:w="1842" w:type="dxa"/>
            <w:vAlign w:val="center"/>
          </w:tcPr>
          <w:p w14:paraId="2BCEC685" w14:textId="4AD0C5AE" w:rsidR="000256AC" w:rsidRPr="009112EA" w:rsidRDefault="009112EA" w:rsidP="009112EA">
            <w:pPr>
              <w:spacing w:after="0" w:line="240" w:lineRule="auto"/>
              <w:ind w:left="-108" w:right="-109"/>
              <w:jc w:val="center"/>
              <w:rPr>
                <w:rFonts w:ascii="Times New Roman" w:hAnsi="Times New Roman" w:cs="Times New Roman"/>
                <w:sz w:val="20"/>
                <w:szCs w:val="20"/>
                <w:shd w:val="clear" w:color="auto" w:fill="FFFFFF"/>
              </w:rPr>
            </w:pPr>
            <w:r w:rsidRPr="009112EA">
              <w:rPr>
                <w:rFonts w:ascii="Times New Roman" w:hAnsi="Times New Roman" w:cs="Times New Roman"/>
                <w:sz w:val="20"/>
                <w:szCs w:val="20"/>
                <w:shd w:val="clear" w:color="auto" w:fill="FFFFFF"/>
              </w:rPr>
              <w:t>2 входа IEC 60320 C20 на корпусе</w:t>
            </w:r>
          </w:p>
        </w:tc>
        <w:tc>
          <w:tcPr>
            <w:tcW w:w="1559" w:type="dxa"/>
            <w:vAlign w:val="center"/>
          </w:tcPr>
          <w:p w14:paraId="36A2B87B" w14:textId="447319F6" w:rsidR="000256AC" w:rsidRPr="009112EA" w:rsidRDefault="000256AC" w:rsidP="000256AC">
            <w:pPr>
              <w:spacing w:after="0" w:line="240" w:lineRule="auto"/>
              <w:jc w:val="center"/>
              <w:rPr>
                <w:rFonts w:ascii="Times New Roman" w:hAnsi="Times New Roman" w:cs="Times New Roman"/>
                <w:sz w:val="20"/>
                <w:szCs w:val="20"/>
              </w:rPr>
            </w:pPr>
            <w:r w:rsidRPr="009112EA">
              <w:rPr>
                <w:rFonts w:ascii="Times New Roman" w:hAnsi="Times New Roman" w:cs="Times New Roman"/>
                <w:sz w:val="20"/>
                <w:szCs w:val="20"/>
              </w:rPr>
              <w:t>–</w:t>
            </w:r>
          </w:p>
        </w:tc>
      </w:tr>
      <w:tr w:rsidR="000256AC" w:rsidRPr="00AF34B1" w14:paraId="19C76E61" w14:textId="77777777" w:rsidTr="00C66BB2">
        <w:trPr>
          <w:trHeight w:val="236"/>
        </w:trPr>
        <w:tc>
          <w:tcPr>
            <w:tcW w:w="1413" w:type="dxa"/>
            <w:vMerge/>
            <w:vAlign w:val="center"/>
          </w:tcPr>
          <w:p w14:paraId="0929F0D6" w14:textId="77777777" w:rsidR="000256AC" w:rsidRPr="00E95330" w:rsidRDefault="000256AC" w:rsidP="000256AC">
            <w:pPr>
              <w:spacing w:after="0" w:line="240" w:lineRule="auto"/>
              <w:ind w:left="-113" w:right="-108"/>
              <w:jc w:val="center"/>
              <w:rPr>
                <w:rFonts w:ascii="Times New Roman" w:eastAsia="Times New Roman" w:hAnsi="Times New Roman" w:cs="Times New Roman"/>
                <w:sz w:val="20"/>
                <w:szCs w:val="20"/>
              </w:rPr>
            </w:pPr>
          </w:p>
        </w:tc>
        <w:tc>
          <w:tcPr>
            <w:tcW w:w="2126" w:type="dxa"/>
            <w:vMerge/>
            <w:vAlign w:val="center"/>
          </w:tcPr>
          <w:p w14:paraId="2908E93B" w14:textId="77777777" w:rsidR="000256AC" w:rsidRPr="00E95330" w:rsidRDefault="000256AC" w:rsidP="000256AC">
            <w:pPr>
              <w:spacing w:after="0" w:line="240" w:lineRule="auto"/>
              <w:ind w:left="-108" w:right="-108"/>
              <w:jc w:val="center"/>
              <w:rPr>
                <w:rFonts w:ascii="Times New Roman" w:eastAsia="Times New Roman" w:hAnsi="Times New Roman" w:cs="Times New Roman"/>
                <w:sz w:val="20"/>
                <w:szCs w:val="20"/>
              </w:rPr>
            </w:pPr>
          </w:p>
        </w:tc>
        <w:tc>
          <w:tcPr>
            <w:tcW w:w="2977" w:type="dxa"/>
            <w:vAlign w:val="center"/>
          </w:tcPr>
          <w:p w14:paraId="55E84BB5" w14:textId="52302081" w:rsidR="000256AC" w:rsidRPr="009112EA" w:rsidRDefault="000256AC" w:rsidP="000256AC">
            <w:pPr>
              <w:spacing w:after="0" w:line="240" w:lineRule="auto"/>
              <w:rPr>
                <w:rFonts w:ascii="Times New Roman" w:hAnsi="Times New Roman" w:cs="Times New Roman"/>
                <w:sz w:val="20"/>
                <w:szCs w:val="20"/>
              </w:rPr>
            </w:pPr>
            <w:r w:rsidRPr="009112EA">
              <w:rPr>
                <w:rFonts w:ascii="Times New Roman" w:hAnsi="Times New Roman" w:cs="Times New Roman"/>
                <w:sz w:val="20"/>
                <w:szCs w:val="20"/>
              </w:rPr>
              <w:t>Измерение электроэнергии по вводу</w:t>
            </w:r>
          </w:p>
        </w:tc>
        <w:tc>
          <w:tcPr>
            <w:tcW w:w="1842" w:type="dxa"/>
            <w:vAlign w:val="center"/>
          </w:tcPr>
          <w:p w14:paraId="4BAD3F56" w14:textId="0F831D55" w:rsidR="000256AC" w:rsidRPr="009112EA" w:rsidRDefault="000256AC" w:rsidP="000256AC">
            <w:pPr>
              <w:spacing w:after="0" w:line="240" w:lineRule="auto"/>
              <w:ind w:left="-108" w:right="-109"/>
              <w:jc w:val="center"/>
              <w:rPr>
                <w:rFonts w:ascii="Times New Roman" w:hAnsi="Times New Roman" w:cs="Times New Roman"/>
                <w:sz w:val="20"/>
                <w:szCs w:val="20"/>
              </w:rPr>
            </w:pPr>
            <w:r w:rsidRPr="009112EA">
              <w:rPr>
                <w:rFonts w:ascii="Times New Roman" w:hAnsi="Times New Roman" w:cs="Times New Roman"/>
                <w:sz w:val="20"/>
                <w:szCs w:val="20"/>
              </w:rPr>
              <w:t>Наличие</w:t>
            </w:r>
          </w:p>
        </w:tc>
        <w:tc>
          <w:tcPr>
            <w:tcW w:w="1559" w:type="dxa"/>
            <w:vAlign w:val="center"/>
          </w:tcPr>
          <w:p w14:paraId="5063A540" w14:textId="3CD62A86" w:rsidR="000256AC" w:rsidRPr="009112EA" w:rsidRDefault="000256AC" w:rsidP="000256AC">
            <w:pPr>
              <w:spacing w:after="0" w:line="240" w:lineRule="auto"/>
              <w:jc w:val="center"/>
              <w:rPr>
                <w:rFonts w:ascii="Times New Roman" w:hAnsi="Times New Roman" w:cs="Times New Roman"/>
                <w:sz w:val="20"/>
                <w:szCs w:val="20"/>
              </w:rPr>
            </w:pPr>
            <w:r w:rsidRPr="009112EA">
              <w:rPr>
                <w:rFonts w:ascii="Times New Roman" w:hAnsi="Times New Roman" w:cs="Times New Roman"/>
                <w:sz w:val="20"/>
                <w:szCs w:val="20"/>
              </w:rPr>
              <w:t>–</w:t>
            </w:r>
          </w:p>
        </w:tc>
      </w:tr>
      <w:tr w:rsidR="000256AC" w:rsidRPr="00AF34B1" w14:paraId="6B615DB4" w14:textId="77777777" w:rsidTr="00C66BB2">
        <w:trPr>
          <w:trHeight w:val="236"/>
        </w:trPr>
        <w:tc>
          <w:tcPr>
            <w:tcW w:w="1413" w:type="dxa"/>
            <w:vMerge/>
            <w:vAlign w:val="center"/>
          </w:tcPr>
          <w:p w14:paraId="533C65D2" w14:textId="77777777" w:rsidR="000256AC" w:rsidRPr="00E95330" w:rsidRDefault="000256AC" w:rsidP="000256AC">
            <w:pPr>
              <w:spacing w:after="0" w:line="240" w:lineRule="auto"/>
              <w:ind w:left="-113" w:right="-108"/>
              <w:jc w:val="center"/>
              <w:rPr>
                <w:rFonts w:ascii="Times New Roman" w:eastAsia="Times New Roman" w:hAnsi="Times New Roman" w:cs="Times New Roman"/>
                <w:sz w:val="20"/>
                <w:szCs w:val="20"/>
              </w:rPr>
            </w:pPr>
          </w:p>
        </w:tc>
        <w:tc>
          <w:tcPr>
            <w:tcW w:w="2126" w:type="dxa"/>
            <w:vMerge/>
            <w:vAlign w:val="center"/>
          </w:tcPr>
          <w:p w14:paraId="4F1B19AE" w14:textId="77777777" w:rsidR="000256AC" w:rsidRPr="00E95330" w:rsidRDefault="000256AC" w:rsidP="000256AC">
            <w:pPr>
              <w:spacing w:after="0" w:line="240" w:lineRule="auto"/>
              <w:ind w:left="-108" w:right="-108"/>
              <w:jc w:val="center"/>
              <w:rPr>
                <w:rFonts w:ascii="Times New Roman" w:eastAsia="Times New Roman" w:hAnsi="Times New Roman" w:cs="Times New Roman"/>
                <w:sz w:val="20"/>
                <w:szCs w:val="20"/>
              </w:rPr>
            </w:pPr>
          </w:p>
        </w:tc>
        <w:tc>
          <w:tcPr>
            <w:tcW w:w="2977" w:type="dxa"/>
            <w:vAlign w:val="center"/>
          </w:tcPr>
          <w:p w14:paraId="5DB513BB" w14:textId="2C381F83" w:rsidR="000256AC" w:rsidRPr="009112EA" w:rsidRDefault="000256AC" w:rsidP="000256AC">
            <w:pPr>
              <w:spacing w:after="0" w:line="240" w:lineRule="auto"/>
              <w:rPr>
                <w:rFonts w:ascii="Times New Roman" w:hAnsi="Times New Roman" w:cs="Times New Roman"/>
                <w:sz w:val="20"/>
                <w:szCs w:val="20"/>
                <w:shd w:val="clear" w:color="auto" w:fill="FFFFFF"/>
              </w:rPr>
            </w:pPr>
            <w:r w:rsidRPr="009112EA">
              <w:rPr>
                <w:rFonts w:ascii="Times New Roman" w:hAnsi="Times New Roman" w:cs="Times New Roman"/>
                <w:sz w:val="20"/>
                <w:szCs w:val="20"/>
              </w:rPr>
              <w:t>OLED-дисплей для локального мониторинга и управления</w:t>
            </w:r>
          </w:p>
        </w:tc>
        <w:tc>
          <w:tcPr>
            <w:tcW w:w="1842" w:type="dxa"/>
            <w:vAlign w:val="center"/>
          </w:tcPr>
          <w:p w14:paraId="06C2DFE1" w14:textId="7A59E95E" w:rsidR="000256AC" w:rsidRPr="009112EA" w:rsidRDefault="000256AC" w:rsidP="000256AC">
            <w:pPr>
              <w:spacing w:after="0" w:line="240" w:lineRule="auto"/>
              <w:ind w:left="-108" w:right="-109"/>
              <w:jc w:val="center"/>
              <w:rPr>
                <w:rFonts w:ascii="Times New Roman" w:hAnsi="Times New Roman" w:cs="Times New Roman"/>
                <w:sz w:val="20"/>
                <w:szCs w:val="20"/>
                <w:shd w:val="clear" w:color="auto" w:fill="FFFFFF"/>
              </w:rPr>
            </w:pPr>
            <w:r w:rsidRPr="009112EA">
              <w:rPr>
                <w:rFonts w:ascii="Times New Roman" w:hAnsi="Times New Roman" w:cs="Times New Roman"/>
                <w:sz w:val="20"/>
                <w:szCs w:val="20"/>
              </w:rPr>
              <w:t>Наличие</w:t>
            </w:r>
          </w:p>
        </w:tc>
        <w:tc>
          <w:tcPr>
            <w:tcW w:w="1559" w:type="dxa"/>
            <w:vAlign w:val="center"/>
          </w:tcPr>
          <w:p w14:paraId="7D136046" w14:textId="7784E80F" w:rsidR="000256AC" w:rsidRPr="009112EA" w:rsidRDefault="000256AC" w:rsidP="000256AC">
            <w:pPr>
              <w:spacing w:after="0" w:line="240" w:lineRule="auto"/>
              <w:jc w:val="center"/>
              <w:rPr>
                <w:rFonts w:ascii="Times New Roman" w:hAnsi="Times New Roman" w:cs="Times New Roman"/>
                <w:sz w:val="20"/>
                <w:szCs w:val="20"/>
              </w:rPr>
            </w:pPr>
            <w:r w:rsidRPr="009112EA">
              <w:rPr>
                <w:rFonts w:ascii="Times New Roman" w:hAnsi="Times New Roman" w:cs="Times New Roman"/>
                <w:sz w:val="20"/>
                <w:szCs w:val="20"/>
              </w:rPr>
              <w:t>–</w:t>
            </w:r>
          </w:p>
        </w:tc>
      </w:tr>
      <w:tr w:rsidR="000256AC" w:rsidRPr="00AF34B1" w14:paraId="6622F967" w14:textId="77777777" w:rsidTr="00C66BB2">
        <w:trPr>
          <w:trHeight w:val="236"/>
        </w:trPr>
        <w:tc>
          <w:tcPr>
            <w:tcW w:w="1413" w:type="dxa"/>
            <w:vMerge/>
            <w:vAlign w:val="center"/>
          </w:tcPr>
          <w:p w14:paraId="5FD5385E" w14:textId="77777777" w:rsidR="000256AC" w:rsidRPr="00E95330" w:rsidRDefault="000256AC" w:rsidP="000256AC">
            <w:pPr>
              <w:spacing w:after="0" w:line="240" w:lineRule="auto"/>
              <w:ind w:left="-113" w:right="-108"/>
              <w:jc w:val="center"/>
              <w:rPr>
                <w:rFonts w:ascii="Times New Roman" w:eastAsia="Times New Roman" w:hAnsi="Times New Roman" w:cs="Times New Roman"/>
                <w:sz w:val="20"/>
                <w:szCs w:val="20"/>
              </w:rPr>
            </w:pPr>
          </w:p>
        </w:tc>
        <w:tc>
          <w:tcPr>
            <w:tcW w:w="2126" w:type="dxa"/>
            <w:vMerge/>
            <w:vAlign w:val="center"/>
          </w:tcPr>
          <w:p w14:paraId="11E069EF" w14:textId="77777777" w:rsidR="000256AC" w:rsidRPr="00E95330" w:rsidRDefault="000256AC" w:rsidP="000256AC">
            <w:pPr>
              <w:spacing w:after="0" w:line="240" w:lineRule="auto"/>
              <w:ind w:left="-108" w:right="-108"/>
              <w:jc w:val="center"/>
              <w:rPr>
                <w:rFonts w:ascii="Times New Roman" w:eastAsia="Times New Roman" w:hAnsi="Times New Roman" w:cs="Times New Roman"/>
                <w:sz w:val="20"/>
                <w:szCs w:val="20"/>
              </w:rPr>
            </w:pPr>
          </w:p>
        </w:tc>
        <w:tc>
          <w:tcPr>
            <w:tcW w:w="2977" w:type="dxa"/>
            <w:vAlign w:val="center"/>
          </w:tcPr>
          <w:p w14:paraId="694CABFF" w14:textId="48F5BE05" w:rsidR="000256AC" w:rsidRPr="009112EA" w:rsidRDefault="000256AC" w:rsidP="000256AC">
            <w:pPr>
              <w:spacing w:after="0" w:line="240" w:lineRule="auto"/>
              <w:rPr>
                <w:rFonts w:ascii="Times New Roman" w:hAnsi="Times New Roman" w:cs="Times New Roman"/>
                <w:sz w:val="20"/>
                <w:szCs w:val="20"/>
                <w:shd w:val="clear" w:color="auto" w:fill="FFFFFF"/>
              </w:rPr>
            </w:pPr>
            <w:r w:rsidRPr="009112EA">
              <w:rPr>
                <w:rFonts w:ascii="Times New Roman" w:hAnsi="Times New Roman" w:cs="Times New Roman"/>
                <w:sz w:val="20"/>
                <w:szCs w:val="20"/>
              </w:rPr>
              <w:t>Время переключения между вводами</w:t>
            </w:r>
          </w:p>
        </w:tc>
        <w:tc>
          <w:tcPr>
            <w:tcW w:w="1842" w:type="dxa"/>
            <w:vAlign w:val="center"/>
          </w:tcPr>
          <w:p w14:paraId="3D6F3BFD" w14:textId="036AAE1B" w:rsidR="000256AC" w:rsidRPr="009112EA" w:rsidRDefault="000256AC" w:rsidP="000256AC">
            <w:pPr>
              <w:spacing w:after="0" w:line="240" w:lineRule="auto"/>
              <w:ind w:left="-108" w:right="-109"/>
              <w:jc w:val="center"/>
              <w:rPr>
                <w:rFonts w:ascii="Times New Roman" w:hAnsi="Times New Roman" w:cs="Times New Roman"/>
                <w:sz w:val="20"/>
                <w:szCs w:val="20"/>
                <w:shd w:val="clear" w:color="auto" w:fill="FFFFFF"/>
              </w:rPr>
            </w:pPr>
            <w:r w:rsidRPr="009112EA">
              <w:rPr>
                <w:rFonts w:ascii="Times New Roman" w:hAnsi="Times New Roman" w:cs="Times New Roman"/>
                <w:sz w:val="20"/>
                <w:szCs w:val="20"/>
              </w:rPr>
              <w:t>≤ 12</w:t>
            </w:r>
          </w:p>
        </w:tc>
        <w:tc>
          <w:tcPr>
            <w:tcW w:w="1559" w:type="dxa"/>
            <w:vAlign w:val="center"/>
          </w:tcPr>
          <w:p w14:paraId="6F5D3764" w14:textId="20533C27" w:rsidR="000256AC" w:rsidRPr="009112EA" w:rsidRDefault="000256AC" w:rsidP="000256AC">
            <w:pPr>
              <w:spacing w:after="0" w:line="240" w:lineRule="auto"/>
              <w:jc w:val="center"/>
              <w:rPr>
                <w:rFonts w:ascii="Times New Roman" w:hAnsi="Times New Roman" w:cs="Times New Roman"/>
                <w:sz w:val="20"/>
                <w:szCs w:val="20"/>
              </w:rPr>
            </w:pPr>
            <w:r w:rsidRPr="009112EA">
              <w:rPr>
                <w:rFonts w:ascii="Times New Roman" w:hAnsi="Times New Roman" w:cs="Times New Roman"/>
                <w:sz w:val="20"/>
                <w:szCs w:val="20"/>
              </w:rPr>
              <w:t>Миллисекунд</w:t>
            </w:r>
            <w:r w:rsidR="004C4275" w:rsidRPr="009112EA">
              <w:rPr>
                <w:rFonts w:ascii="Times New Roman" w:hAnsi="Times New Roman" w:cs="Times New Roman"/>
                <w:sz w:val="20"/>
                <w:szCs w:val="20"/>
              </w:rPr>
              <w:t>а</w:t>
            </w:r>
          </w:p>
        </w:tc>
      </w:tr>
      <w:tr w:rsidR="000256AC" w:rsidRPr="00AF34B1" w14:paraId="6D045AF2" w14:textId="77777777" w:rsidTr="00C66BB2">
        <w:trPr>
          <w:trHeight w:val="236"/>
        </w:trPr>
        <w:tc>
          <w:tcPr>
            <w:tcW w:w="1413" w:type="dxa"/>
            <w:vMerge/>
            <w:vAlign w:val="center"/>
          </w:tcPr>
          <w:p w14:paraId="377F38EF" w14:textId="77777777" w:rsidR="000256AC" w:rsidRPr="00E95330" w:rsidRDefault="000256AC" w:rsidP="000256AC">
            <w:pPr>
              <w:spacing w:after="0" w:line="240" w:lineRule="auto"/>
              <w:ind w:left="-113" w:right="-108"/>
              <w:jc w:val="center"/>
              <w:rPr>
                <w:rFonts w:ascii="Times New Roman" w:eastAsia="Times New Roman" w:hAnsi="Times New Roman" w:cs="Times New Roman"/>
                <w:sz w:val="20"/>
                <w:szCs w:val="20"/>
              </w:rPr>
            </w:pPr>
          </w:p>
        </w:tc>
        <w:tc>
          <w:tcPr>
            <w:tcW w:w="2126" w:type="dxa"/>
            <w:vMerge/>
            <w:vAlign w:val="center"/>
          </w:tcPr>
          <w:p w14:paraId="26B7EBAA" w14:textId="77777777" w:rsidR="000256AC" w:rsidRPr="00E95330" w:rsidRDefault="000256AC" w:rsidP="000256AC">
            <w:pPr>
              <w:spacing w:after="0" w:line="240" w:lineRule="auto"/>
              <w:ind w:left="-108" w:right="-108"/>
              <w:jc w:val="center"/>
              <w:rPr>
                <w:rFonts w:ascii="Times New Roman" w:eastAsia="Times New Roman" w:hAnsi="Times New Roman" w:cs="Times New Roman"/>
                <w:sz w:val="20"/>
                <w:szCs w:val="20"/>
              </w:rPr>
            </w:pPr>
          </w:p>
        </w:tc>
        <w:tc>
          <w:tcPr>
            <w:tcW w:w="2977" w:type="dxa"/>
            <w:vAlign w:val="center"/>
          </w:tcPr>
          <w:p w14:paraId="78D88D21" w14:textId="77BD2175" w:rsidR="000256AC" w:rsidRPr="009112EA" w:rsidRDefault="000256AC" w:rsidP="000256AC">
            <w:pPr>
              <w:spacing w:after="0" w:line="240" w:lineRule="auto"/>
              <w:rPr>
                <w:rFonts w:ascii="Times New Roman" w:hAnsi="Times New Roman" w:cs="Times New Roman"/>
                <w:sz w:val="20"/>
                <w:szCs w:val="20"/>
                <w:shd w:val="clear" w:color="auto" w:fill="FFFFFF"/>
              </w:rPr>
            </w:pPr>
            <w:r w:rsidRPr="009112EA">
              <w:rPr>
                <w:rFonts w:ascii="Times New Roman" w:hAnsi="Times New Roman" w:cs="Times New Roman"/>
                <w:sz w:val="20"/>
                <w:szCs w:val="20"/>
                <w:shd w:val="clear" w:color="auto" w:fill="FFFFFF"/>
              </w:rPr>
              <w:t>Степень пылевлагозащиты</w:t>
            </w:r>
          </w:p>
        </w:tc>
        <w:tc>
          <w:tcPr>
            <w:tcW w:w="1842" w:type="dxa"/>
            <w:vAlign w:val="center"/>
          </w:tcPr>
          <w:p w14:paraId="26AB29EB" w14:textId="308630B7" w:rsidR="000256AC" w:rsidRPr="009112EA" w:rsidRDefault="000256AC" w:rsidP="000256AC">
            <w:pPr>
              <w:spacing w:after="0" w:line="240" w:lineRule="auto"/>
              <w:ind w:left="-108" w:right="-109"/>
              <w:jc w:val="center"/>
              <w:rPr>
                <w:rFonts w:ascii="Times New Roman" w:hAnsi="Times New Roman" w:cs="Times New Roman"/>
                <w:sz w:val="20"/>
                <w:szCs w:val="20"/>
                <w:shd w:val="clear" w:color="auto" w:fill="FFFFFF"/>
              </w:rPr>
            </w:pPr>
            <w:r w:rsidRPr="009112EA">
              <w:rPr>
                <w:rFonts w:ascii="Times New Roman" w:hAnsi="Times New Roman" w:cs="Times New Roman"/>
                <w:sz w:val="20"/>
                <w:szCs w:val="20"/>
                <w:shd w:val="clear" w:color="auto" w:fill="FFFFFF"/>
              </w:rPr>
              <w:t>Не ниже IP20</w:t>
            </w:r>
          </w:p>
        </w:tc>
        <w:tc>
          <w:tcPr>
            <w:tcW w:w="1559" w:type="dxa"/>
            <w:vAlign w:val="center"/>
          </w:tcPr>
          <w:p w14:paraId="0F73EAD3" w14:textId="2707A6A9" w:rsidR="000256AC" w:rsidRPr="009112EA" w:rsidRDefault="000256AC" w:rsidP="000256AC">
            <w:pPr>
              <w:spacing w:after="0" w:line="240" w:lineRule="auto"/>
              <w:jc w:val="center"/>
              <w:rPr>
                <w:rFonts w:ascii="Times New Roman" w:hAnsi="Times New Roman" w:cs="Times New Roman"/>
                <w:sz w:val="20"/>
                <w:szCs w:val="20"/>
              </w:rPr>
            </w:pPr>
            <w:r w:rsidRPr="009112EA">
              <w:rPr>
                <w:rFonts w:ascii="Times New Roman" w:hAnsi="Times New Roman" w:cs="Times New Roman"/>
                <w:sz w:val="20"/>
                <w:szCs w:val="20"/>
              </w:rPr>
              <w:t>–</w:t>
            </w:r>
          </w:p>
        </w:tc>
      </w:tr>
      <w:tr w:rsidR="000256AC" w:rsidRPr="00AF34B1" w14:paraId="5E9F376F" w14:textId="77777777" w:rsidTr="00C66BB2">
        <w:trPr>
          <w:trHeight w:val="236"/>
        </w:trPr>
        <w:tc>
          <w:tcPr>
            <w:tcW w:w="1413" w:type="dxa"/>
            <w:vMerge/>
            <w:vAlign w:val="center"/>
          </w:tcPr>
          <w:p w14:paraId="7B50E247" w14:textId="77777777" w:rsidR="000256AC" w:rsidRPr="00E95330" w:rsidRDefault="000256AC" w:rsidP="000256AC">
            <w:pPr>
              <w:spacing w:after="0" w:line="240" w:lineRule="auto"/>
              <w:ind w:left="-113" w:right="-108"/>
              <w:jc w:val="center"/>
              <w:rPr>
                <w:rFonts w:ascii="Times New Roman" w:eastAsia="Times New Roman" w:hAnsi="Times New Roman" w:cs="Times New Roman"/>
                <w:sz w:val="20"/>
                <w:szCs w:val="20"/>
              </w:rPr>
            </w:pPr>
          </w:p>
        </w:tc>
        <w:tc>
          <w:tcPr>
            <w:tcW w:w="2126" w:type="dxa"/>
            <w:vMerge/>
            <w:vAlign w:val="center"/>
          </w:tcPr>
          <w:p w14:paraId="6905A6EA" w14:textId="77777777" w:rsidR="000256AC" w:rsidRPr="00E95330" w:rsidRDefault="000256AC" w:rsidP="000256AC">
            <w:pPr>
              <w:spacing w:after="0" w:line="240" w:lineRule="auto"/>
              <w:ind w:left="-108" w:right="-108"/>
              <w:jc w:val="center"/>
              <w:rPr>
                <w:rFonts w:ascii="Times New Roman" w:eastAsia="Times New Roman" w:hAnsi="Times New Roman" w:cs="Times New Roman"/>
                <w:sz w:val="20"/>
                <w:szCs w:val="20"/>
              </w:rPr>
            </w:pPr>
          </w:p>
        </w:tc>
        <w:tc>
          <w:tcPr>
            <w:tcW w:w="2977" w:type="dxa"/>
            <w:vAlign w:val="center"/>
          </w:tcPr>
          <w:p w14:paraId="18E15938" w14:textId="1D4FCC19" w:rsidR="000256AC" w:rsidRPr="009112EA" w:rsidRDefault="000256AC" w:rsidP="000256AC">
            <w:pPr>
              <w:spacing w:after="0" w:line="240" w:lineRule="auto"/>
              <w:rPr>
                <w:rFonts w:ascii="Times New Roman" w:hAnsi="Times New Roman" w:cs="Times New Roman"/>
                <w:sz w:val="20"/>
                <w:szCs w:val="20"/>
                <w:shd w:val="clear" w:color="auto" w:fill="FFFFFF"/>
              </w:rPr>
            </w:pPr>
            <w:r w:rsidRPr="009112EA">
              <w:rPr>
                <w:rFonts w:ascii="Times New Roman" w:hAnsi="Times New Roman" w:cs="Times New Roman"/>
                <w:sz w:val="20"/>
                <w:szCs w:val="20"/>
                <w:shd w:val="clear" w:color="auto" w:fill="FFFFFF"/>
              </w:rPr>
              <w:t>Материал корпуса</w:t>
            </w:r>
          </w:p>
        </w:tc>
        <w:tc>
          <w:tcPr>
            <w:tcW w:w="1842" w:type="dxa"/>
            <w:vAlign w:val="center"/>
          </w:tcPr>
          <w:p w14:paraId="182876A3" w14:textId="01B27C7B" w:rsidR="000256AC" w:rsidRPr="009112EA" w:rsidRDefault="000256AC" w:rsidP="000256AC">
            <w:pPr>
              <w:spacing w:after="0" w:line="240" w:lineRule="auto"/>
              <w:ind w:left="-108" w:right="-109"/>
              <w:jc w:val="center"/>
              <w:rPr>
                <w:rFonts w:ascii="Times New Roman" w:hAnsi="Times New Roman" w:cs="Times New Roman"/>
                <w:sz w:val="20"/>
                <w:szCs w:val="20"/>
                <w:shd w:val="clear" w:color="auto" w:fill="FFFFFF"/>
              </w:rPr>
            </w:pPr>
            <w:r w:rsidRPr="009112EA">
              <w:rPr>
                <w:rFonts w:ascii="Times New Roman" w:hAnsi="Times New Roman" w:cs="Times New Roman"/>
                <w:sz w:val="20"/>
                <w:szCs w:val="20"/>
                <w:shd w:val="clear" w:color="auto" w:fill="FFFFFF"/>
              </w:rPr>
              <w:t>Алюминий</w:t>
            </w:r>
          </w:p>
        </w:tc>
        <w:tc>
          <w:tcPr>
            <w:tcW w:w="1559" w:type="dxa"/>
            <w:vAlign w:val="center"/>
          </w:tcPr>
          <w:p w14:paraId="635C1504" w14:textId="6FB8EDA4" w:rsidR="000256AC" w:rsidRPr="009112EA" w:rsidRDefault="000256AC" w:rsidP="000256AC">
            <w:pPr>
              <w:spacing w:after="0" w:line="240" w:lineRule="auto"/>
              <w:jc w:val="center"/>
              <w:rPr>
                <w:rFonts w:ascii="Times New Roman" w:hAnsi="Times New Roman" w:cs="Times New Roman"/>
                <w:sz w:val="20"/>
                <w:szCs w:val="20"/>
              </w:rPr>
            </w:pPr>
            <w:r w:rsidRPr="009112EA">
              <w:rPr>
                <w:rFonts w:ascii="Times New Roman" w:hAnsi="Times New Roman" w:cs="Times New Roman"/>
                <w:sz w:val="20"/>
                <w:szCs w:val="20"/>
              </w:rPr>
              <w:t>–</w:t>
            </w:r>
          </w:p>
        </w:tc>
      </w:tr>
      <w:tr w:rsidR="000256AC" w:rsidRPr="00AF34B1" w14:paraId="31EEF03B" w14:textId="77777777" w:rsidTr="00C66BB2">
        <w:trPr>
          <w:trHeight w:val="236"/>
        </w:trPr>
        <w:tc>
          <w:tcPr>
            <w:tcW w:w="1413" w:type="dxa"/>
            <w:vMerge/>
            <w:vAlign w:val="center"/>
          </w:tcPr>
          <w:p w14:paraId="1EF85008" w14:textId="77777777" w:rsidR="000256AC" w:rsidRPr="00AF34B1" w:rsidRDefault="000256AC" w:rsidP="000256AC">
            <w:pPr>
              <w:spacing w:after="0" w:line="240" w:lineRule="auto"/>
              <w:ind w:left="-113" w:right="-108"/>
              <w:jc w:val="center"/>
              <w:rPr>
                <w:rFonts w:ascii="Times New Roman" w:eastAsia="Times New Roman" w:hAnsi="Times New Roman" w:cs="Times New Roman"/>
                <w:sz w:val="20"/>
                <w:szCs w:val="20"/>
              </w:rPr>
            </w:pPr>
          </w:p>
        </w:tc>
        <w:tc>
          <w:tcPr>
            <w:tcW w:w="2126" w:type="dxa"/>
            <w:vMerge/>
            <w:vAlign w:val="center"/>
          </w:tcPr>
          <w:p w14:paraId="37230E6F" w14:textId="77777777" w:rsidR="000256AC" w:rsidRPr="00AF34B1" w:rsidRDefault="000256AC" w:rsidP="000256AC">
            <w:pPr>
              <w:spacing w:after="0" w:line="240" w:lineRule="auto"/>
              <w:ind w:left="-108" w:right="-108"/>
              <w:jc w:val="center"/>
              <w:rPr>
                <w:rFonts w:ascii="Times New Roman" w:eastAsia="Times New Roman" w:hAnsi="Times New Roman" w:cs="Times New Roman"/>
                <w:sz w:val="20"/>
                <w:szCs w:val="20"/>
              </w:rPr>
            </w:pPr>
          </w:p>
        </w:tc>
        <w:tc>
          <w:tcPr>
            <w:tcW w:w="2977" w:type="dxa"/>
            <w:vAlign w:val="center"/>
          </w:tcPr>
          <w:p w14:paraId="56ED95C2" w14:textId="2706B8AF" w:rsidR="000256AC" w:rsidRPr="009112EA" w:rsidRDefault="000256AC" w:rsidP="000256AC">
            <w:pPr>
              <w:spacing w:after="0" w:line="240" w:lineRule="auto"/>
              <w:rPr>
                <w:rFonts w:ascii="Times New Roman" w:hAnsi="Times New Roman" w:cs="Times New Roman"/>
                <w:sz w:val="20"/>
                <w:szCs w:val="20"/>
              </w:rPr>
            </w:pPr>
            <w:r w:rsidRPr="009112EA">
              <w:rPr>
                <w:rFonts w:ascii="Times New Roman" w:hAnsi="Times New Roman" w:cs="Times New Roman"/>
                <w:sz w:val="20"/>
                <w:szCs w:val="20"/>
              </w:rPr>
              <w:t>Тип монтажа</w:t>
            </w:r>
          </w:p>
        </w:tc>
        <w:tc>
          <w:tcPr>
            <w:tcW w:w="1842" w:type="dxa"/>
            <w:vAlign w:val="center"/>
          </w:tcPr>
          <w:p w14:paraId="739720B8" w14:textId="1AF9B683" w:rsidR="000256AC" w:rsidRPr="009112EA" w:rsidRDefault="000256AC" w:rsidP="000256AC">
            <w:pPr>
              <w:spacing w:after="0" w:line="240" w:lineRule="auto"/>
              <w:ind w:left="-108" w:right="-109"/>
              <w:jc w:val="center"/>
              <w:rPr>
                <w:rFonts w:ascii="Times New Roman" w:hAnsi="Times New Roman" w:cs="Times New Roman"/>
                <w:sz w:val="20"/>
                <w:szCs w:val="20"/>
                <w:shd w:val="clear" w:color="auto" w:fill="FFFFFF"/>
              </w:rPr>
            </w:pPr>
            <w:r w:rsidRPr="009112EA">
              <w:rPr>
                <w:rFonts w:ascii="Times New Roman" w:hAnsi="Times New Roman" w:cs="Times New Roman"/>
                <w:sz w:val="20"/>
                <w:szCs w:val="20"/>
              </w:rPr>
              <w:t>Горизонтальный</w:t>
            </w:r>
          </w:p>
        </w:tc>
        <w:tc>
          <w:tcPr>
            <w:tcW w:w="1559" w:type="dxa"/>
            <w:vAlign w:val="center"/>
          </w:tcPr>
          <w:p w14:paraId="07CF2C9B" w14:textId="47E7E62B" w:rsidR="000256AC" w:rsidRPr="009112EA" w:rsidRDefault="000256AC" w:rsidP="000256AC">
            <w:pPr>
              <w:spacing w:after="0" w:line="240" w:lineRule="auto"/>
              <w:jc w:val="center"/>
              <w:rPr>
                <w:rFonts w:ascii="Times New Roman" w:hAnsi="Times New Roman" w:cs="Times New Roman"/>
                <w:sz w:val="20"/>
                <w:szCs w:val="20"/>
              </w:rPr>
            </w:pPr>
            <w:r w:rsidRPr="009112EA">
              <w:rPr>
                <w:rFonts w:ascii="Times New Roman" w:hAnsi="Times New Roman" w:cs="Times New Roman"/>
                <w:sz w:val="20"/>
                <w:szCs w:val="20"/>
              </w:rPr>
              <w:t>–</w:t>
            </w:r>
          </w:p>
        </w:tc>
      </w:tr>
    </w:tbl>
    <w:p w14:paraId="666FECE3" w14:textId="77777777" w:rsidR="00BF5D9E" w:rsidRDefault="00BF5D9E" w:rsidP="00FC66B4">
      <w:pPr>
        <w:spacing w:after="0" w:line="240" w:lineRule="auto"/>
        <w:jc w:val="center"/>
        <w:rPr>
          <w:rFonts w:ascii="Times New Roman" w:eastAsia="Times New Roman" w:hAnsi="Times New Roman" w:cs="Times New Roman"/>
          <w:b/>
          <w:color w:val="FF0000"/>
          <w:sz w:val="28"/>
          <w:szCs w:val="28"/>
        </w:rPr>
      </w:pPr>
    </w:p>
    <w:p w14:paraId="7FD1CBCE" w14:textId="77777777" w:rsidR="00814432" w:rsidRDefault="00983CDD" w:rsidP="00814432">
      <w:pPr>
        <w:spacing w:after="0" w:line="240" w:lineRule="auto"/>
        <w:ind w:firstLine="709"/>
        <w:jc w:val="both"/>
        <w:rPr>
          <w:rFonts w:ascii="Times New Roman" w:eastAsia="Times New Roman" w:hAnsi="Times New Roman" w:cs="Times New Roman"/>
          <w:bCs/>
          <w:sz w:val="28"/>
          <w:szCs w:val="28"/>
        </w:rPr>
      </w:pPr>
      <w:r w:rsidRPr="00AF34B1">
        <w:rPr>
          <w:rFonts w:ascii="Times New Roman" w:eastAsia="Times New Roman" w:hAnsi="Times New Roman" w:cs="Times New Roman"/>
          <w:bCs/>
          <w:sz w:val="28"/>
          <w:szCs w:val="28"/>
        </w:rPr>
        <w:t>П</w:t>
      </w:r>
      <w:r w:rsidR="00814432" w:rsidRPr="00AF34B1">
        <w:rPr>
          <w:rFonts w:ascii="Times New Roman" w:eastAsia="Times New Roman" w:hAnsi="Times New Roman" w:cs="Times New Roman"/>
          <w:bCs/>
          <w:sz w:val="28"/>
          <w:szCs w:val="28"/>
        </w:rPr>
        <w:t>оставляемое Оборудование должно быть оригинальным, у которого не</w:t>
      </w:r>
      <w:r w:rsidR="00463FAC" w:rsidRPr="00AF34B1">
        <w:rPr>
          <w:rFonts w:ascii="Times New Roman" w:eastAsia="Times New Roman" w:hAnsi="Times New Roman" w:cs="Times New Roman"/>
          <w:bCs/>
          <w:sz w:val="28"/>
          <w:szCs w:val="28"/>
        </w:rPr>
        <w:t> </w:t>
      </w:r>
      <w:r w:rsidR="00814432" w:rsidRPr="00AF34B1">
        <w:rPr>
          <w:rFonts w:ascii="Times New Roman" w:eastAsia="Times New Roman" w:hAnsi="Times New Roman" w:cs="Times New Roman"/>
          <w:bCs/>
          <w:sz w:val="28"/>
          <w:szCs w:val="28"/>
        </w:rPr>
        <w:t>была осуществлена замена составных частей (отсутствие признаков подделки), новым, не восстановленным, не бывшим в эксплуатации, не заложенным, не</w:t>
      </w:r>
      <w:r w:rsidR="00463FAC" w:rsidRPr="00AF34B1">
        <w:rPr>
          <w:rFonts w:ascii="Times New Roman" w:eastAsia="Times New Roman" w:hAnsi="Times New Roman" w:cs="Times New Roman"/>
          <w:bCs/>
          <w:sz w:val="28"/>
          <w:szCs w:val="28"/>
        </w:rPr>
        <w:t> </w:t>
      </w:r>
      <w:r w:rsidR="00814432" w:rsidRPr="00AF34B1">
        <w:rPr>
          <w:rFonts w:ascii="Times New Roman" w:eastAsia="Times New Roman" w:hAnsi="Times New Roman" w:cs="Times New Roman"/>
          <w:bCs/>
          <w:sz w:val="28"/>
          <w:szCs w:val="28"/>
        </w:rPr>
        <w:t>выставочным (не экспонировалось на выставках, презентациях, торговых точках), не арестованным и свободным от прав третьих лиц, предназначенным для страны Заказчика, и на него должна распространяться полная гарантия производителя</w:t>
      </w:r>
      <w:r w:rsidR="00814432" w:rsidRPr="00AF34B1">
        <w:rPr>
          <w:rFonts w:ascii="Times New Roman" w:eastAsia="Times New Roman" w:hAnsi="Times New Roman" w:cs="Times New Roman"/>
          <w:sz w:val="28"/>
          <w:szCs w:val="28"/>
        </w:rPr>
        <w:t xml:space="preserve"> </w:t>
      </w:r>
      <w:r w:rsidR="00814432" w:rsidRPr="00AF34B1">
        <w:rPr>
          <w:rFonts w:ascii="Times New Roman" w:eastAsia="Times New Roman" w:hAnsi="Times New Roman" w:cs="Times New Roman"/>
          <w:bCs/>
          <w:sz w:val="28"/>
          <w:szCs w:val="28"/>
        </w:rPr>
        <w:t>Оборудования.</w:t>
      </w:r>
    </w:p>
    <w:p w14:paraId="2E8487C9" w14:textId="77777777" w:rsidR="0059005E" w:rsidRPr="0059005E" w:rsidRDefault="0059005E" w:rsidP="0059005E">
      <w:pPr>
        <w:spacing w:after="0" w:line="240" w:lineRule="auto"/>
        <w:ind w:firstLine="709"/>
        <w:jc w:val="both"/>
        <w:rPr>
          <w:rFonts w:ascii="Times New Roman" w:eastAsia="Times New Roman" w:hAnsi="Times New Roman" w:cs="Times New Roman"/>
          <w:bCs/>
          <w:sz w:val="28"/>
          <w:szCs w:val="28"/>
        </w:rPr>
      </w:pPr>
      <w:r w:rsidRPr="0059005E">
        <w:rPr>
          <w:rFonts w:ascii="Times New Roman" w:eastAsia="Times New Roman" w:hAnsi="Times New Roman" w:cs="Times New Roman"/>
          <w:bCs/>
          <w:sz w:val="28"/>
          <w:szCs w:val="28"/>
        </w:rPr>
        <w:t>Оборудование должно быть серийными и обладать возможностью технической поддержки в авторизованных производителем сервисных центрах и возможностью доступа к расширенным сервисам по технической поддержке, ремонту и послегарантийно</w:t>
      </w:r>
      <w:r w:rsidR="00006399">
        <w:rPr>
          <w:rFonts w:ascii="Times New Roman" w:eastAsia="Times New Roman" w:hAnsi="Times New Roman" w:cs="Times New Roman"/>
          <w:bCs/>
          <w:sz w:val="28"/>
          <w:szCs w:val="28"/>
        </w:rPr>
        <w:t>му обслуживанию производителем.</w:t>
      </w:r>
    </w:p>
    <w:p w14:paraId="2D59FDDE" w14:textId="77777777" w:rsidR="00736D82" w:rsidRPr="00AF34B1" w:rsidRDefault="00736D82" w:rsidP="00736D82">
      <w:pPr>
        <w:spacing w:after="0" w:line="240" w:lineRule="auto"/>
        <w:ind w:firstLine="709"/>
        <w:jc w:val="both"/>
        <w:rPr>
          <w:rFonts w:ascii="Times New Roman" w:eastAsia="Times New Roman" w:hAnsi="Times New Roman" w:cs="Times New Roman"/>
          <w:bCs/>
          <w:sz w:val="28"/>
          <w:szCs w:val="28"/>
        </w:rPr>
      </w:pPr>
      <w:r w:rsidRPr="00AF34B1">
        <w:rPr>
          <w:rFonts w:ascii="Times New Roman" w:eastAsia="Times New Roman" w:hAnsi="Times New Roman" w:cs="Times New Roman"/>
          <w:bCs/>
          <w:sz w:val="28"/>
          <w:szCs w:val="28"/>
        </w:rPr>
        <w:t>Вся документация на поставляемое Оборудование должна быть на русском языке. Все поставляемые материалы, Оборудование и его комплектующие должны быть изготовлены с применением качественных материалов, и с надлежащим техническим исполнением, обеспечивающим нормальную и бесперебойную работу в течение всего заявленного нормативного срока службы, находиться у Поставщика во владении на законном основании, включая патенты, торговые марки, авторские права, коммерческие тайны или права на промышленные разработки.</w:t>
      </w:r>
    </w:p>
    <w:p w14:paraId="706CEAF0" w14:textId="77777777" w:rsidR="00814432" w:rsidRPr="00AF34B1" w:rsidRDefault="00814432" w:rsidP="00814432">
      <w:pPr>
        <w:spacing w:after="0" w:line="240" w:lineRule="auto"/>
        <w:ind w:firstLine="709"/>
        <w:jc w:val="both"/>
        <w:rPr>
          <w:rFonts w:ascii="Times New Roman" w:eastAsia="Times New Roman" w:hAnsi="Times New Roman" w:cs="Times New Roman"/>
          <w:sz w:val="28"/>
          <w:szCs w:val="28"/>
        </w:rPr>
      </w:pPr>
      <w:r w:rsidRPr="00AF34B1">
        <w:rPr>
          <w:rFonts w:ascii="Times New Roman" w:eastAsia="Times New Roman" w:hAnsi="Times New Roman" w:cs="Times New Roman"/>
          <w:sz w:val="28"/>
          <w:szCs w:val="28"/>
        </w:rPr>
        <w:lastRenderedPageBreak/>
        <w:t>Оборудование и его упаковка должны быть промаркированы в соответствии с требованиями законодательства Российской Федерации.</w:t>
      </w:r>
    </w:p>
    <w:p w14:paraId="1D7DE95C" w14:textId="77777777" w:rsidR="00096583" w:rsidRPr="00AF34B1" w:rsidRDefault="00814432" w:rsidP="00814432">
      <w:pPr>
        <w:spacing w:after="0" w:line="240" w:lineRule="auto"/>
        <w:ind w:firstLine="709"/>
        <w:jc w:val="both"/>
        <w:rPr>
          <w:rFonts w:ascii="Times New Roman" w:eastAsia="Times New Roman" w:hAnsi="Times New Roman" w:cs="Times New Roman"/>
          <w:bCs/>
          <w:sz w:val="28"/>
          <w:szCs w:val="28"/>
        </w:rPr>
      </w:pPr>
      <w:r w:rsidRPr="00AF34B1">
        <w:rPr>
          <w:rFonts w:ascii="Times New Roman" w:eastAsia="Times New Roman" w:hAnsi="Times New Roman" w:cs="Times New Roman"/>
          <w:sz w:val="28"/>
          <w:szCs w:val="28"/>
        </w:rPr>
        <w:t>Качество поставляемого Оборудования должно соответствовать требованиям соответствующих стандартов.</w:t>
      </w:r>
    </w:p>
    <w:p w14:paraId="026E1EC1" w14:textId="77777777" w:rsidR="00736D82" w:rsidRPr="00AF34B1" w:rsidRDefault="00736D82" w:rsidP="00736D82">
      <w:pPr>
        <w:spacing w:after="0" w:line="240" w:lineRule="auto"/>
        <w:ind w:firstLine="709"/>
        <w:jc w:val="both"/>
        <w:rPr>
          <w:rFonts w:ascii="Times New Roman" w:eastAsia="Times New Roman" w:hAnsi="Times New Roman" w:cs="Times New Roman"/>
          <w:bCs/>
          <w:sz w:val="28"/>
          <w:szCs w:val="28"/>
        </w:rPr>
      </w:pPr>
      <w:r w:rsidRPr="00AF34B1">
        <w:rPr>
          <w:rFonts w:ascii="Times New Roman" w:eastAsia="Times New Roman" w:hAnsi="Times New Roman" w:cs="Times New Roman"/>
          <w:bCs/>
          <w:sz w:val="28"/>
          <w:szCs w:val="28"/>
        </w:rPr>
        <w:t>При поставке Оборудования Поставщик должен предоставить Заказчику на Оборудование и комплектующие изделия комплект технической и эксплуатационной документации:</w:t>
      </w:r>
    </w:p>
    <w:p w14:paraId="559E8BA8" w14:textId="77777777" w:rsidR="00736D82" w:rsidRPr="00AF34B1" w:rsidRDefault="00736D82" w:rsidP="00736D82">
      <w:pPr>
        <w:spacing w:after="0" w:line="240" w:lineRule="auto"/>
        <w:ind w:firstLine="709"/>
        <w:jc w:val="both"/>
        <w:rPr>
          <w:rFonts w:ascii="Times New Roman" w:eastAsia="Times New Roman" w:hAnsi="Times New Roman" w:cs="Times New Roman"/>
          <w:bCs/>
          <w:sz w:val="28"/>
          <w:szCs w:val="28"/>
        </w:rPr>
      </w:pPr>
      <w:r w:rsidRPr="00AF34B1">
        <w:rPr>
          <w:rFonts w:ascii="Times New Roman" w:eastAsia="Times New Roman" w:hAnsi="Times New Roman" w:cs="Times New Roman"/>
          <w:bCs/>
          <w:sz w:val="28"/>
          <w:szCs w:val="28"/>
        </w:rPr>
        <w:t>– паспорт изделия;</w:t>
      </w:r>
    </w:p>
    <w:p w14:paraId="3E60990E" w14:textId="77777777" w:rsidR="00736D82" w:rsidRPr="00AF34B1" w:rsidRDefault="00736D82" w:rsidP="00736D82">
      <w:pPr>
        <w:spacing w:after="0" w:line="240" w:lineRule="auto"/>
        <w:ind w:firstLine="709"/>
        <w:jc w:val="both"/>
        <w:rPr>
          <w:rFonts w:ascii="Times New Roman" w:eastAsia="Times New Roman" w:hAnsi="Times New Roman" w:cs="Times New Roman"/>
          <w:bCs/>
          <w:sz w:val="28"/>
          <w:szCs w:val="28"/>
        </w:rPr>
      </w:pPr>
      <w:r w:rsidRPr="00AF34B1">
        <w:rPr>
          <w:rFonts w:ascii="Times New Roman" w:eastAsia="Times New Roman" w:hAnsi="Times New Roman" w:cs="Times New Roman"/>
          <w:bCs/>
          <w:sz w:val="28"/>
          <w:szCs w:val="28"/>
        </w:rPr>
        <w:t>– эксплуатационная документация на русском языке;</w:t>
      </w:r>
    </w:p>
    <w:p w14:paraId="1ADC8395" w14:textId="77777777" w:rsidR="00736D82" w:rsidRPr="00AF34B1" w:rsidRDefault="00736D82" w:rsidP="00736D82">
      <w:pPr>
        <w:spacing w:after="0" w:line="240" w:lineRule="auto"/>
        <w:ind w:firstLine="709"/>
        <w:jc w:val="both"/>
        <w:rPr>
          <w:rFonts w:ascii="Times New Roman" w:eastAsia="Times New Roman" w:hAnsi="Times New Roman" w:cs="Times New Roman"/>
          <w:bCs/>
          <w:sz w:val="28"/>
          <w:szCs w:val="28"/>
        </w:rPr>
      </w:pPr>
      <w:r w:rsidRPr="00AF34B1">
        <w:rPr>
          <w:rFonts w:ascii="Times New Roman" w:eastAsia="Times New Roman" w:hAnsi="Times New Roman" w:cs="Times New Roman"/>
          <w:bCs/>
          <w:sz w:val="28"/>
          <w:szCs w:val="28"/>
        </w:rPr>
        <w:t>– документы по гарантийному обслуживанию (с указанием срока гарантии);</w:t>
      </w:r>
    </w:p>
    <w:p w14:paraId="18B0A846" w14:textId="77777777" w:rsidR="00736D82" w:rsidRPr="00AF34B1" w:rsidRDefault="00736D82" w:rsidP="00736D82">
      <w:pPr>
        <w:spacing w:after="0" w:line="240" w:lineRule="auto"/>
        <w:ind w:firstLine="709"/>
        <w:jc w:val="both"/>
        <w:rPr>
          <w:rFonts w:ascii="Times New Roman" w:eastAsia="Times New Roman" w:hAnsi="Times New Roman" w:cs="Times New Roman"/>
          <w:bCs/>
          <w:sz w:val="28"/>
          <w:szCs w:val="28"/>
        </w:rPr>
      </w:pPr>
      <w:r w:rsidRPr="00AF34B1">
        <w:rPr>
          <w:rFonts w:ascii="Times New Roman" w:eastAsia="Times New Roman" w:hAnsi="Times New Roman" w:cs="Times New Roman"/>
          <w:bCs/>
          <w:sz w:val="28"/>
          <w:szCs w:val="28"/>
        </w:rPr>
        <w:t>– руководство пользователя;</w:t>
      </w:r>
    </w:p>
    <w:p w14:paraId="4C34414C" w14:textId="77777777" w:rsidR="00736D82" w:rsidRPr="00AF34B1" w:rsidRDefault="00736D82" w:rsidP="00736D82">
      <w:pPr>
        <w:spacing w:after="0" w:line="240" w:lineRule="auto"/>
        <w:ind w:firstLine="709"/>
        <w:jc w:val="both"/>
        <w:rPr>
          <w:rFonts w:ascii="Times New Roman" w:eastAsia="Times New Roman" w:hAnsi="Times New Roman" w:cs="Times New Roman"/>
          <w:bCs/>
          <w:sz w:val="28"/>
          <w:szCs w:val="28"/>
        </w:rPr>
      </w:pPr>
      <w:r w:rsidRPr="00AF34B1">
        <w:rPr>
          <w:rFonts w:ascii="Times New Roman" w:eastAsia="Times New Roman" w:hAnsi="Times New Roman" w:cs="Times New Roman"/>
          <w:bCs/>
          <w:sz w:val="28"/>
          <w:szCs w:val="28"/>
        </w:rPr>
        <w:t>– техническая документация на товар.</w:t>
      </w:r>
    </w:p>
    <w:p w14:paraId="0BB9DF79" w14:textId="77777777" w:rsidR="00814432" w:rsidRPr="00C44EB3" w:rsidRDefault="00814432" w:rsidP="00814432">
      <w:pPr>
        <w:spacing w:after="0" w:line="240" w:lineRule="auto"/>
        <w:ind w:firstLine="709"/>
        <w:jc w:val="both"/>
        <w:rPr>
          <w:rFonts w:ascii="Times New Roman" w:eastAsia="Times New Roman" w:hAnsi="Times New Roman" w:cs="Times New Roman"/>
          <w:bCs/>
          <w:color w:val="FF0000"/>
          <w:sz w:val="28"/>
          <w:szCs w:val="28"/>
        </w:rPr>
      </w:pPr>
      <w:r w:rsidRPr="00AF34B1">
        <w:rPr>
          <w:rFonts w:ascii="Times New Roman" w:eastAsia="Times New Roman" w:hAnsi="Times New Roman" w:cs="Times New Roman"/>
          <w:bCs/>
          <w:sz w:val="28"/>
          <w:szCs w:val="28"/>
        </w:rPr>
        <w:t xml:space="preserve">Поставщик предоставляет Заказчику сканы документов, подтверждающих безопасность продукции (сертификаты и (или) декларации и (или) иные документы), необходимых для данного Оборудования, если это Оборудование находится в перечне продукции Постановления Правительства Российской Федерации от 23.12.2021 № 2425 «Об утверждении единого перечня продукции, </w:t>
      </w:r>
      <w:r w:rsidRPr="0059005E">
        <w:rPr>
          <w:rFonts w:ascii="Times New Roman" w:eastAsia="Times New Roman" w:hAnsi="Times New Roman" w:cs="Times New Roman"/>
          <w:bCs/>
          <w:sz w:val="28"/>
          <w:szCs w:val="28"/>
        </w:rPr>
        <w:t>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74BED6C8" w14:textId="77777777" w:rsidR="00814432" w:rsidRPr="006A4576" w:rsidRDefault="00814432" w:rsidP="00814432">
      <w:pPr>
        <w:spacing w:after="0" w:line="240" w:lineRule="auto"/>
        <w:ind w:firstLine="709"/>
        <w:jc w:val="both"/>
        <w:rPr>
          <w:rFonts w:ascii="Times New Roman" w:eastAsia="Times New Roman" w:hAnsi="Times New Roman" w:cs="Times New Roman"/>
          <w:bCs/>
          <w:sz w:val="28"/>
          <w:szCs w:val="28"/>
        </w:rPr>
      </w:pPr>
      <w:r w:rsidRPr="006A4576">
        <w:rPr>
          <w:rFonts w:ascii="Times New Roman" w:eastAsia="Times New Roman" w:hAnsi="Times New Roman" w:cs="Times New Roman"/>
          <w:bCs/>
          <w:sz w:val="28"/>
          <w:szCs w:val="28"/>
        </w:rPr>
        <w:t xml:space="preserve">Гарантия на поставленное Оборудование должна составлять не менее </w:t>
      </w:r>
      <w:r w:rsidR="006A4576" w:rsidRPr="006A4576">
        <w:rPr>
          <w:rFonts w:ascii="Times New Roman" w:eastAsia="Times New Roman" w:hAnsi="Times New Roman" w:cs="Times New Roman"/>
          <w:bCs/>
          <w:sz w:val="28"/>
          <w:szCs w:val="28"/>
        </w:rPr>
        <w:t>36</w:t>
      </w:r>
      <w:r w:rsidR="00463FAC" w:rsidRPr="006A4576">
        <w:rPr>
          <w:rFonts w:ascii="Times New Roman" w:eastAsia="Times New Roman" w:hAnsi="Times New Roman" w:cs="Times New Roman"/>
          <w:bCs/>
          <w:sz w:val="28"/>
          <w:szCs w:val="28"/>
        </w:rPr>
        <w:t> </w:t>
      </w:r>
      <w:r w:rsidRPr="006A4576">
        <w:rPr>
          <w:rFonts w:ascii="Times New Roman" w:eastAsia="Times New Roman" w:hAnsi="Times New Roman" w:cs="Times New Roman"/>
          <w:bCs/>
          <w:sz w:val="28"/>
          <w:szCs w:val="28"/>
        </w:rPr>
        <w:t>месяцев с даты подписания обеими</w:t>
      </w:r>
      <w:r w:rsidR="00066CDA" w:rsidRPr="006A4576">
        <w:rPr>
          <w:rFonts w:ascii="Times New Roman" w:eastAsia="Times New Roman" w:hAnsi="Times New Roman" w:cs="Times New Roman"/>
          <w:bCs/>
          <w:sz w:val="28"/>
          <w:szCs w:val="28"/>
        </w:rPr>
        <w:t xml:space="preserve"> Сторонами документа о приемке, </w:t>
      </w:r>
      <w:r w:rsidRPr="006A4576">
        <w:rPr>
          <w:rFonts w:ascii="Times New Roman" w:eastAsia="Times New Roman" w:hAnsi="Times New Roman" w:cs="Times New Roman"/>
          <w:bCs/>
          <w:sz w:val="28"/>
          <w:szCs w:val="28"/>
        </w:rPr>
        <w:t>но</w:t>
      </w:r>
      <w:r w:rsidR="00066CDA" w:rsidRPr="006A4576">
        <w:rPr>
          <w:rFonts w:ascii="Times New Roman" w:eastAsia="Times New Roman" w:hAnsi="Times New Roman" w:cs="Times New Roman"/>
          <w:bCs/>
          <w:sz w:val="28"/>
          <w:szCs w:val="28"/>
        </w:rPr>
        <w:t xml:space="preserve"> </w:t>
      </w:r>
      <w:r w:rsidRPr="006A4576">
        <w:rPr>
          <w:rFonts w:ascii="Times New Roman" w:eastAsia="Times New Roman" w:hAnsi="Times New Roman" w:cs="Times New Roman"/>
          <w:bCs/>
          <w:sz w:val="28"/>
          <w:szCs w:val="28"/>
        </w:rPr>
        <w:t>не</w:t>
      </w:r>
      <w:r w:rsidR="00066CDA" w:rsidRPr="006A4576">
        <w:rPr>
          <w:rFonts w:ascii="Times New Roman" w:eastAsia="Times New Roman" w:hAnsi="Times New Roman" w:cs="Times New Roman"/>
          <w:bCs/>
          <w:sz w:val="28"/>
          <w:szCs w:val="28"/>
        </w:rPr>
        <w:t xml:space="preserve"> </w:t>
      </w:r>
      <w:r w:rsidRPr="006A4576">
        <w:rPr>
          <w:rFonts w:ascii="Times New Roman" w:eastAsia="Times New Roman" w:hAnsi="Times New Roman" w:cs="Times New Roman"/>
          <w:bCs/>
          <w:sz w:val="28"/>
          <w:szCs w:val="28"/>
        </w:rPr>
        <w:t>менее срока, установленного производителем Оборудования.</w:t>
      </w:r>
    </w:p>
    <w:p w14:paraId="5842AED7" w14:textId="77777777" w:rsidR="00814432" w:rsidRPr="00AF34B1" w:rsidRDefault="00814432" w:rsidP="00814432">
      <w:pPr>
        <w:spacing w:after="0" w:line="240" w:lineRule="auto"/>
        <w:ind w:firstLine="709"/>
        <w:jc w:val="both"/>
        <w:rPr>
          <w:rFonts w:ascii="Times New Roman" w:eastAsia="Times New Roman" w:hAnsi="Times New Roman" w:cs="Times New Roman"/>
          <w:bCs/>
          <w:sz w:val="28"/>
          <w:szCs w:val="28"/>
        </w:rPr>
      </w:pPr>
      <w:r w:rsidRPr="00AF34B1">
        <w:rPr>
          <w:rFonts w:ascii="Times New Roman" w:eastAsia="Times New Roman" w:hAnsi="Times New Roman" w:cs="Times New Roman"/>
          <w:bCs/>
          <w:sz w:val="28"/>
          <w:szCs w:val="28"/>
        </w:rPr>
        <w:t>Дефектное (бракованное) Оборудование возвращается Поставщику за его счет после замены Поставщиком дефектного (бракованного) Оборудования.</w:t>
      </w:r>
    </w:p>
    <w:p w14:paraId="113A556F" w14:textId="77777777" w:rsidR="00814432" w:rsidRPr="00AF34B1" w:rsidRDefault="00814432" w:rsidP="00814432">
      <w:pPr>
        <w:spacing w:after="0" w:line="240" w:lineRule="auto"/>
        <w:ind w:firstLine="709"/>
        <w:jc w:val="both"/>
        <w:rPr>
          <w:rFonts w:ascii="Times New Roman" w:eastAsia="Times New Roman" w:hAnsi="Times New Roman" w:cs="Times New Roman"/>
          <w:bCs/>
          <w:sz w:val="28"/>
          <w:szCs w:val="28"/>
        </w:rPr>
      </w:pPr>
      <w:r w:rsidRPr="00AF34B1">
        <w:rPr>
          <w:rFonts w:ascii="Times New Roman" w:eastAsia="Times New Roman" w:hAnsi="Times New Roman" w:cs="Times New Roman"/>
          <w:bCs/>
          <w:sz w:val="28"/>
          <w:szCs w:val="28"/>
        </w:rPr>
        <w:t xml:space="preserve">Доставка и установка Оборудования по адресу: г. Москва, Миусская площадь, д. 3, стр. </w:t>
      </w:r>
      <w:r w:rsidR="0059005E">
        <w:rPr>
          <w:rFonts w:ascii="Times New Roman" w:eastAsia="Times New Roman" w:hAnsi="Times New Roman" w:cs="Times New Roman"/>
          <w:bCs/>
          <w:sz w:val="28"/>
          <w:szCs w:val="28"/>
        </w:rPr>
        <w:t>4</w:t>
      </w:r>
      <w:r w:rsidRPr="00AF34B1">
        <w:rPr>
          <w:rFonts w:ascii="Times New Roman" w:eastAsia="Times New Roman" w:hAnsi="Times New Roman" w:cs="Times New Roman"/>
          <w:bCs/>
          <w:sz w:val="28"/>
          <w:szCs w:val="28"/>
        </w:rPr>
        <w:t xml:space="preserve">, этаж </w:t>
      </w:r>
      <w:r w:rsidR="0059005E">
        <w:rPr>
          <w:rFonts w:ascii="Times New Roman" w:eastAsia="Times New Roman" w:hAnsi="Times New Roman" w:cs="Times New Roman"/>
          <w:bCs/>
          <w:sz w:val="28"/>
          <w:szCs w:val="28"/>
        </w:rPr>
        <w:t>11</w:t>
      </w:r>
      <w:r w:rsidRPr="00AF34B1">
        <w:rPr>
          <w:rFonts w:ascii="Times New Roman" w:eastAsia="Times New Roman" w:hAnsi="Times New Roman" w:cs="Times New Roman"/>
          <w:bCs/>
          <w:sz w:val="28"/>
          <w:szCs w:val="28"/>
        </w:rPr>
        <w:t xml:space="preserve"> осуществляются средствами, силами и за счет Поставщика. Погрузка, разгрузка и подъем на этаж, распаковка, установка </w:t>
      </w:r>
      <w:r w:rsidRPr="004028E4">
        <w:rPr>
          <w:rFonts w:ascii="Times New Roman" w:eastAsia="Times New Roman" w:hAnsi="Times New Roman" w:cs="Times New Roman"/>
          <w:bCs/>
          <w:sz w:val="28"/>
          <w:szCs w:val="28"/>
        </w:rPr>
        <w:t>и</w:t>
      </w:r>
      <w:r w:rsidR="00463FAC" w:rsidRPr="004028E4">
        <w:rPr>
          <w:rFonts w:ascii="Times New Roman" w:eastAsia="Times New Roman" w:hAnsi="Times New Roman" w:cs="Times New Roman"/>
          <w:bCs/>
          <w:sz w:val="28"/>
          <w:szCs w:val="28"/>
        </w:rPr>
        <w:t> </w:t>
      </w:r>
      <w:r w:rsidRPr="004028E4">
        <w:rPr>
          <w:rFonts w:ascii="Times New Roman" w:eastAsia="Times New Roman" w:hAnsi="Times New Roman" w:cs="Times New Roman"/>
          <w:bCs/>
          <w:sz w:val="28"/>
          <w:szCs w:val="28"/>
        </w:rPr>
        <w:t xml:space="preserve">базовая настройка с целью последующей демонстрации поставленного </w:t>
      </w:r>
      <w:r w:rsidRPr="00AF34B1">
        <w:rPr>
          <w:rFonts w:ascii="Times New Roman" w:eastAsia="Times New Roman" w:hAnsi="Times New Roman" w:cs="Times New Roman"/>
          <w:bCs/>
          <w:sz w:val="28"/>
          <w:szCs w:val="28"/>
        </w:rPr>
        <w:t>Оборудования также осуществляются средствами, силами и за счет Поставщика.</w:t>
      </w:r>
    </w:p>
    <w:p w14:paraId="05EC4950" w14:textId="77777777" w:rsidR="0002163F" w:rsidRPr="00AF34B1" w:rsidRDefault="0002163F" w:rsidP="00FC66B4">
      <w:pPr>
        <w:spacing w:after="0" w:line="240" w:lineRule="auto"/>
        <w:jc w:val="center"/>
        <w:rPr>
          <w:rFonts w:ascii="Times New Roman" w:eastAsia="Times New Roman" w:hAnsi="Times New Roman" w:cs="Times New Roman"/>
          <w:bCs/>
          <w:sz w:val="28"/>
          <w:szCs w:val="28"/>
        </w:rPr>
      </w:pPr>
    </w:p>
    <w:p w14:paraId="54C52833" w14:textId="77777777" w:rsidR="00CA6AEA" w:rsidRPr="00AF34B1" w:rsidRDefault="00CA6AEA" w:rsidP="00FC66B4">
      <w:pPr>
        <w:widowControl w:val="0"/>
        <w:tabs>
          <w:tab w:val="left" w:pos="3119"/>
        </w:tabs>
        <w:autoSpaceDE w:val="0"/>
        <w:autoSpaceDN w:val="0"/>
        <w:adjustRightInd w:val="0"/>
        <w:spacing w:after="0" w:line="240" w:lineRule="auto"/>
        <w:jc w:val="center"/>
        <w:rPr>
          <w:rFonts w:ascii="Times New Roman" w:eastAsia="Times New Roman" w:hAnsi="Times New Roman" w:cs="Times New Roman"/>
          <w:b/>
          <w:sz w:val="28"/>
          <w:szCs w:val="28"/>
        </w:rPr>
      </w:pPr>
      <w:r w:rsidRPr="00AF34B1">
        <w:rPr>
          <w:rFonts w:ascii="Times New Roman" w:eastAsia="Times New Roman" w:hAnsi="Times New Roman" w:cs="Times New Roman"/>
          <w:b/>
          <w:sz w:val="28"/>
          <w:szCs w:val="28"/>
        </w:rPr>
        <w:t>5. КОД ПРЕДМЕТА ГОСУДАРСТВЕННОГО КОНТРАКТА</w:t>
      </w:r>
    </w:p>
    <w:p w14:paraId="2AA417D4" w14:textId="77777777" w:rsidR="00CA6AEA" w:rsidRPr="00AF34B1" w:rsidRDefault="00CA6AEA" w:rsidP="00FC66B4">
      <w:pPr>
        <w:widowControl w:val="0"/>
        <w:tabs>
          <w:tab w:val="left" w:pos="3119"/>
        </w:tabs>
        <w:autoSpaceDE w:val="0"/>
        <w:autoSpaceDN w:val="0"/>
        <w:adjustRightInd w:val="0"/>
        <w:spacing w:after="0" w:line="240" w:lineRule="auto"/>
        <w:jc w:val="center"/>
        <w:rPr>
          <w:rFonts w:ascii="Times New Roman" w:eastAsia="Times New Roman" w:hAnsi="Times New Roman" w:cs="Times New Roman"/>
          <w:b/>
          <w:sz w:val="28"/>
          <w:szCs w:val="28"/>
        </w:rPr>
      </w:pPr>
    </w:p>
    <w:p w14:paraId="7432D7AF" w14:textId="77777777" w:rsidR="00CA6AEA" w:rsidRPr="00AF34B1" w:rsidRDefault="00CA6AEA" w:rsidP="00FC66B4">
      <w:pPr>
        <w:widowControl w:val="0"/>
        <w:tabs>
          <w:tab w:val="left" w:pos="3119"/>
        </w:tabs>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AF34B1">
        <w:rPr>
          <w:rFonts w:ascii="Times New Roman" w:eastAsia="Calibri" w:hAnsi="Times New Roman" w:cs="Times New Roman"/>
          <w:sz w:val="28"/>
          <w:szCs w:val="28"/>
        </w:rPr>
        <w:t>Код по ОКПД2 (Общероссийский классификатор продукции по видам экономической деятельности):</w:t>
      </w:r>
    </w:p>
    <w:p w14:paraId="5D895334" w14:textId="5C9B7A4A" w:rsidR="001536CE" w:rsidRDefault="004D2686" w:rsidP="00FC66B4">
      <w:pPr>
        <w:widowControl w:val="0"/>
        <w:tabs>
          <w:tab w:val="left" w:pos="311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D2686">
        <w:rPr>
          <w:rFonts w:ascii="Times New Roman" w:eastAsia="Times New Roman" w:hAnsi="Times New Roman" w:cs="Times New Roman"/>
          <w:sz w:val="28"/>
          <w:szCs w:val="28"/>
        </w:rPr>
        <w:t xml:space="preserve">27.33.13.190 </w:t>
      </w:r>
      <w:r>
        <w:rPr>
          <w:rFonts w:ascii="Times New Roman" w:eastAsia="Times New Roman" w:hAnsi="Times New Roman" w:cs="Times New Roman"/>
          <w:sz w:val="28"/>
          <w:szCs w:val="28"/>
        </w:rPr>
        <w:t>–</w:t>
      </w:r>
      <w:r w:rsidRPr="004D2686">
        <w:rPr>
          <w:rFonts w:ascii="Times New Roman" w:eastAsia="Times New Roman" w:hAnsi="Times New Roman" w:cs="Times New Roman"/>
          <w:sz w:val="28"/>
          <w:szCs w:val="28"/>
        </w:rPr>
        <w:t xml:space="preserve"> Устройства коммутационные и/или предохранительные для электрических цепей прочие, не включенные в другие группировки</w:t>
      </w:r>
      <w:r w:rsidR="00CA6AEA" w:rsidRPr="00AF34B1">
        <w:rPr>
          <w:rFonts w:ascii="Times New Roman" w:eastAsia="Times New Roman" w:hAnsi="Times New Roman" w:cs="Times New Roman"/>
          <w:sz w:val="28"/>
          <w:szCs w:val="28"/>
        </w:rPr>
        <w:t>.</w:t>
      </w:r>
    </w:p>
    <w:sectPr w:rsidR="001536CE" w:rsidSect="009E1984">
      <w:headerReference w:type="default" r:id="rId8"/>
      <w:footerReference w:type="default" r:id="rId9"/>
      <w:pgSz w:w="11906" w:h="16838"/>
      <w:pgMar w:top="284" w:right="707" w:bottom="709" w:left="1304" w:header="709" w:footer="13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75895" w14:textId="77777777" w:rsidR="009F6B9A" w:rsidRDefault="009F6B9A" w:rsidP="00B722BB">
      <w:pPr>
        <w:spacing w:after="0" w:line="240" w:lineRule="auto"/>
      </w:pPr>
      <w:r>
        <w:separator/>
      </w:r>
    </w:p>
  </w:endnote>
  <w:endnote w:type="continuationSeparator" w:id="0">
    <w:p w14:paraId="7C302111" w14:textId="77777777" w:rsidR="009F6B9A" w:rsidRDefault="009F6B9A" w:rsidP="00B72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54241" w14:textId="77777777" w:rsidR="00F35572" w:rsidRDefault="00F35572">
    <w:pPr>
      <w:pStyle w:val="a9"/>
      <w:jc w:val="right"/>
    </w:pPr>
  </w:p>
  <w:p w14:paraId="4A8B79A0" w14:textId="77777777" w:rsidR="00F35572" w:rsidRDefault="00F3557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458E3" w14:textId="77777777" w:rsidR="009F6B9A" w:rsidRDefault="009F6B9A" w:rsidP="00B722BB">
      <w:pPr>
        <w:spacing w:after="0" w:line="240" w:lineRule="auto"/>
      </w:pPr>
      <w:r>
        <w:separator/>
      </w:r>
    </w:p>
  </w:footnote>
  <w:footnote w:type="continuationSeparator" w:id="0">
    <w:p w14:paraId="74CE18B1" w14:textId="77777777" w:rsidR="009F6B9A" w:rsidRDefault="009F6B9A" w:rsidP="00B72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039743073"/>
      <w:docPartObj>
        <w:docPartGallery w:val="Page Numbers (Top of Page)"/>
        <w:docPartUnique/>
      </w:docPartObj>
    </w:sdtPr>
    <w:sdtEndPr/>
    <w:sdtContent>
      <w:p w14:paraId="64615BE0" w14:textId="77777777" w:rsidR="00F35572" w:rsidRPr="00336834" w:rsidRDefault="00F35572">
        <w:pPr>
          <w:pStyle w:val="a7"/>
          <w:jc w:val="center"/>
          <w:rPr>
            <w:rFonts w:ascii="Times New Roman" w:hAnsi="Times New Roman" w:cs="Times New Roman"/>
          </w:rPr>
        </w:pPr>
        <w:r w:rsidRPr="00102F42">
          <w:rPr>
            <w:rFonts w:ascii="Times New Roman" w:hAnsi="Times New Roman" w:cs="Times New Roman"/>
            <w:sz w:val="24"/>
          </w:rPr>
          <w:fldChar w:fldCharType="begin"/>
        </w:r>
        <w:r w:rsidRPr="00102F42">
          <w:rPr>
            <w:rFonts w:ascii="Times New Roman" w:hAnsi="Times New Roman" w:cs="Times New Roman"/>
            <w:sz w:val="24"/>
          </w:rPr>
          <w:instrText>PAGE   \* MERGEFORMAT</w:instrText>
        </w:r>
        <w:r w:rsidRPr="00102F42">
          <w:rPr>
            <w:rFonts w:ascii="Times New Roman" w:hAnsi="Times New Roman" w:cs="Times New Roman"/>
            <w:sz w:val="24"/>
          </w:rPr>
          <w:fldChar w:fldCharType="separate"/>
        </w:r>
        <w:r w:rsidR="00D473AF">
          <w:rPr>
            <w:rFonts w:ascii="Times New Roman" w:hAnsi="Times New Roman" w:cs="Times New Roman"/>
            <w:noProof/>
            <w:sz w:val="24"/>
          </w:rPr>
          <w:t>5</w:t>
        </w:r>
        <w:r w:rsidRPr="00102F42">
          <w:rPr>
            <w:rFonts w:ascii="Times New Roman" w:hAnsi="Times New Roman" w:cs="Times New Roman"/>
            <w:sz w:val="24"/>
          </w:rPr>
          <w:fldChar w:fldCharType="end"/>
        </w:r>
      </w:p>
    </w:sdtContent>
  </w:sdt>
  <w:p w14:paraId="060E871B" w14:textId="77777777" w:rsidR="00F35572" w:rsidRPr="00336834" w:rsidRDefault="00F35572">
    <w:pPr>
      <w:pStyle w:val="a7"/>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E06DD"/>
    <w:multiLevelType w:val="hybridMultilevel"/>
    <w:tmpl w:val="645A3B00"/>
    <w:lvl w:ilvl="0" w:tplc="B84A993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9970DCE"/>
    <w:multiLevelType w:val="multilevel"/>
    <w:tmpl w:val="ADAE6FB2"/>
    <w:lvl w:ilvl="0">
      <w:start w:val="4"/>
      <w:numFmt w:val="decimal"/>
      <w:lvlText w:val="%1."/>
      <w:lvlJc w:val="left"/>
      <w:pPr>
        <w:ind w:left="564" w:hanging="564"/>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D9708C7"/>
    <w:multiLevelType w:val="multilevel"/>
    <w:tmpl w:val="EC38DCBA"/>
    <w:lvl w:ilvl="0">
      <w:start w:val="4"/>
      <w:numFmt w:val="decimal"/>
      <w:lvlText w:val="%1"/>
      <w:lvlJc w:val="left"/>
      <w:pPr>
        <w:ind w:left="465" w:hanging="465"/>
      </w:pPr>
      <w:rPr>
        <w:rFonts w:hint="default"/>
      </w:rPr>
    </w:lvl>
    <w:lvl w:ilvl="1">
      <w:start w:val="11"/>
      <w:numFmt w:val="decimal"/>
      <w:lvlText w:val="%1.%2"/>
      <w:lvlJc w:val="left"/>
      <w:pPr>
        <w:ind w:left="855" w:hanging="46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3" w15:restartNumberingAfterBreak="0">
    <w:nsid w:val="0F77079A"/>
    <w:multiLevelType w:val="multilevel"/>
    <w:tmpl w:val="A63CD2B0"/>
    <w:lvl w:ilvl="0">
      <w:start w:val="2"/>
      <w:numFmt w:val="decimal"/>
      <w:lvlText w:val="%1."/>
      <w:lvlJc w:val="left"/>
      <w:pPr>
        <w:ind w:left="360" w:hanging="360"/>
      </w:pPr>
      <w:rPr>
        <w:rFonts w:hint="default"/>
      </w:rPr>
    </w:lvl>
    <w:lvl w:ilvl="1">
      <w:start w:val="1"/>
      <w:numFmt w:val="decimal"/>
      <w:lvlText w:val="%1.%2."/>
      <w:lvlJc w:val="left"/>
      <w:pPr>
        <w:ind w:left="730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1841CFF"/>
    <w:multiLevelType w:val="hybridMultilevel"/>
    <w:tmpl w:val="81565A92"/>
    <w:lvl w:ilvl="0" w:tplc="1DBAD1C4">
      <w:start w:val="3"/>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2422312"/>
    <w:multiLevelType w:val="multilevel"/>
    <w:tmpl w:val="A9BC1B1E"/>
    <w:lvl w:ilvl="0">
      <w:start w:val="5"/>
      <w:numFmt w:val="decimal"/>
      <w:lvlText w:val="%1."/>
      <w:lvlJc w:val="left"/>
      <w:pPr>
        <w:ind w:left="390" w:hanging="390"/>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6" w15:restartNumberingAfterBreak="0">
    <w:nsid w:val="1AC40C09"/>
    <w:multiLevelType w:val="multilevel"/>
    <w:tmpl w:val="B952ED40"/>
    <w:lvl w:ilvl="0">
      <w:start w:val="4"/>
      <w:numFmt w:val="decimal"/>
      <w:lvlText w:val="%1."/>
      <w:lvlJc w:val="left"/>
      <w:pPr>
        <w:ind w:left="525" w:hanging="525"/>
      </w:pPr>
      <w:rPr>
        <w:rFonts w:hint="default"/>
      </w:rPr>
    </w:lvl>
    <w:lvl w:ilvl="1">
      <w:start w:val="12"/>
      <w:numFmt w:val="decimal"/>
      <w:lvlText w:val="%1.%2."/>
      <w:lvlJc w:val="left"/>
      <w:pPr>
        <w:ind w:left="1997"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7" w15:restartNumberingAfterBreak="0">
    <w:nsid w:val="212252AC"/>
    <w:multiLevelType w:val="multilevel"/>
    <w:tmpl w:val="DB0C01F0"/>
    <w:lvl w:ilvl="0">
      <w:start w:val="6"/>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88E5CAD"/>
    <w:multiLevelType w:val="hybridMultilevel"/>
    <w:tmpl w:val="9B5461D0"/>
    <w:lvl w:ilvl="0" w:tplc="C35649EE">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39303280"/>
    <w:multiLevelType w:val="multilevel"/>
    <w:tmpl w:val="1F044F4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987D6A"/>
    <w:multiLevelType w:val="multilevel"/>
    <w:tmpl w:val="396C6D10"/>
    <w:lvl w:ilvl="0">
      <w:start w:val="4"/>
      <w:numFmt w:val="decimal"/>
      <w:lvlText w:val="%1."/>
      <w:lvlJc w:val="left"/>
      <w:pPr>
        <w:ind w:left="390" w:hanging="390"/>
      </w:pPr>
      <w:rPr>
        <w:rFonts w:hint="default"/>
      </w:rPr>
    </w:lvl>
    <w:lvl w:ilvl="1">
      <w:start w:val="4"/>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1" w15:restartNumberingAfterBreak="0">
    <w:nsid w:val="3D093E66"/>
    <w:multiLevelType w:val="hybridMultilevel"/>
    <w:tmpl w:val="40021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7318BB"/>
    <w:multiLevelType w:val="multilevel"/>
    <w:tmpl w:val="03CE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B050A6"/>
    <w:multiLevelType w:val="hybridMultilevel"/>
    <w:tmpl w:val="D6B20D0E"/>
    <w:lvl w:ilvl="0" w:tplc="028E4502">
      <w:start w:val="10"/>
      <w:numFmt w:val="decimal"/>
      <w:lvlText w:val="%1."/>
      <w:lvlJc w:val="left"/>
      <w:pPr>
        <w:ind w:left="222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0C91F16"/>
    <w:multiLevelType w:val="multilevel"/>
    <w:tmpl w:val="FD4A8ED2"/>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strike w:val="0"/>
        <w:color w:val="auto"/>
      </w:rPr>
    </w:lvl>
    <w:lvl w:ilvl="2">
      <w:start w:val="1"/>
      <w:numFmt w:val="decimal"/>
      <w:lvlText w:val="%1.%2.%3."/>
      <w:lvlJc w:val="left"/>
      <w:pPr>
        <w:ind w:left="2136" w:hanging="720"/>
      </w:pPr>
      <w:rPr>
        <w:rFonts w:hint="default"/>
        <w:b w:val="0"/>
        <w:sz w:val="24"/>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51E879E0"/>
    <w:multiLevelType w:val="multilevel"/>
    <w:tmpl w:val="B1685226"/>
    <w:lvl w:ilvl="0">
      <w:start w:val="4"/>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572C77AD"/>
    <w:multiLevelType w:val="multilevel"/>
    <w:tmpl w:val="12FA765A"/>
    <w:lvl w:ilvl="0">
      <w:start w:val="4"/>
      <w:numFmt w:val="decimal"/>
      <w:lvlText w:val="%1."/>
      <w:lvlJc w:val="left"/>
      <w:pPr>
        <w:ind w:left="564" w:hanging="564"/>
      </w:pPr>
      <w:rPr>
        <w:rFonts w:hint="default"/>
        <w:color w:val="auto"/>
      </w:rPr>
    </w:lvl>
    <w:lvl w:ilvl="1">
      <w:start w:val="13"/>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17" w15:restartNumberingAfterBreak="0">
    <w:nsid w:val="5ABE67B9"/>
    <w:multiLevelType w:val="multilevel"/>
    <w:tmpl w:val="5F48B2DC"/>
    <w:lvl w:ilvl="0">
      <w:start w:val="7"/>
      <w:numFmt w:val="decimal"/>
      <w:lvlText w:val="%1."/>
      <w:lvlJc w:val="left"/>
      <w:pPr>
        <w:ind w:left="420" w:hanging="42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61BB0230"/>
    <w:multiLevelType w:val="hybridMultilevel"/>
    <w:tmpl w:val="0D34F12E"/>
    <w:lvl w:ilvl="0" w:tplc="FFFFFFFF">
      <w:start w:val="1"/>
      <w:numFmt w:val="decimal"/>
      <w:lvlText w:val="%1."/>
      <w:lvlJc w:val="left"/>
      <w:pPr>
        <w:tabs>
          <w:tab w:val="num" w:pos="720"/>
        </w:tabs>
        <w:ind w:left="720" w:hanging="360"/>
      </w:pPr>
    </w:lvl>
    <w:lvl w:ilvl="1" w:tplc="FFFFFFFF">
      <w:start w:val="2"/>
      <w:numFmt w:val="bullet"/>
      <w:lvlText w:val="-"/>
      <w:lvlJc w:val="left"/>
      <w:pPr>
        <w:tabs>
          <w:tab w:val="num" w:pos="1440"/>
        </w:tabs>
        <w:ind w:left="1440" w:hanging="360"/>
      </w:pPr>
      <w:rPr>
        <w:rFonts w:ascii="Times New Roman" w:eastAsia="Arial Unicode MS"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63C25080"/>
    <w:multiLevelType w:val="multilevel"/>
    <w:tmpl w:val="FD36A360"/>
    <w:lvl w:ilvl="0">
      <w:start w:val="4"/>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B835374"/>
    <w:multiLevelType w:val="hybridMultilevel"/>
    <w:tmpl w:val="FA263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4681AC1"/>
    <w:multiLevelType w:val="multilevel"/>
    <w:tmpl w:val="CA3E285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930779D"/>
    <w:multiLevelType w:val="hybridMultilevel"/>
    <w:tmpl w:val="9D207DD2"/>
    <w:lvl w:ilvl="0" w:tplc="F634DEC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C267ED6"/>
    <w:multiLevelType w:val="multilevel"/>
    <w:tmpl w:val="05B6961A"/>
    <w:lvl w:ilvl="0">
      <w:start w:val="1"/>
      <w:numFmt w:val="decimal"/>
      <w:lvlText w:val="%1."/>
      <w:lvlJc w:val="left"/>
      <w:pPr>
        <w:ind w:left="690" w:hanging="690"/>
      </w:pPr>
      <w:rPr>
        <w:rFonts w:hint="default"/>
      </w:rPr>
    </w:lvl>
    <w:lvl w:ilvl="1">
      <w:start w:val="1"/>
      <w:numFmt w:val="decimal"/>
      <w:lvlText w:val="7.%2."/>
      <w:lvlJc w:val="left"/>
      <w:pPr>
        <w:ind w:left="6816" w:hanging="720"/>
      </w:pPr>
      <w:rPr>
        <w:rFonts w:hint="default"/>
        <w:b w:val="0"/>
        <w:bCs w:val="0"/>
        <w:color w:val="auto"/>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4" w15:restartNumberingAfterBreak="0">
    <w:nsid w:val="7F180DA5"/>
    <w:multiLevelType w:val="multilevel"/>
    <w:tmpl w:val="34121A90"/>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7F246EF6"/>
    <w:multiLevelType w:val="multilevel"/>
    <w:tmpl w:val="E0F264AA"/>
    <w:lvl w:ilvl="0">
      <w:start w:val="8"/>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1"/>
  </w:num>
  <w:num w:numId="7">
    <w:abstractNumId w:val="18"/>
  </w:num>
  <w:num w:numId="8">
    <w:abstractNumId w:val="4"/>
  </w:num>
  <w:num w:numId="9">
    <w:abstractNumId w:val="9"/>
  </w:num>
  <w:num w:numId="10">
    <w:abstractNumId w:val="10"/>
  </w:num>
  <w:num w:numId="11">
    <w:abstractNumId w:val="19"/>
  </w:num>
  <w:num w:numId="12">
    <w:abstractNumId w:val="2"/>
  </w:num>
  <w:num w:numId="13">
    <w:abstractNumId w:val="6"/>
  </w:num>
  <w:num w:numId="14">
    <w:abstractNumId w:val="16"/>
  </w:num>
  <w:num w:numId="15">
    <w:abstractNumId w:val="1"/>
  </w:num>
  <w:num w:numId="16">
    <w:abstractNumId w:val="3"/>
  </w:num>
  <w:num w:numId="17">
    <w:abstractNumId w:val="15"/>
  </w:num>
  <w:num w:numId="18">
    <w:abstractNumId w:val="24"/>
  </w:num>
  <w:num w:numId="19">
    <w:abstractNumId w:val="8"/>
  </w:num>
  <w:num w:numId="20">
    <w:abstractNumId w:val="23"/>
  </w:num>
  <w:num w:numId="21">
    <w:abstractNumId w:val="25"/>
  </w:num>
  <w:num w:numId="22">
    <w:abstractNumId w:val="17"/>
  </w:num>
  <w:num w:numId="23">
    <w:abstractNumId w:val="11"/>
  </w:num>
  <w:num w:numId="24">
    <w:abstractNumId w:val="20"/>
  </w:num>
  <w:num w:numId="25">
    <w:abstractNumId w:val="12"/>
  </w:num>
  <w:num w:numId="26">
    <w:abstractNumId w:val="0"/>
  </w:num>
  <w:num w:numId="27">
    <w:abstractNumId w:val="22"/>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removePersonalInformation/>
  <w:removeDateAndTime/>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08F"/>
    <w:rsid w:val="00001537"/>
    <w:rsid w:val="0000192A"/>
    <w:rsid w:val="000020B7"/>
    <w:rsid w:val="00003E22"/>
    <w:rsid w:val="00006079"/>
    <w:rsid w:val="00006399"/>
    <w:rsid w:val="00006E99"/>
    <w:rsid w:val="00007893"/>
    <w:rsid w:val="00010FF9"/>
    <w:rsid w:val="00012526"/>
    <w:rsid w:val="0002163F"/>
    <w:rsid w:val="000235F5"/>
    <w:rsid w:val="000255B2"/>
    <w:rsid w:val="000256AC"/>
    <w:rsid w:val="00025800"/>
    <w:rsid w:val="00026136"/>
    <w:rsid w:val="0003047D"/>
    <w:rsid w:val="00034DEC"/>
    <w:rsid w:val="00035C44"/>
    <w:rsid w:val="0004304E"/>
    <w:rsid w:val="0004671F"/>
    <w:rsid w:val="00046E8F"/>
    <w:rsid w:val="00047BCD"/>
    <w:rsid w:val="00051224"/>
    <w:rsid w:val="0005399A"/>
    <w:rsid w:val="00054767"/>
    <w:rsid w:val="00054BC3"/>
    <w:rsid w:val="00055F05"/>
    <w:rsid w:val="00060A97"/>
    <w:rsid w:val="00064195"/>
    <w:rsid w:val="00064614"/>
    <w:rsid w:val="00066CDA"/>
    <w:rsid w:val="00067574"/>
    <w:rsid w:val="00067BD4"/>
    <w:rsid w:val="0007214F"/>
    <w:rsid w:val="00072475"/>
    <w:rsid w:val="00074EEF"/>
    <w:rsid w:val="0007670E"/>
    <w:rsid w:val="00076D8F"/>
    <w:rsid w:val="00087446"/>
    <w:rsid w:val="0009003B"/>
    <w:rsid w:val="000936F1"/>
    <w:rsid w:val="000962F3"/>
    <w:rsid w:val="00096583"/>
    <w:rsid w:val="000A0541"/>
    <w:rsid w:val="000A1203"/>
    <w:rsid w:val="000A2EE7"/>
    <w:rsid w:val="000A3686"/>
    <w:rsid w:val="000A6259"/>
    <w:rsid w:val="000A7E3E"/>
    <w:rsid w:val="000B01DE"/>
    <w:rsid w:val="000B1084"/>
    <w:rsid w:val="000B2423"/>
    <w:rsid w:val="000B33F7"/>
    <w:rsid w:val="000B539A"/>
    <w:rsid w:val="000B5D34"/>
    <w:rsid w:val="000B6DF5"/>
    <w:rsid w:val="000C0F51"/>
    <w:rsid w:val="000C2441"/>
    <w:rsid w:val="000D06FC"/>
    <w:rsid w:val="000D2FD7"/>
    <w:rsid w:val="000D465B"/>
    <w:rsid w:val="000D47B6"/>
    <w:rsid w:val="000D47E9"/>
    <w:rsid w:val="000D57E7"/>
    <w:rsid w:val="000D67AA"/>
    <w:rsid w:val="000D6E2D"/>
    <w:rsid w:val="000D7932"/>
    <w:rsid w:val="000E1320"/>
    <w:rsid w:val="000E2C27"/>
    <w:rsid w:val="000E33C8"/>
    <w:rsid w:val="000E741A"/>
    <w:rsid w:val="001020AE"/>
    <w:rsid w:val="00102F42"/>
    <w:rsid w:val="001070D9"/>
    <w:rsid w:val="0010722C"/>
    <w:rsid w:val="0010775C"/>
    <w:rsid w:val="001077D5"/>
    <w:rsid w:val="0011383C"/>
    <w:rsid w:val="00115306"/>
    <w:rsid w:val="00115373"/>
    <w:rsid w:val="001154FB"/>
    <w:rsid w:val="00121285"/>
    <w:rsid w:val="001212A9"/>
    <w:rsid w:val="0012759E"/>
    <w:rsid w:val="00132F43"/>
    <w:rsid w:val="00133DE6"/>
    <w:rsid w:val="00135BC9"/>
    <w:rsid w:val="00135C7D"/>
    <w:rsid w:val="00135F8C"/>
    <w:rsid w:val="00137DB4"/>
    <w:rsid w:val="001433B4"/>
    <w:rsid w:val="00143B1D"/>
    <w:rsid w:val="001442AB"/>
    <w:rsid w:val="00145CAE"/>
    <w:rsid w:val="00146E32"/>
    <w:rsid w:val="00151A53"/>
    <w:rsid w:val="00152A55"/>
    <w:rsid w:val="00152E29"/>
    <w:rsid w:val="001536CE"/>
    <w:rsid w:val="001565CD"/>
    <w:rsid w:val="001673BA"/>
    <w:rsid w:val="00171AEB"/>
    <w:rsid w:val="00173138"/>
    <w:rsid w:val="001802D1"/>
    <w:rsid w:val="001807B9"/>
    <w:rsid w:val="0018167A"/>
    <w:rsid w:val="001821B2"/>
    <w:rsid w:val="001832A9"/>
    <w:rsid w:val="001852F0"/>
    <w:rsid w:val="001910C0"/>
    <w:rsid w:val="00192902"/>
    <w:rsid w:val="00195547"/>
    <w:rsid w:val="001A1A74"/>
    <w:rsid w:val="001A230D"/>
    <w:rsid w:val="001A5B77"/>
    <w:rsid w:val="001A5DC9"/>
    <w:rsid w:val="001B0639"/>
    <w:rsid w:val="001B2C07"/>
    <w:rsid w:val="001B335F"/>
    <w:rsid w:val="001B3433"/>
    <w:rsid w:val="001B4F53"/>
    <w:rsid w:val="001C5AEE"/>
    <w:rsid w:val="001C7156"/>
    <w:rsid w:val="001D040E"/>
    <w:rsid w:val="001D1011"/>
    <w:rsid w:val="001D2A9C"/>
    <w:rsid w:val="001D34F2"/>
    <w:rsid w:val="001D547B"/>
    <w:rsid w:val="001D585E"/>
    <w:rsid w:val="001E18D9"/>
    <w:rsid w:val="001E2B01"/>
    <w:rsid w:val="001E3689"/>
    <w:rsid w:val="001E547D"/>
    <w:rsid w:val="001E7848"/>
    <w:rsid w:val="001E7C74"/>
    <w:rsid w:val="001F1634"/>
    <w:rsid w:val="001F27E7"/>
    <w:rsid w:val="001F5099"/>
    <w:rsid w:val="001F5BA4"/>
    <w:rsid w:val="001F6B78"/>
    <w:rsid w:val="001F7953"/>
    <w:rsid w:val="001F796C"/>
    <w:rsid w:val="002003C9"/>
    <w:rsid w:val="00202A10"/>
    <w:rsid w:val="002040BB"/>
    <w:rsid w:val="00205BB2"/>
    <w:rsid w:val="002061F2"/>
    <w:rsid w:val="00213738"/>
    <w:rsid w:val="00213E96"/>
    <w:rsid w:val="0021442C"/>
    <w:rsid w:val="00214626"/>
    <w:rsid w:val="002155A3"/>
    <w:rsid w:val="002159E9"/>
    <w:rsid w:val="002173E0"/>
    <w:rsid w:val="002200BB"/>
    <w:rsid w:val="0022115C"/>
    <w:rsid w:val="002223FB"/>
    <w:rsid w:val="00222DCA"/>
    <w:rsid w:val="002263C1"/>
    <w:rsid w:val="00231B21"/>
    <w:rsid w:val="0023244B"/>
    <w:rsid w:val="00233169"/>
    <w:rsid w:val="00233635"/>
    <w:rsid w:val="00235E1F"/>
    <w:rsid w:val="00235EAE"/>
    <w:rsid w:val="0023608C"/>
    <w:rsid w:val="0024485C"/>
    <w:rsid w:val="00252A7B"/>
    <w:rsid w:val="00256836"/>
    <w:rsid w:val="00260C8F"/>
    <w:rsid w:val="00265ECA"/>
    <w:rsid w:val="00267BE2"/>
    <w:rsid w:val="00274796"/>
    <w:rsid w:val="002806AC"/>
    <w:rsid w:val="002806EA"/>
    <w:rsid w:val="00280FE3"/>
    <w:rsid w:val="0029047A"/>
    <w:rsid w:val="00291569"/>
    <w:rsid w:val="00293151"/>
    <w:rsid w:val="00297B7A"/>
    <w:rsid w:val="002A0933"/>
    <w:rsid w:val="002A200E"/>
    <w:rsid w:val="002A577B"/>
    <w:rsid w:val="002A78B5"/>
    <w:rsid w:val="002B086A"/>
    <w:rsid w:val="002B199C"/>
    <w:rsid w:val="002B1B06"/>
    <w:rsid w:val="002B38F8"/>
    <w:rsid w:val="002B427A"/>
    <w:rsid w:val="002B4D8F"/>
    <w:rsid w:val="002B5844"/>
    <w:rsid w:val="002C08C7"/>
    <w:rsid w:val="002C0B0B"/>
    <w:rsid w:val="002C43E0"/>
    <w:rsid w:val="002D034F"/>
    <w:rsid w:val="002D06C1"/>
    <w:rsid w:val="002D15E4"/>
    <w:rsid w:val="002D25AC"/>
    <w:rsid w:val="002D36AE"/>
    <w:rsid w:val="002D76BF"/>
    <w:rsid w:val="002E0C96"/>
    <w:rsid w:val="002E2484"/>
    <w:rsid w:val="002E3C97"/>
    <w:rsid w:val="002E6532"/>
    <w:rsid w:val="002F203C"/>
    <w:rsid w:val="002F4D4C"/>
    <w:rsid w:val="002F603D"/>
    <w:rsid w:val="002F7D7B"/>
    <w:rsid w:val="003023EF"/>
    <w:rsid w:val="00302800"/>
    <w:rsid w:val="00305FEC"/>
    <w:rsid w:val="00306232"/>
    <w:rsid w:val="003101A9"/>
    <w:rsid w:val="00313C17"/>
    <w:rsid w:val="003172DE"/>
    <w:rsid w:val="00320769"/>
    <w:rsid w:val="003310C4"/>
    <w:rsid w:val="00333322"/>
    <w:rsid w:val="00335322"/>
    <w:rsid w:val="00336471"/>
    <w:rsid w:val="00336834"/>
    <w:rsid w:val="00341DC5"/>
    <w:rsid w:val="0034204F"/>
    <w:rsid w:val="00343469"/>
    <w:rsid w:val="00343545"/>
    <w:rsid w:val="003448CD"/>
    <w:rsid w:val="00347DCD"/>
    <w:rsid w:val="00351642"/>
    <w:rsid w:val="00354616"/>
    <w:rsid w:val="00354F00"/>
    <w:rsid w:val="0036065F"/>
    <w:rsid w:val="0036426F"/>
    <w:rsid w:val="00364F71"/>
    <w:rsid w:val="0036624E"/>
    <w:rsid w:val="00370533"/>
    <w:rsid w:val="00373E0C"/>
    <w:rsid w:val="00380F46"/>
    <w:rsid w:val="003843C0"/>
    <w:rsid w:val="00385E49"/>
    <w:rsid w:val="00390657"/>
    <w:rsid w:val="0039214F"/>
    <w:rsid w:val="003927D1"/>
    <w:rsid w:val="00393DB7"/>
    <w:rsid w:val="003957C5"/>
    <w:rsid w:val="003A1615"/>
    <w:rsid w:val="003A20F1"/>
    <w:rsid w:val="003A22F8"/>
    <w:rsid w:val="003A41BD"/>
    <w:rsid w:val="003A4593"/>
    <w:rsid w:val="003A4665"/>
    <w:rsid w:val="003A6C02"/>
    <w:rsid w:val="003B09E6"/>
    <w:rsid w:val="003B378B"/>
    <w:rsid w:val="003B4DB5"/>
    <w:rsid w:val="003B4FFA"/>
    <w:rsid w:val="003B562A"/>
    <w:rsid w:val="003C1C45"/>
    <w:rsid w:val="003C2A6D"/>
    <w:rsid w:val="003C3926"/>
    <w:rsid w:val="003C468B"/>
    <w:rsid w:val="003C5BD3"/>
    <w:rsid w:val="003C5F1A"/>
    <w:rsid w:val="003C6485"/>
    <w:rsid w:val="003D3B75"/>
    <w:rsid w:val="003D4906"/>
    <w:rsid w:val="003D56CF"/>
    <w:rsid w:val="003E34BB"/>
    <w:rsid w:val="003E389D"/>
    <w:rsid w:val="003E5773"/>
    <w:rsid w:val="003E5C2B"/>
    <w:rsid w:val="003F2AFB"/>
    <w:rsid w:val="003F3C52"/>
    <w:rsid w:val="003F4A22"/>
    <w:rsid w:val="003F7C98"/>
    <w:rsid w:val="00401226"/>
    <w:rsid w:val="00401675"/>
    <w:rsid w:val="004028E4"/>
    <w:rsid w:val="00405794"/>
    <w:rsid w:val="00407924"/>
    <w:rsid w:val="00413BDA"/>
    <w:rsid w:val="004151D6"/>
    <w:rsid w:val="00420417"/>
    <w:rsid w:val="00420654"/>
    <w:rsid w:val="00420F18"/>
    <w:rsid w:val="004237EF"/>
    <w:rsid w:val="004266CF"/>
    <w:rsid w:val="00427253"/>
    <w:rsid w:val="00430774"/>
    <w:rsid w:val="00432BE4"/>
    <w:rsid w:val="00433850"/>
    <w:rsid w:val="0043676B"/>
    <w:rsid w:val="00437BAF"/>
    <w:rsid w:val="004404FE"/>
    <w:rsid w:val="00441BCD"/>
    <w:rsid w:val="00441D22"/>
    <w:rsid w:val="00445A62"/>
    <w:rsid w:val="004500AC"/>
    <w:rsid w:val="004502FD"/>
    <w:rsid w:val="004516F6"/>
    <w:rsid w:val="004540DF"/>
    <w:rsid w:val="00455847"/>
    <w:rsid w:val="00456305"/>
    <w:rsid w:val="00456417"/>
    <w:rsid w:val="004564BA"/>
    <w:rsid w:val="004572B9"/>
    <w:rsid w:val="004573EF"/>
    <w:rsid w:val="00461B49"/>
    <w:rsid w:val="00463FAC"/>
    <w:rsid w:val="0046590B"/>
    <w:rsid w:val="00466CFE"/>
    <w:rsid w:val="00470E5D"/>
    <w:rsid w:val="00471568"/>
    <w:rsid w:val="0047298E"/>
    <w:rsid w:val="00475231"/>
    <w:rsid w:val="00477222"/>
    <w:rsid w:val="00480694"/>
    <w:rsid w:val="004826D8"/>
    <w:rsid w:val="00483301"/>
    <w:rsid w:val="00484B10"/>
    <w:rsid w:val="00486D43"/>
    <w:rsid w:val="0049109C"/>
    <w:rsid w:val="00491268"/>
    <w:rsid w:val="00491ABF"/>
    <w:rsid w:val="004929A6"/>
    <w:rsid w:val="00495524"/>
    <w:rsid w:val="00496F61"/>
    <w:rsid w:val="004A1060"/>
    <w:rsid w:val="004A2E3F"/>
    <w:rsid w:val="004A5AE9"/>
    <w:rsid w:val="004B317F"/>
    <w:rsid w:val="004B4668"/>
    <w:rsid w:val="004B51AC"/>
    <w:rsid w:val="004C4275"/>
    <w:rsid w:val="004C4736"/>
    <w:rsid w:val="004C4CBA"/>
    <w:rsid w:val="004C6262"/>
    <w:rsid w:val="004C6607"/>
    <w:rsid w:val="004C6F95"/>
    <w:rsid w:val="004D09A9"/>
    <w:rsid w:val="004D2686"/>
    <w:rsid w:val="004D31D4"/>
    <w:rsid w:val="004D6B0A"/>
    <w:rsid w:val="004D74EF"/>
    <w:rsid w:val="004D7912"/>
    <w:rsid w:val="004D7AEF"/>
    <w:rsid w:val="004E7270"/>
    <w:rsid w:val="004F25D6"/>
    <w:rsid w:val="004F315C"/>
    <w:rsid w:val="004F393F"/>
    <w:rsid w:val="004F548C"/>
    <w:rsid w:val="004F588D"/>
    <w:rsid w:val="004F6C05"/>
    <w:rsid w:val="005002A5"/>
    <w:rsid w:val="005016DC"/>
    <w:rsid w:val="00505438"/>
    <w:rsid w:val="00505E7E"/>
    <w:rsid w:val="00511477"/>
    <w:rsid w:val="0051631C"/>
    <w:rsid w:val="00516AF4"/>
    <w:rsid w:val="00522FC2"/>
    <w:rsid w:val="00523123"/>
    <w:rsid w:val="00531BE6"/>
    <w:rsid w:val="00532403"/>
    <w:rsid w:val="00532ABC"/>
    <w:rsid w:val="00540EAC"/>
    <w:rsid w:val="00545BB1"/>
    <w:rsid w:val="00547032"/>
    <w:rsid w:val="00551749"/>
    <w:rsid w:val="00556E37"/>
    <w:rsid w:val="00557647"/>
    <w:rsid w:val="00560E59"/>
    <w:rsid w:val="00561E45"/>
    <w:rsid w:val="00567750"/>
    <w:rsid w:val="0057056F"/>
    <w:rsid w:val="00570CE2"/>
    <w:rsid w:val="00571D0C"/>
    <w:rsid w:val="005753DA"/>
    <w:rsid w:val="005760DE"/>
    <w:rsid w:val="005823A8"/>
    <w:rsid w:val="00586830"/>
    <w:rsid w:val="00587E44"/>
    <w:rsid w:val="0059005E"/>
    <w:rsid w:val="00592C66"/>
    <w:rsid w:val="005A0DF2"/>
    <w:rsid w:val="005A3CD0"/>
    <w:rsid w:val="005A4094"/>
    <w:rsid w:val="005A45CA"/>
    <w:rsid w:val="005A55A0"/>
    <w:rsid w:val="005A57E7"/>
    <w:rsid w:val="005A76C6"/>
    <w:rsid w:val="005A7FEF"/>
    <w:rsid w:val="005B0445"/>
    <w:rsid w:val="005B2263"/>
    <w:rsid w:val="005B3D06"/>
    <w:rsid w:val="005B67DB"/>
    <w:rsid w:val="005B6BBF"/>
    <w:rsid w:val="005C0EFC"/>
    <w:rsid w:val="005C2956"/>
    <w:rsid w:val="005C3917"/>
    <w:rsid w:val="005D0135"/>
    <w:rsid w:val="005D3787"/>
    <w:rsid w:val="005D4372"/>
    <w:rsid w:val="005D4E48"/>
    <w:rsid w:val="005D53B1"/>
    <w:rsid w:val="005D6C71"/>
    <w:rsid w:val="005D70F1"/>
    <w:rsid w:val="005D74F2"/>
    <w:rsid w:val="005D7C69"/>
    <w:rsid w:val="005E0550"/>
    <w:rsid w:val="005E3248"/>
    <w:rsid w:val="005F136D"/>
    <w:rsid w:val="005F2B19"/>
    <w:rsid w:val="005F48AC"/>
    <w:rsid w:val="005F5E5D"/>
    <w:rsid w:val="005F60FC"/>
    <w:rsid w:val="00601C01"/>
    <w:rsid w:val="00602ED6"/>
    <w:rsid w:val="0060491D"/>
    <w:rsid w:val="006105C4"/>
    <w:rsid w:val="00610878"/>
    <w:rsid w:val="0061222D"/>
    <w:rsid w:val="00615EC3"/>
    <w:rsid w:val="00616331"/>
    <w:rsid w:val="00623A46"/>
    <w:rsid w:val="00623CFD"/>
    <w:rsid w:val="00624F60"/>
    <w:rsid w:val="0062518B"/>
    <w:rsid w:val="00631327"/>
    <w:rsid w:val="006330B3"/>
    <w:rsid w:val="00633306"/>
    <w:rsid w:val="00634FDE"/>
    <w:rsid w:val="006400B6"/>
    <w:rsid w:val="0064408F"/>
    <w:rsid w:val="006460AD"/>
    <w:rsid w:val="0065086F"/>
    <w:rsid w:val="00653F57"/>
    <w:rsid w:val="00654CEF"/>
    <w:rsid w:val="006614EA"/>
    <w:rsid w:val="006632F7"/>
    <w:rsid w:val="006647BF"/>
    <w:rsid w:val="00665DAA"/>
    <w:rsid w:val="006678B8"/>
    <w:rsid w:val="00670222"/>
    <w:rsid w:val="006724FE"/>
    <w:rsid w:val="00674347"/>
    <w:rsid w:val="00675140"/>
    <w:rsid w:val="00675BAA"/>
    <w:rsid w:val="00681ABD"/>
    <w:rsid w:val="00681CDF"/>
    <w:rsid w:val="00682A0A"/>
    <w:rsid w:val="006861CD"/>
    <w:rsid w:val="006874C9"/>
    <w:rsid w:val="00687CF6"/>
    <w:rsid w:val="00691955"/>
    <w:rsid w:val="00694766"/>
    <w:rsid w:val="006948DB"/>
    <w:rsid w:val="00694C1A"/>
    <w:rsid w:val="00696E17"/>
    <w:rsid w:val="006A1461"/>
    <w:rsid w:val="006A4576"/>
    <w:rsid w:val="006A59E1"/>
    <w:rsid w:val="006A67B7"/>
    <w:rsid w:val="006A6909"/>
    <w:rsid w:val="006A7CFF"/>
    <w:rsid w:val="006B1A6E"/>
    <w:rsid w:val="006B24B7"/>
    <w:rsid w:val="006B2FD7"/>
    <w:rsid w:val="006B436E"/>
    <w:rsid w:val="006C0D39"/>
    <w:rsid w:val="006C59FA"/>
    <w:rsid w:val="006C6F46"/>
    <w:rsid w:val="006D0192"/>
    <w:rsid w:val="006D088D"/>
    <w:rsid w:val="006E1342"/>
    <w:rsid w:val="006E223E"/>
    <w:rsid w:val="006E31B3"/>
    <w:rsid w:val="006E7163"/>
    <w:rsid w:val="006E7AF3"/>
    <w:rsid w:val="006F0C97"/>
    <w:rsid w:val="006F316D"/>
    <w:rsid w:val="006F47E3"/>
    <w:rsid w:val="006F5157"/>
    <w:rsid w:val="006F5CE2"/>
    <w:rsid w:val="006F658A"/>
    <w:rsid w:val="00701819"/>
    <w:rsid w:val="00702250"/>
    <w:rsid w:val="007024BD"/>
    <w:rsid w:val="00707DB7"/>
    <w:rsid w:val="00716A8E"/>
    <w:rsid w:val="00722FFF"/>
    <w:rsid w:val="00723383"/>
    <w:rsid w:val="00723579"/>
    <w:rsid w:val="0072541D"/>
    <w:rsid w:val="00726E05"/>
    <w:rsid w:val="0072795D"/>
    <w:rsid w:val="007322A8"/>
    <w:rsid w:val="00734D1A"/>
    <w:rsid w:val="00736D82"/>
    <w:rsid w:val="00737747"/>
    <w:rsid w:val="0074193A"/>
    <w:rsid w:val="007421B5"/>
    <w:rsid w:val="0074579F"/>
    <w:rsid w:val="00746B6E"/>
    <w:rsid w:val="00747314"/>
    <w:rsid w:val="00751654"/>
    <w:rsid w:val="00753F78"/>
    <w:rsid w:val="007548E6"/>
    <w:rsid w:val="00754A0B"/>
    <w:rsid w:val="007556A8"/>
    <w:rsid w:val="007561CB"/>
    <w:rsid w:val="007566AB"/>
    <w:rsid w:val="00760087"/>
    <w:rsid w:val="00760BDE"/>
    <w:rsid w:val="0076389F"/>
    <w:rsid w:val="00763C64"/>
    <w:rsid w:val="007643F8"/>
    <w:rsid w:val="007666A9"/>
    <w:rsid w:val="00771C9E"/>
    <w:rsid w:val="00774A30"/>
    <w:rsid w:val="0077505F"/>
    <w:rsid w:val="00775238"/>
    <w:rsid w:val="00776B15"/>
    <w:rsid w:val="00781374"/>
    <w:rsid w:val="007818FB"/>
    <w:rsid w:val="007858F8"/>
    <w:rsid w:val="00786AE8"/>
    <w:rsid w:val="00791F9D"/>
    <w:rsid w:val="00792F8A"/>
    <w:rsid w:val="00794FE6"/>
    <w:rsid w:val="00795BC9"/>
    <w:rsid w:val="007974DB"/>
    <w:rsid w:val="007A0CDF"/>
    <w:rsid w:val="007A1E18"/>
    <w:rsid w:val="007A2E17"/>
    <w:rsid w:val="007A3741"/>
    <w:rsid w:val="007A4C8D"/>
    <w:rsid w:val="007B39E2"/>
    <w:rsid w:val="007C05D8"/>
    <w:rsid w:val="007C38BA"/>
    <w:rsid w:val="007C6A4E"/>
    <w:rsid w:val="007C71B2"/>
    <w:rsid w:val="007D02EE"/>
    <w:rsid w:val="007D1EFA"/>
    <w:rsid w:val="007D25B8"/>
    <w:rsid w:val="007D4907"/>
    <w:rsid w:val="007E0AEF"/>
    <w:rsid w:val="007E0F3E"/>
    <w:rsid w:val="007E10DB"/>
    <w:rsid w:val="007E1F9F"/>
    <w:rsid w:val="007E20BD"/>
    <w:rsid w:val="007E3038"/>
    <w:rsid w:val="007E62B6"/>
    <w:rsid w:val="007F1D5D"/>
    <w:rsid w:val="007F3025"/>
    <w:rsid w:val="007F3427"/>
    <w:rsid w:val="007F48F8"/>
    <w:rsid w:val="007F59DC"/>
    <w:rsid w:val="007F5CAC"/>
    <w:rsid w:val="007F779A"/>
    <w:rsid w:val="0080174F"/>
    <w:rsid w:val="00801B3A"/>
    <w:rsid w:val="00802C59"/>
    <w:rsid w:val="00803E46"/>
    <w:rsid w:val="00806E1E"/>
    <w:rsid w:val="00810BA5"/>
    <w:rsid w:val="00811F0F"/>
    <w:rsid w:val="00814432"/>
    <w:rsid w:val="00814E1D"/>
    <w:rsid w:val="0081505C"/>
    <w:rsid w:val="008154C2"/>
    <w:rsid w:val="00816E89"/>
    <w:rsid w:val="0082102F"/>
    <w:rsid w:val="0082580D"/>
    <w:rsid w:val="008372FC"/>
    <w:rsid w:val="0084007B"/>
    <w:rsid w:val="00840D1C"/>
    <w:rsid w:val="00842273"/>
    <w:rsid w:val="008436BF"/>
    <w:rsid w:val="00844DC1"/>
    <w:rsid w:val="00844EB9"/>
    <w:rsid w:val="00845267"/>
    <w:rsid w:val="00845557"/>
    <w:rsid w:val="0085190F"/>
    <w:rsid w:val="00853730"/>
    <w:rsid w:val="00854791"/>
    <w:rsid w:val="0085526B"/>
    <w:rsid w:val="00856696"/>
    <w:rsid w:val="008602E3"/>
    <w:rsid w:val="0086073B"/>
    <w:rsid w:val="00863881"/>
    <w:rsid w:val="008640D4"/>
    <w:rsid w:val="00867660"/>
    <w:rsid w:val="00871088"/>
    <w:rsid w:val="0087152B"/>
    <w:rsid w:val="00871624"/>
    <w:rsid w:val="00872D52"/>
    <w:rsid w:val="00880216"/>
    <w:rsid w:val="00890606"/>
    <w:rsid w:val="0089091E"/>
    <w:rsid w:val="00891E96"/>
    <w:rsid w:val="00893808"/>
    <w:rsid w:val="008942ED"/>
    <w:rsid w:val="00894455"/>
    <w:rsid w:val="00895068"/>
    <w:rsid w:val="00896114"/>
    <w:rsid w:val="008A100E"/>
    <w:rsid w:val="008A30B1"/>
    <w:rsid w:val="008A3525"/>
    <w:rsid w:val="008A5D3A"/>
    <w:rsid w:val="008A658A"/>
    <w:rsid w:val="008B09D1"/>
    <w:rsid w:val="008B3D13"/>
    <w:rsid w:val="008B6F5B"/>
    <w:rsid w:val="008C0BC5"/>
    <w:rsid w:val="008C130E"/>
    <w:rsid w:val="008C1919"/>
    <w:rsid w:val="008C1D92"/>
    <w:rsid w:val="008C47F1"/>
    <w:rsid w:val="008C79B6"/>
    <w:rsid w:val="008D0D60"/>
    <w:rsid w:val="008E27D6"/>
    <w:rsid w:val="008F39EA"/>
    <w:rsid w:val="008F5875"/>
    <w:rsid w:val="008F6911"/>
    <w:rsid w:val="00900AB1"/>
    <w:rsid w:val="00901198"/>
    <w:rsid w:val="00901C3C"/>
    <w:rsid w:val="009050B5"/>
    <w:rsid w:val="009053FF"/>
    <w:rsid w:val="009076BD"/>
    <w:rsid w:val="00910139"/>
    <w:rsid w:val="00910409"/>
    <w:rsid w:val="00910538"/>
    <w:rsid w:val="009112EA"/>
    <w:rsid w:val="0091201B"/>
    <w:rsid w:val="00912834"/>
    <w:rsid w:val="00912FA1"/>
    <w:rsid w:val="00913D47"/>
    <w:rsid w:val="0091722D"/>
    <w:rsid w:val="00917C77"/>
    <w:rsid w:val="00920B34"/>
    <w:rsid w:val="00921EE5"/>
    <w:rsid w:val="0093223F"/>
    <w:rsid w:val="00932756"/>
    <w:rsid w:val="0093341C"/>
    <w:rsid w:val="00936F03"/>
    <w:rsid w:val="009372F2"/>
    <w:rsid w:val="00950549"/>
    <w:rsid w:val="0095062E"/>
    <w:rsid w:val="00952D9F"/>
    <w:rsid w:val="009600ED"/>
    <w:rsid w:val="00961F74"/>
    <w:rsid w:val="00972156"/>
    <w:rsid w:val="00972211"/>
    <w:rsid w:val="00972BFC"/>
    <w:rsid w:val="00976A89"/>
    <w:rsid w:val="00980A13"/>
    <w:rsid w:val="00981A2B"/>
    <w:rsid w:val="00981D82"/>
    <w:rsid w:val="00983CDD"/>
    <w:rsid w:val="009906E6"/>
    <w:rsid w:val="0099240B"/>
    <w:rsid w:val="009979DE"/>
    <w:rsid w:val="009A049B"/>
    <w:rsid w:val="009A4807"/>
    <w:rsid w:val="009A539C"/>
    <w:rsid w:val="009A7CEC"/>
    <w:rsid w:val="009B1672"/>
    <w:rsid w:val="009B5A99"/>
    <w:rsid w:val="009B5CBD"/>
    <w:rsid w:val="009B60B9"/>
    <w:rsid w:val="009C0C56"/>
    <w:rsid w:val="009C48BE"/>
    <w:rsid w:val="009C4B85"/>
    <w:rsid w:val="009C54EC"/>
    <w:rsid w:val="009D0389"/>
    <w:rsid w:val="009D19A1"/>
    <w:rsid w:val="009D2A4A"/>
    <w:rsid w:val="009D4AF0"/>
    <w:rsid w:val="009D56CF"/>
    <w:rsid w:val="009D6344"/>
    <w:rsid w:val="009D65E6"/>
    <w:rsid w:val="009D6BAF"/>
    <w:rsid w:val="009D6C27"/>
    <w:rsid w:val="009D7283"/>
    <w:rsid w:val="009E0F1E"/>
    <w:rsid w:val="009E1984"/>
    <w:rsid w:val="009E27ED"/>
    <w:rsid w:val="009E2E0C"/>
    <w:rsid w:val="009E33A2"/>
    <w:rsid w:val="009E373D"/>
    <w:rsid w:val="009E45CF"/>
    <w:rsid w:val="009E55DA"/>
    <w:rsid w:val="009E5A1F"/>
    <w:rsid w:val="009F1E47"/>
    <w:rsid w:val="009F6866"/>
    <w:rsid w:val="009F6B9A"/>
    <w:rsid w:val="009F7548"/>
    <w:rsid w:val="00A014B0"/>
    <w:rsid w:val="00A01D3C"/>
    <w:rsid w:val="00A0275B"/>
    <w:rsid w:val="00A0392D"/>
    <w:rsid w:val="00A03D57"/>
    <w:rsid w:val="00A05D6B"/>
    <w:rsid w:val="00A06C9C"/>
    <w:rsid w:val="00A0712D"/>
    <w:rsid w:val="00A11636"/>
    <w:rsid w:val="00A116F7"/>
    <w:rsid w:val="00A11E42"/>
    <w:rsid w:val="00A12812"/>
    <w:rsid w:val="00A12CD8"/>
    <w:rsid w:val="00A1316D"/>
    <w:rsid w:val="00A135ED"/>
    <w:rsid w:val="00A15BB1"/>
    <w:rsid w:val="00A1601D"/>
    <w:rsid w:val="00A20079"/>
    <w:rsid w:val="00A2115F"/>
    <w:rsid w:val="00A25696"/>
    <w:rsid w:val="00A256EF"/>
    <w:rsid w:val="00A25928"/>
    <w:rsid w:val="00A266F1"/>
    <w:rsid w:val="00A300F7"/>
    <w:rsid w:val="00A33204"/>
    <w:rsid w:val="00A3323A"/>
    <w:rsid w:val="00A34E5D"/>
    <w:rsid w:val="00A352DE"/>
    <w:rsid w:val="00A35875"/>
    <w:rsid w:val="00A35C19"/>
    <w:rsid w:val="00A35F30"/>
    <w:rsid w:val="00A3635C"/>
    <w:rsid w:val="00A4070E"/>
    <w:rsid w:val="00A4132D"/>
    <w:rsid w:val="00A5017D"/>
    <w:rsid w:val="00A52563"/>
    <w:rsid w:val="00A5458A"/>
    <w:rsid w:val="00A571E3"/>
    <w:rsid w:val="00A603BE"/>
    <w:rsid w:val="00A6104A"/>
    <w:rsid w:val="00A62421"/>
    <w:rsid w:val="00A67757"/>
    <w:rsid w:val="00A73EE9"/>
    <w:rsid w:val="00A74770"/>
    <w:rsid w:val="00A77FAA"/>
    <w:rsid w:val="00A80833"/>
    <w:rsid w:val="00A84697"/>
    <w:rsid w:val="00A91DBF"/>
    <w:rsid w:val="00A920EE"/>
    <w:rsid w:val="00A96341"/>
    <w:rsid w:val="00AA012B"/>
    <w:rsid w:val="00AA14A2"/>
    <w:rsid w:val="00AA408A"/>
    <w:rsid w:val="00AA6472"/>
    <w:rsid w:val="00AB0405"/>
    <w:rsid w:val="00AB0BC4"/>
    <w:rsid w:val="00AB48F6"/>
    <w:rsid w:val="00AB675A"/>
    <w:rsid w:val="00AB6FDB"/>
    <w:rsid w:val="00AC1FC9"/>
    <w:rsid w:val="00AC2DEB"/>
    <w:rsid w:val="00AC641E"/>
    <w:rsid w:val="00AC7927"/>
    <w:rsid w:val="00AC7D37"/>
    <w:rsid w:val="00AD2B37"/>
    <w:rsid w:val="00AD2B43"/>
    <w:rsid w:val="00AD36D0"/>
    <w:rsid w:val="00AD44A9"/>
    <w:rsid w:val="00AD4E76"/>
    <w:rsid w:val="00AD51D7"/>
    <w:rsid w:val="00AE2AEB"/>
    <w:rsid w:val="00AE4EBB"/>
    <w:rsid w:val="00AF34B1"/>
    <w:rsid w:val="00AF38C8"/>
    <w:rsid w:val="00AF55FB"/>
    <w:rsid w:val="00AF6BEF"/>
    <w:rsid w:val="00AF7292"/>
    <w:rsid w:val="00AF75B3"/>
    <w:rsid w:val="00B00078"/>
    <w:rsid w:val="00B01641"/>
    <w:rsid w:val="00B049DA"/>
    <w:rsid w:val="00B06B58"/>
    <w:rsid w:val="00B07CB5"/>
    <w:rsid w:val="00B11B92"/>
    <w:rsid w:val="00B1315C"/>
    <w:rsid w:val="00B13C0D"/>
    <w:rsid w:val="00B13C7E"/>
    <w:rsid w:val="00B16026"/>
    <w:rsid w:val="00B21A8F"/>
    <w:rsid w:val="00B229DD"/>
    <w:rsid w:val="00B25970"/>
    <w:rsid w:val="00B32218"/>
    <w:rsid w:val="00B32948"/>
    <w:rsid w:val="00B33E2D"/>
    <w:rsid w:val="00B3627F"/>
    <w:rsid w:val="00B36780"/>
    <w:rsid w:val="00B37039"/>
    <w:rsid w:val="00B37251"/>
    <w:rsid w:val="00B37B75"/>
    <w:rsid w:val="00B40E24"/>
    <w:rsid w:val="00B42BE8"/>
    <w:rsid w:val="00B446F9"/>
    <w:rsid w:val="00B52D49"/>
    <w:rsid w:val="00B541F8"/>
    <w:rsid w:val="00B576F1"/>
    <w:rsid w:val="00B5787B"/>
    <w:rsid w:val="00B61815"/>
    <w:rsid w:val="00B630F1"/>
    <w:rsid w:val="00B634A2"/>
    <w:rsid w:val="00B63B6A"/>
    <w:rsid w:val="00B63EDF"/>
    <w:rsid w:val="00B64864"/>
    <w:rsid w:val="00B66A43"/>
    <w:rsid w:val="00B66EF6"/>
    <w:rsid w:val="00B66FE4"/>
    <w:rsid w:val="00B67F1C"/>
    <w:rsid w:val="00B722BB"/>
    <w:rsid w:val="00B72966"/>
    <w:rsid w:val="00B73082"/>
    <w:rsid w:val="00B73E5C"/>
    <w:rsid w:val="00B80626"/>
    <w:rsid w:val="00B817E3"/>
    <w:rsid w:val="00B82078"/>
    <w:rsid w:val="00B82B4D"/>
    <w:rsid w:val="00B82E48"/>
    <w:rsid w:val="00B85A5A"/>
    <w:rsid w:val="00B85F9F"/>
    <w:rsid w:val="00B90A46"/>
    <w:rsid w:val="00B93A32"/>
    <w:rsid w:val="00B93AEB"/>
    <w:rsid w:val="00B94A32"/>
    <w:rsid w:val="00B96E87"/>
    <w:rsid w:val="00B97DEF"/>
    <w:rsid w:val="00BA2367"/>
    <w:rsid w:val="00BA23D2"/>
    <w:rsid w:val="00BA3DD4"/>
    <w:rsid w:val="00BA4CD5"/>
    <w:rsid w:val="00BA5F37"/>
    <w:rsid w:val="00BA649B"/>
    <w:rsid w:val="00BA6B56"/>
    <w:rsid w:val="00BB15FB"/>
    <w:rsid w:val="00BB2B77"/>
    <w:rsid w:val="00BB7DC3"/>
    <w:rsid w:val="00BC06B0"/>
    <w:rsid w:val="00BC0DF1"/>
    <w:rsid w:val="00BC1E06"/>
    <w:rsid w:val="00BC3CC0"/>
    <w:rsid w:val="00BC5965"/>
    <w:rsid w:val="00BC6D1F"/>
    <w:rsid w:val="00BD19E0"/>
    <w:rsid w:val="00BD2970"/>
    <w:rsid w:val="00BD5294"/>
    <w:rsid w:val="00BD7BC8"/>
    <w:rsid w:val="00BE1D52"/>
    <w:rsid w:val="00BF09ED"/>
    <w:rsid w:val="00BF13A7"/>
    <w:rsid w:val="00BF5D9E"/>
    <w:rsid w:val="00BF6182"/>
    <w:rsid w:val="00C03FB9"/>
    <w:rsid w:val="00C107B0"/>
    <w:rsid w:val="00C112DA"/>
    <w:rsid w:val="00C15296"/>
    <w:rsid w:val="00C16CC6"/>
    <w:rsid w:val="00C17351"/>
    <w:rsid w:val="00C17C21"/>
    <w:rsid w:val="00C22882"/>
    <w:rsid w:val="00C27AD3"/>
    <w:rsid w:val="00C330EB"/>
    <w:rsid w:val="00C34221"/>
    <w:rsid w:val="00C44EB3"/>
    <w:rsid w:val="00C50292"/>
    <w:rsid w:val="00C5119B"/>
    <w:rsid w:val="00C51B2C"/>
    <w:rsid w:val="00C51BF6"/>
    <w:rsid w:val="00C52997"/>
    <w:rsid w:val="00C61C27"/>
    <w:rsid w:val="00C63DE4"/>
    <w:rsid w:val="00C64C5F"/>
    <w:rsid w:val="00C66BB2"/>
    <w:rsid w:val="00C67637"/>
    <w:rsid w:val="00C70EB2"/>
    <w:rsid w:val="00C72438"/>
    <w:rsid w:val="00C741BA"/>
    <w:rsid w:val="00C75A4E"/>
    <w:rsid w:val="00C76F1A"/>
    <w:rsid w:val="00C77D6F"/>
    <w:rsid w:val="00C81109"/>
    <w:rsid w:val="00C822AD"/>
    <w:rsid w:val="00C907A3"/>
    <w:rsid w:val="00C92975"/>
    <w:rsid w:val="00C96D5E"/>
    <w:rsid w:val="00C97B0D"/>
    <w:rsid w:val="00C97E65"/>
    <w:rsid w:val="00CA0C41"/>
    <w:rsid w:val="00CA2A20"/>
    <w:rsid w:val="00CA2D3D"/>
    <w:rsid w:val="00CA4363"/>
    <w:rsid w:val="00CA69DC"/>
    <w:rsid w:val="00CA6AEA"/>
    <w:rsid w:val="00CB0AB9"/>
    <w:rsid w:val="00CB4E36"/>
    <w:rsid w:val="00CB578C"/>
    <w:rsid w:val="00CB58E9"/>
    <w:rsid w:val="00CB728D"/>
    <w:rsid w:val="00CC0FD0"/>
    <w:rsid w:val="00CC2D87"/>
    <w:rsid w:val="00CC2F33"/>
    <w:rsid w:val="00CC4BFD"/>
    <w:rsid w:val="00CC5F9D"/>
    <w:rsid w:val="00CD0696"/>
    <w:rsid w:val="00CD2F39"/>
    <w:rsid w:val="00CD5608"/>
    <w:rsid w:val="00CD5F75"/>
    <w:rsid w:val="00CE09AD"/>
    <w:rsid w:val="00CE0F0C"/>
    <w:rsid w:val="00CE1BCD"/>
    <w:rsid w:val="00CE38FC"/>
    <w:rsid w:val="00CE410F"/>
    <w:rsid w:val="00CE4AB8"/>
    <w:rsid w:val="00CE4C65"/>
    <w:rsid w:val="00CE5E83"/>
    <w:rsid w:val="00CE7B39"/>
    <w:rsid w:val="00CF0C93"/>
    <w:rsid w:val="00CF3C61"/>
    <w:rsid w:val="00CF495A"/>
    <w:rsid w:val="00CF7E37"/>
    <w:rsid w:val="00D01A2B"/>
    <w:rsid w:val="00D01DB9"/>
    <w:rsid w:val="00D02C1B"/>
    <w:rsid w:val="00D0414F"/>
    <w:rsid w:val="00D046B6"/>
    <w:rsid w:val="00D04843"/>
    <w:rsid w:val="00D04CB7"/>
    <w:rsid w:val="00D04CCA"/>
    <w:rsid w:val="00D06427"/>
    <w:rsid w:val="00D069B9"/>
    <w:rsid w:val="00D1216E"/>
    <w:rsid w:val="00D217D1"/>
    <w:rsid w:val="00D2284F"/>
    <w:rsid w:val="00D233D7"/>
    <w:rsid w:val="00D241F7"/>
    <w:rsid w:val="00D26651"/>
    <w:rsid w:val="00D271DD"/>
    <w:rsid w:val="00D3344F"/>
    <w:rsid w:val="00D3436D"/>
    <w:rsid w:val="00D363A3"/>
    <w:rsid w:val="00D365E6"/>
    <w:rsid w:val="00D427EB"/>
    <w:rsid w:val="00D4310E"/>
    <w:rsid w:val="00D44EE3"/>
    <w:rsid w:val="00D469A2"/>
    <w:rsid w:val="00D470C2"/>
    <w:rsid w:val="00D473AF"/>
    <w:rsid w:val="00D47926"/>
    <w:rsid w:val="00D50667"/>
    <w:rsid w:val="00D53B58"/>
    <w:rsid w:val="00D542E9"/>
    <w:rsid w:val="00D60683"/>
    <w:rsid w:val="00D61FF8"/>
    <w:rsid w:val="00D63713"/>
    <w:rsid w:val="00D664AA"/>
    <w:rsid w:val="00D66A06"/>
    <w:rsid w:val="00D70333"/>
    <w:rsid w:val="00D7107D"/>
    <w:rsid w:val="00D71731"/>
    <w:rsid w:val="00D7720C"/>
    <w:rsid w:val="00D82529"/>
    <w:rsid w:val="00D84338"/>
    <w:rsid w:val="00D84573"/>
    <w:rsid w:val="00D85D43"/>
    <w:rsid w:val="00D85F9A"/>
    <w:rsid w:val="00D87144"/>
    <w:rsid w:val="00D96953"/>
    <w:rsid w:val="00D96EEA"/>
    <w:rsid w:val="00D9704D"/>
    <w:rsid w:val="00D97BF4"/>
    <w:rsid w:val="00DA2B0C"/>
    <w:rsid w:val="00DA3F14"/>
    <w:rsid w:val="00DA5361"/>
    <w:rsid w:val="00DA5AB7"/>
    <w:rsid w:val="00DB0C64"/>
    <w:rsid w:val="00DB4718"/>
    <w:rsid w:val="00DB6E6C"/>
    <w:rsid w:val="00DB71A9"/>
    <w:rsid w:val="00DB73C0"/>
    <w:rsid w:val="00DC0E4F"/>
    <w:rsid w:val="00DC59FF"/>
    <w:rsid w:val="00DC6F05"/>
    <w:rsid w:val="00DE00E7"/>
    <w:rsid w:val="00DE10E1"/>
    <w:rsid w:val="00DE28B8"/>
    <w:rsid w:val="00DE6D3F"/>
    <w:rsid w:val="00DF09B5"/>
    <w:rsid w:val="00DF2363"/>
    <w:rsid w:val="00DF48BC"/>
    <w:rsid w:val="00DF5C21"/>
    <w:rsid w:val="00DF7104"/>
    <w:rsid w:val="00DF76BC"/>
    <w:rsid w:val="00E02784"/>
    <w:rsid w:val="00E07F75"/>
    <w:rsid w:val="00E101A3"/>
    <w:rsid w:val="00E155B6"/>
    <w:rsid w:val="00E208D4"/>
    <w:rsid w:val="00E24078"/>
    <w:rsid w:val="00E25DBF"/>
    <w:rsid w:val="00E25F4D"/>
    <w:rsid w:val="00E30923"/>
    <w:rsid w:val="00E320BE"/>
    <w:rsid w:val="00E3365C"/>
    <w:rsid w:val="00E4046A"/>
    <w:rsid w:val="00E404A7"/>
    <w:rsid w:val="00E41593"/>
    <w:rsid w:val="00E41B01"/>
    <w:rsid w:val="00E42D50"/>
    <w:rsid w:val="00E43AA8"/>
    <w:rsid w:val="00E46C5B"/>
    <w:rsid w:val="00E50C33"/>
    <w:rsid w:val="00E53E6C"/>
    <w:rsid w:val="00E557F6"/>
    <w:rsid w:val="00E55881"/>
    <w:rsid w:val="00E558BE"/>
    <w:rsid w:val="00E55927"/>
    <w:rsid w:val="00E5618D"/>
    <w:rsid w:val="00E565B5"/>
    <w:rsid w:val="00E56FF7"/>
    <w:rsid w:val="00E6089D"/>
    <w:rsid w:val="00E60C30"/>
    <w:rsid w:val="00E6552E"/>
    <w:rsid w:val="00E6661B"/>
    <w:rsid w:val="00E70573"/>
    <w:rsid w:val="00E70E43"/>
    <w:rsid w:val="00E74855"/>
    <w:rsid w:val="00E75394"/>
    <w:rsid w:val="00E754CB"/>
    <w:rsid w:val="00E75F35"/>
    <w:rsid w:val="00E768A9"/>
    <w:rsid w:val="00E8230B"/>
    <w:rsid w:val="00E85CAD"/>
    <w:rsid w:val="00E87195"/>
    <w:rsid w:val="00E91B18"/>
    <w:rsid w:val="00E92DC9"/>
    <w:rsid w:val="00E949EA"/>
    <w:rsid w:val="00E94FE8"/>
    <w:rsid w:val="00E95330"/>
    <w:rsid w:val="00E97B4E"/>
    <w:rsid w:val="00EA052F"/>
    <w:rsid w:val="00EA46D8"/>
    <w:rsid w:val="00EA6FA0"/>
    <w:rsid w:val="00EA7818"/>
    <w:rsid w:val="00EB069F"/>
    <w:rsid w:val="00EB12BF"/>
    <w:rsid w:val="00EB31C7"/>
    <w:rsid w:val="00EB449E"/>
    <w:rsid w:val="00EB767D"/>
    <w:rsid w:val="00EC5792"/>
    <w:rsid w:val="00EC5DDC"/>
    <w:rsid w:val="00EC7093"/>
    <w:rsid w:val="00ED03E8"/>
    <w:rsid w:val="00ED3063"/>
    <w:rsid w:val="00ED384A"/>
    <w:rsid w:val="00ED53A3"/>
    <w:rsid w:val="00ED55CB"/>
    <w:rsid w:val="00ED7BDB"/>
    <w:rsid w:val="00EF01D9"/>
    <w:rsid w:val="00EF0F44"/>
    <w:rsid w:val="00EF321B"/>
    <w:rsid w:val="00EF3411"/>
    <w:rsid w:val="00EF562D"/>
    <w:rsid w:val="00F00076"/>
    <w:rsid w:val="00F004D7"/>
    <w:rsid w:val="00F0161E"/>
    <w:rsid w:val="00F0547A"/>
    <w:rsid w:val="00F072EF"/>
    <w:rsid w:val="00F107F6"/>
    <w:rsid w:val="00F131C0"/>
    <w:rsid w:val="00F15D8A"/>
    <w:rsid w:val="00F16FF4"/>
    <w:rsid w:val="00F2139C"/>
    <w:rsid w:val="00F2574F"/>
    <w:rsid w:val="00F262F7"/>
    <w:rsid w:val="00F26682"/>
    <w:rsid w:val="00F30299"/>
    <w:rsid w:val="00F303F7"/>
    <w:rsid w:val="00F336C9"/>
    <w:rsid w:val="00F343C7"/>
    <w:rsid w:val="00F35572"/>
    <w:rsid w:val="00F36668"/>
    <w:rsid w:val="00F403CA"/>
    <w:rsid w:val="00F40A33"/>
    <w:rsid w:val="00F4353E"/>
    <w:rsid w:val="00F43858"/>
    <w:rsid w:val="00F43C38"/>
    <w:rsid w:val="00F444AF"/>
    <w:rsid w:val="00F444F1"/>
    <w:rsid w:val="00F50078"/>
    <w:rsid w:val="00F50E1E"/>
    <w:rsid w:val="00F6050F"/>
    <w:rsid w:val="00F66420"/>
    <w:rsid w:val="00F67912"/>
    <w:rsid w:val="00F67A8C"/>
    <w:rsid w:val="00F718D2"/>
    <w:rsid w:val="00F72107"/>
    <w:rsid w:val="00F72512"/>
    <w:rsid w:val="00F7361C"/>
    <w:rsid w:val="00F74DD0"/>
    <w:rsid w:val="00F77219"/>
    <w:rsid w:val="00F925AA"/>
    <w:rsid w:val="00F94AB9"/>
    <w:rsid w:val="00F96E2E"/>
    <w:rsid w:val="00FA286C"/>
    <w:rsid w:val="00FA61FD"/>
    <w:rsid w:val="00FA696F"/>
    <w:rsid w:val="00FB1F1A"/>
    <w:rsid w:val="00FB3F6B"/>
    <w:rsid w:val="00FB64FF"/>
    <w:rsid w:val="00FB6F0A"/>
    <w:rsid w:val="00FC1C7A"/>
    <w:rsid w:val="00FC2BAD"/>
    <w:rsid w:val="00FC66B4"/>
    <w:rsid w:val="00FC6902"/>
    <w:rsid w:val="00FD1209"/>
    <w:rsid w:val="00FD18C5"/>
    <w:rsid w:val="00FD607A"/>
    <w:rsid w:val="00FE18FC"/>
    <w:rsid w:val="00FE1978"/>
    <w:rsid w:val="00FE2B7C"/>
    <w:rsid w:val="00FE4988"/>
    <w:rsid w:val="00FE6920"/>
    <w:rsid w:val="00FF11A4"/>
    <w:rsid w:val="00FF37CF"/>
    <w:rsid w:val="00FF4556"/>
    <w:rsid w:val="00FF4698"/>
    <w:rsid w:val="00FF68ED"/>
    <w:rsid w:val="00FF72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71FC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EB3"/>
  </w:style>
  <w:style w:type="paragraph" w:styleId="1">
    <w:name w:val="heading 1"/>
    <w:basedOn w:val="a"/>
    <w:link w:val="10"/>
    <w:uiPriority w:val="9"/>
    <w:qFormat/>
    <w:rsid w:val="00F736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59005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4408F"/>
    <w:pPr>
      <w:spacing w:before="100" w:beforeAutospacing="1" w:after="100" w:afterAutospacing="1" w:line="240" w:lineRule="auto"/>
    </w:pPr>
    <w:rPr>
      <w:rFonts w:ascii="Arial Unicode MS" w:eastAsia="Arial Unicode MS" w:hAnsi="Arial Unicode MS" w:cs="Arial Unicode MS"/>
      <w:sz w:val="24"/>
      <w:szCs w:val="24"/>
    </w:rPr>
  </w:style>
  <w:style w:type="paragraph" w:styleId="a4">
    <w:name w:val="Body Text Indent"/>
    <w:basedOn w:val="a"/>
    <w:link w:val="a5"/>
    <w:unhideWhenUsed/>
    <w:rsid w:val="0064408F"/>
    <w:pPr>
      <w:spacing w:after="0" w:line="240" w:lineRule="auto"/>
      <w:ind w:right="-1050" w:firstLine="567"/>
      <w:jc w:val="both"/>
    </w:pPr>
    <w:rPr>
      <w:rFonts w:ascii="Times New Roman" w:eastAsia="Times New Roman" w:hAnsi="Times New Roman" w:cs="Times New Roman"/>
      <w:sz w:val="24"/>
      <w:szCs w:val="20"/>
    </w:rPr>
  </w:style>
  <w:style w:type="character" w:customStyle="1" w:styleId="a5">
    <w:name w:val="Основной текст с отступом Знак"/>
    <w:basedOn w:val="a0"/>
    <w:link w:val="a4"/>
    <w:rsid w:val="0064408F"/>
    <w:rPr>
      <w:rFonts w:ascii="Times New Roman" w:eastAsia="Times New Roman" w:hAnsi="Times New Roman" w:cs="Times New Roman"/>
      <w:sz w:val="24"/>
      <w:szCs w:val="20"/>
      <w:lang w:eastAsia="ru-RU"/>
    </w:rPr>
  </w:style>
  <w:style w:type="paragraph" w:styleId="a6">
    <w:name w:val="List Paragraph"/>
    <w:basedOn w:val="a"/>
    <w:uiPriority w:val="34"/>
    <w:qFormat/>
    <w:rsid w:val="0064408F"/>
    <w:pPr>
      <w:ind w:left="720"/>
      <w:contextualSpacing/>
    </w:pPr>
  </w:style>
  <w:style w:type="paragraph" w:customStyle="1" w:styleId="ConsNormal">
    <w:name w:val="ConsNormal"/>
    <w:rsid w:val="0064408F"/>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ConsPlusNormal">
    <w:name w:val="ConsPlusNormal"/>
    <w:rsid w:val="0064408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Normal1">
    <w:name w:val="Normal1"/>
    <w:rsid w:val="0064408F"/>
    <w:pPr>
      <w:widowControl w:val="0"/>
      <w:snapToGrid w:val="0"/>
      <w:spacing w:after="0" w:line="360" w:lineRule="auto"/>
      <w:jc w:val="both"/>
    </w:pPr>
    <w:rPr>
      <w:rFonts w:ascii="Times New Roman" w:eastAsia="Times New Roman" w:hAnsi="Times New Roman" w:cs="Times New Roman"/>
      <w:sz w:val="28"/>
      <w:szCs w:val="20"/>
    </w:rPr>
  </w:style>
  <w:style w:type="paragraph" w:customStyle="1" w:styleId="ConsNonformat">
    <w:name w:val="ConsNonformat"/>
    <w:rsid w:val="0064408F"/>
    <w:pPr>
      <w:widowControl w:val="0"/>
      <w:suppressAutoHyphens/>
      <w:autoSpaceDE w:val="0"/>
      <w:spacing w:after="0" w:line="240" w:lineRule="auto"/>
    </w:pPr>
    <w:rPr>
      <w:rFonts w:ascii="Courier New" w:eastAsia="Arial" w:hAnsi="Courier New" w:cs="Courier New"/>
      <w:sz w:val="20"/>
      <w:szCs w:val="20"/>
      <w:lang w:eastAsia="ar-SA"/>
    </w:rPr>
  </w:style>
  <w:style w:type="paragraph" w:styleId="a7">
    <w:name w:val="header"/>
    <w:basedOn w:val="a"/>
    <w:link w:val="a8"/>
    <w:uiPriority w:val="99"/>
    <w:unhideWhenUsed/>
    <w:rsid w:val="00B722B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722BB"/>
    <w:rPr>
      <w:rFonts w:eastAsiaTheme="minorEastAsia"/>
      <w:lang w:eastAsia="ru-RU"/>
    </w:rPr>
  </w:style>
  <w:style w:type="paragraph" w:styleId="a9">
    <w:name w:val="footer"/>
    <w:basedOn w:val="a"/>
    <w:link w:val="aa"/>
    <w:uiPriority w:val="99"/>
    <w:unhideWhenUsed/>
    <w:rsid w:val="00B722B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722BB"/>
    <w:rPr>
      <w:rFonts w:eastAsiaTheme="minorEastAsia"/>
      <w:lang w:eastAsia="ru-RU"/>
    </w:rPr>
  </w:style>
  <w:style w:type="table" w:styleId="ab">
    <w:name w:val="Table Grid"/>
    <w:basedOn w:val="a1"/>
    <w:uiPriority w:val="59"/>
    <w:rsid w:val="009E2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2">
    <w:name w:val="WW-Основной текст с отступом 2"/>
    <w:basedOn w:val="a"/>
    <w:rsid w:val="001F1634"/>
    <w:pPr>
      <w:suppressAutoHyphens/>
      <w:spacing w:after="0" w:line="240" w:lineRule="auto"/>
      <w:ind w:left="-540"/>
      <w:jc w:val="both"/>
    </w:pPr>
    <w:rPr>
      <w:rFonts w:ascii="Arial" w:eastAsia="Times New Roman" w:hAnsi="Arial" w:cs="Arial"/>
      <w:sz w:val="18"/>
      <w:szCs w:val="18"/>
      <w:lang w:eastAsia="ar-SA"/>
    </w:rPr>
  </w:style>
  <w:style w:type="paragraph" w:styleId="ac">
    <w:name w:val="No Spacing"/>
    <w:uiPriority w:val="1"/>
    <w:qFormat/>
    <w:rsid w:val="00ED3063"/>
    <w:pPr>
      <w:spacing w:after="0" w:line="240" w:lineRule="auto"/>
    </w:pPr>
  </w:style>
  <w:style w:type="paragraph" w:styleId="ad">
    <w:name w:val="Balloon Text"/>
    <w:basedOn w:val="a"/>
    <w:link w:val="ae"/>
    <w:uiPriority w:val="99"/>
    <w:semiHidden/>
    <w:unhideWhenUsed/>
    <w:rsid w:val="00E4046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4046A"/>
    <w:rPr>
      <w:rFonts w:ascii="Tahoma" w:hAnsi="Tahoma" w:cs="Tahoma"/>
      <w:sz w:val="16"/>
      <w:szCs w:val="16"/>
    </w:rPr>
  </w:style>
  <w:style w:type="paragraph" w:styleId="af">
    <w:name w:val="footnote text"/>
    <w:aliases w:val="Знак,Знак2"/>
    <w:basedOn w:val="a"/>
    <w:link w:val="af0"/>
    <w:uiPriority w:val="99"/>
    <w:unhideWhenUsed/>
    <w:rsid w:val="00E101A3"/>
    <w:pPr>
      <w:spacing w:after="0" w:line="240" w:lineRule="auto"/>
      <w:jc w:val="both"/>
    </w:pPr>
    <w:rPr>
      <w:rFonts w:ascii="Times New Roman" w:eastAsia="Times New Roman" w:hAnsi="Times New Roman" w:cs="Times New Roman"/>
      <w:sz w:val="20"/>
      <w:szCs w:val="20"/>
    </w:rPr>
  </w:style>
  <w:style w:type="character" w:customStyle="1" w:styleId="af0">
    <w:name w:val="Текст сноски Знак"/>
    <w:aliases w:val="Знак Знак,Знак2 Знак"/>
    <w:basedOn w:val="a0"/>
    <w:link w:val="af"/>
    <w:uiPriority w:val="99"/>
    <w:rsid w:val="00E101A3"/>
    <w:rPr>
      <w:rFonts w:ascii="Times New Roman" w:eastAsia="Times New Roman" w:hAnsi="Times New Roman" w:cs="Times New Roman"/>
      <w:sz w:val="20"/>
      <w:szCs w:val="20"/>
    </w:rPr>
  </w:style>
  <w:style w:type="character" w:styleId="af1">
    <w:name w:val="footnote reference"/>
    <w:basedOn w:val="a0"/>
    <w:uiPriority w:val="99"/>
    <w:unhideWhenUsed/>
    <w:rsid w:val="00E101A3"/>
    <w:rPr>
      <w:vertAlign w:val="superscript"/>
    </w:rPr>
  </w:style>
  <w:style w:type="character" w:customStyle="1" w:styleId="135pt1pt">
    <w:name w:val="Основной текст + 13;5 pt;Курсив;Интервал 1 pt"/>
    <w:rsid w:val="00A4070E"/>
    <w:rPr>
      <w:b w:val="0"/>
      <w:bCs w:val="0"/>
      <w:i/>
      <w:iCs/>
      <w:smallCaps w:val="0"/>
      <w:strike w:val="0"/>
      <w:spacing w:val="20"/>
      <w:sz w:val="27"/>
      <w:szCs w:val="27"/>
      <w:lang w:val="en-US"/>
    </w:rPr>
  </w:style>
  <w:style w:type="paragraph" w:styleId="3">
    <w:name w:val="Body Text 3"/>
    <w:basedOn w:val="a"/>
    <w:link w:val="30"/>
    <w:uiPriority w:val="99"/>
    <w:semiHidden/>
    <w:unhideWhenUsed/>
    <w:rsid w:val="0003047D"/>
    <w:pPr>
      <w:spacing w:after="120"/>
    </w:pPr>
    <w:rPr>
      <w:sz w:val="16"/>
      <w:szCs w:val="16"/>
    </w:rPr>
  </w:style>
  <w:style w:type="character" w:customStyle="1" w:styleId="30">
    <w:name w:val="Основной текст 3 Знак"/>
    <w:basedOn w:val="a0"/>
    <w:link w:val="3"/>
    <w:uiPriority w:val="99"/>
    <w:semiHidden/>
    <w:rsid w:val="0003047D"/>
    <w:rPr>
      <w:sz w:val="16"/>
      <w:szCs w:val="16"/>
    </w:rPr>
  </w:style>
  <w:style w:type="table" w:customStyle="1" w:styleId="11">
    <w:name w:val="Сетка таблицы1"/>
    <w:basedOn w:val="a1"/>
    <w:next w:val="ab"/>
    <w:uiPriority w:val="59"/>
    <w:rsid w:val="007A1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B00078"/>
    <w:rPr>
      <w:sz w:val="16"/>
      <w:szCs w:val="16"/>
    </w:rPr>
  </w:style>
  <w:style w:type="paragraph" w:styleId="af3">
    <w:name w:val="annotation text"/>
    <w:basedOn w:val="a"/>
    <w:link w:val="af4"/>
    <w:uiPriority w:val="99"/>
    <w:semiHidden/>
    <w:unhideWhenUsed/>
    <w:rsid w:val="00B00078"/>
    <w:pPr>
      <w:spacing w:line="240" w:lineRule="auto"/>
    </w:pPr>
    <w:rPr>
      <w:sz w:val="20"/>
      <w:szCs w:val="20"/>
    </w:rPr>
  </w:style>
  <w:style w:type="character" w:customStyle="1" w:styleId="af4">
    <w:name w:val="Текст примечания Знак"/>
    <w:basedOn w:val="a0"/>
    <w:link w:val="af3"/>
    <w:uiPriority w:val="99"/>
    <w:semiHidden/>
    <w:rsid w:val="00B00078"/>
    <w:rPr>
      <w:sz w:val="20"/>
      <w:szCs w:val="20"/>
    </w:rPr>
  </w:style>
  <w:style w:type="paragraph" w:styleId="af5">
    <w:name w:val="annotation subject"/>
    <w:basedOn w:val="af3"/>
    <w:next w:val="af3"/>
    <w:link w:val="af6"/>
    <w:uiPriority w:val="99"/>
    <w:semiHidden/>
    <w:unhideWhenUsed/>
    <w:rsid w:val="00B00078"/>
    <w:rPr>
      <w:b/>
      <w:bCs/>
    </w:rPr>
  </w:style>
  <w:style w:type="character" w:customStyle="1" w:styleId="af6">
    <w:name w:val="Тема примечания Знак"/>
    <w:basedOn w:val="af4"/>
    <w:link w:val="af5"/>
    <w:uiPriority w:val="99"/>
    <w:semiHidden/>
    <w:rsid w:val="00B00078"/>
    <w:rPr>
      <w:b/>
      <w:bCs/>
      <w:sz w:val="20"/>
      <w:szCs w:val="20"/>
    </w:rPr>
  </w:style>
  <w:style w:type="paragraph" w:styleId="af7">
    <w:name w:val="Body Text"/>
    <w:basedOn w:val="a"/>
    <w:link w:val="af8"/>
    <w:uiPriority w:val="99"/>
    <w:semiHidden/>
    <w:unhideWhenUsed/>
    <w:rsid w:val="00F35572"/>
    <w:pPr>
      <w:spacing w:after="120"/>
    </w:pPr>
  </w:style>
  <w:style w:type="character" w:customStyle="1" w:styleId="af8">
    <w:name w:val="Основной текст Знак"/>
    <w:basedOn w:val="a0"/>
    <w:link w:val="af7"/>
    <w:uiPriority w:val="99"/>
    <w:semiHidden/>
    <w:rsid w:val="00F35572"/>
  </w:style>
  <w:style w:type="table" w:customStyle="1" w:styleId="TableNormal">
    <w:name w:val="Table Normal"/>
    <w:uiPriority w:val="2"/>
    <w:semiHidden/>
    <w:unhideWhenUsed/>
    <w:qFormat/>
    <w:rsid w:val="00B634A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634A2"/>
    <w:pPr>
      <w:widowControl w:val="0"/>
      <w:autoSpaceDE w:val="0"/>
      <w:autoSpaceDN w:val="0"/>
      <w:spacing w:before="21" w:after="0" w:line="189" w:lineRule="exact"/>
    </w:pPr>
    <w:rPr>
      <w:rFonts w:ascii="Arial" w:eastAsia="Arial" w:hAnsi="Arial" w:cs="Arial"/>
      <w:lang w:val="en-US" w:eastAsia="en-US"/>
    </w:rPr>
  </w:style>
  <w:style w:type="character" w:styleId="af9">
    <w:name w:val="Hyperlink"/>
    <w:basedOn w:val="a0"/>
    <w:uiPriority w:val="99"/>
    <w:unhideWhenUsed/>
    <w:rsid w:val="00A11636"/>
    <w:rPr>
      <w:color w:val="0000FF" w:themeColor="hyperlink"/>
      <w:u w:val="single"/>
    </w:rPr>
  </w:style>
  <w:style w:type="character" w:customStyle="1" w:styleId="10">
    <w:name w:val="Заголовок 1 Знак"/>
    <w:basedOn w:val="a0"/>
    <w:link w:val="1"/>
    <w:uiPriority w:val="9"/>
    <w:rsid w:val="00F7361C"/>
    <w:rPr>
      <w:rFonts w:ascii="Times New Roman" w:eastAsia="Times New Roman" w:hAnsi="Times New Roman" w:cs="Times New Roman"/>
      <w:b/>
      <w:bCs/>
      <w:kern w:val="36"/>
      <w:sz w:val="48"/>
      <w:szCs w:val="48"/>
    </w:rPr>
  </w:style>
  <w:style w:type="table" w:customStyle="1" w:styleId="5">
    <w:name w:val="Сетка таблицы5"/>
    <w:basedOn w:val="a1"/>
    <w:next w:val="ab"/>
    <w:uiPriority w:val="39"/>
    <w:rsid w:val="00E7539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9005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139723">
      <w:bodyDiv w:val="1"/>
      <w:marLeft w:val="0"/>
      <w:marRight w:val="0"/>
      <w:marTop w:val="0"/>
      <w:marBottom w:val="0"/>
      <w:divBdr>
        <w:top w:val="none" w:sz="0" w:space="0" w:color="auto"/>
        <w:left w:val="none" w:sz="0" w:space="0" w:color="auto"/>
        <w:bottom w:val="none" w:sz="0" w:space="0" w:color="auto"/>
        <w:right w:val="none" w:sz="0" w:space="0" w:color="auto"/>
      </w:divBdr>
    </w:div>
    <w:div w:id="370421559">
      <w:bodyDiv w:val="1"/>
      <w:marLeft w:val="0"/>
      <w:marRight w:val="0"/>
      <w:marTop w:val="0"/>
      <w:marBottom w:val="0"/>
      <w:divBdr>
        <w:top w:val="none" w:sz="0" w:space="0" w:color="auto"/>
        <w:left w:val="none" w:sz="0" w:space="0" w:color="auto"/>
        <w:bottom w:val="none" w:sz="0" w:space="0" w:color="auto"/>
        <w:right w:val="none" w:sz="0" w:space="0" w:color="auto"/>
      </w:divBdr>
    </w:div>
    <w:div w:id="397170543">
      <w:bodyDiv w:val="1"/>
      <w:marLeft w:val="0"/>
      <w:marRight w:val="0"/>
      <w:marTop w:val="0"/>
      <w:marBottom w:val="0"/>
      <w:divBdr>
        <w:top w:val="none" w:sz="0" w:space="0" w:color="auto"/>
        <w:left w:val="none" w:sz="0" w:space="0" w:color="auto"/>
        <w:bottom w:val="none" w:sz="0" w:space="0" w:color="auto"/>
        <w:right w:val="none" w:sz="0" w:space="0" w:color="auto"/>
      </w:divBdr>
    </w:div>
    <w:div w:id="402680274">
      <w:bodyDiv w:val="1"/>
      <w:marLeft w:val="0"/>
      <w:marRight w:val="0"/>
      <w:marTop w:val="0"/>
      <w:marBottom w:val="0"/>
      <w:divBdr>
        <w:top w:val="none" w:sz="0" w:space="0" w:color="auto"/>
        <w:left w:val="none" w:sz="0" w:space="0" w:color="auto"/>
        <w:bottom w:val="none" w:sz="0" w:space="0" w:color="auto"/>
        <w:right w:val="none" w:sz="0" w:space="0" w:color="auto"/>
      </w:divBdr>
    </w:div>
    <w:div w:id="424307849">
      <w:bodyDiv w:val="1"/>
      <w:marLeft w:val="0"/>
      <w:marRight w:val="0"/>
      <w:marTop w:val="0"/>
      <w:marBottom w:val="0"/>
      <w:divBdr>
        <w:top w:val="none" w:sz="0" w:space="0" w:color="auto"/>
        <w:left w:val="none" w:sz="0" w:space="0" w:color="auto"/>
        <w:bottom w:val="none" w:sz="0" w:space="0" w:color="auto"/>
        <w:right w:val="none" w:sz="0" w:space="0" w:color="auto"/>
      </w:divBdr>
    </w:div>
    <w:div w:id="549809941">
      <w:bodyDiv w:val="1"/>
      <w:marLeft w:val="0"/>
      <w:marRight w:val="0"/>
      <w:marTop w:val="0"/>
      <w:marBottom w:val="0"/>
      <w:divBdr>
        <w:top w:val="none" w:sz="0" w:space="0" w:color="auto"/>
        <w:left w:val="none" w:sz="0" w:space="0" w:color="auto"/>
        <w:bottom w:val="none" w:sz="0" w:space="0" w:color="auto"/>
        <w:right w:val="none" w:sz="0" w:space="0" w:color="auto"/>
      </w:divBdr>
      <w:divsChild>
        <w:div w:id="1896427391">
          <w:marLeft w:val="0"/>
          <w:marRight w:val="0"/>
          <w:marTop w:val="0"/>
          <w:marBottom w:val="0"/>
          <w:divBdr>
            <w:top w:val="none" w:sz="0" w:space="0" w:color="auto"/>
            <w:left w:val="none" w:sz="0" w:space="0" w:color="auto"/>
            <w:bottom w:val="none" w:sz="0" w:space="0" w:color="auto"/>
            <w:right w:val="none" w:sz="0" w:space="0" w:color="auto"/>
          </w:divBdr>
        </w:div>
      </w:divsChild>
    </w:div>
    <w:div w:id="637759748">
      <w:bodyDiv w:val="1"/>
      <w:marLeft w:val="0"/>
      <w:marRight w:val="0"/>
      <w:marTop w:val="0"/>
      <w:marBottom w:val="0"/>
      <w:divBdr>
        <w:top w:val="none" w:sz="0" w:space="0" w:color="auto"/>
        <w:left w:val="none" w:sz="0" w:space="0" w:color="auto"/>
        <w:bottom w:val="none" w:sz="0" w:space="0" w:color="auto"/>
        <w:right w:val="none" w:sz="0" w:space="0" w:color="auto"/>
      </w:divBdr>
    </w:div>
    <w:div w:id="747462851">
      <w:bodyDiv w:val="1"/>
      <w:marLeft w:val="0"/>
      <w:marRight w:val="0"/>
      <w:marTop w:val="0"/>
      <w:marBottom w:val="0"/>
      <w:divBdr>
        <w:top w:val="none" w:sz="0" w:space="0" w:color="auto"/>
        <w:left w:val="none" w:sz="0" w:space="0" w:color="auto"/>
        <w:bottom w:val="none" w:sz="0" w:space="0" w:color="auto"/>
        <w:right w:val="none" w:sz="0" w:space="0" w:color="auto"/>
      </w:divBdr>
    </w:div>
    <w:div w:id="939067032">
      <w:bodyDiv w:val="1"/>
      <w:marLeft w:val="0"/>
      <w:marRight w:val="0"/>
      <w:marTop w:val="0"/>
      <w:marBottom w:val="0"/>
      <w:divBdr>
        <w:top w:val="none" w:sz="0" w:space="0" w:color="auto"/>
        <w:left w:val="none" w:sz="0" w:space="0" w:color="auto"/>
        <w:bottom w:val="none" w:sz="0" w:space="0" w:color="auto"/>
        <w:right w:val="none" w:sz="0" w:space="0" w:color="auto"/>
      </w:divBdr>
    </w:div>
    <w:div w:id="1127163842">
      <w:bodyDiv w:val="1"/>
      <w:marLeft w:val="0"/>
      <w:marRight w:val="0"/>
      <w:marTop w:val="0"/>
      <w:marBottom w:val="0"/>
      <w:divBdr>
        <w:top w:val="none" w:sz="0" w:space="0" w:color="auto"/>
        <w:left w:val="none" w:sz="0" w:space="0" w:color="auto"/>
        <w:bottom w:val="none" w:sz="0" w:space="0" w:color="auto"/>
        <w:right w:val="none" w:sz="0" w:space="0" w:color="auto"/>
      </w:divBdr>
    </w:div>
    <w:div w:id="1148014409">
      <w:bodyDiv w:val="1"/>
      <w:marLeft w:val="0"/>
      <w:marRight w:val="0"/>
      <w:marTop w:val="0"/>
      <w:marBottom w:val="0"/>
      <w:divBdr>
        <w:top w:val="none" w:sz="0" w:space="0" w:color="auto"/>
        <w:left w:val="none" w:sz="0" w:space="0" w:color="auto"/>
        <w:bottom w:val="none" w:sz="0" w:space="0" w:color="auto"/>
        <w:right w:val="none" w:sz="0" w:space="0" w:color="auto"/>
      </w:divBdr>
    </w:div>
    <w:div w:id="1218395088">
      <w:bodyDiv w:val="1"/>
      <w:marLeft w:val="0"/>
      <w:marRight w:val="0"/>
      <w:marTop w:val="0"/>
      <w:marBottom w:val="0"/>
      <w:divBdr>
        <w:top w:val="none" w:sz="0" w:space="0" w:color="auto"/>
        <w:left w:val="none" w:sz="0" w:space="0" w:color="auto"/>
        <w:bottom w:val="none" w:sz="0" w:space="0" w:color="auto"/>
        <w:right w:val="none" w:sz="0" w:space="0" w:color="auto"/>
      </w:divBdr>
    </w:div>
    <w:div w:id="1359890781">
      <w:bodyDiv w:val="1"/>
      <w:marLeft w:val="0"/>
      <w:marRight w:val="0"/>
      <w:marTop w:val="0"/>
      <w:marBottom w:val="0"/>
      <w:divBdr>
        <w:top w:val="none" w:sz="0" w:space="0" w:color="auto"/>
        <w:left w:val="none" w:sz="0" w:space="0" w:color="auto"/>
        <w:bottom w:val="none" w:sz="0" w:space="0" w:color="auto"/>
        <w:right w:val="none" w:sz="0" w:space="0" w:color="auto"/>
      </w:divBdr>
    </w:div>
    <w:div w:id="1433209338">
      <w:bodyDiv w:val="1"/>
      <w:marLeft w:val="0"/>
      <w:marRight w:val="0"/>
      <w:marTop w:val="0"/>
      <w:marBottom w:val="0"/>
      <w:divBdr>
        <w:top w:val="none" w:sz="0" w:space="0" w:color="auto"/>
        <w:left w:val="none" w:sz="0" w:space="0" w:color="auto"/>
        <w:bottom w:val="none" w:sz="0" w:space="0" w:color="auto"/>
        <w:right w:val="none" w:sz="0" w:space="0" w:color="auto"/>
      </w:divBdr>
    </w:div>
    <w:div w:id="1458793056">
      <w:bodyDiv w:val="1"/>
      <w:marLeft w:val="0"/>
      <w:marRight w:val="0"/>
      <w:marTop w:val="0"/>
      <w:marBottom w:val="0"/>
      <w:divBdr>
        <w:top w:val="none" w:sz="0" w:space="0" w:color="auto"/>
        <w:left w:val="none" w:sz="0" w:space="0" w:color="auto"/>
        <w:bottom w:val="none" w:sz="0" w:space="0" w:color="auto"/>
        <w:right w:val="none" w:sz="0" w:space="0" w:color="auto"/>
      </w:divBdr>
    </w:div>
    <w:div w:id="1508062036">
      <w:bodyDiv w:val="1"/>
      <w:marLeft w:val="0"/>
      <w:marRight w:val="0"/>
      <w:marTop w:val="0"/>
      <w:marBottom w:val="0"/>
      <w:divBdr>
        <w:top w:val="none" w:sz="0" w:space="0" w:color="auto"/>
        <w:left w:val="none" w:sz="0" w:space="0" w:color="auto"/>
        <w:bottom w:val="none" w:sz="0" w:space="0" w:color="auto"/>
        <w:right w:val="none" w:sz="0" w:space="0" w:color="auto"/>
      </w:divBdr>
    </w:div>
    <w:div w:id="1574772840">
      <w:bodyDiv w:val="1"/>
      <w:marLeft w:val="0"/>
      <w:marRight w:val="0"/>
      <w:marTop w:val="0"/>
      <w:marBottom w:val="0"/>
      <w:divBdr>
        <w:top w:val="none" w:sz="0" w:space="0" w:color="auto"/>
        <w:left w:val="none" w:sz="0" w:space="0" w:color="auto"/>
        <w:bottom w:val="none" w:sz="0" w:space="0" w:color="auto"/>
        <w:right w:val="none" w:sz="0" w:space="0" w:color="auto"/>
      </w:divBdr>
    </w:div>
    <w:div w:id="1713111497">
      <w:bodyDiv w:val="1"/>
      <w:marLeft w:val="0"/>
      <w:marRight w:val="0"/>
      <w:marTop w:val="0"/>
      <w:marBottom w:val="0"/>
      <w:divBdr>
        <w:top w:val="none" w:sz="0" w:space="0" w:color="auto"/>
        <w:left w:val="none" w:sz="0" w:space="0" w:color="auto"/>
        <w:bottom w:val="none" w:sz="0" w:space="0" w:color="auto"/>
        <w:right w:val="none" w:sz="0" w:space="0" w:color="auto"/>
      </w:divBdr>
    </w:div>
    <w:div w:id="1733311999">
      <w:bodyDiv w:val="1"/>
      <w:marLeft w:val="0"/>
      <w:marRight w:val="0"/>
      <w:marTop w:val="0"/>
      <w:marBottom w:val="0"/>
      <w:divBdr>
        <w:top w:val="none" w:sz="0" w:space="0" w:color="auto"/>
        <w:left w:val="none" w:sz="0" w:space="0" w:color="auto"/>
        <w:bottom w:val="none" w:sz="0" w:space="0" w:color="auto"/>
        <w:right w:val="none" w:sz="0" w:space="0" w:color="auto"/>
      </w:divBdr>
    </w:div>
    <w:div w:id="1877811825">
      <w:bodyDiv w:val="1"/>
      <w:marLeft w:val="0"/>
      <w:marRight w:val="0"/>
      <w:marTop w:val="0"/>
      <w:marBottom w:val="0"/>
      <w:divBdr>
        <w:top w:val="none" w:sz="0" w:space="0" w:color="auto"/>
        <w:left w:val="none" w:sz="0" w:space="0" w:color="auto"/>
        <w:bottom w:val="none" w:sz="0" w:space="0" w:color="auto"/>
        <w:right w:val="none" w:sz="0" w:space="0" w:color="auto"/>
      </w:divBdr>
    </w:div>
    <w:div w:id="2025013611">
      <w:bodyDiv w:val="1"/>
      <w:marLeft w:val="0"/>
      <w:marRight w:val="0"/>
      <w:marTop w:val="0"/>
      <w:marBottom w:val="0"/>
      <w:divBdr>
        <w:top w:val="none" w:sz="0" w:space="0" w:color="auto"/>
        <w:left w:val="none" w:sz="0" w:space="0" w:color="auto"/>
        <w:bottom w:val="none" w:sz="0" w:space="0" w:color="auto"/>
        <w:right w:val="none" w:sz="0" w:space="0" w:color="auto"/>
      </w:divBdr>
    </w:div>
    <w:div w:id="209331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A855DE-4AF9-4424-8E0E-5B6541EAA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1871</Words>
  <Characters>10671</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2025-12-05T11:23:00Z</dcterms:created>
  <dcterms:modified xsi:type="dcterms:W3CDTF">2026-08-13T12:50:00Z</dcterms:modified>
</cp:coreProperties>
</file>