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C1F2" w14:textId="77777777" w:rsidR="00221FE1" w:rsidRPr="0015134E" w:rsidRDefault="00221FE1" w:rsidP="00221FE1">
      <w:pPr>
        <w:ind w:firstLine="426"/>
        <w:jc w:val="center"/>
        <w:rPr>
          <w:b/>
          <w:color w:val="000000"/>
          <w:sz w:val="22"/>
          <w:szCs w:val="22"/>
          <w:lang w:eastAsia="en-US"/>
        </w:rPr>
      </w:pPr>
      <w:r w:rsidRPr="0015134E">
        <w:rPr>
          <w:b/>
          <w:color w:val="000000"/>
          <w:sz w:val="22"/>
          <w:szCs w:val="22"/>
          <w:lang w:eastAsia="en-US"/>
        </w:rPr>
        <w:t>КОНТРАКТ №</w:t>
      </w:r>
    </w:p>
    <w:p w14:paraId="382EBFF4" w14:textId="342DA5AC" w:rsidR="00463BA3" w:rsidRPr="0015134E" w:rsidRDefault="0090754F" w:rsidP="00463BA3">
      <w:pPr>
        <w:ind w:firstLine="426"/>
        <w:jc w:val="center"/>
        <w:rPr>
          <w:b/>
          <w:sz w:val="22"/>
          <w:szCs w:val="22"/>
        </w:rPr>
      </w:pPr>
      <w:r w:rsidRPr="00CE6E54">
        <w:rPr>
          <w:b/>
          <w:bCs/>
          <w:sz w:val="22"/>
          <w:szCs w:val="22"/>
        </w:rPr>
        <w:t xml:space="preserve">на </w:t>
      </w:r>
      <w:r w:rsidR="00463BA3" w:rsidRPr="0015134E">
        <w:rPr>
          <w:b/>
          <w:sz w:val="22"/>
          <w:szCs w:val="22"/>
        </w:rPr>
        <w:t xml:space="preserve">Приобретение горюче-смазочных материалов для нужд </w:t>
      </w:r>
      <w:r w:rsidR="00BE03F1">
        <w:rPr>
          <w:b/>
          <w:sz w:val="22"/>
          <w:szCs w:val="22"/>
        </w:rPr>
        <w:t>Биробиджанского</w:t>
      </w:r>
      <w:r w:rsidR="00305999" w:rsidRPr="00305999">
        <w:rPr>
          <w:b/>
          <w:sz w:val="22"/>
          <w:szCs w:val="22"/>
        </w:rPr>
        <w:t xml:space="preserve"> </w:t>
      </w:r>
      <w:r w:rsidR="00463BA3" w:rsidRPr="0015134E">
        <w:rPr>
          <w:b/>
          <w:sz w:val="22"/>
          <w:szCs w:val="22"/>
        </w:rPr>
        <w:t>филиала</w:t>
      </w:r>
      <w:r w:rsidR="00A01724">
        <w:rPr>
          <w:b/>
          <w:sz w:val="22"/>
          <w:szCs w:val="22"/>
        </w:rPr>
        <w:t xml:space="preserve"> ФГБУ «Управление «</w:t>
      </w:r>
      <w:proofErr w:type="spellStart"/>
      <w:r w:rsidR="00A01724">
        <w:rPr>
          <w:b/>
          <w:sz w:val="22"/>
          <w:szCs w:val="22"/>
        </w:rPr>
        <w:t>Дальмелиоводхоз</w:t>
      </w:r>
      <w:proofErr w:type="spellEnd"/>
      <w:r w:rsidR="00A01724">
        <w:rPr>
          <w:b/>
          <w:sz w:val="22"/>
          <w:szCs w:val="22"/>
        </w:rPr>
        <w:t>»</w:t>
      </w:r>
      <w:r w:rsidR="00463BA3" w:rsidRPr="0015134E">
        <w:rPr>
          <w:b/>
          <w:sz w:val="22"/>
          <w:szCs w:val="22"/>
        </w:rPr>
        <w:t xml:space="preserve"> </w:t>
      </w:r>
    </w:p>
    <w:p w14:paraId="0BFAB75E" w14:textId="0BE29A8E" w:rsidR="002C0148" w:rsidRPr="0015134E" w:rsidRDefault="00463BA3" w:rsidP="00463BA3">
      <w:pPr>
        <w:ind w:firstLine="426"/>
        <w:jc w:val="center"/>
        <w:rPr>
          <w:bCs/>
          <w:sz w:val="22"/>
          <w:szCs w:val="22"/>
        </w:rPr>
      </w:pPr>
      <w:r w:rsidRPr="0015134E">
        <w:rPr>
          <w:bCs/>
          <w:sz w:val="22"/>
          <w:szCs w:val="22"/>
        </w:rPr>
        <w:t xml:space="preserve">ИКЗ: </w:t>
      </w:r>
      <w:r w:rsidR="003A6BFF" w:rsidRPr="003A6BFF">
        <w:rPr>
          <w:bCs/>
          <w:sz w:val="22"/>
          <w:szCs w:val="22"/>
        </w:rPr>
        <w:t>261253604239825360100100300000000244</w:t>
      </w:r>
    </w:p>
    <w:p w14:paraId="10D72E4C" w14:textId="77777777" w:rsidR="00463BA3" w:rsidRPr="0015134E" w:rsidRDefault="00463BA3" w:rsidP="00463BA3">
      <w:pPr>
        <w:ind w:firstLine="426"/>
        <w:jc w:val="center"/>
        <w:rPr>
          <w:sz w:val="22"/>
          <w:szCs w:val="22"/>
        </w:rPr>
      </w:pPr>
    </w:p>
    <w:p w14:paraId="2C594261" w14:textId="06D0A14D" w:rsidR="00221FE1" w:rsidRPr="0015134E" w:rsidRDefault="00221FE1" w:rsidP="00221FE1">
      <w:pPr>
        <w:jc w:val="center"/>
        <w:rPr>
          <w:sz w:val="22"/>
          <w:szCs w:val="22"/>
        </w:rPr>
      </w:pPr>
      <w:r w:rsidRPr="0015134E">
        <w:rPr>
          <w:sz w:val="22"/>
          <w:szCs w:val="22"/>
        </w:rPr>
        <w:t>г. Владивосток</w:t>
      </w:r>
      <w:r w:rsidRPr="0015134E">
        <w:rPr>
          <w:sz w:val="22"/>
          <w:szCs w:val="22"/>
        </w:rPr>
        <w:tab/>
        <w:t xml:space="preserve">                                          </w:t>
      </w:r>
      <w:r w:rsidR="009E2839" w:rsidRPr="0015134E">
        <w:rPr>
          <w:sz w:val="22"/>
          <w:szCs w:val="22"/>
        </w:rPr>
        <w:t xml:space="preserve">     </w:t>
      </w:r>
      <w:r w:rsidR="00856ACF" w:rsidRPr="0015134E">
        <w:rPr>
          <w:sz w:val="22"/>
          <w:szCs w:val="22"/>
        </w:rPr>
        <w:t xml:space="preserve">                      </w:t>
      </w:r>
      <w:r w:rsidR="009E2839" w:rsidRPr="0015134E">
        <w:rPr>
          <w:sz w:val="22"/>
          <w:szCs w:val="22"/>
        </w:rPr>
        <w:t xml:space="preserve">   </w:t>
      </w:r>
      <w:proofErr w:type="gramStart"/>
      <w:r w:rsidR="009E2839" w:rsidRPr="0015134E">
        <w:rPr>
          <w:sz w:val="22"/>
          <w:szCs w:val="22"/>
        </w:rPr>
        <w:t xml:space="preserve">   «</w:t>
      </w:r>
      <w:proofErr w:type="gramEnd"/>
      <w:r w:rsidR="009E2839" w:rsidRPr="0015134E">
        <w:rPr>
          <w:sz w:val="22"/>
          <w:szCs w:val="22"/>
        </w:rPr>
        <w:t>____» __________</w:t>
      </w:r>
      <w:r w:rsidR="00D61F47" w:rsidRPr="0015134E">
        <w:rPr>
          <w:sz w:val="22"/>
          <w:szCs w:val="22"/>
        </w:rPr>
        <w:t>202</w:t>
      </w:r>
      <w:r w:rsidR="003A6BFF">
        <w:rPr>
          <w:sz w:val="22"/>
          <w:szCs w:val="22"/>
        </w:rPr>
        <w:t>6</w:t>
      </w:r>
      <w:r w:rsidRPr="0015134E">
        <w:rPr>
          <w:sz w:val="22"/>
          <w:szCs w:val="22"/>
        </w:rPr>
        <w:t xml:space="preserve"> г.</w:t>
      </w:r>
    </w:p>
    <w:p w14:paraId="775443AC" w14:textId="77777777" w:rsidR="00221FE1" w:rsidRPr="0015134E" w:rsidRDefault="00221FE1" w:rsidP="00221FE1">
      <w:pPr>
        <w:ind w:firstLine="709"/>
        <w:jc w:val="both"/>
        <w:rPr>
          <w:sz w:val="22"/>
          <w:szCs w:val="22"/>
          <w:highlight w:val="yellow"/>
        </w:rPr>
      </w:pPr>
    </w:p>
    <w:p w14:paraId="76B525C7" w14:textId="7F06474B" w:rsidR="00BB4D99" w:rsidRPr="0015134E" w:rsidRDefault="00BB4D99" w:rsidP="00221FE1">
      <w:pPr>
        <w:ind w:firstLine="709"/>
        <w:jc w:val="both"/>
        <w:rPr>
          <w:color w:val="000000"/>
          <w:sz w:val="22"/>
          <w:szCs w:val="22"/>
          <w:lang w:eastAsia="en-US"/>
        </w:rPr>
      </w:pPr>
      <w:r w:rsidRPr="0015134E">
        <w:rPr>
          <w:color w:val="000000"/>
          <w:sz w:val="22"/>
          <w:szCs w:val="22"/>
          <w:lang w:eastAsia="en-US"/>
        </w:rPr>
        <w:t xml:space="preserve">Федеральное государственное бюджетное учреждение «Управление мелиорации земель и сельскохозяйственного водоснабжения по </w:t>
      </w:r>
      <w:r w:rsidR="00B218D6" w:rsidRPr="0015134E">
        <w:rPr>
          <w:color w:val="000000"/>
          <w:sz w:val="22"/>
          <w:szCs w:val="22"/>
          <w:lang w:eastAsia="en-US"/>
        </w:rPr>
        <w:t>Дальневосточному федеральному округу</w:t>
      </w:r>
      <w:r w:rsidRPr="0015134E">
        <w:rPr>
          <w:color w:val="000000"/>
          <w:sz w:val="22"/>
          <w:szCs w:val="22"/>
          <w:lang w:eastAsia="en-US"/>
        </w:rPr>
        <w:t xml:space="preserve">», в дальнейшем именуемое Заказчик, в лице директора Нагорного Олега Борисовича, действующего на основании Устава, с одной стороны, и </w:t>
      </w:r>
      <w:r w:rsidR="00CE6E54">
        <w:rPr>
          <w:sz w:val="22"/>
          <w:szCs w:val="22"/>
        </w:rPr>
        <w:t>_______________</w:t>
      </w:r>
      <w:r w:rsidRPr="0015134E">
        <w:rPr>
          <w:color w:val="000000"/>
          <w:sz w:val="22"/>
          <w:szCs w:val="22"/>
          <w:lang w:eastAsia="en-US"/>
        </w:rPr>
        <w:t xml:space="preserve">, в дальнейшем именуемое Поставщик, в лице </w:t>
      </w:r>
      <w:r w:rsidR="00CE6E54">
        <w:rPr>
          <w:color w:val="000000"/>
          <w:sz w:val="22"/>
          <w:szCs w:val="22"/>
          <w:lang w:eastAsia="en-US"/>
        </w:rPr>
        <w:t>_________________</w:t>
      </w:r>
      <w:r w:rsidRPr="0015134E">
        <w:rPr>
          <w:color w:val="000000"/>
          <w:sz w:val="22"/>
          <w:szCs w:val="22"/>
          <w:lang w:eastAsia="en-US"/>
        </w:rPr>
        <w:t xml:space="preserve">, действующего на основании </w:t>
      </w:r>
      <w:r w:rsidR="00CE6E54">
        <w:rPr>
          <w:color w:val="000000"/>
          <w:sz w:val="22"/>
          <w:szCs w:val="22"/>
          <w:lang w:eastAsia="en-US"/>
        </w:rPr>
        <w:t>_______</w:t>
      </w:r>
      <w:r w:rsidRPr="0015134E">
        <w:rPr>
          <w:color w:val="000000"/>
          <w:sz w:val="22"/>
          <w:szCs w:val="22"/>
          <w:lang w:eastAsia="en-US"/>
        </w:rPr>
        <w:t xml:space="preserve">, с другой стороны, в дальнейшем совместно именуемые Стороны, </w:t>
      </w:r>
      <w:r w:rsidR="00463BA3" w:rsidRPr="0015134E">
        <w:rPr>
          <w:color w:val="000000"/>
          <w:sz w:val="22"/>
          <w:szCs w:val="22"/>
          <w:lang w:eastAsia="en-US"/>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бюджетного учреждения (далее - Контракт) о нижеследующем:</w:t>
      </w:r>
    </w:p>
    <w:p w14:paraId="1E772CB8" w14:textId="77777777" w:rsidR="00221FE1" w:rsidRPr="0015134E" w:rsidRDefault="009A6C2D" w:rsidP="00221FE1">
      <w:pPr>
        <w:ind w:firstLine="709"/>
        <w:jc w:val="both"/>
        <w:rPr>
          <w:sz w:val="22"/>
          <w:szCs w:val="22"/>
        </w:rPr>
      </w:pPr>
      <w:r w:rsidRPr="0015134E">
        <w:rPr>
          <w:sz w:val="22"/>
          <w:szCs w:val="22"/>
        </w:rPr>
        <w:t xml:space="preserve"> </w:t>
      </w:r>
    </w:p>
    <w:p w14:paraId="5CFB5832" w14:textId="6C252D43" w:rsidR="00221FE1" w:rsidRPr="0015134E" w:rsidRDefault="00221FE1" w:rsidP="00221FE1">
      <w:pPr>
        <w:ind w:left="709"/>
        <w:jc w:val="center"/>
        <w:rPr>
          <w:b/>
          <w:bCs/>
          <w:sz w:val="22"/>
          <w:szCs w:val="22"/>
        </w:rPr>
      </w:pPr>
      <w:r w:rsidRPr="0015134E">
        <w:rPr>
          <w:b/>
          <w:bCs/>
          <w:sz w:val="22"/>
          <w:szCs w:val="22"/>
        </w:rPr>
        <w:t xml:space="preserve">Термины, используемые </w:t>
      </w:r>
      <w:r w:rsidR="00463BA3" w:rsidRPr="0015134E">
        <w:rPr>
          <w:b/>
          <w:bCs/>
          <w:sz w:val="22"/>
          <w:szCs w:val="22"/>
        </w:rPr>
        <w:t>в Контракте</w:t>
      </w:r>
    </w:p>
    <w:p w14:paraId="31736FB3" w14:textId="77777777" w:rsidR="00221FE1" w:rsidRPr="0015134E" w:rsidRDefault="00221FE1" w:rsidP="00221FE1">
      <w:pPr>
        <w:ind w:left="709"/>
        <w:jc w:val="center"/>
        <w:rPr>
          <w:b/>
          <w:bCs/>
          <w:sz w:val="22"/>
          <w:szCs w:val="22"/>
        </w:rPr>
      </w:pPr>
    </w:p>
    <w:p w14:paraId="3490F155" w14:textId="77777777" w:rsidR="00221FE1" w:rsidRPr="0015134E" w:rsidRDefault="00221FE1" w:rsidP="00221FE1">
      <w:pPr>
        <w:ind w:firstLine="709"/>
        <w:jc w:val="both"/>
        <w:rPr>
          <w:sz w:val="22"/>
          <w:szCs w:val="22"/>
        </w:rPr>
      </w:pPr>
      <w:r w:rsidRPr="0015134E">
        <w:rPr>
          <w:b/>
          <w:bCs/>
          <w:sz w:val="22"/>
          <w:szCs w:val="22"/>
        </w:rPr>
        <w:t>Система</w:t>
      </w:r>
      <w:r w:rsidRPr="0015134E">
        <w:rPr>
          <w:bCs/>
          <w:sz w:val="22"/>
          <w:szCs w:val="22"/>
        </w:rPr>
        <w:t xml:space="preserve"> – </w:t>
      </w:r>
      <w:r w:rsidRPr="0015134E">
        <w:rPr>
          <w:sz w:val="22"/>
          <w:szCs w:val="22"/>
        </w:rPr>
        <w:t>информационная систе</w:t>
      </w:r>
      <w:r w:rsidR="002C0148" w:rsidRPr="0015134E">
        <w:rPr>
          <w:sz w:val="22"/>
          <w:szCs w:val="22"/>
        </w:rPr>
        <w:t>ма обеспечения Заказчика горюче-</w:t>
      </w:r>
      <w:r w:rsidRPr="0015134E">
        <w:rPr>
          <w:sz w:val="22"/>
          <w:szCs w:val="22"/>
        </w:rPr>
        <w:t>смазочными материалами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Заказчика</w:t>
      </w:r>
      <w:r w:rsidR="002C0148" w:rsidRPr="0015134E">
        <w:rPr>
          <w:sz w:val="22"/>
          <w:szCs w:val="22"/>
        </w:rPr>
        <w:t>, направленных на оплату горюче-</w:t>
      </w:r>
      <w:r w:rsidRPr="0015134E">
        <w:rPr>
          <w:sz w:val="22"/>
          <w:szCs w:val="22"/>
        </w:rPr>
        <w:t>смазочных материалов, других товаров и услуг, а также учета ко</w:t>
      </w:r>
      <w:r w:rsidR="002C0148" w:rsidRPr="0015134E">
        <w:rPr>
          <w:sz w:val="22"/>
          <w:szCs w:val="22"/>
        </w:rPr>
        <w:t>личества отпущенного ему горюче-</w:t>
      </w:r>
      <w:r w:rsidRPr="0015134E">
        <w:rPr>
          <w:sz w:val="22"/>
          <w:szCs w:val="22"/>
        </w:rPr>
        <w:t>смазочных материалов по видам и времени их отпуска на АЗС, обслуживших Заказчика по Топливным картам.</w:t>
      </w:r>
    </w:p>
    <w:p w14:paraId="37871269" w14:textId="041A1874" w:rsidR="00221FE1" w:rsidRPr="0015134E" w:rsidRDefault="00221FE1" w:rsidP="00221FE1">
      <w:pPr>
        <w:ind w:firstLine="709"/>
        <w:jc w:val="both"/>
        <w:rPr>
          <w:sz w:val="22"/>
          <w:szCs w:val="22"/>
        </w:rPr>
      </w:pPr>
      <w:r w:rsidRPr="0015134E">
        <w:rPr>
          <w:b/>
          <w:bCs/>
          <w:sz w:val="22"/>
          <w:szCs w:val="22"/>
        </w:rPr>
        <w:t xml:space="preserve">Топливная карта (карта) </w:t>
      </w:r>
      <w:r w:rsidRPr="0015134E">
        <w:rPr>
          <w:sz w:val="22"/>
          <w:szCs w:val="22"/>
        </w:rPr>
        <w:t>– пластиковая карта со встроенной микросхемой (чип</w:t>
      </w:r>
      <w:r w:rsidR="00186EA3" w:rsidRPr="0015134E">
        <w:rPr>
          <w:sz w:val="22"/>
          <w:szCs w:val="22"/>
        </w:rPr>
        <w:t>), которая</w:t>
      </w:r>
      <w:r w:rsidRPr="0015134E">
        <w:rPr>
          <w:sz w:val="22"/>
          <w:szCs w:val="22"/>
        </w:rPr>
        <w:t xml:space="preserve"> является</w:t>
      </w:r>
      <w:r w:rsidR="002C0148" w:rsidRPr="0015134E">
        <w:rPr>
          <w:sz w:val="22"/>
          <w:szCs w:val="22"/>
        </w:rPr>
        <w:t xml:space="preserve"> средством учета отпуска горюче-</w:t>
      </w:r>
      <w:r w:rsidRPr="0015134E">
        <w:rPr>
          <w:sz w:val="22"/>
          <w:szCs w:val="22"/>
        </w:rPr>
        <w:t>смазочных материалов, товаров и услуг на автозаправочных станциях и используется для составления информационных документов.</w:t>
      </w:r>
    </w:p>
    <w:p w14:paraId="53DA1964" w14:textId="77777777" w:rsidR="00221FE1" w:rsidRPr="0015134E" w:rsidRDefault="00221FE1" w:rsidP="00221FE1">
      <w:pPr>
        <w:ind w:firstLine="709"/>
        <w:jc w:val="both"/>
        <w:rPr>
          <w:sz w:val="22"/>
          <w:szCs w:val="22"/>
        </w:rPr>
      </w:pPr>
      <w:r w:rsidRPr="0015134E">
        <w:rPr>
          <w:b/>
          <w:sz w:val="22"/>
          <w:szCs w:val="22"/>
        </w:rPr>
        <w:t>Субсчет Заказчика</w:t>
      </w:r>
      <w:r w:rsidRPr="0015134E">
        <w:rPr>
          <w:sz w:val="22"/>
          <w:szCs w:val="22"/>
        </w:rPr>
        <w:t xml:space="preserve"> – </w:t>
      </w:r>
      <w:r w:rsidRPr="0015134E">
        <w:rPr>
          <w:bCs/>
          <w:sz w:val="22"/>
          <w:szCs w:val="22"/>
        </w:rPr>
        <w:t xml:space="preserve">аналитический счет Заказчика в Системе, используемый для учета денежных средств и количества отпущенных Заказчику </w:t>
      </w:r>
      <w:r w:rsidR="002C0148" w:rsidRPr="0015134E">
        <w:rPr>
          <w:sz w:val="22"/>
          <w:szCs w:val="22"/>
        </w:rPr>
        <w:t>горюче-</w:t>
      </w:r>
      <w:r w:rsidRPr="0015134E">
        <w:rPr>
          <w:sz w:val="22"/>
          <w:szCs w:val="22"/>
        </w:rPr>
        <w:t>смазочных материалов</w:t>
      </w:r>
      <w:r w:rsidRPr="0015134E">
        <w:rPr>
          <w:bCs/>
          <w:sz w:val="22"/>
          <w:szCs w:val="22"/>
        </w:rPr>
        <w:t>.</w:t>
      </w:r>
    </w:p>
    <w:p w14:paraId="710CE399" w14:textId="77777777" w:rsidR="00221FE1" w:rsidRPr="0015134E" w:rsidRDefault="00221FE1" w:rsidP="00221FE1">
      <w:pPr>
        <w:ind w:firstLine="709"/>
        <w:jc w:val="both"/>
        <w:rPr>
          <w:sz w:val="22"/>
          <w:szCs w:val="22"/>
        </w:rPr>
      </w:pPr>
      <w:r w:rsidRPr="0015134E">
        <w:rPr>
          <w:b/>
          <w:sz w:val="22"/>
          <w:szCs w:val="22"/>
        </w:rPr>
        <w:t>Держатель карты</w:t>
      </w:r>
      <w:r w:rsidRPr="0015134E">
        <w:rPr>
          <w:sz w:val="22"/>
          <w:szCs w:val="22"/>
        </w:rPr>
        <w:t xml:space="preserve"> – Заказчик или уполномоченное им лицо.</w:t>
      </w:r>
    </w:p>
    <w:p w14:paraId="16844F5C" w14:textId="77777777" w:rsidR="00221FE1" w:rsidRPr="0015134E" w:rsidRDefault="00221FE1" w:rsidP="00221FE1">
      <w:pPr>
        <w:ind w:firstLine="709"/>
        <w:jc w:val="both"/>
        <w:rPr>
          <w:sz w:val="22"/>
          <w:szCs w:val="22"/>
        </w:rPr>
      </w:pPr>
      <w:r w:rsidRPr="0015134E">
        <w:rPr>
          <w:b/>
          <w:sz w:val="22"/>
          <w:szCs w:val="22"/>
        </w:rPr>
        <w:t>Стоп-лист</w:t>
      </w:r>
      <w:r w:rsidRPr="0015134E">
        <w:rPr>
          <w:sz w:val="22"/>
          <w:szCs w:val="22"/>
        </w:rPr>
        <w:t xml:space="preserve"> – список утраченных карт, а также карт, запрещенных к приему по иным причинам.</w:t>
      </w:r>
    </w:p>
    <w:p w14:paraId="6CE529C0" w14:textId="77777777" w:rsidR="00221FE1" w:rsidRPr="0015134E" w:rsidRDefault="00221FE1" w:rsidP="00221FE1">
      <w:pPr>
        <w:ind w:firstLine="709"/>
        <w:jc w:val="both"/>
        <w:rPr>
          <w:bCs/>
          <w:sz w:val="22"/>
          <w:szCs w:val="22"/>
        </w:rPr>
      </w:pPr>
      <w:r w:rsidRPr="0015134E">
        <w:rPr>
          <w:b/>
          <w:sz w:val="22"/>
          <w:szCs w:val="22"/>
        </w:rPr>
        <w:t>Терминальный чек</w:t>
      </w:r>
      <w:r w:rsidRPr="0015134E">
        <w:rPr>
          <w:sz w:val="22"/>
          <w:szCs w:val="22"/>
        </w:rPr>
        <w:t xml:space="preserve"> – </w:t>
      </w:r>
      <w:r w:rsidRPr="0015134E">
        <w:rPr>
          <w:bCs/>
          <w:sz w:val="22"/>
          <w:szCs w:val="22"/>
        </w:rPr>
        <w:t>информационный, не</w:t>
      </w:r>
      <w:r w:rsidR="00D61F47" w:rsidRPr="0015134E">
        <w:rPr>
          <w:bCs/>
          <w:sz w:val="22"/>
          <w:szCs w:val="22"/>
        </w:rPr>
        <w:t xml:space="preserve"> </w:t>
      </w:r>
      <w:r w:rsidRPr="0015134E">
        <w:rPr>
          <w:bCs/>
          <w:sz w:val="22"/>
          <w:szCs w:val="22"/>
        </w:rPr>
        <w:t>фискальный или фискальный чек, формируемый устройствами Системы.</w:t>
      </w:r>
    </w:p>
    <w:p w14:paraId="2E7FA6D5" w14:textId="77777777" w:rsidR="00221FE1" w:rsidRPr="0015134E" w:rsidRDefault="00221FE1" w:rsidP="009A6C2D">
      <w:pPr>
        <w:spacing w:before="120" w:after="120"/>
        <w:ind w:left="709"/>
        <w:jc w:val="center"/>
        <w:rPr>
          <w:rFonts w:eastAsia="Calibri"/>
          <w:b/>
          <w:bCs/>
          <w:sz w:val="22"/>
          <w:szCs w:val="22"/>
        </w:rPr>
      </w:pPr>
      <w:r w:rsidRPr="0015134E">
        <w:rPr>
          <w:rFonts w:eastAsia="Calibri"/>
          <w:b/>
          <w:bCs/>
          <w:sz w:val="22"/>
          <w:szCs w:val="22"/>
        </w:rPr>
        <w:t>1. Предмет Контракта</w:t>
      </w:r>
    </w:p>
    <w:p w14:paraId="72300B6C" w14:textId="77777777" w:rsidR="00221FE1" w:rsidRPr="0015134E" w:rsidRDefault="00221FE1" w:rsidP="00221FE1">
      <w:pPr>
        <w:ind w:firstLine="709"/>
        <w:jc w:val="both"/>
        <w:rPr>
          <w:sz w:val="22"/>
          <w:szCs w:val="22"/>
        </w:rPr>
      </w:pPr>
      <w:r w:rsidRPr="0015134E">
        <w:rPr>
          <w:sz w:val="22"/>
          <w:szCs w:val="22"/>
        </w:rPr>
        <w:t>1.1.</w:t>
      </w:r>
      <w:r w:rsidR="00A669EC" w:rsidRPr="0015134E">
        <w:rPr>
          <w:sz w:val="22"/>
          <w:szCs w:val="22"/>
        </w:rPr>
        <w:t xml:space="preserve"> </w:t>
      </w:r>
      <w:r w:rsidRPr="0015134E">
        <w:rPr>
          <w:sz w:val="22"/>
          <w:szCs w:val="22"/>
        </w:rPr>
        <w:t>В со</w:t>
      </w:r>
      <w:r w:rsidR="00A669EC" w:rsidRPr="0015134E">
        <w:rPr>
          <w:sz w:val="22"/>
          <w:szCs w:val="22"/>
        </w:rPr>
        <w:t>ответствии с настоящим Контрактом</w:t>
      </w:r>
      <w:r w:rsidRPr="0015134E">
        <w:rPr>
          <w:sz w:val="22"/>
          <w:szCs w:val="22"/>
        </w:rPr>
        <w:t xml:space="preserve"> Поставщик обязуется поставить Заказчику горюче</w:t>
      </w:r>
      <w:r w:rsidR="00A669EC" w:rsidRPr="0015134E">
        <w:rPr>
          <w:sz w:val="22"/>
          <w:szCs w:val="22"/>
        </w:rPr>
        <w:t>-</w:t>
      </w:r>
      <w:r w:rsidRPr="0015134E">
        <w:rPr>
          <w:sz w:val="22"/>
          <w:szCs w:val="22"/>
        </w:rPr>
        <w:t>смазочные материалы (далее – товар) с использованием системы топливных карт в соответствии со спецификацией на поставку товара (далее – спецификация) (Приложение № 4 к н</w:t>
      </w:r>
      <w:r w:rsidR="00A669EC" w:rsidRPr="0015134E">
        <w:rPr>
          <w:sz w:val="22"/>
          <w:szCs w:val="22"/>
        </w:rPr>
        <w:t>астоящему Контракту</w:t>
      </w:r>
      <w:r w:rsidRPr="0015134E">
        <w:rPr>
          <w:sz w:val="22"/>
          <w:szCs w:val="22"/>
        </w:rPr>
        <w:t>).</w:t>
      </w:r>
    </w:p>
    <w:p w14:paraId="38332A77" w14:textId="77777777" w:rsidR="00221FE1" w:rsidRPr="0015134E" w:rsidRDefault="00221FE1" w:rsidP="00221FE1">
      <w:pPr>
        <w:ind w:firstLine="709"/>
        <w:jc w:val="both"/>
        <w:rPr>
          <w:sz w:val="22"/>
          <w:szCs w:val="22"/>
        </w:rPr>
      </w:pPr>
      <w:r w:rsidRPr="0015134E">
        <w:rPr>
          <w:sz w:val="22"/>
          <w:szCs w:val="22"/>
        </w:rPr>
        <w:t>Перечень АЗС Поставщика передается Заказчику пр</w:t>
      </w:r>
      <w:r w:rsidR="00A669EC" w:rsidRPr="0015134E">
        <w:rPr>
          <w:sz w:val="22"/>
          <w:szCs w:val="22"/>
        </w:rPr>
        <w:t>и подписании настоящего Контракта</w:t>
      </w:r>
      <w:r w:rsidRPr="0015134E">
        <w:rPr>
          <w:sz w:val="22"/>
          <w:szCs w:val="22"/>
        </w:rPr>
        <w:t>.</w:t>
      </w:r>
    </w:p>
    <w:p w14:paraId="1DF0F75E" w14:textId="77777777" w:rsidR="00221FE1" w:rsidRPr="0015134E" w:rsidRDefault="00221FE1" w:rsidP="00221FE1">
      <w:pPr>
        <w:ind w:firstLine="709"/>
        <w:jc w:val="both"/>
        <w:rPr>
          <w:sz w:val="22"/>
          <w:szCs w:val="22"/>
        </w:rPr>
      </w:pPr>
      <w:r w:rsidRPr="0015134E">
        <w:rPr>
          <w:sz w:val="22"/>
          <w:szCs w:val="22"/>
        </w:rPr>
        <w:t>1.2. Поставщик передает (открывает), а Заказчик получает топливные карты в соответствии с заявкой Заказчика на</w:t>
      </w:r>
      <w:r w:rsidR="002C077D" w:rsidRPr="0015134E">
        <w:rPr>
          <w:sz w:val="22"/>
          <w:szCs w:val="22"/>
        </w:rPr>
        <w:t xml:space="preserve"> выпуск топливных карт</w:t>
      </w:r>
      <w:r w:rsidRPr="0015134E">
        <w:rPr>
          <w:sz w:val="22"/>
          <w:szCs w:val="22"/>
        </w:rPr>
        <w:t xml:space="preserve"> (Приложение № 3 к на</w:t>
      </w:r>
      <w:r w:rsidR="00A669EC" w:rsidRPr="0015134E">
        <w:rPr>
          <w:sz w:val="22"/>
          <w:szCs w:val="22"/>
        </w:rPr>
        <w:t>стоящему Контракту</w:t>
      </w:r>
      <w:r w:rsidRPr="0015134E">
        <w:rPr>
          <w:sz w:val="22"/>
          <w:szCs w:val="22"/>
        </w:rPr>
        <w:t>).</w:t>
      </w:r>
    </w:p>
    <w:p w14:paraId="404E8659" w14:textId="77777777" w:rsidR="00221FE1" w:rsidRPr="0015134E" w:rsidRDefault="00221FE1" w:rsidP="00221FE1">
      <w:pPr>
        <w:ind w:firstLine="709"/>
        <w:jc w:val="both"/>
        <w:rPr>
          <w:sz w:val="22"/>
          <w:szCs w:val="22"/>
        </w:rPr>
      </w:pPr>
      <w:r w:rsidRPr="0015134E">
        <w:rPr>
          <w:sz w:val="22"/>
          <w:szCs w:val="22"/>
        </w:rPr>
        <w:t xml:space="preserve">1.3. Топливная карта является средством учета для отпуска товара на АЗС Поставщика, а также служит персонифицированным средством идентификации ее держателя в качестве уполномоченной Стороны. </w:t>
      </w:r>
    </w:p>
    <w:p w14:paraId="1F84DCD3" w14:textId="77777777" w:rsidR="00221FE1" w:rsidRPr="0015134E" w:rsidRDefault="00221FE1" w:rsidP="00221FE1">
      <w:pPr>
        <w:ind w:firstLine="709"/>
        <w:jc w:val="both"/>
        <w:rPr>
          <w:sz w:val="22"/>
          <w:szCs w:val="22"/>
        </w:rPr>
      </w:pPr>
      <w:r w:rsidRPr="0015134E">
        <w:rPr>
          <w:sz w:val="22"/>
          <w:szCs w:val="22"/>
        </w:rPr>
        <w:t>1.3.1. Использование топливных карт Заказчиком осуществляется в со</w:t>
      </w:r>
      <w:r w:rsidR="00A669EC" w:rsidRPr="0015134E">
        <w:rPr>
          <w:sz w:val="22"/>
          <w:szCs w:val="22"/>
        </w:rPr>
        <w:t>ответствии с настоящим Контрактом</w:t>
      </w:r>
      <w:r w:rsidRPr="0015134E">
        <w:rPr>
          <w:sz w:val="22"/>
          <w:szCs w:val="22"/>
        </w:rPr>
        <w:t xml:space="preserve"> и Правилами пользования топливной картой (Прил</w:t>
      </w:r>
      <w:r w:rsidR="00A669EC" w:rsidRPr="0015134E">
        <w:rPr>
          <w:sz w:val="22"/>
          <w:szCs w:val="22"/>
        </w:rPr>
        <w:t>ожение № 1 к настоящему Контракту</w:t>
      </w:r>
      <w:r w:rsidRPr="0015134E">
        <w:rPr>
          <w:sz w:val="22"/>
          <w:szCs w:val="22"/>
        </w:rPr>
        <w:t>).</w:t>
      </w:r>
    </w:p>
    <w:p w14:paraId="471851FC" w14:textId="77777777" w:rsidR="00221FE1" w:rsidRPr="0015134E" w:rsidRDefault="00221FE1" w:rsidP="00221FE1">
      <w:pPr>
        <w:ind w:firstLine="709"/>
        <w:jc w:val="both"/>
        <w:rPr>
          <w:sz w:val="22"/>
          <w:szCs w:val="22"/>
        </w:rPr>
      </w:pPr>
      <w:r w:rsidRPr="0015134E">
        <w:rPr>
          <w:sz w:val="22"/>
          <w:szCs w:val="22"/>
        </w:rPr>
        <w:t>1.4. Заказчик обязуется принять и оплатить товар в соответствии</w:t>
      </w:r>
      <w:r w:rsidR="00A669EC" w:rsidRPr="0015134E">
        <w:rPr>
          <w:sz w:val="22"/>
          <w:szCs w:val="22"/>
        </w:rPr>
        <w:t xml:space="preserve"> с условиями настоящего Контракта</w:t>
      </w:r>
      <w:r w:rsidRPr="0015134E">
        <w:rPr>
          <w:sz w:val="22"/>
          <w:szCs w:val="22"/>
        </w:rPr>
        <w:t>.</w:t>
      </w:r>
    </w:p>
    <w:p w14:paraId="0B0E0764" w14:textId="7625F657" w:rsidR="00221FE1" w:rsidRPr="0015134E" w:rsidRDefault="00221FE1" w:rsidP="00221FE1">
      <w:pPr>
        <w:ind w:firstLine="709"/>
        <w:jc w:val="both"/>
        <w:rPr>
          <w:sz w:val="22"/>
          <w:szCs w:val="22"/>
        </w:rPr>
      </w:pPr>
      <w:r w:rsidRPr="0015134E">
        <w:rPr>
          <w:sz w:val="22"/>
          <w:szCs w:val="22"/>
        </w:rPr>
        <w:t xml:space="preserve">1.5. Количество, ассортимент полученного товара определяется из данных по выборке </w:t>
      </w:r>
      <w:r w:rsidR="00463BA3" w:rsidRPr="0015134E">
        <w:rPr>
          <w:sz w:val="22"/>
          <w:szCs w:val="22"/>
        </w:rPr>
        <w:t>Заказчиком на</w:t>
      </w:r>
      <w:r w:rsidRPr="0015134E">
        <w:rPr>
          <w:sz w:val="22"/>
          <w:szCs w:val="22"/>
        </w:rPr>
        <w:t xml:space="preserve"> АЗС Поставщика.</w:t>
      </w:r>
    </w:p>
    <w:p w14:paraId="343E4ED0" w14:textId="4CBCD19C" w:rsidR="00221FE1" w:rsidRPr="0015134E" w:rsidRDefault="00221FE1" w:rsidP="009A6C2D">
      <w:pPr>
        <w:spacing w:before="120" w:after="120"/>
        <w:ind w:left="357"/>
        <w:jc w:val="center"/>
        <w:rPr>
          <w:b/>
          <w:bCs/>
          <w:sz w:val="22"/>
          <w:szCs w:val="22"/>
        </w:rPr>
      </w:pPr>
      <w:r w:rsidRPr="0015134E">
        <w:rPr>
          <w:b/>
          <w:bCs/>
          <w:sz w:val="22"/>
          <w:szCs w:val="22"/>
        </w:rPr>
        <w:t xml:space="preserve">2.   </w:t>
      </w:r>
      <w:r w:rsidR="00463BA3" w:rsidRPr="0015134E">
        <w:rPr>
          <w:b/>
          <w:bCs/>
          <w:sz w:val="22"/>
          <w:szCs w:val="22"/>
        </w:rPr>
        <w:t>Цена Контракта</w:t>
      </w:r>
      <w:r w:rsidRPr="0015134E">
        <w:rPr>
          <w:b/>
          <w:bCs/>
          <w:sz w:val="22"/>
          <w:szCs w:val="22"/>
        </w:rPr>
        <w:t xml:space="preserve"> и порядок расчетов</w:t>
      </w:r>
    </w:p>
    <w:p w14:paraId="55623FFA" w14:textId="4F794251" w:rsidR="000044AA" w:rsidRPr="0015134E" w:rsidRDefault="000044AA" w:rsidP="000044AA">
      <w:pPr>
        <w:ind w:firstLine="709"/>
        <w:jc w:val="both"/>
        <w:rPr>
          <w:sz w:val="22"/>
          <w:szCs w:val="22"/>
        </w:rPr>
      </w:pPr>
      <w:r w:rsidRPr="0015134E">
        <w:rPr>
          <w:sz w:val="22"/>
          <w:szCs w:val="22"/>
        </w:rPr>
        <w:t>2.1.</w:t>
      </w:r>
      <w:r w:rsidRPr="0015134E">
        <w:rPr>
          <w:sz w:val="22"/>
          <w:szCs w:val="22"/>
        </w:rPr>
        <w:tab/>
        <w:t xml:space="preserve"> </w:t>
      </w:r>
      <w:r w:rsidR="00C13D1D" w:rsidRPr="0015134E">
        <w:rPr>
          <w:sz w:val="22"/>
          <w:szCs w:val="22"/>
        </w:rPr>
        <w:t>Максимальное значение цены Контракта (</w:t>
      </w:r>
      <w:proofErr w:type="spellStart"/>
      <w:r w:rsidR="00C13D1D" w:rsidRPr="0015134E">
        <w:rPr>
          <w:sz w:val="22"/>
          <w:szCs w:val="22"/>
        </w:rPr>
        <w:t>ЦКmax</w:t>
      </w:r>
      <w:proofErr w:type="spellEnd"/>
      <w:r w:rsidR="00C13D1D" w:rsidRPr="0015134E">
        <w:rPr>
          <w:sz w:val="22"/>
          <w:szCs w:val="22"/>
        </w:rPr>
        <w:t xml:space="preserve">) составляет </w:t>
      </w:r>
      <w:r w:rsidR="00267EF3">
        <w:rPr>
          <w:sz w:val="22"/>
          <w:szCs w:val="22"/>
        </w:rPr>
        <w:t>____</w:t>
      </w:r>
      <w:r w:rsidR="00257978" w:rsidRPr="0015134E">
        <w:rPr>
          <w:sz w:val="22"/>
          <w:szCs w:val="22"/>
        </w:rPr>
        <w:t xml:space="preserve"> (</w:t>
      </w:r>
      <w:r w:rsidR="00267EF3">
        <w:rPr>
          <w:sz w:val="22"/>
          <w:szCs w:val="22"/>
        </w:rPr>
        <w:t>______</w:t>
      </w:r>
      <w:r w:rsidR="00257978" w:rsidRPr="0015134E">
        <w:rPr>
          <w:sz w:val="22"/>
          <w:szCs w:val="22"/>
        </w:rPr>
        <w:t>)</w:t>
      </w:r>
      <w:r w:rsidR="00C13D1D" w:rsidRPr="0015134E">
        <w:rPr>
          <w:sz w:val="22"/>
          <w:szCs w:val="22"/>
        </w:rPr>
        <w:t xml:space="preserve"> рублей</w:t>
      </w:r>
      <w:r w:rsidR="00257978" w:rsidRPr="0015134E">
        <w:rPr>
          <w:sz w:val="22"/>
          <w:szCs w:val="22"/>
        </w:rPr>
        <w:t xml:space="preserve"> </w:t>
      </w:r>
      <w:r w:rsidR="00267EF3">
        <w:rPr>
          <w:sz w:val="22"/>
          <w:szCs w:val="22"/>
        </w:rPr>
        <w:t>___</w:t>
      </w:r>
      <w:r w:rsidR="00257978" w:rsidRPr="0015134E">
        <w:rPr>
          <w:sz w:val="22"/>
          <w:szCs w:val="22"/>
        </w:rPr>
        <w:t xml:space="preserve"> копеек, в том числе НДС, что составляет </w:t>
      </w:r>
      <w:r w:rsidR="00267EF3">
        <w:rPr>
          <w:sz w:val="22"/>
          <w:szCs w:val="22"/>
        </w:rPr>
        <w:t>______</w:t>
      </w:r>
      <w:r w:rsidR="00186EA3" w:rsidRPr="0015134E">
        <w:rPr>
          <w:sz w:val="22"/>
          <w:szCs w:val="22"/>
        </w:rPr>
        <w:t xml:space="preserve"> </w:t>
      </w:r>
      <w:proofErr w:type="spellStart"/>
      <w:r w:rsidR="00186EA3" w:rsidRPr="0015134E">
        <w:rPr>
          <w:sz w:val="22"/>
          <w:szCs w:val="22"/>
        </w:rPr>
        <w:t>руб</w:t>
      </w:r>
      <w:proofErr w:type="spellEnd"/>
      <w:r w:rsidR="00267EF3">
        <w:rPr>
          <w:sz w:val="22"/>
          <w:szCs w:val="22"/>
        </w:rPr>
        <w:t xml:space="preserve"> / НДС не облагается</w:t>
      </w:r>
      <w:r w:rsidR="00186EA3" w:rsidRPr="0015134E">
        <w:rPr>
          <w:sz w:val="22"/>
          <w:szCs w:val="22"/>
        </w:rPr>
        <w:t>.</w:t>
      </w:r>
    </w:p>
    <w:p w14:paraId="353D3F6D" w14:textId="77777777" w:rsidR="000044AA" w:rsidRPr="0015134E" w:rsidRDefault="000044AA" w:rsidP="000044AA">
      <w:pPr>
        <w:ind w:firstLine="709"/>
        <w:jc w:val="both"/>
        <w:rPr>
          <w:sz w:val="22"/>
          <w:szCs w:val="22"/>
        </w:rPr>
      </w:pPr>
    </w:p>
    <w:p w14:paraId="09B6F7C4" w14:textId="77777777" w:rsidR="000044AA" w:rsidRPr="0015134E" w:rsidRDefault="005D5A1B" w:rsidP="00C13D1D">
      <w:pPr>
        <w:ind w:firstLine="709"/>
        <w:jc w:val="both"/>
        <w:rPr>
          <w:sz w:val="22"/>
          <w:szCs w:val="22"/>
        </w:rPr>
      </w:pPr>
      <w:r w:rsidRPr="0015134E">
        <w:rPr>
          <w:sz w:val="22"/>
          <w:szCs w:val="22"/>
        </w:rPr>
        <w:lastRenderedPageBreak/>
        <w:t xml:space="preserve">2.2. </w:t>
      </w:r>
      <w:r w:rsidR="00C13D1D" w:rsidRPr="0015134E">
        <w:rPr>
          <w:sz w:val="22"/>
          <w:szCs w:val="22"/>
        </w:rPr>
        <w:t>Поставка товара осуществляется по цене за 1 литр, установленной для розничных продаж на стеле АЗС на день отпуска товара, но не более цены за 1 литр соответствующего вида топлива, указанной в Спецификации (Приложение № 4 к Контракту).</w:t>
      </w:r>
      <w:r w:rsidR="000044AA" w:rsidRPr="0015134E">
        <w:rPr>
          <w:sz w:val="22"/>
          <w:szCs w:val="22"/>
        </w:rPr>
        <w:tab/>
      </w:r>
    </w:p>
    <w:p w14:paraId="4B4BD266" w14:textId="77777777" w:rsidR="00C13D1D" w:rsidRPr="0015134E" w:rsidRDefault="00C13D1D" w:rsidP="000044AA">
      <w:pPr>
        <w:ind w:firstLine="709"/>
        <w:jc w:val="both"/>
        <w:rPr>
          <w:sz w:val="22"/>
          <w:szCs w:val="22"/>
          <w:highlight w:val="yellow"/>
        </w:rPr>
      </w:pPr>
    </w:p>
    <w:p w14:paraId="36D375BC" w14:textId="77777777" w:rsidR="00C13D1D" w:rsidRPr="0015134E" w:rsidRDefault="005D5A1B" w:rsidP="00C13D1D">
      <w:pPr>
        <w:pStyle w:val="Style69"/>
        <w:ind w:firstLine="709"/>
        <w:rPr>
          <w:sz w:val="22"/>
          <w:szCs w:val="22"/>
        </w:rPr>
      </w:pPr>
      <w:r w:rsidRPr="0015134E">
        <w:rPr>
          <w:sz w:val="22"/>
          <w:szCs w:val="22"/>
        </w:rPr>
        <w:t>2.3</w:t>
      </w:r>
      <w:r w:rsidR="0064117E" w:rsidRPr="0015134E">
        <w:rPr>
          <w:sz w:val="22"/>
          <w:szCs w:val="22"/>
        </w:rPr>
        <w:t>.</w:t>
      </w:r>
      <w:r w:rsidR="0064117E" w:rsidRPr="0015134E">
        <w:rPr>
          <w:sz w:val="22"/>
          <w:szCs w:val="22"/>
        </w:rPr>
        <w:tab/>
      </w:r>
      <w:r w:rsidR="00C13D1D" w:rsidRPr="0015134E">
        <w:rPr>
          <w:sz w:val="22"/>
          <w:szCs w:val="22"/>
        </w:rPr>
        <w:t>Цена Контракта определяется в соответствии с постановлением Правительства Российской Федерации от 13.01.2014 г. № 19 «Об установлении случаев, в которых при заключении контракта указываются формула цены и максимальное значение цены контракта» по формуле цены Контракта:</w:t>
      </w:r>
    </w:p>
    <w:p w14:paraId="69588F9A" w14:textId="77777777" w:rsidR="00C13D1D" w:rsidRPr="0015134E" w:rsidRDefault="00C13D1D" w:rsidP="00C13D1D">
      <w:pPr>
        <w:pStyle w:val="Style69"/>
        <w:ind w:firstLine="709"/>
        <w:rPr>
          <w:sz w:val="22"/>
          <w:szCs w:val="22"/>
          <w:highlight w:val="yellow"/>
        </w:rPr>
      </w:pPr>
      <w:r w:rsidRPr="0015134E">
        <w:rPr>
          <w:sz w:val="22"/>
          <w:szCs w:val="22"/>
          <w:highlight w:val="yellow"/>
        </w:rPr>
        <w:t xml:space="preserve"> </w:t>
      </w:r>
    </w:p>
    <w:p w14:paraId="0589ECC7" w14:textId="77777777" w:rsidR="00C13D1D" w:rsidRPr="0015134E" w:rsidRDefault="00C13D1D" w:rsidP="00C13D1D">
      <w:pPr>
        <w:pStyle w:val="Style69"/>
        <w:ind w:firstLine="709"/>
        <w:rPr>
          <w:sz w:val="22"/>
          <w:szCs w:val="22"/>
        </w:rPr>
      </w:pPr>
      <w:r w:rsidRPr="0015134E">
        <w:rPr>
          <w:sz w:val="22"/>
          <w:szCs w:val="22"/>
        </w:rPr>
        <w:t xml:space="preserve">ЦК = </w:t>
      </w:r>
      <w:proofErr w:type="spellStart"/>
      <w:r w:rsidRPr="0015134E">
        <w:rPr>
          <w:sz w:val="22"/>
          <w:szCs w:val="22"/>
        </w:rPr>
        <w:t>Цфакт</w:t>
      </w:r>
      <w:proofErr w:type="spellEnd"/>
      <w:r w:rsidRPr="0015134E">
        <w:rPr>
          <w:sz w:val="22"/>
          <w:szCs w:val="22"/>
        </w:rPr>
        <w:t xml:space="preserve"> x V1 + </w:t>
      </w:r>
      <w:proofErr w:type="spellStart"/>
      <w:r w:rsidRPr="0015134E">
        <w:rPr>
          <w:sz w:val="22"/>
          <w:szCs w:val="22"/>
        </w:rPr>
        <w:t>Цфакт</w:t>
      </w:r>
      <w:proofErr w:type="spellEnd"/>
      <w:r w:rsidRPr="0015134E">
        <w:rPr>
          <w:sz w:val="22"/>
          <w:szCs w:val="22"/>
        </w:rPr>
        <w:t xml:space="preserve"> x V2 + </w:t>
      </w:r>
      <w:proofErr w:type="spellStart"/>
      <w:r w:rsidRPr="0015134E">
        <w:rPr>
          <w:sz w:val="22"/>
          <w:szCs w:val="22"/>
        </w:rPr>
        <w:t>Цфакт</w:t>
      </w:r>
      <w:proofErr w:type="spellEnd"/>
      <w:r w:rsidRPr="0015134E">
        <w:rPr>
          <w:sz w:val="22"/>
          <w:szCs w:val="22"/>
        </w:rPr>
        <w:t xml:space="preserve"> x V3 +...+ </w:t>
      </w:r>
      <w:proofErr w:type="spellStart"/>
      <w:r w:rsidRPr="0015134E">
        <w:rPr>
          <w:sz w:val="22"/>
          <w:szCs w:val="22"/>
        </w:rPr>
        <w:t>Цфакт</w:t>
      </w:r>
      <w:proofErr w:type="spellEnd"/>
      <w:r w:rsidRPr="0015134E">
        <w:rPr>
          <w:sz w:val="22"/>
          <w:szCs w:val="22"/>
        </w:rPr>
        <w:t xml:space="preserve"> x </w:t>
      </w:r>
      <w:proofErr w:type="spellStart"/>
      <w:r w:rsidRPr="0015134E">
        <w:rPr>
          <w:sz w:val="22"/>
          <w:szCs w:val="22"/>
        </w:rPr>
        <w:t>Vn</w:t>
      </w:r>
      <w:proofErr w:type="spellEnd"/>
      <w:r w:rsidRPr="0015134E">
        <w:rPr>
          <w:sz w:val="22"/>
          <w:szCs w:val="22"/>
        </w:rPr>
        <w:t>,</w:t>
      </w:r>
    </w:p>
    <w:p w14:paraId="174D3C01" w14:textId="77777777" w:rsidR="00C13D1D" w:rsidRPr="0015134E" w:rsidRDefault="00C13D1D" w:rsidP="00C13D1D">
      <w:pPr>
        <w:pStyle w:val="Style69"/>
        <w:ind w:firstLine="709"/>
        <w:rPr>
          <w:sz w:val="22"/>
          <w:szCs w:val="22"/>
        </w:rPr>
      </w:pPr>
      <w:r w:rsidRPr="0015134E">
        <w:rPr>
          <w:sz w:val="22"/>
          <w:szCs w:val="22"/>
        </w:rPr>
        <w:t xml:space="preserve"> </w:t>
      </w:r>
    </w:p>
    <w:p w14:paraId="09039E33" w14:textId="77777777" w:rsidR="00C13D1D" w:rsidRPr="0015134E" w:rsidRDefault="00C13D1D" w:rsidP="00C13D1D">
      <w:pPr>
        <w:pStyle w:val="Style69"/>
        <w:ind w:firstLine="709"/>
        <w:rPr>
          <w:sz w:val="22"/>
          <w:szCs w:val="22"/>
        </w:rPr>
      </w:pPr>
      <w:r w:rsidRPr="0015134E">
        <w:rPr>
          <w:sz w:val="22"/>
          <w:szCs w:val="22"/>
        </w:rPr>
        <w:t>где</w:t>
      </w:r>
    </w:p>
    <w:p w14:paraId="6AD8C7F7" w14:textId="77777777" w:rsidR="00C13D1D" w:rsidRPr="0015134E" w:rsidRDefault="00C13D1D" w:rsidP="00C13D1D">
      <w:pPr>
        <w:pStyle w:val="Style69"/>
        <w:ind w:firstLine="709"/>
        <w:rPr>
          <w:sz w:val="22"/>
          <w:szCs w:val="22"/>
        </w:rPr>
      </w:pPr>
      <w:r w:rsidRPr="0015134E">
        <w:rPr>
          <w:sz w:val="22"/>
          <w:szCs w:val="22"/>
        </w:rPr>
        <w:t xml:space="preserve"> </w:t>
      </w:r>
    </w:p>
    <w:p w14:paraId="197C4CD6" w14:textId="77777777" w:rsidR="00C13D1D" w:rsidRPr="0015134E" w:rsidRDefault="00C13D1D" w:rsidP="00C13D1D">
      <w:pPr>
        <w:pStyle w:val="Style69"/>
        <w:ind w:firstLine="709"/>
        <w:rPr>
          <w:sz w:val="22"/>
          <w:szCs w:val="22"/>
        </w:rPr>
      </w:pPr>
      <w:r w:rsidRPr="0015134E">
        <w:rPr>
          <w:sz w:val="22"/>
          <w:szCs w:val="22"/>
        </w:rPr>
        <w:t xml:space="preserve">ЦК – цена Контракта, определённая с использованием настоящей формулы, не может превышать максимальное значение цены Контракта (ЦК &lt;= </w:t>
      </w:r>
      <w:proofErr w:type="spellStart"/>
      <w:r w:rsidRPr="0015134E">
        <w:rPr>
          <w:sz w:val="22"/>
          <w:szCs w:val="22"/>
        </w:rPr>
        <w:t>ЦКmax</w:t>
      </w:r>
      <w:proofErr w:type="spellEnd"/>
      <w:r w:rsidRPr="0015134E">
        <w:rPr>
          <w:sz w:val="22"/>
          <w:szCs w:val="22"/>
        </w:rPr>
        <w:t>);</w:t>
      </w:r>
    </w:p>
    <w:p w14:paraId="509C7C31" w14:textId="77777777" w:rsidR="00C13D1D" w:rsidRPr="0015134E" w:rsidRDefault="00C13D1D" w:rsidP="00C13D1D">
      <w:pPr>
        <w:pStyle w:val="Style69"/>
        <w:ind w:firstLine="709"/>
        <w:rPr>
          <w:sz w:val="22"/>
          <w:szCs w:val="22"/>
        </w:rPr>
      </w:pPr>
      <w:proofErr w:type="spellStart"/>
      <w:r w:rsidRPr="0015134E">
        <w:rPr>
          <w:sz w:val="22"/>
          <w:szCs w:val="22"/>
        </w:rPr>
        <w:t>Цфакт</w:t>
      </w:r>
      <w:proofErr w:type="spellEnd"/>
      <w:r w:rsidRPr="0015134E">
        <w:rPr>
          <w:sz w:val="22"/>
          <w:szCs w:val="22"/>
        </w:rPr>
        <w:t xml:space="preserve"> – фактическая отпускная цена за 1 литр соответствующего вида топлива, установленная для розничных продаж на стеле АЗС на день отпуска товара, но не более цены за 1 литр соответствующего вида топлива, указанной в Спецификации (Приложение № 4 к Контракту);</w:t>
      </w:r>
    </w:p>
    <w:p w14:paraId="1E554476" w14:textId="77777777" w:rsidR="00C13D1D" w:rsidRPr="0015134E" w:rsidRDefault="00C13D1D" w:rsidP="00C13D1D">
      <w:pPr>
        <w:pStyle w:val="Style69"/>
        <w:ind w:firstLine="709"/>
        <w:rPr>
          <w:sz w:val="22"/>
          <w:szCs w:val="22"/>
        </w:rPr>
      </w:pPr>
      <w:r w:rsidRPr="0015134E">
        <w:rPr>
          <w:sz w:val="22"/>
          <w:szCs w:val="22"/>
        </w:rPr>
        <w:t xml:space="preserve">V1, V2, V3 ... </w:t>
      </w:r>
      <w:proofErr w:type="spellStart"/>
      <w:r w:rsidRPr="0015134E">
        <w:rPr>
          <w:sz w:val="22"/>
          <w:szCs w:val="22"/>
        </w:rPr>
        <w:t>Vn</w:t>
      </w:r>
      <w:proofErr w:type="spellEnd"/>
      <w:r w:rsidRPr="0015134E">
        <w:rPr>
          <w:sz w:val="22"/>
          <w:szCs w:val="22"/>
        </w:rPr>
        <w:t xml:space="preserve"> - объем поставки товара при каждой заправке.</w:t>
      </w:r>
    </w:p>
    <w:p w14:paraId="4830227B" w14:textId="77777777" w:rsidR="00C13D1D" w:rsidRPr="0015134E" w:rsidRDefault="00C13D1D" w:rsidP="00C13D1D">
      <w:pPr>
        <w:pStyle w:val="Style69"/>
        <w:ind w:firstLine="709"/>
        <w:rPr>
          <w:sz w:val="22"/>
          <w:szCs w:val="22"/>
          <w:highlight w:val="yellow"/>
        </w:rPr>
      </w:pPr>
      <w:r w:rsidRPr="0015134E">
        <w:rPr>
          <w:sz w:val="22"/>
          <w:szCs w:val="22"/>
          <w:highlight w:val="yellow"/>
        </w:rPr>
        <w:t xml:space="preserve"> </w:t>
      </w:r>
    </w:p>
    <w:p w14:paraId="79A7AAB0" w14:textId="77777777" w:rsidR="00C13D1D" w:rsidRPr="0015134E" w:rsidRDefault="00C13D1D" w:rsidP="00C13D1D">
      <w:pPr>
        <w:pStyle w:val="Style69"/>
        <w:ind w:firstLine="709"/>
        <w:rPr>
          <w:sz w:val="22"/>
          <w:szCs w:val="22"/>
        </w:rPr>
      </w:pPr>
      <w:r w:rsidRPr="0015134E">
        <w:rPr>
          <w:sz w:val="22"/>
          <w:szCs w:val="22"/>
        </w:rPr>
        <w:t>Цена Поставщика за 1 литр соответствующего вида топлива, установленная для розничных продаж на стеле АЗС на день отпуска товара, не должна быть выше цены, установленной в Спецификации (Приложение № 4 к Контракту).</w:t>
      </w:r>
    </w:p>
    <w:p w14:paraId="304C1242" w14:textId="77777777" w:rsidR="00C13D1D" w:rsidRPr="0015134E" w:rsidRDefault="00C13D1D" w:rsidP="00C13D1D">
      <w:pPr>
        <w:pStyle w:val="Style69"/>
        <w:ind w:firstLine="709"/>
        <w:rPr>
          <w:sz w:val="22"/>
          <w:szCs w:val="22"/>
        </w:rPr>
      </w:pPr>
      <w:r w:rsidRPr="0015134E">
        <w:rPr>
          <w:sz w:val="22"/>
          <w:szCs w:val="22"/>
        </w:rPr>
        <w:t>Если цена Поставщика за 1 литр соответствующего вида топлива, установленная для розничных продаж на стеле АЗС на день отпуска товара, &gt;= цены Поставщика за единицу поставляемого товара, установленной в Спецификации (Приложение № 4 к Контракту), то цена товара (</w:t>
      </w:r>
      <w:proofErr w:type="spellStart"/>
      <w:r w:rsidRPr="0015134E">
        <w:rPr>
          <w:sz w:val="22"/>
          <w:szCs w:val="22"/>
        </w:rPr>
        <w:t>Цфакт</w:t>
      </w:r>
      <w:proofErr w:type="spellEnd"/>
      <w:r w:rsidRPr="0015134E">
        <w:rPr>
          <w:sz w:val="22"/>
          <w:szCs w:val="22"/>
        </w:rPr>
        <w:t>) = цене Поставщика за единицу поставляемого товара, установленной в Спецификации (Приложение № 4 к Контракту).</w:t>
      </w:r>
    </w:p>
    <w:p w14:paraId="71652C3D" w14:textId="77777777" w:rsidR="00C13D1D" w:rsidRPr="0015134E" w:rsidRDefault="00C13D1D" w:rsidP="00C13D1D">
      <w:pPr>
        <w:pStyle w:val="Style69"/>
        <w:ind w:firstLine="709"/>
        <w:rPr>
          <w:sz w:val="22"/>
          <w:szCs w:val="22"/>
        </w:rPr>
      </w:pPr>
      <w:r w:rsidRPr="0015134E">
        <w:rPr>
          <w:sz w:val="22"/>
          <w:szCs w:val="22"/>
        </w:rPr>
        <w:t xml:space="preserve">Если цена Поставщика за 1 литр соответствующего вида топлива, установленная для розничных продаж на стеле АЗС на день отпуска товара, &lt; цены Поставщика за единицу поставляемого товара, установленной в Спецификации (Приложение № </w:t>
      </w:r>
      <w:r w:rsidR="009969D2" w:rsidRPr="0015134E">
        <w:rPr>
          <w:sz w:val="22"/>
          <w:szCs w:val="22"/>
        </w:rPr>
        <w:t>4</w:t>
      </w:r>
      <w:r w:rsidRPr="0015134E">
        <w:rPr>
          <w:sz w:val="22"/>
          <w:szCs w:val="22"/>
        </w:rPr>
        <w:t xml:space="preserve"> к Контракту), то цена товара (</w:t>
      </w:r>
      <w:proofErr w:type="spellStart"/>
      <w:r w:rsidRPr="0015134E">
        <w:rPr>
          <w:sz w:val="22"/>
          <w:szCs w:val="22"/>
        </w:rPr>
        <w:t>Цфакт</w:t>
      </w:r>
      <w:proofErr w:type="spellEnd"/>
      <w:r w:rsidRPr="0015134E">
        <w:rPr>
          <w:sz w:val="22"/>
          <w:szCs w:val="22"/>
        </w:rPr>
        <w:t>) = цене, установленной для розничных продаж на стеле АЗС на день отпуска товара.</w:t>
      </w:r>
    </w:p>
    <w:p w14:paraId="515F1E30" w14:textId="77777777" w:rsidR="00C13D1D" w:rsidRPr="0015134E" w:rsidRDefault="005D5A1B" w:rsidP="00C13D1D">
      <w:pPr>
        <w:pStyle w:val="Style69"/>
        <w:ind w:firstLine="709"/>
        <w:rPr>
          <w:sz w:val="22"/>
          <w:szCs w:val="22"/>
        </w:rPr>
      </w:pPr>
      <w:r w:rsidRPr="0015134E">
        <w:rPr>
          <w:sz w:val="22"/>
          <w:szCs w:val="22"/>
        </w:rPr>
        <w:t>2.4</w:t>
      </w:r>
      <w:r w:rsidR="00174049" w:rsidRPr="0015134E">
        <w:rPr>
          <w:sz w:val="22"/>
          <w:szCs w:val="22"/>
        </w:rPr>
        <w:t>.</w:t>
      </w:r>
      <w:r w:rsidR="00174049" w:rsidRPr="0015134E">
        <w:rPr>
          <w:sz w:val="22"/>
          <w:szCs w:val="22"/>
        </w:rPr>
        <w:tab/>
      </w:r>
      <w:r w:rsidR="00C13D1D" w:rsidRPr="0015134E">
        <w:rPr>
          <w:sz w:val="22"/>
          <w:szCs w:val="22"/>
        </w:rPr>
        <w:t>Сумма по Контракту,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16055B" w14:textId="77777777" w:rsidR="00C13D1D" w:rsidRPr="0015134E" w:rsidRDefault="005D5A1B" w:rsidP="00C13D1D">
      <w:pPr>
        <w:pStyle w:val="Style69"/>
        <w:ind w:firstLine="709"/>
        <w:rPr>
          <w:sz w:val="22"/>
          <w:szCs w:val="22"/>
        </w:rPr>
      </w:pPr>
      <w:r w:rsidRPr="0015134E">
        <w:rPr>
          <w:sz w:val="22"/>
          <w:szCs w:val="22"/>
        </w:rPr>
        <w:t>2.5</w:t>
      </w:r>
      <w:r w:rsidR="00221FE1" w:rsidRPr="0015134E">
        <w:rPr>
          <w:sz w:val="22"/>
          <w:szCs w:val="22"/>
        </w:rPr>
        <w:t>.</w:t>
      </w:r>
      <w:r w:rsidR="00221FE1" w:rsidRPr="0015134E">
        <w:rPr>
          <w:sz w:val="22"/>
          <w:szCs w:val="22"/>
        </w:rPr>
        <w:tab/>
      </w:r>
      <w:r w:rsidR="00C13D1D" w:rsidRPr="0015134E">
        <w:rPr>
          <w:sz w:val="22"/>
          <w:szCs w:val="22"/>
        </w:rPr>
        <w:t>Цена Контракта (цена единицы товара) включает в себя все расходы Поставщика, возникшие у него в ходе исполнения Контракта в соответствии с Техническим заданием в полном объеме, а также расходы на перевозку, страхование, уплату налогов, пошлин, иных сборов и других обязательных платежей Поставщика</w:t>
      </w:r>
    </w:p>
    <w:p w14:paraId="6CD85FCE" w14:textId="77777777" w:rsidR="00221FE1" w:rsidRPr="0015134E" w:rsidRDefault="005D5A1B" w:rsidP="00C13D1D">
      <w:pPr>
        <w:pStyle w:val="Style69"/>
        <w:ind w:firstLine="709"/>
        <w:rPr>
          <w:sz w:val="22"/>
          <w:szCs w:val="22"/>
        </w:rPr>
      </w:pPr>
      <w:r w:rsidRPr="0015134E">
        <w:rPr>
          <w:sz w:val="22"/>
          <w:szCs w:val="22"/>
        </w:rPr>
        <w:t>2.6</w:t>
      </w:r>
      <w:r w:rsidR="00221FE1" w:rsidRPr="0015134E">
        <w:rPr>
          <w:sz w:val="22"/>
          <w:szCs w:val="22"/>
        </w:rPr>
        <w:t>.</w:t>
      </w:r>
      <w:r w:rsidR="00221FE1" w:rsidRPr="0015134E">
        <w:rPr>
          <w:sz w:val="22"/>
          <w:szCs w:val="22"/>
        </w:rPr>
        <w:tab/>
      </w:r>
      <w:r w:rsidR="00C13D1D" w:rsidRPr="0015134E">
        <w:rPr>
          <w:sz w:val="22"/>
          <w:szCs w:val="22"/>
        </w:rPr>
        <w:t>Аванс не предусмотрен.</w:t>
      </w:r>
    </w:p>
    <w:p w14:paraId="43E04351" w14:textId="77777777" w:rsidR="00C13D1D" w:rsidRPr="0015134E" w:rsidRDefault="005D5A1B" w:rsidP="00B928E8">
      <w:pPr>
        <w:ind w:firstLine="709"/>
        <w:jc w:val="both"/>
        <w:rPr>
          <w:sz w:val="22"/>
          <w:szCs w:val="22"/>
        </w:rPr>
      </w:pPr>
      <w:r w:rsidRPr="0015134E">
        <w:rPr>
          <w:sz w:val="22"/>
          <w:szCs w:val="22"/>
        </w:rPr>
        <w:t>2.7</w:t>
      </w:r>
      <w:r w:rsidR="00221FE1" w:rsidRPr="0015134E">
        <w:rPr>
          <w:sz w:val="22"/>
          <w:szCs w:val="22"/>
        </w:rPr>
        <w:t>.</w:t>
      </w:r>
      <w:r w:rsidR="00221FE1" w:rsidRPr="0015134E">
        <w:rPr>
          <w:sz w:val="22"/>
          <w:szCs w:val="22"/>
        </w:rPr>
        <w:tab/>
      </w:r>
      <w:r w:rsidR="00C13D1D" w:rsidRPr="0015134E">
        <w:rPr>
          <w:sz w:val="22"/>
          <w:szCs w:val="22"/>
        </w:rPr>
        <w:t>Заказчик производит оплату по Контракту (этапу при поэтапном исполнении Контракта) безналичным расчетом путем перечисления денежных средств на счет Поставщика в течение 7 рабочих дней с даты подписания Заказчиком документа о приемке.</w:t>
      </w:r>
    </w:p>
    <w:p w14:paraId="0D836068" w14:textId="77777777" w:rsidR="00B928E8" w:rsidRPr="0015134E" w:rsidRDefault="00C13D1D" w:rsidP="00B928E8">
      <w:pPr>
        <w:ind w:firstLine="709"/>
        <w:jc w:val="both"/>
        <w:rPr>
          <w:sz w:val="22"/>
          <w:szCs w:val="22"/>
        </w:rPr>
      </w:pPr>
      <w:r w:rsidRPr="0015134E">
        <w:rPr>
          <w:sz w:val="22"/>
          <w:szCs w:val="22"/>
        </w:rPr>
        <w:t>2.8. Днем исполнения Заказчиком своих обязательств по оплате товара считается день списания денежных средств со счета Заказчика.</w:t>
      </w:r>
    </w:p>
    <w:p w14:paraId="0416316E" w14:textId="77777777" w:rsidR="00221FE1" w:rsidRPr="0015134E" w:rsidRDefault="00221FE1" w:rsidP="009A6C2D">
      <w:pPr>
        <w:spacing w:before="120" w:after="120"/>
        <w:ind w:left="709"/>
        <w:jc w:val="center"/>
        <w:rPr>
          <w:rFonts w:eastAsia="Calibri"/>
          <w:b/>
          <w:sz w:val="22"/>
          <w:szCs w:val="22"/>
        </w:rPr>
      </w:pPr>
      <w:r w:rsidRPr="0015134E">
        <w:rPr>
          <w:rFonts w:eastAsia="Calibri"/>
          <w:b/>
          <w:sz w:val="22"/>
          <w:szCs w:val="22"/>
        </w:rPr>
        <w:t>3. Условия и срок поставки товара</w:t>
      </w:r>
    </w:p>
    <w:p w14:paraId="6272EC8D" w14:textId="24E1D296" w:rsidR="00C13D1D" w:rsidRPr="0015134E" w:rsidRDefault="00221FE1" w:rsidP="009969D2">
      <w:pPr>
        <w:ind w:firstLine="709"/>
        <w:jc w:val="both"/>
        <w:rPr>
          <w:sz w:val="22"/>
          <w:szCs w:val="22"/>
        </w:rPr>
      </w:pPr>
      <w:r w:rsidRPr="0015134E">
        <w:rPr>
          <w:sz w:val="22"/>
          <w:szCs w:val="22"/>
        </w:rPr>
        <w:t>3.1.</w:t>
      </w:r>
      <w:r w:rsidR="005F28B7" w:rsidRPr="0015134E">
        <w:rPr>
          <w:sz w:val="22"/>
          <w:szCs w:val="22"/>
        </w:rPr>
        <w:t xml:space="preserve"> </w:t>
      </w:r>
      <w:r w:rsidRPr="0015134E">
        <w:rPr>
          <w:sz w:val="22"/>
          <w:szCs w:val="22"/>
        </w:rPr>
        <w:t>Поставка товара производится на АЗС Поставщика в соответствии со спецификацией (Прил</w:t>
      </w:r>
      <w:r w:rsidR="005F28B7" w:rsidRPr="0015134E">
        <w:rPr>
          <w:sz w:val="22"/>
          <w:szCs w:val="22"/>
        </w:rPr>
        <w:t>ожение № 4 к настоящему Контракту</w:t>
      </w:r>
      <w:r w:rsidRPr="0015134E">
        <w:rPr>
          <w:sz w:val="22"/>
          <w:szCs w:val="22"/>
        </w:rPr>
        <w:t>), с использованием системы топливных карт в ср</w:t>
      </w:r>
      <w:r w:rsidR="00C4330B" w:rsidRPr="0015134E">
        <w:rPr>
          <w:sz w:val="22"/>
          <w:szCs w:val="22"/>
        </w:rPr>
        <w:t>о</w:t>
      </w:r>
      <w:r w:rsidR="00546B1B" w:rsidRPr="0015134E">
        <w:rPr>
          <w:sz w:val="22"/>
          <w:szCs w:val="22"/>
        </w:rPr>
        <w:t xml:space="preserve">к </w:t>
      </w:r>
      <w:r w:rsidR="002B3CD1" w:rsidRPr="0015134E">
        <w:rPr>
          <w:sz w:val="22"/>
          <w:szCs w:val="22"/>
        </w:rPr>
        <w:t xml:space="preserve">с </w:t>
      </w:r>
      <w:r w:rsidR="00C80660" w:rsidRPr="0015134E">
        <w:rPr>
          <w:sz w:val="22"/>
          <w:szCs w:val="22"/>
        </w:rPr>
        <w:t>даты заключения Контракта</w:t>
      </w:r>
      <w:r w:rsidR="005F28B7" w:rsidRPr="0015134E">
        <w:rPr>
          <w:sz w:val="22"/>
          <w:szCs w:val="22"/>
        </w:rPr>
        <w:t xml:space="preserve"> </w:t>
      </w:r>
      <w:r w:rsidR="002B3CD1" w:rsidRPr="0015134E">
        <w:rPr>
          <w:sz w:val="22"/>
          <w:szCs w:val="22"/>
        </w:rPr>
        <w:t xml:space="preserve">по </w:t>
      </w:r>
      <w:r w:rsidR="00C13D1D" w:rsidRPr="0015134E">
        <w:rPr>
          <w:sz w:val="22"/>
          <w:szCs w:val="22"/>
        </w:rPr>
        <w:t>3</w:t>
      </w:r>
      <w:r w:rsidR="00620778">
        <w:rPr>
          <w:sz w:val="22"/>
          <w:szCs w:val="22"/>
        </w:rPr>
        <w:t>0</w:t>
      </w:r>
      <w:r w:rsidR="00E942AD" w:rsidRPr="0015134E">
        <w:rPr>
          <w:sz w:val="22"/>
          <w:szCs w:val="22"/>
        </w:rPr>
        <w:t>.</w:t>
      </w:r>
      <w:r w:rsidR="00BA5521">
        <w:rPr>
          <w:sz w:val="22"/>
          <w:szCs w:val="22"/>
        </w:rPr>
        <w:t>09</w:t>
      </w:r>
      <w:r w:rsidR="00AB663C" w:rsidRPr="0015134E">
        <w:rPr>
          <w:sz w:val="22"/>
          <w:szCs w:val="22"/>
        </w:rPr>
        <w:t>.202</w:t>
      </w:r>
      <w:r w:rsidR="00620778">
        <w:rPr>
          <w:sz w:val="22"/>
          <w:szCs w:val="22"/>
        </w:rPr>
        <w:t>6</w:t>
      </w:r>
      <w:r w:rsidRPr="0015134E">
        <w:rPr>
          <w:sz w:val="22"/>
          <w:szCs w:val="22"/>
        </w:rPr>
        <w:t xml:space="preserve"> </w:t>
      </w:r>
      <w:r w:rsidR="008D7CD7" w:rsidRPr="0015134E">
        <w:rPr>
          <w:sz w:val="22"/>
          <w:szCs w:val="22"/>
        </w:rPr>
        <w:t xml:space="preserve">г. </w:t>
      </w:r>
      <w:r w:rsidRPr="0015134E">
        <w:rPr>
          <w:sz w:val="22"/>
          <w:szCs w:val="22"/>
        </w:rPr>
        <w:t>включительно и осуществляется по возникновению потребности Заказчика, требуемый объём определяется в процессе помесячного</w:t>
      </w:r>
      <w:r w:rsidR="000A4940" w:rsidRPr="0015134E">
        <w:rPr>
          <w:sz w:val="22"/>
          <w:szCs w:val="22"/>
        </w:rPr>
        <w:t xml:space="preserve"> исполнения настоящего Контракта</w:t>
      </w:r>
      <w:r w:rsidRPr="0015134E">
        <w:rPr>
          <w:sz w:val="22"/>
          <w:szCs w:val="22"/>
        </w:rPr>
        <w:t>. Не заказанный (не требуемый) товар не поставляется, не принимается Заказчиком и не оплачивается Заказчиком.</w:t>
      </w:r>
      <w:r w:rsidR="009969D2" w:rsidRPr="0015134E">
        <w:rPr>
          <w:sz w:val="22"/>
          <w:szCs w:val="22"/>
        </w:rPr>
        <w:t xml:space="preserve"> </w:t>
      </w:r>
      <w:r w:rsidRPr="0015134E">
        <w:rPr>
          <w:sz w:val="22"/>
          <w:szCs w:val="22"/>
        </w:rPr>
        <w:t xml:space="preserve">АЗС Поставщика расположены </w:t>
      </w:r>
      <w:r w:rsidR="00BE03F1">
        <w:rPr>
          <w:b/>
          <w:sz w:val="22"/>
          <w:szCs w:val="22"/>
        </w:rPr>
        <w:t>ЕАО, территория Ленинского района</w:t>
      </w:r>
      <w:r w:rsidR="00E942AD" w:rsidRPr="0015134E">
        <w:rPr>
          <w:b/>
          <w:sz w:val="22"/>
          <w:szCs w:val="22"/>
        </w:rPr>
        <w:t>.</w:t>
      </w:r>
      <w:r w:rsidR="009969D2" w:rsidRPr="0015134E">
        <w:rPr>
          <w:sz w:val="22"/>
          <w:szCs w:val="22"/>
        </w:rPr>
        <w:t xml:space="preserve"> </w:t>
      </w:r>
      <w:r w:rsidR="00C13D1D" w:rsidRPr="0015134E">
        <w:rPr>
          <w:sz w:val="22"/>
          <w:szCs w:val="22"/>
        </w:rPr>
        <w:t> Поставка товара осуществля</w:t>
      </w:r>
      <w:r w:rsidR="007F2758" w:rsidRPr="0015134E">
        <w:rPr>
          <w:sz w:val="22"/>
          <w:szCs w:val="22"/>
        </w:rPr>
        <w:t>е</w:t>
      </w:r>
      <w:r w:rsidR="00C13D1D" w:rsidRPr="0015134E">
        <w:rPr>
          <w:sz w:val="22"/>
          <w:szCs w:val="22"/>
        </w:rPr>
        <w:t xml:space="preserve">тся партиями без минимального или максимального ограничения по количеству, круглосуточно, ежедневно, включая выходные и праздничные дни через АЗС, указанные в </w:t>
      </w:r>
      <w:r w:rsidR="009969D2" w:rsidRPr="0015134E">
        <w:rPr>
          <w:sz w:val="22"/>
          <w:szCs w:val="22"/>
        </w:rPr>
        <w:t>Спецификации</w:t>
      </w:r>
      <w:r w:rsidR="00C13D1D" w:rsidRPr="0015134E">
        <w:rPr>
          <w:sz w:val="22"/>
          <w:szCs w:val="22"/>
        </w:rPr>
        <w:t xml:space="preserve"> (Приложение № </w:t>
      </w:r>
      <w:r w:rsidR="009969D2" w:rsidRPr="0015134E">
        <w:rPr>
          <w:sz w:val="22"/>
          <w:szCs w:val="22"/>
        </w:rPr>
        <w:t>4</w:t>
      </w:r>
      <w:r w:rsidR="00C13D1D" w:rsidRPr="0015134E">
        <w:rPr>
          <w:sz w:val="22"/>
          <w:szCs w:val="22"/>
        </w:rPr>
        <w:t xml:space="preserve"> к Контракту).</w:t>
      </w:r>
    </w:p>
    <w:p w14:paraId="6DE9C1C6" w14:textId="77777777" w:rsidR="00C13D1D" w:rsidRPr="0015134E" w:rsidRDefault="00C13D1D" w:rsidP="00C13D1D">
      <w:pPr>
        <w:ind w:firstLine="709"/>
        <w:jc w:val="both"/>
        <w:rPr>
          <w:sz w:val="22"/>
          <w:szCs w:val="22"/>
        </w:rPr>
      </w:pPr>
      <w:r w:rsidRPr="0015134E">
        <w:rPr>
          <w:sz w:val="22"/>
          <w:szCs w:val="22"/>
        </w:rPr>
        <w:t xml:space="preserve">3.1.1. Отчетным периодом поставки </w:t>
      </w:r>
      <w:r w:rsidR="007F2758" w:rsidRPr="0015134E">
        <w:rPr>
          <w:sz w:val="22"/>
          <w:szCs w:val="22"/>
        </w:rPr>
        <w:t>считается месяц</w:t>
      </w:r>
    </w:p>
    <w:p w14:paraId="3BBBBFFE" w14:textId="77777777" w:rsidR="00C13D1D" w:rsidRPr="0015134E" w:rsidRDefault="00C13D1D" w:rsidP="00C13D1D">
      <w:pPr>
        <w:ind w:firstLine="709"/>
        <w:jc w:val="both"/>
        <w:rPr>
          <w:sz w:val="22"/>
          <w:szCs w:val="22"/>
        </w:rPr>
      </w:pPr>
      <w:r w:rsidRPr="0015134E">
        <w:rPr>
          <w:sz w:val="22"/>
          <w:szCs w:val="22"/>
        </w:rPr>
        <w:lastRenderedPageBreak/>
        <w:t>3.1.2. Поставка товара осуществляется в следующем порядке:</w:t>
      </w:r>
    </w:p>
    <w:p w14:paraId="2CC13EE1" w14:textId="55C3FE5D" w:rsidR="00C13D1D" w:rsidRPr="0015134E" w:rsidRDefault="00C13D1D" w:rsidP="00C13D1D">
      <w:pPr>
        <w:ind w:firstLine="709"/>
        <w:jc w:val="both"/>
        <w:rPr>
          <w:sz w:val="22"/>
          <w:szCs w:val="22"/>
        </w:rPr>
      </w:pPr>
      <w:r w:rsidRPr="0015134E">
        <w:rPr>
          <w:sz w:val="22"/>
          <w:szCs w:val="22"/>
        </w:rPr>
        <w:t xml:space="preserve">3.1.2.1. Поставщик в течение </w:t>
      </w:r>
      <w:r w:rsidR="00C01179" w:rsidRPr="0015134E">
        <w:rPr>
          <w:sz w:val="22"/>
          <w:szCs w:val="22"/>
        </w:rPr>
        <w:t>3</w:t>
      </w:r>
      <w:r w:rsidRPr="0015134E">
        <w:rPr>
          <w:sz w:val="22"/>
          <w:szCs w:val="22"/>
        </w:rPr>
        <w:t xml:space="preserve"> рабочих дней со дня заключения Контракта передает карты Заказчику на основании заявки Заказчика, оформленной по согласованной форме, в количестве, согласованном Сторонами, с целью обеспечения отпуска товаров по Контракту.</w:t>
      </w:r>
    </w:p>
    <w:p w14:paraId="0C95FBC8" w14:textId="77777777" w:rsidR="00C13D1D" w:rsidRPr="0015134E" w:rsidRDefault="00C13D1D" w:rsidP="00C13D1D">
      <w:pPr>
        <w:ind w:firstLine="709"/>
        <w:jc w:val="both"/>
        <w:rPr>
          <w:sz w:val="22"/>
          <w:szCs w:val="22"/>
        </w:rPr>
      </w:pPr>
      <w:r w:rsidRPr="0015134E">
        <w:rPr>
          <w:sz w:val="22"/>
          <w:szCs w:val="22"/>
        </w:rPr>
        <w:t>3.1.2.2. Заправка транспортных средств Заказчика осуществляется на АЗС после предъявления карты держателем карты в соответствии с условиями Контракта ежедневно, круглосуточно.</w:t>
      </w:r>
    </w:p>
    <w:p w14:paraId="70E8EA6A" w14:textId="77777777" w:rsidR="00C13D1D" w:rsidRPr="0015134E" w:rsidRDefault="00C13D1D" w:rsidP="00C13D1D">
      <w:pPr>
        <w:ind w:firstLine="709"/>
        <w:jc w:val="both"/>
        <w:rPr>
          <w:sz w:val="22"/>
          <w:szCs w:val="22"/>
        </w:rPr>
      </w:pPr>
      <w:r w:rsidRPr="0015134E">
        <w:rPr>
          <w:sz w:val="22"/>
          <w:szCs w:val="22"/>
        </w:rPr>
        <w:t xml:space="preserve">3.1.2.3. Для получения товара держатель карты обязан предъявить карту оператору АЗС и ввести на оборудовании </w:t>
      </w:r>
      <w:proofErr w:type="spellStart"/>
      <w:r w:rsidRPr="0015134E">
        <w:rPr>
          <w:sz w:val="22"/>
          <w:szCs w:val="22"/>
        </w:rPr>
        <w:t>пин-код</w:t>
      </w:r>
      <w:proofErr w:type="spellEnd"/>
      <w:r w:rsidRPr="0015134E">
        <w:rPr>
          <w:sz w:val="22"/>
          <w:szCs w:val="22"/>
        </w:rPr>
        <w:t xml:space="preserve"> карты.</w:t>
      </w:r>
    </w:p>
    <w:p w14:paraId="3275DEA4" w14:textId="77777777" w:rsidR="00C13D1D" w:rsidRPr="0015134E" w:rsidRDefault="00C13D1D" w:rsidP="00C13D1D">
      <w:pPr>
        <w:ind w:firstLine="709"/>
        <w:jc w:val="both"/>
        <w:rPr>
          <w:sz w:val="22"/>
          <w:szCs w:val="22"/>
        </w:rPr>
      </w:pPr>
      <w:r w:rsidRPr="0015134E">
        <w:rPr>
          <w:sz w:val="22"/>
          <w:szCs w:val="22"/>
        </w:rPr>
        <w:t xml:space="preserve">3.1.2.4. Стороны пришли к соглашению, что любое лицо, предъявившее карту и осуществившее действия, указанные в </w:t>
      </w:r>
      <w:r w:rsidR="007F2758" w:rsidRPr="0015134E">
        <w:rPr>
          <w:sz w:val="22"/>
          <w:szCs w:val="22"/>
        </w:rPr>
        <w:t>пункте 3.1.2.</w:t>
      </w:r>
      <w:r w:rsidRPr="0015134E">
        <w:rPr>
          <w:sz w:val="22"/>
          <w:szCs w:val="22"/>
        </w:rPr>
        <w:t>  Контракта, при условии принятия карты оборудованием и совершения операции по карте на оборудовании, будет считаться надлежащим получателем товара.</w:t>
      </w:r>
    </w:p>
    <w:p w14:paraId="6EEB1669" w14:textId="77777777" w:rsidR="00C13D1D" w:rsidRPr="0015134E" w:rsidRDefault="00C13D1D" w:rsidP="00C13D1D">
      <w:pPr>
        <w:ind w:firstLine="709"/>
        <w:jc w:val="both"/>
        <w:rPr>
          <w:sz w:val="22"/>
          <w:szCs w:val="22"/>
        </w:rPr>
      </w:pPr>
      <w:r w:rsidRPr="0015134E">
        <w:rPr>
          <w:sz w:val="22"/>
          <w:szCs w:val="22"/>
        </w:rPr>
        <w:t>3.1.2.5. Факт получения товаров у Поставщика оформляется чеком оборудования, выдаваемым держателю карты в момент поставки товара.</w:t>
      </w:r>
    </w:p>
    <w:p w14:paraId="4BC7BC5F" w14:textId="77777777" w:rsidR="00C13D1D" w:rsidRPr="0015134E" w:rsidRDefault="00C13D1D" w:rsidP="00C13D1D">
      <w:pPr>
        <w:ind w:firstLine="709"/>
        <w:jc w:val="both"/>
        <w:rPr>
          <w:sz w:val="22"/>
          <w:szCs w:val="22"/>
        </w:rPr>
      </w:pPr>
      <w:r w:rsidRPr="0015134E">
        <w:rPr>
          <w:sz w:val="22"/>
          <w:szCs w:val="22"/>
        </w:rPr>
        <w:t>3.1.2.6. Для получения товара в рамках Контракта держатели карт не обязаны предъявлять доверенности, либо иные документы, уполномочивающие их действия на получение товара.</w:t>
      </w:r>
    </w:p>
    <w:p w14:paraId="489256A9" w14:textId="77777777" w:rsidR="00C13D1D" w:rsidRPr="0015134E" w:rsidRDefault="00C13D1D" w:rsidP="00C13D1D">
      <w:pPr>
        <w:ind w:firstLine="709"/>
        <w:jc w:val="both"/>
        <w:rPr>
          <w:sz w:val="22"/>
          <w:szCs w:val="22"/>
        </w:rPr>
      </w:pPr>
      <w:r w:rsidRPr="0015134E">
        <w:rPr>
          <w:sz w:val="22"/>
          <w:szCs w:val="22"/>
        </w:rPr>
        <w:t>3.1.2.</w:t>
      </w:r>
      <w:r w:rsidR="00357C8B" w:rsidRPr="0015134E">
        <w:rPr>
          <w:sz w:val="22"/>
          <w:szCs w:val="22"/>
        </w:rPr>
        <w:t>7</w:t>
      </w:r>
      <w:r w:rsidRPr="0015134E">
        <w:rPr>
          <w:sz w:val="22"/>
          <w:szCs w:val="22"/>
        </w:rPr>
        <w:t>.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w:t>
      </w:r>
    </w:p>
    <w:p w14:paraId="31137C8B" w14:textId="77777777" w:rsidR="00C13D1D" w:rsidRPr="0015134E" w:rsidRDefault="00C13D1D" w:rsidP="00C13D1D">
      <w:pPr>
        <w:ind w:firstLine="709"/>
        <w:jc w:val="both"/>
        <w:rPr>
          <w:sz w:val="22"/>
          <w:szCs w:val="22"/>
        </w:rPr>
      </w:pPr>
      <w:r w:rsidRPr="0015134E">
        <w:rPr>
          <w:sz w:val="22"/>
          <w:szCs w:val="22"/>
        </w:rPr>
        <w:t>3.1.2.</w:t>
      </w:r>
      <w:r w:rsidR="00357C8B" w:rsidRPr="0015134E">
        <w:rPr>
          <w:sz w:val="22"/>
          <w:szCs w:val="22"/>
        </w:rPr>
        <w:t>8</w:t>
      </w:r>
      <w:r w:rsidRPr="0015134E">
        <w:rPr>
          <w:sz w:val="22"/>
          <w:szCs w:val="22"/>
        </w:rPr>
        <w:t>. Если карта оказалась неработоспособной в течение срока действия контракта, Поставщик обязан заменить карту в течение 24 часов.</w:t>
      </w:r>
    </w:p>
    <w:p w14:paraId="539DB098" w14:textId="77777777" w:rsidR="00C13D1D" w:rsidRPr="0015134E" w:rsidRDefault="00C13D1D" w:rsidP="00C13D1D">
      <w:pPr>
        <w:ind w:firstLine="709"/>
        <w:jc w:val="both"/>
        <w:rPr>
          <w:sz w:val="22"/>
          <w:szCs w:val="22"/>
        </w:rPr>
      </w:pPr>
      <w:r w:rsidRPr="0015134E">
        <w:rPr>
          <w:sz w:val="22"/>
          <w:szCs w:val="22"/>
        </w:rPr>
        <w:t>3.1.2.</w:t>
      </w:r>
      <w:r w:rsidR="00357C8B" w:rsidRPr="0015134E">
        <w:rPr>
          <w:sz w:val="22"/>
          <w:szCs w:val="22"/>
        </w:rPr>
        <w:t>9</w:t>
      </w:r>
      <w:r w:rsidRPr="0015134E">
        <w:rPr>
          <w:sz w:val="22"/>
          <w:szCs w:val="22"/>
        </w:rPr>
        <w:t xml:space="preserve">. Блокировка и/или разблокировка карт, изменение лимитов карт, в пределах лимитов карт, указанных Заказчиком в заявке, осуществляется на основании заявления Заказчика. </w:t>
      </w:r>
    </w:p>
    <w:p w14:paraId="23A5929D" w14:textId="77777777" w:rsidR="00221FE1" w:rsidRPr="0015134E" w:rsidRDefault="00221FE1" w:rsidP="005D5A1B">
      <w:pPr>
        <w:spacing w:before="120" w:after="120"/>
        <w:ind w:left="567"/>
        <w:jc w:val="center"/>
        <w:outlineLvl w:val="0"/>
        <w:rPr>
          <w:b/>
          <w:sz w:val="22"/>
          <w:szCs w:val="22"/>
        </w:rPr>
      </w:pPr>
      <w:r w:rsidRPr="0015134E">
        <w:rPr>
          <w:b/>
          <w:sz w:val="22"/>
          <w:szCs w:val="22"/>
        </w:rPr>
        <w:t>4. Обязательства Сторон</w:t>
      </w:r>
    </w:p>
    <w:p w14:paraId="21F654EC" w14:textId="77777777" w:rsidR="00221FE1" w:rsidRPr="0015134E" w:rsidRDefault="00221FE1" w:rsidP="00221FE1">
      <w:pPr>
        <w:ind w:firstLine="709"/>
        <w:outlineLvl w:val="0"/>
        <w:rPr>
          <w:sz w:val="22"/>
          <w:szCs w:val="22"/>
        </w:rPr>
      </w:pPr>
      <w:r w:rsidRPr="0015134E">
        <w:rPr>
          <w:sz w:val="22"/>
          <w:szCs w:val="22"/>
        </w:rPr>
        <w:t>4.1.  Поставщик обязуется:</w:t>
      </w:r>
    </w:p>
    <w:p w14:paraId="0224AAF2" w14:textId="77777777" w:rsidR="00221FE1" w:rsidRPr="0015134E" w:rsidRDefault="00221FE1" w:rsidP="009A6C2D">
      <w:pPr>
        <w:tabs>
          <w:tab w:val="num" w:pos="900"/>
        </w:tabs>
        <w:ind w:firstLine="709"/>
        <w:jc w:val="both"/>
        <w:rPr>
          <w:bCs/>
          <w:sz w:val="22"/>
          <w:szCs w:val="22"/>
        </w:rPr>
      </w:pPr>
      <w:r w:rsidRPr="0015134E">
        <w:rPr>
          <w:sz w:val="22"/>
          <w:szCs w:val="22"/>
        </w:rPr>
        <w:t xml:space="preserve">4.1.1. Обеспечить соответствие  качества поставляемого товара стандартам завода-изготовителя на конкретный вид товара согласно </w:t>
      </w:r>
      <w:r w:rsidRPr="0015134E">
        <w:rPr>
          <w:bCs/>
          <w:sz w:val="22"/>
          <w:szCs w:val="22"/>
        </w:rPr>
        <w:t xml:space="preserve">техническому регламенту, утверждённому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 </w:t>
      </w:r>
      <w:r w:rsidRPr="0015134E">
        <w:rPr>
          <w:bCs/>
          <w:color w:val="000000"/>
          <w:sz w:val="22"/>
          <w:szCs w:val="22"/>
        </w:rPr>
        <w:t>Решением Комиссии Таможенного союза от 18.10.2011 N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Pr="0015134E">
        <w:rPr>
          <w:bCs/>
          <w:sz w:val="22"/>
          <w:szCs w:val="22"/>
        </w:rPr>
        <w:t>.</w:t>
      </w:r>
    </w:p>
    <w:p w14:paraId="53BEA4C9" w14:textId="77777777" w:rsidR="00221FE1" w:rsidRPr="0015134E" w:rsidRDefault="00221FE1" w:rsidP="009A6C2D">
      <w:pPr>
        <w:ind w:firstLine="709"/>
        <w:jc w:val="both"/>
        <w:rPr>
          <w:sz w:val="22"/>
          <w:szCs w:val="22"/>
        </w:rPr>
      </w:pPr>
      <w:r w:rsidRPr="0015134E">
        <w:rPr>
          <w:sz w:val="22"/>
          <w:szCs w:val="22"/>
        </w:rPr>
        <w:t>Соответствие поставляемого товара подтверждается сертификатами и декларациями соответствия, оговоренными в сопроводительной документации на товар, представляемыми по требованию Заказчика.</w:t>
      </w:r>
    </w:p>
    <w:p w14:paraId="53C48691" w14:textId="77777777" w:rsidR="00221FE1" w:rsidRPr="0015134E" w:rsidRDefault="00221FE1" w:rsidP="00221FE1">
      <w:pPr>
        <w:ind w:firstLine="709"/>
        <w:jc w:val="both"/>
        <w:rPr>
          <w:sz w:val="22"/>
          <w:szCs w:val="22"/>
        </w:rPr>
      </w:pPr>
      <w:r w:rsidRPr="0015134E">
        <w:rPr>
          <w:sz w:val="22"/>
          <w:szCs w:val="22"/>
        </w:rPr>
        <w:t>4.1.2.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w:t>
      </w:r>
      <w:r w:rsidR="005F28B7" w:rsidRPr="0015134E">
        <w:rPr>
          <w:sz w:val="22"/>
          <w:szCs w:val="22"/>
        </w:rPr>
        <w:t>ока действия настоящего Контракта</w:t>
      </w:r>
      <w:r w:rsidRPr="0015134E">
        <w:rPr>
          <w:sz w:val="22"/>
          <w:szCs w:val="22"/>
        </w:rPr>
        <w:t>.</w:t>
      </w:r>
    </w:p>
    <w:p w14:paraId="356B4776" w14:textId="77777777" w:rsidR="00221FE1" w:rsidRPr="0015134E" w:rsidRDefault="00221FE1" w:rsidP="00221FE1">
      <w:pPr>
        <w:ind w:firstLine="709"/>
        <w:jc w:val="both"/>
        <w:rPr>
          <w:sz w:val="22"/>
          <w:szCs w:val="22"/>
        </w:rPr>
      </w:pPr>
      <w:r w:rsidRPr="0015134E">
        <w:rPr>
          <w:sz w:val="22"/>
          <w:szCs w:val="22"/>
        </w:rPr>
        <w:t xml:space="preserve">4.1.3. Обеспечить гарантированный отпуск товара Заказчику при предъявлении топливной карты на АЗС, принимающих к обслуживанию топливные карты, в соответствии </w:t>
      </w:r>
      <w:r w:rsidR="005F28B7" w:rsidRPr="0015134E">
        <w:rPr>
          <w:sz w:val="22"/>
          <w:szCs w:val="22"/>
        </w:rPr>
        <w:t xml:space="preserve">с </w:t>
      </w:r>
      <w:r w:rsidR="005A162C" w:rsidRPr="0015134E">
        <w:rPr>
          <w:sz w:val="22"/>
          <w:szCs w:val="22"/>
        </w:rPr>
        <w:t>условиями настоящего</w:t>
      </w:r>
      <w:r w:rsidR="005F28B7" w:rsidRPr="0015134E">
        <w:rPr>
          <w:sz w:val="22"/>
          <w:szCs w:val="22"/>
        </w:rPr>
        <w:t xml:space="preserve"> Контракта</w:t>
      </w:r>
      <w:r w:rsidRPr="0015134E">
        <w:rPr>
          <w:sz w:val="22"/>
          <w:szCs w:val="22"/>
        </w:rPr>
        <w:t>.</w:t>
      </w:r>
    </w:p>
    <w:p w14:paraId="6FA14B16" w14:textId="77777777" w:rsidR="00221FE1" w:rsidRPr="0015134E" w:rsidRDefault="00221FE1" w:rsidP="00221FE1">
      <w:pPr>
        <w:ind w:firstLine="709"/>
        <w:jc w:val="both"/>
        <w:rPr>
          <w:sz w:val="22"/>
          <w:szCs w:val="22"/>
        </w:rPr>
      </w:pPr>
      <w:r w:rsidRPr="0015134E">
        <w:rPr>
          <w:sz w:val="22"/>
          <w:szCs w:val="22"/>
        </w:rPr>
        <w:t>4.1.4. Выдать Заказчику</w:t>
      </w:r>
      <w:r w:rsidR="00DD75AC" w:rsidRPr="0015134E">
        <w:rPr>
          <w:sz w:val="22"/>
          <w:szCs w:val="22"/>
        </w:rPr>
        <w:t xml:space="preserve"> во временное пользование</w:t>
      </w:r>
      <w:r w:rsidRPr="0015134E">
        <w:rPr>
          <w:sz w:val="22"/>
          <w:szCs w:val="22"/>
        </w:rPr>
        <w:t xml:space="preserve"> топливные карты и ПИН-коды в </w:t>
      </w:r>
      <w:r w:rsidR="00357C8B" w:rsidRPr="0015134E">
        <w:rPr>
          <w:sz w:val="22"/>
          <w:szCs w:val="22"/>
        </w:rPr>
        <w:t>соответствии с п. 3.1</w:t>
      </w:r>
      <w:r w:rsidRPr="0015134E">
        <w:rPr>
          <w:sz w:val="22"/>
          <w:szCs w:val="22"/>
        </w:rPr>
        <w:t>.</w:t>
      </w:r>
      <w:r w:rsidR="00357C8B" w:rsidRPr="0015134E">
        <w:rPr>
          <w:sz w:val="22"/>
          <w:szCs w:val="22"/>
        </w:rPr>
        <w:t>2.1 Контракта.</w:t>
      </w:r>
      <w:r w:rsidRPr="0015134E">
        <w:rPr>
          <w:sz w:val="22"/>
          <w:szCs w:val="22"/>
        </w:rPr>
        <w:t xml:space="preserve"> </w:t>
      </w:r>
    </w:p>
    <w:p w14:paraId="19CA874D" w14:textId="77777777" w:rsidR="00221FE1" w:rsidRPr="0015134E" w:rsidRDefault="00221FE1" w:rsidP="00221FE1">
      <w:pPr>
        <w:ind w:firstLine="709"/>
        <w:jc w:val="both"/>
        <w:rPr>
          <w:color w:val="000000"/>
          <w:sz w:val="22"/>
          <w:szCs w:val="22"/>
        </w:rPr>
      </w:pPr>
      <w:r w:rsidRPr="0015134E">
        <w:rPr>
          <w:sz w:val="22"/>
          <w:szCs w:val="22"/>
        </w:rPr>
        <w:t>4.1.5</w:t>
      </w:r>
      <w:r w:rsidR="00DD75AC" w:rsidRPr="0015134E">
        <w:rPr>
          <w:sz w:val="22"/>
          <w:szCs w:val="22"/>
        </w:rPr>
        <w:t xml:space="preserve"> Предоставить Заказчику в течении </w:t>
      </w:r>
      <w:r w:rsidR="00357C8B" w:rsidRPr="0015134E">
        <w:rPr>
          <w:sz w:val="22"/>
          <w:szCs w:val="22"/>
        </w:rPr>
        <w:t>10 (</w:t>
      </w:r>
      <w:r w:rsidR="00DD75AC" w:rsidRPr="0015134E">
        <w:rPr>
          <w:sz w:val="22"/>
          <w:szCs w:val="22"/>
        </w:rPr>
        <w:t>десяти</w:t>
      </w:r>
      <w:r w:rsidR="00357C8B" w:rsidRPr="0015134E">
        <w:rPr>
          <w:sz w:val="22"/>
          <w:szCs w:val="22"/>
        </w:rPr>
        <w:t>)</w:t>
      </w:r>
      <w:r w:rsidR="00DD75AC" w:rsidRPr="0015134E">
        <w:rPr>
          <w:sz w:val="22"/>
          <w:szCs w:val="22"/>
        </w:rPr>
        <w:t xml:space="preserve"> рабочих дней, следующим за отчётным периодом, документ о приемке в единой информационной системе в сфере закупок на фактически поставленный товар.</w:t>
      </w:r>
    </w:p>
    <w:p w14:paraId="09B555A4" w14:textId="77777777" w:rsidR="00221FE1" w:rsidRPr="0015134E" w:rsidRDefault="00221FE1" w:rsidP="00221FE1">
      <w:pPr>
        <w:ind w:firstLine="709"/>
        <w:jc w:val="both"/>
        <w:rPr>
          <w:sz w:val="22"/>
          <w:szCs w:val="22"/>
        </w:rPr>
      </w:pPr>
      <w:r w:rsidRPr="0015134E">
        <w:rPr>
          <w:sz w:val="22"/>
          <w:szCs w:val="22"/>
        </w:rPr>
        <w:t xml:space="preserve">4.1.6. Выдать Заказчику взамен утраченных или испорченных, новые топливные карты, после оплаты Держателем </w:t>
      </w:r>
      <w:r w:rsidR="005A162C" w:rsidRPr="0015134E">
        <w:rPr>
          <w:sz w:val="22"/>
          <w:szCs w:val="22"/>
        </w:rPr>
        <w:t>карты, виновным</w:t>
      </w:r>
      <w:r w:rsidRPr="0015134E">
        <w:rPr>
          <w:sz w:val="22"/>
          <w:szCs w:val="22"/>
        </w:rPr>
        <w:t xml:space="preserve"> в утере или порче, по факту выпуска по действующим тарифам по топливным картам. При обнаружении топливной карты, ранее заявленной как утраченная или незаконно используемая, Заказчик имеет право ввести ее в действие.</w:t>
      </w:r>
    </w:p>
    <w:p w14:paraId="0CA31EB1" w14:textId="77777777" w:rsidR="00221FE1" w:rsidRPr="0015134E" w:rsidRDefault="00221FE1" w:rsidP="00221FE1">
      <w:pPr>
        <w:ind w:firstLine="709"/>
        <w:jc w:val="both"/>
        <w:rPr>
          <w:sz w:val="22"/>
          <w:szCs w:val="22"/>
        </w:rPr>
      </w:pPr>
      <w:r w:rsidRPr="0015134E">
        <w:rPr>
          <w:sz w:val="22"/>
          <w:szCs w:val="22"/>
        </w:rPr>
        <w:t>4.2. Заказчик обязуется:</w:t>
      </w:r>
    </w:p>
    <w:p w14:paraId="68DD22EC" w14:textId="77777777" w:rsidR="00221FE1" w:rsidRPr="0015134E" w:rsidRDefault="00221FE1" w:rsidP="00221FE1">
      <w:pPr>
        <w:ind w:firstLine="709"/>
        <w:jc w:val="both"/>
        <w:rPr>
          <w:sz w:val="22"/>
          <w:szCs w:val="22"/>
        </w:rPr>
      </w:pPr>
      <w:r w:rsidRPr="0015134E">
        <w:rPr>
          <w:sz w:val="22"/>
          <w:szCs w:val="22"/>
        </w:rPr>
        <w:t>4.2.1. В заявке на открытие топливных карт указывать полные и достоверные сведения.</w:t>
      </w:r>
    </w:p>
    <w:p w14:paraId="0691A189" w14:textId="77777777" w:rsidR="00221FE1" w:rsidRPr="0015134E" w:rsidRDefault="00221FE1" w:rsidP="00221FE1">
      <w:pPr>
        <w:ind w:firstLine="709"/>
        <w:jc w:val="both"/>
        <w:rPr>
          <w:sz w:val="22"/>
          <w:szCs w:val="22"/>
        </w:rPr>
      </w:pPr>
      <w:r w:rsidRPr="0015134E">
        <w:rPr>
          <w:sz w:val="22"/>
          <w:szCs w:val="22"/>
        </w:rPr>
        <w:t>4.2.2. Предоставить полный комплект документов, установленный Поставщиком для данного типа карт, указанного Заказчиком в заявке на открытие топливной карты.</w:t>
      </w:r>
    </w:p>
    <w:p w14:paraId="1BEECA88" w14:textId="77777777" w:rsidR="00221FE1" w:rsidRPr="0015134E" w:rsidRDefault="00221FE1" w:rsidP="00221FE1">
      <w:pPr>
        <w:ind w:firstLine="709"/>
        <w:jc w:val="both"/>
        <w:rPr>
          <w:sz w:val="22"/>
          <w:szCs w:val="22"/>
        </w:rPr>
      </w:pPr>
      <w:r w:rsidRPr="0015134E">
        <w:rPr>
          <w:sz w:val="22"/>
          <w:szCs w:val="22"/>
        </w:rPr>
        <w:lastRenderedPageBreak/>
        <w:t>4.2.3. Ознакомить Держателей карт с Правилами пользования топливной картой (Прил</w:t>
      </w:r>
      <w:r w:rsidR="005F28B7" w:rsidRPr="0015134E">
        <w:rPr>
          <w:sz w:val="22"/>
          <w:szCs w:val="22"/>
        </w:rPr>
        <w:t>ожение № 1 к настоящему Контракту</w:t>
      </w:r>
      <w:r w:rsidRPr="0015134E">
        <w:rPr>
          <w:sz w:val="22"/>
          <w:szCs w:val="22"/>
        </w:rPr>
        <w:t xml:space="preserve">). Обеспечить неукоснительное выполнение </w:t>
      </w:r>
      <w:r w:rsidR="007F2758" w:rsidRPr="0015134E">
        <w:rPr>
          <w:sz w:val="22"/>
          <w:szCs w:val="22"/>
        </w:rPr>
        <w:t>Держателями карт</w:t>
      </w:r>
      <w:r w:rsidRPr="0015134E">
        <w:rPr>
          <w:sz w:val="22"/>
          <w:szCs w:val="22"/>
        </w:rPr>
        <w:t xml:space="preserve"> Правил пользования топливной картой.</w:t>
      </w:r>
    </w:p>
    <w:p w14:paraId="32DC7B01" w14:textId="77777777" w:rsidR="00221FE1" w:rsidRPr="0015134E" w:rsidRDefault="00221FE1" w:rsidP="00221FE1">
      <w:pPr>
        <w:ind w:firstLine="709"/>
        <w:jc w:val="both"/>
        <w:rPr>
          <w:sz w:val="22"/>
          <w:szCs w:val="22"/>
        </w:rPr>
      </w:pPr>
      <w:r w:rsidRPr="0015134E">
        <w:rPr>
          <w:sz w:val="22"/>
          <w:szCs w:val="22"/>
        </w:rPr>
        <w:t xml:space="preserve">4.2.4. Осуществлять контроль за расходованием Держателями карт денежных средств </w:t>
      </w:r>
      <w:r w:rsidR="005A162C" w:rsidRPr="0015134E">
        <w:rPr>
          <w:sz w:val="22"/>
          <w:szCs w:val="22"/>
        </w:rPr>
        <w:t>с топливных</w:t>
      </w:r>
      <w:r w:rsidRPr="0015134E">
        <w:rPr>
          <w:sz w:val="22"/>
          <w:szCs w:val="22"/>
        </w:rPr>
        <w:t xml:space="preserve"> карт.</w:t>
      </w:r>
    </w:p>
    <w:p w14:paraId="4F67A6A9" w14:textId="77777777" w:rsidR="00221FE1" w:rsidRPr="0015134E" w:rsidRDefault="00221FE1" w:rsidP="00221FE1">
      <w:pPr>
        <w:ind w:firstLine="709"/>
        <w:jc w:val="both"/>
        <w:rPr>
          <w:sz w:val="22"/>
          <w:szCs w:val="22"/>
        </w:rPr>
      </w:pPr>
      <w:r w:rsidRPr="0015134E">
        <w:rPr>
          <w:sz w:val="22"/>
          <w:szCs w:val="22"/>
        </w:rPr>
        <w:t>4.2.5. По требованию Поставщика представлять документы (счета или распечатки кассового терминала) по операциям с использованием топливных карт для урегулирования спорных вопросов.</w:t>
      </w:r>
    </w:p>
    <w:p w14:paraId="56717E4E" w14:textId="77777777" w:rsidR="00221FE1" w:rsidRPr="0015134E" w:rsidRDefault="00221FE1" w:rsidP="00221FE1">
      <w:pPr>
        <w:ind w:firstLine="709"/>
        <w:jc w:val="both"/>
        <w:rPr>
          <w:sz w:val="22"/>
          <w:szCs w:val="22"/>
        </w:rPr>
      </w:pPr>
      <w:r w:rsidRPr="0015134E">
        <w:rPr>
          <w:sz w:val="22"/>
          <w:szCs w:val="22"/>
        </w:rPr>
        <w:t>4.2.6. Сохранять все документы по операциям с использованием топливной карты в течение всего сро</w:t>
      </w:r>
      <w:r w:rsidR="005F28B7" w:rsidRPr="0015134E">
        <w:rPr>
          <w:sz w:val="22"/>
          <w:szCs w:val="22"/>
        </w:rPr>
        <w:t xml:space="preserve">ка действия </w:t>
      </w:r>
      <w:r w:rsidR="007F2758" w:rsidRPr="0015134E">
        <w:rPr>
          <w:sz w:val="22"/>
          <w:szCs w:val="22"/>
        </w:rPr>
        <w:t>настоящего Контракта</w:t>
      </w:r>
      <w:r w:rsidRPr="0015134E">
        <w:rPr>
          <w:sz w:val="22"/>
          <w:szCs w:val="22"/>
        </w:rPr>
        <w:t>.</w:t>
      </w:r>
    </w:p>
    <w:p w14:paraId="5B07592A" w14:textId="77777777" w:rsidR="00221FE1" w:rsidRPr="0015134E" w:rsidRDefault="00221FE1" w:rsidP="00221FE1">
      <w:pPr>
        <w:ind w:firstLine="709"/>
        <w:jc w:val="both"/>
        <w:rPr>
          <w:color w:val="000000"/>
          <w:sz w:val="22"/>
          <w:szCs w:val="22"/>
        </w:rPr>
      </w:pPr>
      <w:r w:rsidRPr="0015134E">
        <w:rPr>
          <w:color w:val="000000"/>
          <w:sz w:val="22"/>
          <w:szCs w:val="22"/>
        </w:rPr>
        <w:t>4.2.7. В случае наличия претензий по информационному отчёту, Заказчик обязан в течение 10 (десяти) рабочих дней со дня формирования отчёта, предъявить претензии Поставщику в письменном виде. По истечении указанного срока, информационный отчет считается подтверждённым.</w:t>
      </w:r>
    </w:p>
    <w:p w14:paraId="43F49080" w14:textId="77777777" w:rsidR="00221FE1" w:rsidRPr="0015134E" w:rsidRDefault="00221FE1" w:rsidP="00221FE1">
      <w:pPr>
        <w:ind w:firstLine="709"/>
        <w:jc w:val="both"/>
        <w:rPr>
          <w:sz w:val="22"/>
          <w:szCs w:val="22"/>
        </w:rPr>
      </w:pPr>
      <w:r w:rsidRPr="0015134E">
        <w:rPr>
          <w:sz w:val="22"/>
          <w:szCs w:val="22"/>
        </w:rPr>
        <w:t>4.3. Заказчик имеет право:</w:t>
      </w:r>
    </w:p>
    <w:p w14:paraId="18585C17" w14:textId="77777777" w:rsidR="00221FE1" w:rsidRPr="0015134E" w:rsidRDefault="00221FE1" w:rsidP="00221FE1">
      <w:pPr>
        <w:ind w:firstLine="709"/>
        <w:jc w:val="both"/>
        <w:rPr>
          <w:sz w:val="22"/>
          <w:szCs w:val="22"/>
        </w:rPr>
      </w:pPr>
      <w:r w:rsidRPr="0015134E">
        <w:rPr>
          <w:sz w:val="22"/>
          <w:szCs w:val="22"/>
        </w:rPr>
        <w:t>4.3.1. Для проверки соответствия качества поставляемого товара требованиям, у</w:t>
      </w:r>
      <w:r w:rsidR="005F28B7" w:rsidRPr="0015134E">
        <w:rPr>
          <w:sz w:val="22"/>
          <w:szCs w:val="22"/>
        </w:rPr>
        <w:t>становленным настоящим Контрактом</w:t>
      </w:r>
      <w:r w:rsidRPr="0015134E">
        <w:rPr>
          <w:sz w:val="22"/>
          <w:szCs w:val="22"/>
        </w:rPr>
        <w:t>, привлекать независимых эксперто</w:t>
      </w:r>
      <w:r w:rsidR="00CF08C8" w:rsidRPr="0015134E">
        <w:rPr>
          <w:sz w:val="22"/>
          <w:szCs w:val="22"/>
        </w:rPr>
        <w:t>в.</w:t>
      </w:r>
    </w:p>
    <w:p w14:paraId="10D18CD0" w14:textId="77777777" w:rsidR="00221FE1" w:rsidRPr="0015134E" w:rsidRDefault="00221FE1" w:rsidP="00221FE1">
      <w:pPr>
        <w:ind w:firstLine="709"/>
        <w:jc w:val="both"/>
        <w:rPr>
          <w:sz w:val="22"/>
          <w:szCs w:val="22"/>
        </w:rPr>
      </w:pPr>
      <w:r w:rsidRPr="0015134E">
        <w:rPr>
          <w:sz w:val="22"/>
          <w:szCs w:val="22"/>
        </w:rPr>
        <w:t>4.3.2. Оп</w:t>
      </w:r>
      <w:r w:rsidR="00C4330B" w:rsidRPr="0015134E">
        <w:rPr>
          <w:sz w:val="22"/>
          <w:szCs w:val="22"/>
        </w:rPr>
        <w:t xml:space="preserve">ределить ассортимент и </w:t>
      </w:r>
      <w:r w:rsidRPr="0015134E">
        <w:rPr>
          <w:sz w:val="22"/>
          <w:szCs w:val="22"/>
        </w:rPr>
        <w:t>лимит получаемого Держателями карт товара, (Прил</w:t>
      </w:r>
      <w:r w:rsidR="00614093" w:rsidRPr="0015134E">
        <w:rPr>
          <w:sz w:val="22"/>
          <w:szCs w:val="22"/>
        </w:rPr>
        <w:t>ожение № 2 к настоящему Контракту</w:t>
      </w:r>
      <w:r w:rsidRPr="0015134E">
        <w:rPr>
          <w:sz w:val="22"/>
          <w:szCs w:val="22"/>
        </w:rPr>
        <w:t>).</w:t>
      </w:r>
    </w:p>
    <w:p w14:paraId="5213D2B7" w14:textId="77777777" w:rsidR="00221FE1" w:rsidRPr="0015134E" w:rsidRDefault="00221FE1" w:rsidP="00221FE1">
      <w:pPr>
        <w:ind w:firstLine="709"/>
        <w:jc w:val="both"/>
        <w:rPr>
          <w:sz w:val="22"/>
          <w:szCs w:val="22"/>
        </w:rPr>
      </w:pPr>
      <w:r w:rsidRPr="0015134E">
        <w:rPr>
          <w:sz w:val="22"/>
          <w:szCs w:val="22"/>
        </w:rPr>
        <w:t>4.3.</w:t>
      </w:r>
      <w:r w:rsidR="007F2758" w:rsidRPr="0015134E">
        <w:rPr>
          <w:sz w:val="22"/>
          <w:szCs w:val="22"/>
        </w:rPr>
        <w:t>3. Ежемесячно</w:t>
      </w:r>
      <w:r w:rsidRPr="0015134E">
        <w:rPr>
          <w:sz w:val="22"/>
          <w:szCs w:val="22"/>
        </w:rPr>
        <w:t xml:space="preserve"> получать информационный отчёт (реестр операций по топливным картам).</w:t>
      </w:r>
    </w:p>
    <w:p w14:paraId="5D879770" w14:textId="77777777" w:rsidR="00221FE1" w:rsidRPr="0015134E" w:rsidRDefault="00221FE1" w:rsidP="00221FE1">
      <w:pPr>
        <w:ind w:firstLine="709"/>
        <w:jc w:val="both"/>
        <w:rPr>
          <w:sz w:val="22"/>
          <w:szCs w:val="22"/>
        </w:rPr>
      </w:pPr>
      <w:r w:rsidRPr="0015134E">
        <w:rPr>
          <w:sz w:val="22"/>
          <w:szCs w:val="22"/>
        </w:rPr>
        <w:t>4.3.4. В любое время приостановить действие топливных карт, уведомив об этом Поставщика в письменном виде. При этом топливные карты будут внесены в Стоп-лист, отпуск товара по ним производиться не будет. Действие топливных карт может быть возобновлено после письменного заявления Заказчика.</w:t>
      </w:r>
    </w:p>
    <w:p w14:paraId="35C97F2D" w14:textId="0F12148D" w:rsidR="00221FE1" w:rsidRPr="0015134E" w:rsidRDefault="00221FE1" w:rsidP="00221FE1">
      <w:pPr>
        <w:ind w:firstLine="709"/>
        <w:jc w:val="both"/>
        <w:rPr>
          <w:sz w:val="22"/>
          <w:szCs w:val="22"/>
        </w:rPr>
      </w:pPr>
      <w:r w:rsidRPr="0015134E">
        <w:rPr>
          <w:sz w:val="22"/>
          <w:szCs w:val="22"/>
        </w:rPr>
        <w:t xml:space="preserve">4.3.5. Ежемесячно требовать предоставления информационного отчёта о состоянии </w:t>
      </w:r>
      <w:r w:rsidR="00B218D6" w:rsidRPr="0015134E">
        <w:rPr>
          <w:sz w:val="22"/>
          <w:szCs w:val="22"/>
        </w:rPr>
        <w:t>Субсчета в</w:t>
      </w:r>
      <w:r w:rsidRPr="0015134E">
        <w:rPr>
          <w:sz w:val="22"/>
          <w:szCs w:val="22"/>
        </w:rPr>
        <w:t xml:space="preserve"> письменном виде.</w:t>
      </w:r>
    </w:p>
    <w:p w14:paraId="0E20B2DF" w14:textId="77777777" w:rsidR="00221FE1" w:rsidRPr="0015134E" w:rsidRDefault="00221FE1" w:rsidP="00221FE1">
      <w:pPr>
        <w:ind w:firstLine="709"/>
        <w:jc w:val="both"/>
        <w:rPr>
          <w:sz w:val="22"/>
          <w:szCs w:val="22"/>
        </w:rPr>
      </w:pPr>
      <w:r w:rsidRPr="0015134E">
        <w:rPr>
          <w:sz w:val="22"/>
          <w:szCs w:val="22"/>
        </w:rPr>
        <w:t>4.4. Поставщик имеет право прекратить (объявить недействительной) или приостановить действие (внести в Стоп-лист) топливной карты/карт Заказчика в случае нарушения Держателем к</w:t>
      </w:r>
      <w:r w:rsidR="00614093" w:rsidRPr="0015134E">
        <w:rPr>
          <w:sz w:val="22"/>
          <w:szCs w:val="22"/>
        </w:rPr>
        <w:t>арты условий настоящего Контракта</w:t>
      </w:r>
      <w:r w:rsidRPr="0015134E">
        <w:rPr>
          <w:sz w:val="22"/>
          <w:szCs w:val="22"/>
        </w:rPr>
        <w:t xml:space="preserve"> или </w:t>
      </w:r>
      <w:r w:rsidR="005A162C" w:rsidRPr="0015134E">
        <w:rPr>
          <w:sz w:val="22"/>
          <w:szCs w:val="22"/>
        </w:rPr>
        <w:t>Правил пользования</w:t>
      </w:r>
      <w:r w:rsidRPr="0015134E">
        <w:rPr>
          <w:sz w:val="22"/>
          <w:szCs w:val="22"/>
        </w:rPr>
        <w:t xml:space="preserve"> топливной картой.</w:t>
      </w:r>
    </w:p>
    <w:p w14:paraId="177AE078" w14:textId="77777777" w:rsidR="00221FE1" w:rsidRPr="0015134E" w:rsidRDefault="00221FE1" w:rsidP="005D5A1B">
      <w:pPr>
        <w:jc w:val="both"/>
        <w:rPr>
          <w:sz w:val="22"/>
          <w:szCs w:val="22"/>
        </w:rPr>
      </w:pPr>
    </w:p>
    <w:p w14:paraId="60020BB2" w14:textId="77777777" w:rsidR="00221FE1" w:rsidRPr="0015134E" w:rsidRDefault="00221FE1" w:rsidP="00221FE1">
      <w:pPr>
        <w:ind w:firstLine="709"/>
        <w:jc w:val="center"/>
        <w:rPr>
          <w:b/>
          <w:sz w:val="22"/>
          <w:szCs w:val="22"/>
        </w:rPr>
      </w:pPr>
      <w:r w:rsidRPr="0015134E">
        <w:rPr>
          <w:b/>
          <w:sz w:val="22"/>
          <w:szCs w:val="22"/>
        </w:rPr>
        <w:t>5. Порядок приемки товара</w:t>
      </w:r>
    </w:p>
    <w:p w14:paraId="49879D08" w14:textId="77777777" w:rsidR="00221FE1" w:rsidRPr="0015134E" w:rsidRDefault="00221FE1" w:rsidP="00221FE1">
      <w:pPr>
        <w:ind w:firstLine="709"/>
        <w:jc w:val="center"/>
        <w:rPr>
          <w:b/>
          <w:sz w:val="22"/>
          <w:szCs w:val="22"/>
          <w:highlight w:val="yellow"/>
        </w:rPr>
      </w:pPr>
    </w:p>
    <w:p w14:paraId="7225BEB7" w14:textId="7FE51F05" w:rsidR="00221FE1" w:rsidRDefault="009969D2" w:rsidP="008365E5">
      <w:pPr>
        <w:ind w:firstLine="709"/>
        <w:jc w:val="both"/>
        <w:rPr>
          <w:sz w:val="22"/>
          <w:szCs w:val="22"/>
        </w:rPr>
      </w:pPr>
      <w:r w:rsidRPr="0015134E">
        <w:rPr>
          <w:sz w:val="22"/>
          <w:szCs w:val="22"/>
        </w:rPr>
        <w:t xml:space="preserve">5.1. </w:t>
      </w:r>
      <w:r w:rsidR="008365E5">
        <w:rPr>
          <w:sz w:val="22"/>
          <w:szCs w:val="22"/>
        </w:rPr>
        <w:t>Поставщик ежемесячно не позднее десяти рабочих дней, следующим за отчетным периодом формирует УПД, счет-фактуру, счет на оплату, а также паспорт качества поставляемого Товара и направляет Заказчику.</w:t>
      </w:r>
    </w:p>
    <w:p w14:paraId="13E3FDC7" w14:textId="0C772619" w:rsidR="008365E5" w:rsidRDefault="008365E5" w:rsidP="008365E5">
      <w:pPr>
        <w:ind w:firstLine="709"/>
        <w:jc w:val="both"/>
        <w:rPr>
          <w:sz w:val="22"/>
          <w:szCs w:val="22"/>
        </w:rPr>
      </w:pPr>
      <w:r>
        <w:rPr>
          <w:sz w:val="22"/>
          <w:szCs w:val="22"/>
        </w:rPr>
        <w:t>5.2. Заказчик проводит проверку соответствия наименования, количества и иных характеристик переданных Товаров, сведениям, содержащимся в сопроводительных документах Поставщика.</w:t>
      </w:r>
    </w:p>
    <w:p w14:paraId="5909535B" w14:textId="797E291C" w:rsidR="008365E5" w:rsidRDefault="008365E5" w:rsidP="008365E5">
      <w:pPr>
        <w:ind w:firstLine="709"/>
        <w:jc w:val="both"/>
        <w:rPr>
          <w:sz w:val="22"/>
          <w:szCs w:val="22"/>
        </w:rPr>
      </w:pPr>
      <w:r>
        <w:rPr>
          <w:sz w:val="22"/>
          <w:szCs w:val="22"/>
        </w:rPr>
        <w:t>5.3. Для проверки переданных Товаров в части их соответствия условиям Контракта Заказчик проводит экспертизу. Экспертиза переданных Товаров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77FC1652" w14:textId="0738B06B" w:rsidR="008365E5" w:rsidRDefault="008365E5" w:rsidP="008365E5">
      <w:pPr>
        <w:ind w:firstLine="709"/>
        <w:jc w:val="both"/>
        <w:rPr>
          <w:sz w:val="22"/>
          <w:szCs w:val="22"/>
        </w:rPr>
      </w:pPr>
      <w:r>
        <w:rPr>
          <w:sz w:val="22"/>
          <w:szCs w:val="22"/>
        </w:rPr>
        <w:t>5.4. Заказчик в течение 10 (десяти) рабочих дней со дня получения документов, указанных в пункте 5.1 Контракта:</w:t>
      </w:r>
    </w:p>
    <w:p w14:paraId="24D4A801" w14:textId="0C70F45C" w:rsidR="008365E5" w:rsidRDefault="008365E5" w:rsidP="008365E5">
      <w:pPr>
        <w:ind w:firstLine="709"/>
        <w:jc w:val="both"/>
        <w:rPr>
          <w:sz w:val="22"/>
          <w:szCs w:val="22"/>
        </w:rPr>
      </w:pPr>
      <w:r>
        <w:rPr>
          <w:sz w:val="22"/>
          <w:szCs w:val="22"/>
        </w:rPr>
        <w:t>- проверяет достоверность сведений о Товарах, отраженных в отчетных документах,</w:t>
      </w:r>
      <w:r w:rsidR="00B326DC">
        <w:rPr>
          <w:sz w:val="22"/>
          <w:szCs w:val="22"/>
        </w:rPr>
        <w:t xml:space="preserve"> осуществляет приемку переданных Товаров и при отсутствии претензий, подписывает УПД;</w:t>
      </w:r>
    </w:p>
    <w:p w14:paraId="645B1C2D" w14:textId="4370A308" w:rsidR="00B326DC" w:rsidRDefault="00B326DC" w:rsidP="008365E5">
      <w:pPr>
        <w:ind w:firstLine="709"/>
        <w:jc w:val="both"/>
        <w:rPr>
          <w:sz w:val="22"/>
          <w:szCs w:val="22"/>
        </w:rPr>
      </w:pPr>
      <w:r>
        <w:rPr>
          <w:sz w:val="22"/>
          <w:szCs w:val="22"/>
        </w:rPr>
        <w:t>или</w:t>
      </w:r>
    </w:p>
    <w:p w14:paraId="230BDAD5" w14:textId="009120F7" w:rsidR="00B326DC" w:rsidRDefault="00B326DC" w:rsidP="008365E5">
      <w:pPr>
        <w:ind w:firstLine="709"/>
        <w:jc w:val="both"/>
        <w:rPr>
          <w:sz w:val="22"/>
          <w:szCs w:val="22"/>
        </w:rPr>
      </w:pPr>
      <w:r>
        <w:rPr>
          <w:sz w:val="22"/>
          <w:szCs w:val="22"/>
        </w:rPr>
        <w:t>- при наличии замечаний, выявленных в процессе проверки Товаров, и/или несоответствия Товаров требованиям Контракта, препятствующих их приемке, составляет мотивированный отказ от подписания УПД с указанием причин такого отказа устранить недостатки собственными силами (средствами) и за свой счет.</w:t>
      </w:r>
    </w:p>
    <w:p w14:paraId="5AAA6212" w14:textId="33F7D90F" w:rsidR="00B326DC" w:rsidRPr="0015134E" w:rsidRDefault="00B326DC" w:rsidP="008365E5">
      <w:pPr>
        <w:ind w:firstLine="709"/>
        <w:jc w:val="both"/>
        <w:rPr>
          <w:sz w:val="22"/>
          <w:szCs w:val="22"/>
        </w:rPr>
      </w:pPr>
      <w:r>
        <w:rPr>
          <w:sz w:val="22"/>
          <w:szCs w:val="22"/>
        </w:rPr>
        <w:t>5.5. Датой приемки Товаров считается дата подписания Заказчиком УПД.</w:t>
      </w:r>
    </w:p>
    <w:p w14:paraId="2D126532" w14:textId="77777777" w:rsidR="009969D2" w:rsidRPr="0015134E" w:rsidRDefault="009969D2" w:rsidP="009969D2">
      <w:pPr>
        <w:ind w:firstLine="709"/>
        <w:jc w:val="both"/>
        <w:rPr>
          <w:sz w:val="22"/>
          <w:szCs w:val="22"/>
        </w:rPr>
      </w:pPr>
    </w:p>
    <w:p w14:paraId="35C10C9A" w14:textId="77777777" w:rsidR="00221FE1" w:rsidRPr="0015134E" w:rsidRDefault="00221FE1" w:rsidP="00221FE1">
      <w:pPr>
        <w:ind w:left="709"/>
        <w:jc w:val="center"/>
        <w:rPr>
          <w:rFonts w:eastAsia="Calibri"/>
          <w:b/>
          <w:sz w:val="22"/>
          <w:szCs w:val="22"/>
        </w:rPr>
      </w:pPr>
      <w:r w:rsidRPr="0015134E">
        <w:rPr>
          <w:rFonts w:eastAsia="Calibri"/>
          <w:b/>
          <w:sz w:val="22"/>
          <w:szCs w:val="22"/>
        </w:rPr>
        <w:t>6. Утрата топливной карты и ее незаконное использование</w:t>
      </w:r>
    </w:p>
    <w:p w14:paraId="4A0D36D4" w14:textId="77777777" w:rsidR="00221FE1" w:rsidRPr="0015134E" w:rsidRDefault="00221FE1" w:rsidP="00221FE1">
      <w:pPr>
        <w:ind w:firstLine="709"/>
        <w:rPr>
          <w:rFonts w:eastAsia="Calibri"/>
          <w:b/>
          <w:sz w:val="22"/>
          <w:szCs w:val="22"/>
        </w:rPr>
      </w:pPr>
    </w:p>
    <w:p w14:paraId="77FD3668" w14:textId="77777777" w:rsidR="00221FE1" w:rsidRPr="0015134E" w:rsidRDefault="00221FE1" w:rsidP="00221FE1">
      <w:pPr>
        <w:ind w:firstLine="709"/>
        <w:jc w:val="both"/>
        <w:rPr>
          <w:sz w:val="22"/>
          <w:szCs w:val="22"/>
        </w:rPr>
      </w:pPr>
      <w:r w:rsidRPr="0015134E">
        <w:rPr>
          <w:sz w:val="22"/>
          <w:szCs w:val="22"/>
        </w:rPr>
        <w:t>6.1. В случае обнаружения утраты (уте</w:t>
      </w:r>
      <w:r w:rsidR="00C15FC4" w:rsidRPr="0015134E">
        <w:rPr>
          <w:sz w:val="22"/>
          <w:szCs w:val="22"/>
        </w:rPr>
        <w:t>ри или хищения) топливной карты</w:t>
      </w:r>
      <w:r w:rsidRPr="0015134E">
        <w:rPr>
          <w:sz w:val="22"/>
          <w:szCs w:val="22"/>
        </w:rPr>
        <w:t xml:space="preserve"> или получения сведений об их незаконном использовании, Заказчик обязан немедленно информировать об этом Поставщика любым доступным ему способом.</w:t>
      </w:r>
    </w:p>
    <w:p w14:paraId="481D3A5A" w14:textId="77777777" w:rsidR="00221FE1" w:rsidRPr="0015134E" w:rsidRDefault="00221FE1" w:rsidP="00221FE1">
      <w:pPr>
        <w:ind w:firstLine="709"/>
        <w:jc w:val="both"/>
        <w:rPr>
          <w:sz w:val="22"/>
          <w:szCs w:val="22"/>
        </w:rPr>
      </w:pPr>
      <w:r w:rsidRPr="0015134E">
        <w:rPr>
          <w:sz w:val="22"/>
          <w:szCs w:val="22"/>
        </w:rPr>
        <w:lastRenderedPageBreak/>
        <w:t>6.2. В случае утраты топливной карты и вне зависимости от выполнени</w:t>
      </w:r>
      <w:r w:rsidR="00614093" w:rsidRPr="0015134E">
        <w:rPr>
          <w:sz w:val="22"/>
          <w:szCs w:val="22"/>
        </w:rPr>
        <w:t>я пункта 4.4 настоящего Контракта</w:t>
      </w:r>
      <w:r w:rsidRPr="0015134E">
        <w:rPr>
          <w:sz w:val="22"/>
          <w:szCs w:val="22"/>
        </w:rPr>
        <w:t xml:space="preserve">, Заказчик обязан в письменном виде информировать Поставщика о номере утраченной топливной карты, предполагаемой дате и времени утраты. С момента письменного обращения Заказчика Поставщик обязан внести утраченные топливные карты в Стоп-лист с целью предотвращения их незаконного использования. </w:t>
      </w:r>
    </w:p>
    <w:p w14:paraId="2454713A" w14:textId="77777777" w:rsidR="00221FE1" w:rsidRPr="0015134E" w:rsidRDefault="00221FE1" w:rsidP="00221FE1">
      <w:pPr>
        <w:ind w:firstLine="709"/>
        <w:jc w:val="both"/>
        <w:rPr>
          <w:sz w:val="22"/>
          <w:szCs w:val="22"/>
        </w:rPr>
      </w:pPr>
      <w:r w:rsidRPr="0015134E">
        <w:rPr>
          <w:sz w:val="22"/>
          <w:szCs w:val="22"/>
        </w:rPr>
        <w:t>6.3. До момента письменного обращения Заказчика об утрате топливной карты, Поставщик не несёт ответственности за операции, совершенные по утраченной топливной карте.</w:t>
      </w:r>
    </w:p>
    <w:p w14:paraId="56889270" w14:textId="77777777" w:rsidR="00221FE1" w:rsidRPr="0015134E" w:rsidRDefault="00221FE1" w:rsidP="00221FE1">
      <w:pPr>
        <w:ind w:firstLine="709"/>
        <w:jc w:val="both"/>
        <w:rPr>
          <w:sz w:val="22"/>
          <w:szCs w:val="22"/>
        </w:rPr>
      </w:pPr>
      <w:r w:rsidRPr="0015134E">
        <w:rPr>
          <w:sz w:val="22"/>
          <w:szCs w:val="22"/>
        </w:rPr>
        <w:t>6.4. Поставщик оставляет за собой право передать полученную от Заказчика инфор</w:t>
      </w:r>
      <w:r w:rsidR="00C15FC4" w:rsidRPr="0015134E">
        <w:rPr>
          <w:sz w:val="22"/>
          <w:szCs w:val="22"/>
        </w:rPr>
        <w:t>мацию об утраченных</w:t>
      </w:r>
      <w:r w:rsidRPr="0015134E">
        <w:rPr>
          <w:sz w:val="22"/>
          <w:szCs w:val="22"/>
        </w:rPr>
        <w:t xml:space="preserve"> топливных картах в распоряжение правоохранительных органов для принятия необходимых мер.</w:t>
      </w:r>
    </w:p>
    <w:p w14:paraId="5066C0C2" w14:textId="77777777" w:rsidR="00221FE1" w:rsidRPr="0015134E" w:rsidRDefault="00221FE1" w:rsidP="00E300DC">
      <w:pPr>
        <w:ind w:firstLine="709"/>
        <w:jc w:val="both"/>
        <w:rPr>
          <w:sz w:val="22"/>
          <w:szCs w:val="22"/>
        </w:rPr>
      </w:pPr>
      <w:r w:rsidRPr="0015134E">
        <w:rPr>
          <w:sz w:val="22"/>
          <w:szCs w:val="22"/>
        </w:rPr>
        <w:t>6.5. При обнаружении топливной карты, ранее заявленной как утраченная или незаконно используемая, Заказчик должен сообщить об этом Поставщику в письменном виде. По требованию Заказчика такая топливная карта может быть выведена из Стоп-листа. В случае если взамен утраченной Заказчику была выпущена новая топливная карта, топливная карта может быть выведена из Стоп-листа.</w:t>
      </w:r>
    </w:p>
    <w:p w14:paraId="6DCE5C59" w14:textId="77777777" w:rsidR="00BB4D99" w:rsidRPr="0015134E" w:rsidRDefault="00BB4D99" w:rsidP="00BB4D99">
      <w:pPr>
        <w:jc w:val="center"/>
        <w:rPr>
          <w:rFonts w:eastAsia="Calibri"/>
          <w:b/>
          <w:bCs/>
          <w:sz w:val="22"/>
          <w:szCs w:val="22"/>
        </w:rPr>
      </w:pPr>
      <w:r w:rsidRPr="0015134E">
        <w:rPr>
          <w:rFonts w:eastAsia="Calibri"/>
          <w:b/>
          <w:bCs/>
          <w:sz w:val="22"/>
          <w:szCs w:val="22"/>
        </w:rPr>
        <w:t>7. Ответственность Сторон</w:t>
      </w:r>
    </w:p>
    <w:p w14:paraId="20B9A8FC" w14:textId="77777777" w:rsidR="00BB4D99" w:rsidRPr="0015134E" w:rsidRDefault="00BB4D99" w:rsidP="00BB4D99">
      <w:pPr>
        <w:ind w:firstLine="709"/>
        <w:rPr>
          <w:rFonts w:eastAsia="Calibri"/>
          <w:b/>
          <w:bCs/>
          <w:sz w:val="22"/>
          <w:szCs w:val="22"/>
        </w:rPr>
      </w:pPr>
    </w:p>
    <w:p w14:paraId="0D949FB2" w14:textId="77777777" w:rsidR="00CE2D47" w:rsidRPr="0015134E" w:rsidRDefault="00CE2D47" w:rsidP="00CE2D47">
      <w:pPr>
        <w:jc w:val="both"/>
        <w:rPr>
          <w:sz w:val="22"/>
          <w:szCs w:val="22"/>
        </w:rPr>
      </w:pPr>
      <w:r w:rsidRPr="0015134E">
        <w:rPr>
          <w:sz w:val="22"/>
          <w:szCs w:val="22"/>
        </w:rPr>
        <w:t>7.1.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Российской Федерации.</w:t>
      </w:r>
    </w:p>
    <w:p w14:paraId="19BF2278" w14:textId="77777777" w:rsidR="00CE2D47" w:rsidRPr="0015134E" w:rsidRDefault="00CE2D47" w:rsidP="00CE2D47">
      <w:pPr>
        <w:jc w:val="both"/>
        <w:rPr>
          <w:sz w:val="22"/>
          <w:szCs w:val="22"/>
        </w:rPr>
      </w:pPr>
      <w:r w:rsidRPr="0015134E">
        <w:rPr>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9A0EEA" w14:textId="77777777" w:rsidR="00CE2D47" w:rsidRPr="0015134E" w:rsidRDefault="00CE2D47" w:rsidP="00CE2D47">
      <w:pPr>
        <w:jc w:val="both"/>
        <w:rPr>
          <w:sz w:val="22"/>
          <w:szCs w:val="22"/>
        </w:rPr>
      </w:pPr>
      <w:r w:rsidRPr="0015134E">
        <w:rPr>
          <w:sz w:val="22"/>
          <w:szCs w:val="22"/>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3AFF20" w14:textId="77777777" w:rsidR="00CE2D47" w:rsidRPr="0015134E" w:rsidRDefault="00CE2D47" w:rsidP="00CE2D47">
      <w:pPr>
        <w:jc w:val="both"/>
        <w:rPr>
          <w:sz w:val="22"/>
          <w:szCs w:val="22"/>
        </w:rPr>
      </w:pPr>
      <w:r w:rsidRPr="0015134E">
        <w:rPr>
          <w:sz w:val="22"/>
          <w:szCs w:val="22"/>
        </w:rPr>
        <w:t>а) 1000 рублей, если цена Контракта не превышает 3 млн. рублей (включительно);</w:t>
      </w:r>
    </w:p>
    <w:p w14:paraId="335A397B" w14:textId="77777777" w:rsidR="00CE2D47" w:rsidRPr="0015134E" w:rsidRDefault="00CE2D47" w:rsidP="00CE2D47">
      <w:pPr>
        <w:jc w:val="both"/>
        <w:rPr>
          <w:sz w:val="22"/>
          <w:szCs w:val="22"/>
        </w:rPr>
      </w:pPr>
      <w:r w:rsidRPr="0015134E">
        <w:rPr>
          <w:sz w:val="22"/>
          <w:szCs w:val="22"/>
        </w:rPr>
        <w:t>б) 5000 рублей, если цена Контракта составляет от 3 млн. рублей до 50 млн. рублей (включительно).</w:t>
      </w:r>
    </w:p>
    <w:p w14:paraId="275BE8C5" w14:textId="77777777" w:rsidR="00CE2D47" w:rsidRPr="0015134E" w:rsidRDefault="00CE2D47" w:rsidP="00CE2D47">
      <w:pPr>
        <w:jc w:val="both"/>
        <w:rPr>
          <w:sz w:val="22"/>
          <w:szCs w:val="22"/>
        </w:rPr>
      </w:pPr>
      <w:r w:rsidRPr="0015134E">
        <w:rPr>
          <w:sz w:val="22"/>
          <w:szCs w:val="22"/>
        </w:rPr>
        <w:t>в) 10000 рублей, если цена Контракта составляет от 50 млн. рублей до 100 млн. рублей (включительно);</w:t>
      </w:r>
    </w:p>
    <w:p w14:paraId="0BFD932E" w14:textId="77777777" w:rsidR="00CE2D47" w:rsidRPr="0015134E" w:rsidRDefault="00CE2D47" w:rsidP="00CE2D47">
      <w:pPr>
        <w:jc w:val="both"/>
        <w:rPr>
          <w:sz w:val="22"/>
          <w:szCs w:val="22"/>
        </w:rPr>
      </w:pPr>
      <w:r w:rsidRPr="0015134E">
        <w:rPr>
          <w:sz w:val="22"/>
          <w:szCs w:val="22"/>
        </w:rPr>
        <w:t>г) 100000 рублей, если цена Контракта превышает 100 млн. рублей.</w:t>
      </w:r>
    </w:p>
    <w:p w14:paraId="1A03F560" w14:textId="77777777" w:rsidR="00CE2D47" w:rsidRPr="0015134E" w:rsidRDefault="00CE2D47" w:rsidP="00CE2D47">
      <w:pPr>
        <w:jc w:val="both"/>
        <w:rPr>
          <w:sz w:val="22"/>
          <w:szCs w:val="22"/>
        </w:rPr>
      </w:pPr>
      <w:r w:rsidRPr="0015134E">
        <w:rPr>
          <w:sz w:val="22"/>
          <w:szCs w:val="22"/>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E9170E" w14:textId="77777777" w:rsidR="00CE2D47" w:rsidRPr="0015134E" w:rsidRDefault="00CE2D47" w:rsidP="00CE2D47">
      <w:pPr>
        <w:jc w:val="both"/>
        <w:rPr>
          <w:sz w:val="22"/>
          <w:szCs w:val="22"/>
        </w:rPr>
      </w:pPr>
      <w:r w:rsidRPr="0015134E">
        <w:rPr>
          <w:sz w:val="22"/>
          <w:szCs w:val="22"/>
        </w:rPr>
        <w:t xml:space="preserve">7.5.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1D2629E3" w14:textId="77777777" w:rsidR="00CE2D47" w:rsidRPr="0015134E" w:rsidRDefault="00CE2D47" w:rsidP="00CE2D47">
      <w:pPr>
        <w:jc w:val="both"/>
        <w:rPr>
          <w:sz w:val="22"/>
          <w:szCs w:val="22"/>
        </w:rPr>
      </w:pPr>
      <w:r w:rsidRPr="0015134E">
        <w:rPr>
          <w:sz w:val="22"/>
          <w:szCs w:val="22"/>
        </w:rPr>
        <w:t xml:space="preserve">7.6.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за исключением </w:t>
      </w:r>
      <w:r w:rsidRPr="0015134E">
        <w:rPr>
          <w:sz w:val="22"/>
          <w:szCs w:val="22"/>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C21ACF9" w14:textId="77777777" w:rsidR="00CE2D47" w:rsidRPr="0015134E" w:rsidRDefault="00CE2D47" w:rsidP="00CE2D47">
      <w:pPr>
        <w:jc w:val="both"/>
        <w:rPr>
          <w:sz w:val="22"/>
          <w:szCs w:val="22"/>
        </w:rPr>
      </w:pPr>
      <w:r w:rsidRPr="0015134E">
        <w:rPr>
          <w:sz w:val="22"/>
          <w:szCs w:val="22"/>
        </w:rPr>
        <w:t>а) в случае, если цена Контракта не превышает начальную (максимальную) цену Контракта:</w:t>
      </w:r>
    </w:p>
    <w:p w14:paraId="12F5BF8D" w14:textId="77777777" w:rsidR="00CE2D47" w:rsidRPr="0015134E" w:rsidRDefault="00CE2D47" w:rsidP="00CE2D47">
      <w:pPr>
        <w:jc w:val="both"/>
        <w:rPr>
          <w:sz w:val="22"/>
          <w:szCs w:val="22"/>
        </w:rPr>
      </w:pPr>
      <w:r w:rsidRPr="0015134E">
        <w:rPr>
          <w:sz w:val="22"/>
          <w:szCs w:val="22"/>
        </w:rPr>
        <w:t>10 процентов начальной (максимальной) цены Контракта, если цена Контракта не превышает 3 млн. рублей;</w:t>
      </w:r>
    </w:p>
    <w:p w14:paraId="78C237B2" w14:textId="77777777" w:rsidR="00CE2D47" w:rsidRPr="0015134E" w:rsidRDefault="00CE2D47" w:rsidP="00CE2D47">
      <w:pPr>
        <w:jc w:val="both"/>
        <w:rPr>
          <w:sz w:val="22"/>
          <w:szCs w:val="22"/>
        </w:rPr>
      </w:pPr>
      <w:r w:rsidRPr="0015134E">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DDF9FB3" w14:textId="77777777" w:rsidR="00CE2D47" w:rsidRPr="0015134E" w:rsidRDefault="00CE2D47" w:rsidP="00CE2D47">
      <w:pPr>
        <w:jc w:val="both"/>
        <w:rPr>
          <w:sz w:val="22"/>
          <w:szCs w:val="22"/>
        </w:rPr>
      </w:pPr>
      <w:r w:rsidRPr="0015134E">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6FE6F92" w14:textId="77777777" w:rsidR="00CE2D47" w:rsidRPr="0015134E" w:rsidRDefault="00CE2D47" w:rsidP="00CE2D47">
      <w:pPr>
        <w:jc w:val="both"/>
        <w:rPr>
          <w:sz w:val="22"/>
          <w:szCs w:val="22"/>
        </w:rPr>
      </w:pPr>
      <w:r w:rsidRPr="0015134E">
        <w:rPr>
          <w:sz w:val="22"/>
          <w:szCs w:val="22"/>
        </w:rPr>
        <w:t>б) в случае, если цена Контракта превышает начальную (максимальную) цену Контракта:</w:t>
      </w:r>
    </w:p>
    <w:p w14:paraId="3A0AE9D7" w14:textId="77777777" w:rsidR="00CE2D47" w:rsidRPr="0015134E" w:rsidRDefault="00CE2D47" w:rsidP="00CE2D47">
      <w:pPr>
        <w:jc w:val="both"/>
        <w:rPr>
          <w:sz w:val="22"/>
          <w:szCs w:val="22"/>
        </w:rPr>
      </w:pPr>
      <w:r w:rsidRPr="0015134E">
        <w:rPr>
          <w:sz w:val="22"/>
          <w:szCs w:val="22"/>
        </w:rPr>
        <w:t>10 процентов цены Контракта, если цена Контракта не превышает 3 млн. рублей;</w:t>
      </w:r>
    </w:p>
    <w:p w14:paraId="4FB9A09D" w14:textId="77777777" w:rsidR="00CE2D47" w:rsidRPr="0015134E" w:rsidRDefault="00CE2D47" w:rsidP="00CE2D47">
      <w:pPr>
        <w:jc w:val="both"/>
        <w:rPr>
          <w:sz w:val="22"/>
          <w:szCs w:val="22"/>
        </w:rPr>
      </w:pPr>
      <w:r w:rsidRPr="0015134E">
        <w:rPr>
          <w:sz w:val="22"/>
          <w:szCs w:val="22"/>
        </w:rPr>
        <w:t>5 процентов цены Контракта, если цена Контракта составляет от 3 млн. рублей до 50 млн. рублей (включительно);</w:t>
      </w:r>
    </w:p>
    <w:p w14:paraId="1F539A21" w14:textId="77777777" w:rsidR="00CE2D47" w:rsidRPr="0015134E" w:rsidRDefault="00CE2D47" w:rsidP="00CE2D47">
      <w:pPr>
        <w:jc w:val="both"/>
        <w:rPr>
          <w:sz w:val="22"/>
          <w:szCs w:val="22"/>
        </w:rPr>
      </w:pPr>
      <w:r w:rsidRPr="0015134E">
        <w:rPr>
          <w:sz w:val="22"/>
          <w:szCs w:val="22"/>
        </w:rPr>
        <w:t>1 процент цены Контракта, если цена Контракта составляет от 50 млн. рублей до 100 млн. рублей (включительно).</w:t>
      </w:r>
    </w:p>
    <w:p w14:paraId="654C9776" w14:textId="77777777" w:rsidR="00CE2D47" w:rsidRPr="0015134E" w:rsidRDefault="00CE2D47" w:rsidP="00CE2D47">
      <w:pPr>
        <w:jc w:val="both"/>
        <w:rPr>
          <w:sz w:val="22"/>
          <w:szCs w:val="22"/>
        </w:rPr>
      </w:pPr>
      <w:r w:rsidRPr="0015134E">
        <w:rPr>
          <w:sz w:val="22"/>
          <w:szCs w:val="22"/>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65B81E7" w14:textId="77777777" w:rsidR="00CE2D47" w:rsidRPr="0015134E" w:rsidRDefault="00CE2D47" w:rsidP="00CE2D47">
      <w:pPr>
        <w:jc w:val="both"/>
        <w:rPr>
          <w:sz w:val="22"/>
          <w:szCs w:val="22"/>
        </w:rPr>
      </w:pPr>
      <w:r w:rsidRPr="0015134E">
        <w:rPr>
          <w:sz w:val="22"/>
          <w:szCs w:val="22"/>
        </w:rPr>
        <w:t>а) 1000 рублей, если цена Контракта не превышает 3 млн. рублей;</w:t>
      </w:r>
    </w:p>
    <w:p w14:paraId="3F93544F" w14:textId="77777777" w:rsidR="00CE2D47" w:rsidRPr="0015134E" w:rsidRDefault="00CE2D47" w:rsidP="00CE2D47">
      <w:pPr>
        <w:jc w:val="both"/>
        <w:rPr>
          <w:sz w:val="22"/>
          <w:szCs w:val="22"/>
        </w:rPr>
      </w:pPr>
      <w:r w:rsidRPr="0015134E">
        <w:rPr>
          <w:sz w:val="22"/>
          <w:szCs w:val="22"/>
        </w:rPr>
        <w:t>б) 5000 рублей, если цена Контракта составляет от 3 млн. рублей до 50 млн. рублей (включительно);</w:t>
      </w:r>
    </w:p>
    <w:p w14:paraId="121628ED" w14:textId="77777777" w:rsidR="00CE2D47" w:rsidRPr="0015134E" w:rsidRDefault="00CE2D47" w:rsidP="00CE2D47">
      <w:pPr>
        <w:jc w:val="both"/>
        <w:rPr>
          <w:sz w:val="22"/>
          <w:szCs w:val="22"/>
        </w:rPr>
      </w:pPr>
      <w:r w:rsidRPr="0015134E">
        <w:rPr>
          <w:sz w:val="22"/>
          <w:szCs w:val="22"/>
        </w:rPr>
        <w:t>в) 10000 рублей, если цена Контракта составляет от 50 млн. рублей до 100 млн. рублей (включительно);</w:t>
      </w:r>
    </w:p>
    <w:p w14:paraId="772CD7D9" w14:textId="77777777" w:rsidR="00CE2D47" w:rsidRPr="0015134E" w:rsidRDefault="00CE2D47" w:rsidP="00CE2D47">
      <w:pPr>
        <w:jc w:val="both"/>
        <w:rPr>
          <w:sz w:val="22"/>
          <w:szCs w:val="22"/>
        </w:rPr>
      </w:pPr>
      <w:r w:rsidRPr="0015134E">
        <w:rPr>
          <w:sz w:val="22"/>
          <w:szCs w:val="22"/>
        </w:rPr>
        <w:t>г) 100000 рублей, если цена Контракта превышает 100 млн. рублей.</w:t>
      </w:r>
    </w:p>
    <w:p w14:paraId="0E61922D" w14:textId="77777777" w:rsidR="00CE2D47" w:rsidRPr="0015134E" w:rsidRDefault="00CE2D47" w:rsidP="00CE2D47">
      <w:pPr>
        <w:jc w:val="both"/>
        <w:rPr>
          <w:sz w:val="22"/>
          <w:szCs w:val="22"/>
        </w:rPr>
      </w:pPr>
      <w:r w:rsidRPr="0015134E">
        <w:rPr>
          <w:sz w:val="22"/>
          <w:szCs w:val="22"/>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318304" w14:textId="77777777" w:rsidR="00CE2D47" w:rsidRPr="0015134E" w:rsidRDefault="00CE2D47" w:rsidP="00CE2D47">
      <w:pPr>
        <w:jc w:val="both"/>
        <w:rPr>
          <w:sz w:val="22"/>
          <w:szCs w:val="22"/>
        </w:rPr>
      </w:pPr>
      <w:r w:rsidRPr="0015134E">
        <w:rPr>
          <w:sz w:val="22"/>
          <w:szCs w:val="22"/>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C12E9" w14:textId="77777777" w:rsidR="00CE2D47" w:rsidRPr="0015134E" w:rsidRDefault="00CE2D47" w:rsidP="00CE2D47">
      <w:pPr>
        <w:jc w:val="both"/>
        <w:rPr>
          <w:sz w:val="22"/>
          <w:szCs w:val="22"/>
        </w:rPr>
      </w:pPr>
      <w:r w:rsidRPr="0015134E">
        <w:rPr>
          <w:sz w:val="22"/>
          <w:szCs w:val="22"/>
        </w:rPr>
        <w:t>7.10. Сторона настоящего Контракта освобождается от уплаты неустойки (штрафа, пеней),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30EE420C" w14:textId="77777777" w:rsidR="00CE2D47" w:rsidRPr="0015134E" w:rsidRDefault="00CE2D47" w:rsidP="00CE2D47">
      <w:pPr>
        <w:jc w:val="both"/>
        <w:rPr>
          <w:sz w:val="22"/>
          <w:szCs w:val="22"/>
        </w:rPr>
      </w:pPr>
      <w:r w:rsidRPr="0015134E">
        <w:rPr>
          <w:sz w:val="22"/>
          <w:szCs w:val="22"/>
        </w:rPr>
        <w:t>7.11.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3F689230" w14:textId="77777777" w:rsidR="00CE2D47" w:rsidRPr="0015134E" w:rsidRDefault="00CE2D47" w:rsidP="00CE2D47">
      <w:pPr>
        <w:jc w:val="both"/>
        <w:rPr>
          <w:sz w:val="22"/>
          <w:szCs w:val="22"/>
        </w:rPr>
      </w:pPr>
      <w:r w:rsidRPr="0015134E">
        <w:rPr>
          <w:sz w:val="22"/>
          <w:szCs w:val="22"/>
        </w:rPr>
        <w:t>7.12.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29BD0E63" w14:textId="77777777" w:rsidR="00BB4D99" w:rsidRPr="0015134E" w:rsidRDefault="00CE2D47" w:rsidP="00CE2D47">
      <w:pPr>
        <w:jc w:val="both"/>
        <w:rPr>
          <w:sz w:val="22"/>
          <w:szCs w:val="22"/>
        </w:rPr>
      </w:pPr>
      <w:r w:rsidRPr="0015134E">
        <w:rPr>
          <w:sz w:val="22"/>
          <w:szCs w:val="22"/>
        </w:rPr>
        <w:t>7.13. Заказчик удерживает суммы неисполненных Поставщиком требований об уплате неустоек (штрафов, пеней), предъявленных Заказчиком в соответствии Законом о контрактной системе из суммы, подлежащей оплате Поставщику.</w:t>
      </w:r>
    </w:p>
    <w:p w14:paraId="54DDA25D" w14:textId="77777777" w:rsidR="00CE2D47" w:rsidRPr="0015134E" w:rsidRDefault="00CE2D47" w:rsidP="00CE2D47">
      <w:pPr>
        <w:jc w:val="both"/>
        <w:rPr>
          <w:b/>
          <w:color w:val="000000"/>
          <w:sz w:val="22"/>
          <w:szCs w:val="22"/>
        </w:rPr>
      </w:pPr>
    </w:p>
    <w:p w14:paraId="55AA9EAE" w14:textId="77777777" w:rsidR="00BB4D99" w:rsidRPr="0015134E" w:rsidRDefault="00BB4D99" w:rsidP="00BB4D99">
      <w:pPr>
        <w:ind w:firstLine="709"/>
        <w:jc w:val="center"/>
        <w:rPr>
          <w:b/>
          <w:color w:val="000000"/>
          <w:sz w:val="22"/>
          <w:szCs w:val="22"/>
        </w:rPr>
      </w:pPr>
      <w:r w:rsidRPr="0015134E">
        <w:rPr>
          <w:b/>
          <w:color w:val="000000"/>
          <w:sz w:val="22"/>
          <w:szCs w:val="22"/>
        </w:rPr>
        <w:t>8. Действие обстоятельств непреодолимой силы</w:t>
      </w:r>
    </w:p>
    <w:p w14:paraId="0D964B56" w14:textId="77777777" w:rsidR="00BB4D99" w:rsidRPr="0015134E" w:rsidRDefault="00BB4D99" w:rsidP="00BB4D99">
      <w:pPr>
        <w:ind w:firstLine="709"/>
        <w:rPr>
          <w:rFonts w:eastAsia="Calibri"/>
          <w:b/>
          <w:color w:val="000000"/>
          <w:sz w:val="22"/>
          <w:szCs w:val="22"/>
        </w:rPr>
      </w:pPr>
    </w:p>
    <w:p w14:paraId="59D4D8B7" w14:textId="77777777" w:rsidR="00BB4D99" w:rsidRPr="0015134E" w:rsidRDefault="00BB4D99" w:rsidP="00BB4D99">
      <w:pPr>
        <w:ind w:firstLine="709"/>
        <w:jc w:val="both"/>
        <w:rPr>
          <w:color w:val="000000"/>
          <w:sz w:val="22"/>
          <w:szCs w:val="22"/>
        </w:rPr>
      </w:pPr>
      <w:r w:rsidRPr="0015134E">
        <w:rPr>
          <w:color w:val="000000"/>
          <w:sz w:val="22"/>
          <w:szCs w:val="22"/>
        </w:rPr>
        <w:t xml:space="preserve">8.1. Ни одна из Сторон не несет ответственности перед другой Стороной за неисполнение обязательств по настоящему </w:t>
      </w:r>
      <w:r w:rsidRPr="0015134E">
        <w:rPr>
          <w:sz w:val="22"/>
          <w:szCs w:val="22"/>
        </w:rPr>
        <w:t>Контракту</w:t>
      </w:r>
      <w:r w:rsidRPr="0015134E">
        <w:rPr>
          <w:color w:val="000000"/>
          <w:sz w:val="22"/>
          <w:szCs w:val="22"/>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558AC057" w14:textId="77777777" w:rsidR="00BB4D99" w:rsidRPr="0015134E" w:rsidRDefault="00BB4D99" w:rsidP="00BB4D99">
      <w:pPr>
        <w:ind w:firstLine="709"/>
        <w:jc w:val="both"/>
        <w:rPr>
          <w:color w:val="000000"/>
          <w:sz w:val="22"/>
          <w:szCs w:val="22"/>
        </w:rPr>
      </w:pPr>
      <w:r w:rsidRPr="0015134E">
        <w:rPr>
          <w:color w:val="000000"/>
          <w:sz w:val="22"/>
          <w:szCs w:val="22"/>
        </w:rPr>
        <w:t>8.2.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701BDF8" w14:textId="77777777" w:rsidR="00BB4D99" w:rsidRPr="0015134E" w:rsidRDefault="00BB4D99" w:rsidP="00BB4D99">
      <w:pPr>
        <w:ind w:firstLine="709"/>
        <w:jc w:val="both"/>
        <w:rPr>
          <w:color w:val="000000"/>
          <w:sz w:val="22"/>
          <w:szCs w:val="22"/>
        </w:rPr>
      </w:pPr>
      <w:r w:rsidRPr="0015134E">
        <w:rPr>
          <w:color w:val="000000"/>
          <w:sz w:val="22"/>
          <w:szCs w:val="22"/>
        </w:rPr>
        <w:t xml:space="preserve">8.3. Сторона, которая не исполняет обязательств по настоящему </w:t>
      </w:r>
      <w:r w:rsidRPr="0015134E">
        <w:rPr>
          <w:sz w:val="22"/>
          <w:szCs w:val="22"/>
        </w:rPr>
        <w:t>Контракту</w:t>
      </w:r>
      <w:r w:rsidRPr="0015134E">
        <w:rPr>
          <w:color w:val="000000"/>
          <w:sz w:val="22"/>
          <w:szCs w:val="22"/>
        </w:rPr>
        <w:t xml:space="preserve">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14:paraId="28E1B04E" w14:textId="77777777" w:rsidR="00BB4D99" w:rsidRPr="0015134E" w:rsidRDefault="00BB4D99" w:rsidP="00BB4D99">
      <w:pPr>
        <w:ind w:firstLine="709"/>
        <w:jc w:val="both"/>
        <w:rPr>
          <w:color w:val="000000"/>
          <w:sz w:val="22"/>
          <w:szCs w:val="22"/>
        </w:rPr>
      </w:pPr>
    </w:p>
    <w:p w14:paraId="753578AC" w14:textId="77777777" w:rsidR="00BB4D99" w:rsidRPr="0015134E" w:rsidRDefault="00BB4D99" w:rsidP="00BB4D99">
      <w:pPr>
        <w:ind w:left="709"/>
        <w:jc w:val="center"/>
        <w:rPr>
          <w:rFonts w:eastAsia="Calibri"/>
          <w:b/>
          <w:color w:val="000000"/>
          <w:sz w:val="22"/>
          <w:szCs w:val="22"/>
        </w:rPr>
      </w:pPr>
      <w:r w:rsidRPr="0015134E">
        <w:rPr>
          <w:rFonts w:eastAsia="Calibri"/>
          <w:b/>
          <w:color w:val="000000"/>
          <w:sz w:val="22"/>
          <w:szCs w:val="22"/>
        </w:rPr>
        <w:t>9. Порядок разрешения споров</w:t>
      </w:r>
    </w:p>
    <w:p w14:paraId="1F63649C" w14:textId="77777777" w:rsidR="00BB4D99" w:rsidRPr="0015134E" w:rsidRDefault="00BB4D99" w:rsidP="00BB4D99">
      <w:pPr>
        <w:ind w:firstLine="709"/>
        <w:rPr>
          <w:rFonts w:eastAsia="Calibri"/>
          <w:b/>
          <w:color w:val="000000"/>
          <w:sz w:val="22"/>
          <w:szCs w:val="22"/>
        </w:rPr>
      </w:pPr>
    </w:p>
    <w:p w14:paraId="43176D8B" w14:textId="77777777" w:rsidR="00BB4D99" w:rsidRPr="0015134E" w:rsidRDefault="00BB4D99" w:rsidP="00BB4D99">
      <w:pPr>
        <w:ind w:firstLine="709"/>
        <w:jc w:val="both"/>
        <w:rPr>
          <w:color w:val="000000"/>
          <w:sz w:val="22"/>
          <w:szCs w:val="22"/>
        </w:rPr>
      </w:pPr>
      <w:r w:rsidRPr="0015134E">
        <w:rPr>
          <w:color w:val="000000"/>
          <w:sz w:val="22"/>
          <w:szCs w:val="22"/>
        </w:rPr>
        <w:t xml:space="preserve">9.1. Все споры или разногласия, возникающие между Сторонами при исполнении настоящего </w:t>
      </w:r>
      <w:r w:rsidRPr="0015134E">
        <w:rPr>
          <w:sz w:val="22"/>
          <w:szCs w:val="22"/>
        </w:rPr>
        <w:t>Контракта</w:t>
      </w:r>
      <w:r w:rsidRPr="0015134E">
        <w:rPr>
          <w:color w:val="000000"/>
          <w:sz w:val="22"/>
          <w:szCs w:val="22"/>
        </w:rPr>
        <w:t>, будут разрешаться путем переговоров, в том числе путем направления претензий.</w:t>
      </w:r>
    </w:p>
    <w:p w14:paraId="74D2422A" w14:textId="77777777" w:rsidR="00BB4D99" w:rsidRPr="0015134E" w:rsidRDefault="00BB4D99" w:rsidP="00BB4D99">
      <w:pPr>
        <w:ind w:firstLine="709"/>
        <w:jc w:val="both"/>
        <w:rPr>
          <w:color w:val="000000"/>
          <w:sz w:val="22"/>
          <w:szCs w:val="22"/>
        </w:rPr>
      </w:pPr>
      <w:r w:rsidRPr="0015134E">
        <w:rPr>
          <w:color w:val="000000"/>
          <w:sz w:val="22"/>
          <w:szCs w:val="22"/>
        </w:rPr>
        <w:lastRenderedPageBreak/>
        <w:t xml:space="preserve">9.2. Претензия в письменной форме направляется Стороне, допустившей нарушение условий настоящего </w:t>
      </w:r>
      <w:r w:rsidRPr="0015134E">
        <w:rPr>
          <w:sz w:val="22"/>
          <w:szCs w:val="22"/>
        </w:rPr>
        <w:t>Контракта</w:t>
      </w:r>
      <w:r w:rsidRPr="0015134E">
        <w:rPr>
          <w:color w:val="000000"/>
          <w:sz w:val="22"/>
          <w:szCs w:val="22"/>
        </w:rPr>
        <w:t xml:space="preserve">. В претензии указываются допущенные нарушения со ссылкой на соответствующие положения настоящего </w:t>
      </w:r>
      <w:r w:rsidRPr="0015134E">
        <w:rPr>
          <w:sz w:val="22"/>
          <w:szCs w:val="22"/>
        </w:rPr>
        <w:t>Контракта</w:t>
      </w:r>
      <w:r w:rsidRPr="0015134E">
        <w:rPr>
          <w:color w:val="000000"/>
          <w:sz w:val="22"/>
          <w:szCs w:val="22"/>
        </w:rPr>
        <w:t xml:space="preserve"> или его приложений, стоимостная оценка ответственности (ущерба), а также действия, которые должны быть предприняты для устранения нарушений.</w:t>
      </w:r>
    </w:p>
    <w:p w14:paraId="414128D6" w14:textId="77777777" w:rsidR="00BB4D99" w:rsidRPr="0015134E" w:rsidRDefault="00BB4D99" w:rsidP="00BB4D99">
      <w:pPr>
        <w:ind w:firstLine="709"/>
        <w:jc w:val="both"/>
        <w:rPr>
          <w:color w:val="000000"/>
          <w:sz w:val="22"/>
          <w:szCs w:val="22"/>
        </w:rPr>
      </w:pPr>
      <w:r w:rsidRPr="0015134E">
        <w:rPr>
          <w:color w:val="000000"/>
          <w:sz w:val="22"/>
          <w:szCs w:val="22"/>
        </w:rPr>
        <w:t>9.3. Срок рассмотрения писем, уведомлений или претензий не может превышать 10 (десять)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7BC88303" w14:textId="77777777" w:rsidR="00BB4D99" w:rsidRPr="0015134E" w:rsidRDefault="00BB4D99" w:rsidP="00E300DC">
      <w:pPr>
        <w:ind w:firstLine="709"/>
        <w:jc w:val="both"/>
        <w:rPr>
          <w:color w:val="000000"/>
          <w:sz w:val="22"/>
          <w:szCs w:val="22"/>
        </w:rPr>
      </w:pPr>
      <w:r w:rsidRPr="0015134E">
        <w:rPr>
          <w:color w:val="000000"/>
          <w:sz w:val="22"/>
          <w:szCs w:val="22"/>
        </w:rPr>
        <w:t>9.4. При не урегулировании Сторонами в досудебном порядке спор передается на разрешение в Арбитражный суд Приморского края согласно порядку, установленному законодательством Российской Федерации.</w:t>
      </w:r>
    </w:p>
    <w:p w14:paraId="56571229" w14:textId="77777777" w:rsidR="00BB4D99" w:rsidRPr="0015134E" w:rsidRDefault="00BB4D99" w:rsidP="00BB4D99">
      <w:pPr>
        <w:ind w:left="709"/>
        <w:jc w:val="center"/>
        <w:rPr>
          <w:rFonts w:eastAsia="Calibri"/>
          <w:b/>
          <w:bCs/>
          <w:sz w:val="22"/>
          <w:szCs w:val="22"/>
        </w:rPr>
      </w:pPr>
    </w:p>
    <w:p w14:paraId="65608356" w14:textId="77777777" w:rsidR="00BB4D99" w:rsidRPr="0015134E" w:rsidRDefault="00BB4D99" w:rsidP="00BB4D99">
      <w:pPr>
        <w:ind w:left="709"/>
        <w:jc w:val="center"/>
        <w:rPr>
          <w:rFonts w:eastAsia="Calibri"/>
          <w:b/>
          <w:bCs/>
          <w:sz w:val="22"/>
          <w:szCs w:val="22"/>
        </w:rPr>
      </w:pPr>
      <w:r w:rsidRPr="0015134E">
        <w:rPr>
          <w:rFonts w:eastAsia="Calibri"/>
          <w:b/>
          <w:bCs/>
          <w:sz w:val="22"/>
          <w:szCs w:val="22"/>
        </w:rPr>
        <w:t>10. Порядок изменения и расторжения Контракта</w:t>
      </w:r>
    </w:p>
    <w:p w14:paraId="429B6F48" w14:textId="77777777" w:rsidR="00BB4D99" w:rsidRPr="0015134E" w:rsidRDefault="00BB4D99" w:rsidP="00BB4D99">
      <w:pPr>
        <w:ind w:firstLine="709"/>
        <w:rPr>
          <w:rFonts w:eastAsia="Calibri"/>
          <w:b/>
          <w:bCs/>
          <w:sz w:val="22"/>
          <w:szCs w:val="22"/>
        </w:rPr>
      </w:pPr>
    </w:p>
    <w:p w14:paraId="6008EC5B"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10.1.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14:paraId="516038AC"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 xml:space="preserve">10.2. Предусмотренные пунктом </w:t>
      </w:r>
      <w:r w:rsidR="009D0228" w:rsidRPr="0015134E">
        <w:rPr>
          <w:sz w:val="22"/>
          <w:szCs w:val="22"/>
        </w:rPr>
        <w:t>10</w:t>
      </w:r>
      <w:r w:rsidRPr="0015134E">
        <w:rPr>
          <w:sz w:val="22"/>
          <w:szCs w:val="22"/>
        </w:rPr>
        <w:t>.1.  настоящего Контракта изменения осуществляются при условии предоставления Поставщиком обеспечения исполнения Контракта в соответствии с частью 1.3 статьи 95 Закона о контрактной системе.</w:t>
      </w:r>
    </w:p>
    <w:p w14:paraId="736B019D"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10.3.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установленном статьей 95 Закона о контрактной системе.</w:t>
      </w:r>
    </w:p>
    <w:p w14:paraId="6B29C9C9"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 xml:space="preserve">10.4.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услуг, подлежащих оплате за счет субсидий, указанных в пункте 1 статьи 78.1 Бюджетного кодекса Российской Федерации. </w:t>
      </w:r>
    </w:p>
    <w:p w14:paraId="3D2F17A2"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10.5. Заказчик обязан принять решение об одностороннем отказе от исполнения Контракта в следующих случаях:</w:t>
      </w:r>
    </w:p>
    <w:p w14:paraId="52AA862E"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10.5.1. Если в ходе исполнения Контракта установлено, что:</w:t>
      </w:r>
    </w:p>
    <w:p w14:paraId="72EA74DD"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 Поставщик и (или) поставляемый товар перестали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2792408B"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 при определении поставщика (подрядчика, исполнителя) Поставщик представил недостоверную информацию о своем соответствии и (или) соответствии поставляемого товара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30C2CA85"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10.6. Заказчик вправе принять решение об одностороннем отказе от исполнения Контракта в следующих случаях:</w:t>
      </w:r>
    </w:p>
    <w:p w14:paraId="3BE028BB"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10.6.1.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218774AA" w14:textId="77777777" w:rsidR="00CE2D47" w:rsidRPr="0015134E" w:rsidRDefault="00CE2D47" w:rsidP="00CE2D47">
      <w:pPr>
        <w:tabs>
          <w:tab w:val="left" w:pos="160"/>
        </w:tabs>
        <w:suppressAutoHyphens/>
        <w:ind w:left="10" w:firstLine="10"/>
        <w:jc w:val="both"/>
        <w:rPr>
          <w:sz w:val="22"/>
          <w:szCs w:val="22"/>
        </w:rPr>
      </w:pPr>
      <w:r w:rsidRPr="0015134E">
        <w:rPr>
          <w:sz w:val="22"/>
          <w:szCs w:val="22"/>
        </w:rPr>
        <w:t>10.7. Поставщик вправе принять решение об одностороннем отказе от исполнения Контракта в следующих случаях:</w:t>
      </w:r>
    </w:p>
    <w:p w14:paraId="6493525B" w14:textId="77777777" w:rsidR="00BB4D99" w:rsidRPr="0015134E" w:rsidRDefault="00CE2D47" w:rsidP="00CE2D47">
      <w:pPr>
        <w:tabs>
          <w:tab w:val="left" w:pos="160"/>
        </w:tabs>
        <w:suppressAutoHyphens/>
        <w:ind w:left="10" w:firstLine="10"/>
        <w:jc w:val="both"/>
        <w:rPr>
          <w:sz w:val="22"/>
          <w:szCs w:val="22"/>
        </w:rPr>
      </w:pPr>
      <w:r w:rsidRPr="0015134E">
        <w:rPr>
          <w:sz w:val="22"/>
          <w:szCs w:val="22"/>
        </w:rPr>
        <w:t>10.7.1.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r w:rsidR="00BB4D99" w:rsidRPr="0015134E">
        <w:rPr>
          <w:sz w:val="22"/>
          <w:szCs w:val="22"/>
        </w:rPr>
        <w:t>.</w:t>
      </w:r>
    </w:p>
    <w:p w14:paraId="02CB5A88" w14:textId="77777777" w:rsidR="00BB4D99" w:rsidRPr="0015134E" w:rsidRDefault="00BB4D99" w:rsidP="00BB4D99">
      <w:pPr>
        <w:jc w:val="both"/>
        <w:rPr>
          <w:sz w:val="22"/>
          <w:szCs w:val="22"/>
        </w:rPr>
      </w:pPr>
    </w:p>
    <w:p w14:paraId="4E5CD558" w14:textId="77777777" w:rsidR="00BB4D99" w:rsidRPr="0015134E" w:rsidRDefault="00BB4D99" w:rsidP="00BB4D99">
      <w:pPr>
        <w:spacing w:after="120"/>
        <w:ind w:firstLine="567"/>
        <w:jc w:val="center"/>
        <w:rPr>
          <w:b/>
          <w:sz w:val="22"/>
          <w:szCs w:val="22"/>
        </w:rPr>
      </w:pPr>
      <w:r w:rsidRPr="0015134E">
        <w:rPr>
          <w:b/>
          <w:bCs/>
          <w:sz w:val="22"/>
          <w:szCs w:val="22"/>
        </w:rPr>
        <w:t xml:space="preserve">11. </w:t>
      </w:r>
      <w:r w:rsidRPr="0015134E">
        <w:rPr>
          <w:b/>
          <w:sz w:val="22"/>
          <w:szCs w:val="22"/>
        </w:rPr>
        <w:t>Обеспечение исполнения Контракта</w:t>
      </w:r>
    </w:p>
    <w:p w14:paraId="5A7164D1" w14:textId="77777777" w:rsidR="009D442C" w:rsidRPr="0015134E" w:rsidRDefault="009D442C" w:rsidP="009D442C">
      <w:pPr>
        <w:ind w:firstLine="746"/>
        <w:jc w:val="both"/>
        <w:rPr>
          <w:rFonts w:eastAsia="Calibri"/>
          <w:sz w:val="22"/>
          <w:szCs w:val="22"/>
        </w:rPr>
      </w:pPr>
      <w:r w:rsidRPr="0015134E">
        <w:rPr>
          <w:sz w:val="22"/>
          <w:szCs w:val="22"/>
        </w:rPr>
        <w:t xml:space="preserve">11.1. </w:t>
      </w:r>
      <w:r w:rsidRPr="0015134E">
        <w:rPr>
          <w:bCs/>
          <w:kern w:val="2"/>
          <w:sz w:val="22"/>
          <w:szCs w:val="22"/>
          <w:lang w:eastAsia="ar-SA"/>
        </w:rPr>
        <w:t>Обеспечение исполнения Контракта - не установлено.</w:t>
      </w:r>
    </w:p>
    <w:p w14:paraId="1A53DCDC" w14:textId="0C637536" w:rsidR="00A423E9" w:rsidRDefault="00A423E9" w:rsidP="00A423E9">
      <w:pPr>
        <w:ind w:left="709"/>
        <w:jc w:val="center"/>
        <w:rPr>
          <w:rFonts w:eastAsia="Calibri"/>
          <w:b/>
          <w:bCs/>
          <w:sz w:val="22"/>
          <w:szCs w:val="22"/>
        </w:rPr>
      </w:pPr>
    </w:p>
    <w:p w14:paraId="5EAC03E1" w14:textId="0FE484D1" w:rsidR="00A423E9" w:rsidRPr="00A423E9" w:rsidRDefault="00A423E9" w:rsidP="00A423E9">
      <w:pPr>
        <w:pStyle w:val="a7"/>
        <w:numPr>
          <w:ilvl w:val="0"/>
          <w:numId w:val="11"/>
        </w:numPr>
        <w:autoSpaceDE w:val="0"/>
        <w:autoSpaceDN w:val="0"/>
        <w:adjustRightInd w:val="0"/>
        <w:spacing w:after="200" w:line="276" w:lineRule="auto"/>
        <w:jc w:val="center"/>
        <w:rPr>
          <w:b/>
          <w:bCs/>
          <w:sz w:val="22"/>
          <w:szCs w:val="22"/>
        </w:rPr>
      </w:pPr>
      <w:r w:rsidRPr="00A423E9">
        <w:rPr>
          <w:b/>
          <w:bCs/>
          <w:sz w:val="22"/>
          <w:szCs w:val="22"/>
        </w:rPr>
        <w:t xml:space="preserve">Противодействие коррупции  </w:t>
      </w:r>
    </w:p>
    <w:p w14:paraId="081DB026" w14:textId="211A42AC" w:rsidR="00A423E9" w:rsidRPr="00A423E9" w:rsidRDefault="00A423E9" w:rsidP="00A423E9">
      <w:pPr>
        <w:autoSpaceDE w:val="0"/>
        <w:autoSpaceDN w:val="0"/>
        <w:adjustRightInd w:val="0"/>
        <w:ind w:firstLine="567"/>
        <w:jc w:val="both"/>
        <w:rPr>
          <w:bCs/>
          <w:sz w:val="22"/>
          <w:szCs w:val="22"/>
        </w:rPr>
      </w:pPr>
      <w:r w:rsidRPr="00A423E9">
        <w:rPr>
          <w:bCs/>
          <w:sz w:val="22"/>
          <w:szCs w:val="22"/>
        </w:rPr>
        <w:lastRenderedPageBreak/>
        <w:t>1</w:t>
      </w:r>
      <w:r>
        <w:rPr>
          <w:bCs/>
          <w:sz w:val="22"/>
          <w:szCs w:val="22"/>
        </w:rPr>
        <w:t>2</w:t>
      </w:r>
      <w:r w:rsidRPr="00A423E9">
        <w:rPr>
          <w:bCs/>
          <w:sz w:val="22"/>
          <w:szCs w:val="22"/>
        </w:rPr>
        <w:t>.1. При исполнении Контракта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75FB5A5F" w14:textId="4C28F9A9" w:rsidR="00A423E9" w:rsidRPr="00A423E9" w:rsidRDefault="00A423E9" w:rsidP="00A423E9">
      <w:pPr>
        <w:autoSpaceDE w:val="0"/>
        <w:autoSpaceDN w:val="0"/>
        <w:adjustRightInd w:val="0"/>
        <w:ind w:firstLine="567"/>
        <w:jc w:val="both"/>
        <w:rPr>
          <w:bCs/>
          <w:sz w:val="22"/>
          <w:szCs w:val="22"/>
        </w:rPr>
      </w:pPr>
      <w:r w:rsidRPr="00A423E9">
        <w:rPr>
          <w:bCs/>
          <w:sz w:val="22"/>
          <w:szCs w:val="22"/>
        </w:rPr>
        <w:t>1</w:t>
      </w:r>
      <w:r>
        <w:rPr>
          <w:bCs/>
          <w:sz w:val="22"/>
          <w:szCs w:val="22"/>
        </w:rPr>
        <w:t>2</w:t>
      </w:r>
      <w:r w:rsidRPr="00A423E9">
        <w:rPr>
          <w:bCs/>
          <w:sz w:val="22"/>
          <w:szCs w:val="22"/>
        </w:rPr>
        <w:t>.2.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Контрактом,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Контракта, если указанные действия нарушают применимые законы или нормативные акты о противодействии взяточничеству и коррупции.</w:t>
      </w:r>
    </w:p>
    <w:p w14:paraId="79C77655" w14:textId="77777777" w:rsidR="000E6492" w:rsidRPr="0015134E" w:rsidRDefault="000E6492" w:rsidP="00BB4D99">
      <w:pPr>
        <w:ind w:left="709"/>
        <w:jc w:val="center"/>
        <w:rPr>
          <w:rFonts w:eastAsia="Calibri"/>
          <w:b/>
          <w:bCs/>
          <w:sz w:val="22"/>
          <w:szCs w:val="22"/>
        </w:rPr>
      </w:pPr>
    </w:p>
    <w:p w14:paraId="5D9E9D72" w14:textId="759CE9B9" w:rsidR="00BB4D99" w:rsidRPr="0015134E" w:rsidRDefault="00BB4D99" w:rsidP="00BB4D99">
      <w:pPr>
        <w:ind w:left="709"/>
        <w:jc w:val="center"/>
        <w:rPr>
          <w:rFonts w:eastAsia="Calibri"/>
          <w:b/>
          <w:bCs/>
          <w:sz w:val="22"/>
          <w:szCs w:val="22"/>
        </w:rPr>
      </w:pPr>
      <w:r w:rsidRPr="0015134E">
        <w:rPr>
          <w:rFonts w:eastAsia="Calibri"/>
          <w:b/>
          <w:bCs/>
          <w:sz w:val="22"/>
          <w:szCs w:val="22"/>
        </w:rPr>
        <w:t>1</w:t>
      </w:r>
      <w:r w:rsidR="00A423E9">
        <w:rPr>
          <w:rFonts w:eastAsia="Calibri"/>
          <w:b/>
          <w:bCs/>
          <w:sz w:val="22"/>
          <w:szCs w:val="22"/>
        </w:rPr>
        <w:t>3</w:t>
      </w:r>
      <w:r w:rsidRPr="0015134E">
        <w:rPr>
          <w:rFonts w:eastAsia="Calibri"/>
          <w:b/>
          <w:bCs/>
          <w:sz w:val="22"/>
          <w:szCs w:val="22"/>
        </w:rPr>
        <w:t>. Прочие условия</w:t>
      </w:r>
    </w:p>
    <w:p w14:paraId="290AF5DB" w14:textId="77777777" w:rsidR="00BB4D99" w:rsidRPr="0015134E" w:rsidRDefault="00BB4D99" w:rsidP="00BB4D99">
      <w:pPr>
        <w:ind w:firstLine="708"/>
        <w:jc w:val="both"/>
        <w:rPr>
          <w:sz w:val="22"/>
          <w:szCs w:val="22"/>
          <w:highlight w:val="yellow"/>
        </w:rPr>
      </w:pPr>
    </w:p>
    <w:p w14:paraId="2486AB6D" w14:textId="36CEBB05" w:rsidR="00BB4D99" w:rsidRPr="0015134E" w:rsidRDefault="00BB4D99" w:rsidP="00BB4D99">
      <w:pPr>
        <w:ind w:firstLine="720"/>
        <w:jc w:val="both"/>
        <w:rPr>
          <w:sz w:val="22"/>
          <w:szCs w:val="22"/>
        </w:rPr>
      </w:pPr>
      <w:r w:rsidRPr="0015134E">
        <w:rPr>
          <w:sz w:val="22"/>
          <w:szCs w:val="22"/>
        </w:rPr>
        <w:t>1</w:t>
      </w:r>
      <w:r w:rsidR="00A423E9">
        <w:rPr>
          <w:sz w:val="22"/>
          <w:szCs w:val="22"/>
        </w:rPr>
        <w:t>3</w:t>
      </w:r>
      <w:r w:rsidRPr="0015134E">
        <w:rPr>
          <w:sz w:val="22"/>
          <w:szCs w:val="22"/>
        </w:rPr>
        <w:t xml:space="preserve">.1.  </w:t>
      </w:r>
      <w:r w:rsidRPr="0015134E">
        <w:rPr>
          <w:color w:val="000000"/>
          <w:sz w:val="22"/>
          <w:szCs w:val="22"/>
        </w:rPr>
        <w:t xml:space="preserve">Настоящий Контракт, вступает в силу с момента его подписания </w:t>
      </w:r>
      <w:r w:rsidRPr="0015134E">
        <w:rPr>
          <w:sz w:val="22"/>
          <w:szCs w:val="22"/>
        </w:rPr>
        <w:t>и действует до 31.</w:t>
      </w:r>
      <w:r w:rsidR="00A423E9">
        <w:rPr>
          <w:sz w:val="22"/>
          <w:szCs w:val="22"/>
        </w:rPr>
        <w:t>12</w:t>
      </w:r>
      <w:r w:rsidRPr="0015134E">
        <w:rPr>
          <w:sz w:val="22"/>
          <w:szCs w:val="22"/>
        </w:rPr>
        <w:t>.202</w:t>
      </w:r>
      <w:r w:rsidR="00A423E9">
        <w:rPr>
          <w:sz w:val="22"/>
          <w:szCs w:val="22"/>
        </w:rPr>
        <w:t>6 г.</w:t>
      </w:r>
      <w:r w:rsidRPr="0015134E">
        <w:rPr>
          <w:sz w:val="22"/>
          <w:szCs w:val="22"/>
        </w:rPr>
        <w:t>, а в части взаиморасчетов до полного исполнения обязательств.</w:t>
      </w:r>
    </w:p>
    <w:p w14:paraId="5D6B3868" w14:textId="21F2BDC8" w:rsidR="00BB4D99" w:rsidRPr="0015134E" w:rsidRDefault="00BB4D99" w:rsidP="00BB4D99">
      <w:pPr>
        <w:tabs>
          <w:tab w:val="left" w:pos="1560"/>
        </w:tabs>
        <w:suppressAutoHyphens/>
        <w:ind w:firstLine="720"/>
        <w:jc w:val="both"/>
        <w:rPr>
          <w:sz w:val="22"/>
          <w:szCs w:val="22"/>
        </w:rPr>
      </w:pPr>
      <w:r w:rsidRPr="0015134E">
        <w:rPr>
          <w:sz w:val="22"/>
          <w:szCs w:val="22"/>
        </w:rPr>
        <w:t>1</w:t>
      </w:r>
      <w:r w:rsidR="00A423E9">
        <w:rPr>
          <w:sz w:val="22"/>
          <w:szCs w:val="22"/>
        </w:rPr>
        <w:t>3</w:t>
      </w:r>
      <w:r w:rsidRPr="0015134E">
        <w:rPr>
          <w:sz w:val="22"/>
          <w:szCs w:val="22"/>
        </w:rPr>
        <w:t xml:space="preserve">.2.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части </w:t>
      </w:r>
      <w:hyperlink r:id="rId8">
        <w:r w:rsidRPr="0015134E">
          <w:rPr>
            <w:sz w:val="22"/>
            <w:szCs w:val="22"/>
          </w:rPr>
          <w:t>13</w:t>
        </w:r>
      </w:hyperlink>
      <w:r w:rsidRPr="0015134E">
        <w:rPr>
          <w:sz w:val="22"/>
          <w:szCs w:val="22"/>
        </w:rPr>
        <w:t xml:space="preserve"> Контракта, или с использованием факсимильной связи, электронной почты с последу</w:t>
      </w:r>
      <w:r w:rsidR="00370968" w:rsidRPr="0015134E">
        <w:rPr>
          <w:sz w:val="22"/>
          <w:szCs w:val="22"/>
        </w:rPr>
        <w:t xml:space="preserve">ющим предоставлением оригинала, либо с использованием единой информационной системы. </w:t>
      </w:r>
      <w:r w:rsidRPr="0015134E">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55FD661" w14:textId="3289C4E0" w:rsidR="00BB4D99" w:rsidRPr="0015134E" w:rsidRDefault="00BB4D99" w:rsidP="00BB4D99">
      <w:pPr>
        <w:tabs>
          <w:tab w:val="left" w:pos="1560"/>
        </w:tabs>
        <w:suppressAutoHyphens/>
        <w:ind w:firstLine="720"/>
        <w:jc w:val="both"/>
        <w:rPr>
          <w:sz w:val="22"/>
          <w:szCs w:val="22"/>
        </w:rPr>
      </w:pPr>
      <w:r w:rsidRPr="0015134E">
        <w:rPr>
          <w:sz w:val="22"/>
          <w:szCs w:val="22"/>
        </w:rPr>
        <w:t>1</w:t>
      </w:r>
      <w:r w:rsidR="00A423E9">
        <w:rPr>
          <w:sz w:val="22"/>
          <w:szCs w:val="22"/>
        </w:rPr>
        <w:t>3</w:t>
      </w:r>
      <w:r w:rsidRPr="0015134E">
        <w:rPr>
          <w:sz w:val="22"/>
          <w:szCs w:val="22"/>
        </w:rPr>
        <w:t>.3. Во всем, что не предусмотрено Контрактом, Стороны руководствуются законодательством Российской Федерации.</w:t>
      </w:r>
    </w:p>
    <w:p w14:paraId="78B036F4" w14:textId="7AADC0F3" w:rsidR="00BB4D99" w:rsidRPr="0015134E" w:rsidRDefault="00BB4D99" w:rsidP="00BB4D99">
      <w:pPr>
        <w:ind w:firstLine="709"/>
        <w:jc w:val="both"/>
        <w:rPr>
          <w:sz w:val="22"/>
          <w:szCs w:val="22"/>
        </w:rPr>
      </w:pPr>
      <w:r w:rsidRPr="0015134E">
        <w:rPr>
          <w:color w:val="000000"/>
          <w:sz w:val="22"/>
          <w:szCs w:val="22"/>
        </w:rPr>
        <w:t>1</w:t>
      </w:r>
      <w:r w:rsidR="00A423E9">
        <w:rPr>
          <w:color w:val="000000"/>
          <w:sz w:val="22"/>
          <w:szCs w:val="22"/>
        </w:rPr>
        <w:t>3</w:t>
      </w:r>
      <w:r w:rsidRPr="0015134E">
        <w:rPr>
          <w:color w:val="000000"/>
          <w:sz w:val="22"/>
          <w:szCs w:val="22"/>
        </w:rPr>
        <w:t>.4. Неотъемлемой частью настоящего Контракта</w:t>
      </w:r>
      <w:r w:rsidRPr="0015134E">
        <w:rPr>
          <w:sz w:val="22"/>
          <w:szCs w:val="22"/>
        </w:rPr>
        <w:t xml:space="preserve"> являются следующие приложения:</w:t>
      </w:r>
    </w:p>
    <w:p w14:paraId="1B392840" w14:textId="27CA2729" w:rsidR="00BB4D99" w:rsidRPr="0015134E" w:rsidRDefault="00BB4D99" w:rsidP="00BB4D99">
      <w:pPr>
        <w:ind w:firstLine="709"/>
        <w:jc w:val="both"/>
        <w:rPr>
          <w:b/>
          <w:sz w:val="22"/>
          <w:szCs w:val="22"/>
        </w:rPr>
      </w:pPr>
      <w:r w:rsidRPr="0015134E">
        <w:rPr>
          <w:sz w:val="22"/>
          <w:szCs w:val="22"/>
        </w:rPr>
        <w:t>1</w:t>
      </w:r>
      <w:r w:rsidR="00A423E9">
        <w:rPr>
          <w:sz w:val="22"/>
          <w:szCs w:val="22"/>
        </w:rPr>
        <w:t>3</w:t>
      </w:r>
      <w:r w:rsidRPr="0015134E">
        <w:rPr>
          <w:sz w:val="22"/>
          <w:szCs w:val="22"/>
        </w:rPr>
        <w:t xml:space="preserve">.4.1. Приложение № 1. Правила пользования топливной картой. </w:t>
      </w:r>
    </w:p>
    <w:p w14:paraId="7AC9F198" w14:textId="566F782D" w:rsidR="00BB4D99" w:rsidRPr="0015134E" w:rsidRDefault="00BB4D99" w:rsidP="00BB4D99">
      <w:pPr>
        <w:ind w:firstLine="709"/>
        <w:jc w:val="both"/>
        <w:rPr>
          <w:b/>
          <w:sz w:val="22"/>
          <w:szCs w:val="22"/>
        </w:rPr>
      </w:pPr>
      <w:r w:rsidRPr="0015134E">
        <w:rPr>
          <w:sz w:val="22"/>
          <w:szCs w:val="22"/>
        </w:rPr>
        <w:t>1</w:t>
      </w:r>
      <w:r w:rsidR="00A423E9">
        <w:rPr>
          <w:sz w:val="22"/>
          <w:szCs w:val="22"/>
        </w:rPr>
        <w:t>3</w:t>
      </w:r>
      <w:r w:rsidRPr="0015134E">
        <w:rPr>
          <w:sz w:val="22"/>
          <w:szCs w:val="22"/>
        </w:rPr>
        <w:t xml:space="preserve">.4.2. Приложение № </w:t>
      </w:r>
      <w:r w:rsidR="00C80660" w:rsidRPr="0015134E">
        <w:rPr>
          <w:sz w:val="22"/>
          <w:szCs w:val="22"/>
        </w:rPr>
        <w:t>2. Перечень</w:t>
      </w:r>
      <w:r w:rsidRPr="0015134E">
        <w:rPr>
          <w:sz w:val="22"/>
          <w:szCs w:val="22"/>
        </w:rPr>
        <w:t xml:space="preserve"> топливных карт.</w:t>
      </w:r>
    </w:p>
    <w:p w14:paraId="304645F6" w14:textId="0E5A8B06" w:rsidR="00BB4D99" w:rsidRPr="0015134E" w:rsidRDefault="00BB4D99" w:rsidP="00BB4D99">
      <w:pPr>
        <w:ind w:firstLine="709"/>
        <w:jc w:val="both"/>
        <w:rPr>
          <w:sz w:val="22"/>
          <w:szCs w:val="22"/>
        </w:rPr>
      </w:pPr>
      <w:r w:rsidRPr="0015134E">
        <w:rPr>
          <w:sz w:val="22"/>
          <w:szCs w:val="22"/>
        </w:rPr>
        <w:t>1</w:t>
      </w:r>
      <w:r w:rsidR="00A423E9">
        <w:rPr>
          <w:sz w:val="22"/>
          <w:szCs w:val="22"/>
        </w:rPr>
        <w:t>3</w:t>
      </w:r>
      <w:r w:rsidRPr="0015134E">
        <w:rPr>
          <w:sz w:val="22"/>
          <w:szCs w:val="22"/>
        </w:rPr>
        <w:t xml:space="preserve">.4.3. Приложение № 3. Заявка на выпуск топливных карт. </w:t>
      </w:r>
    </w:p>
    <w:p w14:paraId="12F6BE05" w14:textId="44B6CB65" w:rsidR="00BB4D99" w:rsidRPr="0015134E" w:rsidRDefault="00BB4D99" w:rsidP="00BB4D99">
      <w:pPr>
        <w:ind w:firstLine="709"/>
        <w:jc w:val="both"/>
        <w:rPr>
          <w:sz w:val="22"/>
          <w:szCs w:val="22"/>
        </w:rPr>
      </w:pPr>
      <w:r w:rsidRPr="0015134E">
        <w:rPr>
          <w:sz w:val="22"/>
          <w:szCs w:val="22"/>
        </w:rPr>
        <w:t>1</w:t>
      </w:r>
      <w:r w:rsidR="00A423E9">
        <w:rPr>
          <w:sz w:val="22"/>
          <w:szCs w:val="22"/>
        </w:rPr>
        <w:t>3</w:t>
      </w:r>
      <w:r w:rsidRPr="0015134E">
        <w:rPr>
          <w:sz w:val="22"/>
          <w:szCs w:val="22"/>
        </w:rPr>
        <w:t>.4.</w:t>
      </w:r>
      <w:proofErr w:type="gramStart"/>
      <w:r w:rsidRPr="0015134E">
        <w:rPr>
          <w:sz w:val="22"/>
          <w:szCs w:val="22"/>
        </w:rPr>
        <w:t>4.Приложение</w:t>
      </w:r>
      <w:proofErr w:type="gramEnd"/>
      <w:r w:rsidRPr="0015134E">
        <w:rPr>
          <w:sz w:val="22"/>
          <w:szCs w:val="22"/>
        </w:rPr>
        <w:t xml:space="preserve"> № 4. Спецификация на поставку товара (горюче-смазочных материалов).</w:t>
      </w:r>
    </w:p>
    <w:p w14:paraId="1EE47C84" w14:textId="77777777" w:rsidR="00BB4D99" w:rsidRPr="0015134E" w:rsidRDefault="00BB4D99" w:rsidP="00BB4D99">
      <w:pPr>
        <w:jc w:val="both"/>
        <w:rPr>
          <w:sz w:val="22"/>
          <w:szCs w:val="22"/>
        </w:rPr>
      </w:pPr>
    </w:p>
    <w:p w14:paraId="3E899E5B" w14:textId="77777777" w:rsidR="00BB4D99" w:rsidRPr="0015134E" w:rsidRDefault="00BB4D99" w:rsidP="00BB4D99">
      <w:pPr>
        <w:pStyle w:val="10"/>
        <w:ind w:left="1288"/>
        <w:jc w:val="center"/>
        <w:rPr>
          <w:b/>
          <w:bCs/>
          <w:sz w:val="22"/>
          <w:szCs w:val="22"/>
        </w:rPr>
      </w:pPr>
      <w:r w:rsidRPr="0015134E">
        <w:rPr>
          <w:b/>
          <w:bCs/>
          <w:sz w:val="22"/>
          <w:szCs w:val="22"/>
        </w:rPr>
        <w:t>13. Местонахождение и банковские реквизиты Сторон</w:t>
      </w:r>
    </w:p>
    <w:p w14:paraId="408CF10F" w14:textId="77777777" w:rsidR="00BB4D99" w:rsidRPr="0015134E" w:rsidRDefault="00BB4D99" w:rsidP="00BB4D99">
      <w:pPr>
        <w:pStyle w:val="10"/>
        <w:ind w:left="1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589"/>
      </w:tblGrid>
      <w:tr w:rsidR="00BB4D99" w:rsidRPr="0015134E" w14:paraId="16CD988D" w14:textId="77777777" w:rsidTr="00940B1F">
        <w:tc>
          <w:tcPr>
            <w:tcW w:w="4868" w:type="dxa"/>
          </w:tcPr>
          <w:p w14:paraId="7A08AAC8" w14:textId="77777777" w:rsidR="00BB4D99" w:rsidRPr="0015134E" w:rsidRDefault="00BB4D99" w:rsidP="00940B1F">
            <w:pPr>
              <w:suppressAutoHyphens/>
              <w:jc w:val="center"/>
              <w:rPr>
                <w:b/>
                <w:sz w:val="22"/>
                <w:szCs w:val="22"/>
              </w:rPr>
            </w:pPr>
          </w:p>
          <w:p w14:paraId="398CAECC" w14:textId="77777777" w:rsidR="00BB4D99" w:rsidRPr="0015134E" w:rsidRDefault="00BB4D99" w:rsidP="00940B1F">
            <w:pPr>
              <w:suppressAutoHyphens/>
              <w:jc w:val="center"/>
              <w:rPr>
                <w:b/>
                <w:sz w:val="22"/>
                <w:szCs w:val="22"/>
              </w:rPr>
            </w:pPr>
            <w:r w:rsidRPr="0015134E">
              <w:rPr>
                <w:b/>
                <w:sz w:val="22"/>
                <w:szCs w:val="22"/>
              </w:rPr>
              <w:t>Заказчик:</w:t>
            </w:r>
          </w:p>
          <w:p w14:paraId="651A9090" w14:textId="6A1E97B8" w:rsidR="00BB4D99" w:rsidRPr="0015134E" w:rsidRDefault="00BB4D99" w:rsidP="00940B1F">
            <w:pPr>
              <w:suppressAutoHyphens/>
              <w:jc w:val="center"/>
              <w:rPr>
                <w:b/>
                <w:sz w:val="22"/>
                <w:szCs w:val="22"/>
              </w:rPr>
            </w:pPr>
            <w:r w:rsidRPr="0015134E">
              <w:rPr>
                <w:b/>
                <w:sz w:val="22"/>
                <w:szCs w:val="22"/>
              </w:rPr>
              <w:t>ФГБУ «Управление «</w:t>
            </w:r>
            <w:proofErr w:type="spellStart"/>
            <w:r w:rsidR="00B218D6" w:rsidRPr="0015134E">
              <w:rPr>
                <w:b/>
                <w:sz w:val="22"/>
                <w:szCs w:val="22"/>
              </w:rPr>
              <w:t>Даль</w:t>
            </w:r>
            <w:r w:rsidRPr="0015134E">
              <w:rPr>
                <w:b/>
                <w:sz w:val="22"/>
                <w:szCs w:val="22"/>
              </w:rPr>
              <w:t>мелиоводхоз</w:t>
            </w:r>
            <w:proofErr w:type="spellEnd"/>
            <w:r w:rsidRPr="0015134E">
              <w:rPr>
                <w:b/>
                <w:sz w:val="22"/>
                <w:szCs w:val="22"/>
              </w:rPr>
              <w:t>»</w:t>
            </w:r>
          </w:p>
          <w:p w14:paraId="4728D6F4" w14:textId="77777777" w:rsidR="008D7CCB" w:rsidRPr="0015134E" w:rsidRDefault="008D7CCB" w:rsidP="008D7CCB">
            <w:pPr>
              <w:suppressAutoHyphens/>
              <w:rPr>
                <w:sz w:val="22"/>
                <w:szCs w:val="22"/>
              </w:rPr>
            </w:pPr>
            <w:r w:rsidRPr="0015134E">
              <w:rPr>
                <w:sz w:val="22"/>
                <w:szCs w:val="22"/>
              </w:rPr>
              <w:t>Юридический адрес:</w:t>
            </w:r>
          </w:p>
          <w:p w14:paraId="04CB2509" w14:textId="77777777" w:rsidR="008D7CCB" w:rsidRPr="0015134E" w:rsidRDefault="008D7CCB" w:rsidP="008D7CCB">
            <w:pPr>
              <w:suppressAutoHyphens/>
              <w:rPr>
                <w:sz w:val="22"/>
                <w:szCs w:val="22"/>
              </w:rPr>
            </w:pPr>
            <w:r w:rsidRPr="0015134E">
              <w:rPr>
                <w:sz w:val="22"/>
                <w:szCs w:val="22"/>
              </w:rPr>
              <w:t xml:space="preserve">690091, Приморский край, г. Владивосток, </w:t>
            </w:r>
          </w:p>
          <w:p w14:paraId="00588E4F" w14:textId="77777777" w:rsidR="008D7CCB" w:rsidRPr="0015134E" w:rsidRDefault="008D7CCB" w:rsidP="008D7CCB">
            <w:pPr>
              <w:suppressAutoHyphens/>
              <w:rPr>
                <w:sz w:val="22"/>
                <w:szCs w:val="22"/>
              </w:rPr>
            </w:pPr>
            <w:r w:rsidRPr="0015134E">
              <w:rPr>
                <w:sz w:val="22"/>
                <w:szCs w:val="22"/>
              </w:rPr>
              <w:t xml:space="preserve">ул. Прапорщика Комарова, 21, </w:t>
            </w:r>
          </w:p>
          <w:p w14:paraId="60581D7A" w14:textId="47931D22" w:rsidR="008D7CCB" w:rsidRPr="0015134E" w:rsidRDefault="008D7CCB" w:rsidP="008D7CCB">
            <w:pPr>
              <w:suppressAutoHyphens/>
              <w:rPr>
                <w:sz w:val="22"/>
                <w:szCs w:val="22"/>
              </w:rPr>
            </w:pPr>
            <w:r w:rsidRPr="0015134E">
              <w:rPr>
                <w:sz w:val="22"/>
                <w:szCs w:val="22"/>
              </w:rPr>
              <w:t>тел.8 (423)240-10-17</w:t>
            </w:r>
          </w:p>
          <w:p w14:paraId="6B733387" w14:textId="77777777" w:rsidR="008D7CCB" w:rsidRPr="0015134E" w:rsidRDefault="008D7CCB" w:rsidP="008D7CCB">
            <w:pPr>
              <w:suppressAutoHyphens/>
              <w:rPr>
                <w:sz w:val="22"/>
                <w:szCs w:val="22"/>
              </w:rPr>
            </w:pPr>
            <w:r w:rsidRPr="0015134E">
              <w:rPr>
                <w:sz w:val="22"/>
                <w:szCs w:val="22"/>
              </w:rPr>
              <w:t>л. счет 20206Х25660</w:t>
            </w:r>
          </w:p>
          <w:p w14:paraId="3D8CA459" w14:textId="77777777" w:rsidR="008D7CCB" w:rsidRPr="0015134E" w:rsidRDefault="008D7CCB" w:rsidP="008D7CCB">
            <w:pPr>
              <w:suppressAutoHyphens/>
              <w:rPr>
                <w:sz w:val="22"/>
                <w:szCs w:val="22"/>
              </w:rPr>
            </w:pPr>
            <w:r w:rsidRPr="0015134E">
              <w:rPr>
                <w:sz w:val="22"/>
                <w:szCs w:val="22"/>
              </w:rPr>
              <w:t>ИНН2536042398/ КПП253601001</w:t>
            </w:r>
          </w:p>
          <w:p w14:paraId="5789D029" w14:textId="77777777" w:rsidR="008D7CCB" w:rsidRPr="0015134E" w:rsidRDefault="008D7CCB" w:rsidP="008D7CCB">
            <w:pPr>
              <w:suppressAutoHyphens/>
              <w:rPr>
                <w:sz w:val="22"/>
                <w:szCs w:val="22"/>
              </w:rPr>
            </w:pPr>
            <w:r w:rsidRPr="0015134E">
              <w:rPr>
                <w:sz w:val="22"/>
                <w:szCs w:val="22"/>
              </w:rPr>
              <w:t>р/</w:t>
            </w:r>
            <w:proofErr w:type="spellStart"/>
            <w:r w:rsidRPr="0015134E">
              <w:rPr>
                <w:sz w:val="22"/>
                <w:szCs w:val="22"/>
              </w:rPr>
              <w:t>сч</w:t>
            </w:r>
            <w:proofErr w:type="spellEnd"/>
            <w:r w:rsidRPr="0015134E">
              <w:rPr>
                <w:sz w:val="22"/>
                <w:szCs w:val="22"/>
              </w:rPr>
              <w:t>. 03214643000000012000</w:t>
            </w:r>
          </w:p>
          <w:p w14:paraId="5D0388F6" w14:textId="77777777" w:rsidR="008D7CCB" w:rsidRPr="0015134E" w:rsidRDefault="008D7CCB" w:rsidP="008D7CCB">
            <w:pPr>
              <w:rPr>
                <w:sz w:val="22"/>
                <w:szCs w:val="22"/>
              </w:rPr>
            </w:pPr>
            <w:proofErr w:type="spellStart"/>
            <w:r w:rsidRPr="0015134E">
              <w:rPr>
                <w:sz w:val="22"/>
                <w:szCs w:val="22"/>
              </w:rPr>
              <w:t>кор</w:t>
            </w:r>
            <w:proofErr w:type="spellEnd"/>
            <w:r w:rsidRPr="0015134E">
              <w:rPr>
                <w:sz w:val="22"/>
                <w:szCs w:val="22"/>
              </w:rPr>
              <w:t>/</w:t>
            </w:r>
            <w:proofErr w:type="spellStart"/>
            <w:r w:rsidRPr="0015134E">
              <w:rPr>
                <w:sz w:val="22"/>
                <w:szCs w:val="22"/>
              </w:rPr>
              <w:t>сч</w:t>
            </w:r>
            <w:proofErr w:type="spellEnd"/>
            <w:r w:rsidR="001273F4" w:rsidRPr="0015134E">
              <w:rPr>
                <w:sz w:val="22"/>
                <w:szCs w:val="22"/>
              </w:rPr>
              <w:t xml:space="preserve"> </w:t>
            </w:r>
            <w:r w:rsidRPr="0015134E">
              <w:rPr>
                <w:color w:val="000000"/>
                <w:sz w:val="22"/>
                <w:szCs w:val="22"/>
              </w:rPr>
              <w:t>40102810545370000012</w:t>
            </w:r>
          </w:p>
          <w:p w14:paraId="6BAA3DED" w14:textId="606D74BA" w:rsidR="008D7CCB" w:rsidRPr="0015134E" w:rsidRDefault="003A6BFF" w:rsidP="008D7CCB">
            <w:pPr>
              <w:rPr>
                <w:sz w:val="22"/>
                <w:szCs w:val="22"/>
              </w:rPr>
            </w:pPr>
            <w:r w:rsidRPr="003A6BFF">
              <w:rPr>
                <w:color w:val="000000"/>
                <w:sz w:val="22"/>
                <w:szCs w:val="22"/>
              </w:rPr>
              <w:t>ОКЦ № 1 ДГУ Банка России // УФК по Приморскому краю, г. Владивосток</w:t>
            </w:r>
            <w:r w:rsidR="008D7CCB" w:rsidRPr="0015134E">
              <w:rPr>
                <w:sz w:val="22"/>
                <w:szCs w:val="22"/>
              </w:rPr>
              <w:t xml:space="preserve"> </w:t>
            </w:r>
          </w:p>
          <w:p w14:paraId="7D1690E6" w14:textId="77777777" w:rsidR="008D7CCB" w:rsidRPr="0015134E" w:rsidRDefault="008D7CCB" w:rsidP="008D7CCB">
            <w:pPr>
              <w:rPr>
                <w:color w:val="000000"/>
                <w:sz w:val="22"/>
                <w:szCs w:val="22"/>
              </w:rPr>
            </w:pPr>
            <w:r w:rsidRPr="0015134E">
              <w:rPr>
                <w:sz w:val="22"/>
                <w:szCs w:val="22"/>
              </w:rPr>
              <w:t xml:space="preserve">БИК </w:t>
            </w:r>
            <w:r w:rsidRPr="0015134E">
              <w:rPr>
                <w:color w:val="000000"/>
                <w:sz w:val="22"/>
                <w:szCs w:val="22"/>
              </w:rPr>
              <w:t>010507002</w:t>
            </w:r>
          </w:p>
          <w:p w14:paraId="65C1C5A8" w14:textId="77777777" w:rsidR="001273F4" w:rsidRPr="0015134E" w:rsidRDefault="001273F4" w:rsidP="008D7CCB">
            <w:pPr>
              <w:suppressAutoHyphens/>
              <w:rPr>
                <w:sz w:val="22"/>
                <w:szCs w:val="22"/>
              </w:rPr>
            </w:pPr>
            <w:r w:rsidRPr="0015134E">
              <w:rPr>
                <w:sz w:val="22"/>
                <w:szCs w:val="22"/>
              </w:rPr>
              <w:t>ОГРН 1022501285993</w:t>
            </w:r>
          </w:p>
          <w:p w14:paraId="55C8B2D8" w14:textId="77777777" w:rsidR="008D7CCB" w:rsidRPr="0015134E" w:rsidRDefault="008D7CCB" w:rsidP="008D7CCB">
            <w:pPr>
              <w:suppressAutoHyphens/>
              <w:rPr>
                <w:sz w:val="22"/>
                <w:szCs w:val="22"/>
              </w:rPr>
            </w:pPr>
            <w:r w:rsidRPr="0015134E">
              <w:rPr>
                <w:sz w:val="22"/>
                <w:szCs w:val="22"/>
              </w:rPr>
              <w:t>ОКПО 01032574</w:t>
            </w:r>
          </w:p>
          <w:p w14:paraId="0F81E921" w14:textId="77777777" w:rsidR="008D7CCB" w:rsidRPr="0015134E" w:rsidRDefault="008D7CCB" w:rsidP="008D7CCB">
            <w:pPr>
              <w:suppressAutoHyphens/>
              <w:rPr>
                <w:sz w:val="22"/>
                <w:szCs w:val="22"/>
              </w:rPr>
            </w:pPr>
          </w:p>
          <w:p w14:paraId="05D9569B" w14:textId="77777777" w:rsidR="008D7CCB" w:rsidRPr="0015134E" w:rsidRDefault="008D7CCB" w:rsidP="008D7CCB">
            <w:pPr>
              <w:suppressAutoHyphens/>
              <w:rPr>
                <w:sz w:val="22"/>
                <w:szCs w:val="22"/>
              </w:rPr>
            </w:pPr>
            <w:r w:rsidRPr="0015134E">
              <w:rPr>
                <w:sz w:val="22"/>
                <w:szCs w:val="22"/>
              </w:rPr>
              <w:t xml:space="preserve">Директор </w:t>
            </w:r>
          </w:p>
          <w:p w14:paraId="7DDC33F3" w14:textId="77777777" w:rsidR="008D7CCB" w:rsidRPr="0015134E" w:rsidRDefault="008D7CCB" w:rsidP="008D7CCB">
            <w:pPr>
              <w:suppressAutoHyphens/>
              <w:rPr>
                <w:sz w:val="22"/>
                <w:szCs w:val="22"/>
              </w:rPr>
            </w:pPr>
          </w:p>
          <w:p w14:paraId="03C1E199" w14:textId="77777777" w:rsidR="008D7CCB" w:rsidRPr="0015134E" w:rsidRDefault="008D7CCB" w:rsidP="008D7CCB">
            <w:pPr>
              <w:suppressAutoHyphens/>
              <w:rPr>
                <w:sz w:val="22"/>
                <w:szCs w:val="22"/>
              </w:rPr>
            </w:pPr>
            <w:r w:rsidRPr="0015134E">
              <w:rPr>
                <w:sz w:val="22"/>
                <w:szCs w:val="22"/>
              </w:rPr>
              <w:t>___________________ О.Б. Нагорный</w:t>
            </w:r>
          </w:p>
          <w:p w14:paraId="3FF868D9" w14:textId="77777777" w:rsidR="00BB4D99" w:rsidRPr="0015134E" w:rsidRDefault="008D7CCB" w:rsidP="008D7CCB">
            <w:pPr>
              <w:suppressAutoHyphens/>
              <w:rPr>
                <w:sz w:val="22"/>
                <w:szCs w:val="22"/>
              </w:rPr>
            </w:pPr>
            <w:r w:rsidRPr="0015134E">
              <w:rPr>
                <w:sz w:val="22"/>
                <w:szCs w:val="22"/>
              </w:rPr>
              <w:t xml:space="preserve">            М.П.</w:t>
            </w:r>
            <w:r w:rsidRPr="0015134E">
              <w:rPr>
                <w:sz w:val="22"/>
                <w:szCs w:val="22"/>
              </w:rPr>
              <w:tab/>
            </w:r>
          </w:p>
        </w:tc>
        <w:tc>
          <w:tcPr>
            <w:tcW w:w="4703" w:type="dxa"/>
          </w:tcPr>
          <w:p w14:paraId="37DB2480" w14:textId="77777777" w:rsidR="00BB4D99" w:rsidRPr="0015134E" w:rsidRDefault="00BB4D99" w:rsidP="00940B1F">
            <w:pPr>
              <w:suppressAutoHyphens/>
              <w:jc w:val="center"/>
              <w:rPr>
                <w:b/>
                <w:sz w:val="22"/>
                <w:szCs w:val="22"/>
              </w:rPr>
            </w:pPr>
          </w:p>
          <w:p w14:paraId="6D1409E7" w14:textId="77777777" w:rsidR="00BB4D99" w:rsidRPr="0015134E" w:rsidRDefault="00BB4D99" w:rsidP="00940B1F">
            <w:pPr>
              <w:suppressAutoHyphens/>
              <w:jc w:val="center"/>
              <w:rPr>
                <w:b/>
                <w:sz w:val="22"/>
                <w:szCs w:val="22"/>
              </w:rPr>
            </w:pPr>
            <w:r w:rsidRPr="0015134E">
              <w:rPr>
                <w:b/>
                <w:sz w:val="22"/>
                <w:szCs w:val="22"/>
              </w:rPr>
              <w:t>Поставщик:</w:t>
            </w:r>
          </w:p>
          <w:p w14:paraId="6CAE993F" w14:textId="77777777" w:rsidR="00551E99" w:rsidRPr="00D0056E" w:rsidRDefault="00551E99" w:rsidP="00551E99">
            <w:pPr>
              <w:suppressAutoHyphens/>
              <w:rPr>
                <w:sz w:val="22"/>
                <w:szCs w:val="22"/>
              </w:rPr>
            </w:pPr>
            <w:r w:rsidRPr="00D0056E">
              <w:rPr>
                <w:sz w:val="22"/>
                <w:szCs w:val="22"/>
              </w:rPr>
              <w:t>Наименование</w:t>
            </w:r>
          </w:p>
          <w:p w14:paraId="0139E905" w14:textId="77777777" w:rsidR="00551E99" w:rsidRPr="00D0056E" w:rsidRDefault="00551E99" w:rsidP="00551E99">
            <w:pPr>
              <w:suppressAutoHyphens/>
              <w:rPr>
                <w:sz w:val="22"/>
                <w:szCs w:val="22"/>
              </w:rPr>
            </w:pPr>
          </w:p>
          <w:p w14:paraId="25AD2448" w14:textId="77777777" w:rsidR="00551E99" w:rsidRPr="00D0056E" w:rsidRDefault="00551E99" w:rsidP="00551E99">
            <w:pPr>
              <w:suppressAutoHyphens/>
              <w:rPr>
                <w:sz w:val="22"/>
                <w:szCs w:val="22"/>
              </w:rPr>
            </w:pPr>
          </w:p>
          <w:p w14:paraId="7E55B239" w14:textId="77777777" w:rsidR="00551E99" w:rsidRPr="00D0056E" w:rsidRDefault="00551E99" w:rsidP="00551E99">
            <w:pPr>
              <w:suppressAutoHyphens/>
              <w:rPr>
                <w:sz w:val="22"/>
                <w:szCs w:val="22"/>
              </w:rPr>
            </w:pPr>
          </w:p>
          <w:p w14:paraId="38A338C5" w14:textId="77777777" w:rsidR="00551E99" w:rsidRPr="00D0056E" w:rsidRDefault="00551E99" w:rsidP="00551E99">
            <w:pPr>
              <w:suppressAutoHyphens/>
              <w:rPr>
                <w:sz w:val="22"/>
                <w:szCs w:val="22"/>
              </w:rPr>
            </w:pPr>
            <w:r w:rsidRPr="00D0056E">
              <w:rPr>
                <w:sz w:val="22"/>
                <w:szCs w:val="22"/>
              </w:rPr>
              <w:t>Юридический адрес:</w:t>
            </w:r>
          </w:p>
          <w:p w14:paraId="68C5A9C4" w14:textId="77777777" w:rsidR="00551E99" w:rsidRPr="00D0056E" w:rsidRDefault="00551E99" w:rsidP="00551E99">
            <w:pPr>
              <w:suppressAutoHyphens/>
              <w:rPr>
                <w:sz w:val="22"/>
                <w:szCs w:val="22"/>
              </w:rPr>
            </w:pPr>
            <w:r w:rsidRPr="00D0056E">
              <w:rPr>
                <w:sz w:val="22"/>
                <w:szCs w:val="22"/>
              </w:rPr>
              <w:t>ИНН</w:t>
            </w:r>
          </w:p>
          <w:p w14:paraId="020EB9FF" w14:textId="77777777" w:rsidR="00551E99" w:rsidRPr="00D0056E" w:rsidRDefault="00551E99" w:rsidP="00551E99">
            <w:pPr>
              <w:suppressAutoHyphens/>
              <w:rPr>
                <w:sz w:val="22"/>
                <w:szCs w:val="22"/>
              </w:rPr>
            </w:pPr>
            <w:r w:rsidRPr="00D0056E">
              <w:rPr>
                <w:sz w:val="22"/>
                <w:szCs w:val="22"/>
              </w:rPr>
              <w:t>КПП</w:t>
            </w:r>
          </w:p>
          <w:p w14:paraId="0A020D6F" w14:textId="77777777" w:rsidR="00551E99" w:rsidRPr="00D0056E" w:rsidRDefault="00551E99" w:rsidP="00551E99">
            <w:pPr>
              <w:suppressAutoHyphens/>
              <w:rPr>
                <w:sz w:val="22"/>
                <w:szCs w:val="22"/>
              </w:rPr>
            </w:pPr>
            <w:r w:rsidRPr="00D0056E">
              <w:rPr>
                <w:sz w:val="22"/>
                <w:szCs w:val="22"/>
              </w:rPr>
              <w:t>ОГРН</w:t>
            </w:r>
          </w:p>
          <w:p w14:paraId="0BCA0BBC" w14:textId="77777777" w:rsidR="00551E99" w:rsidRPr="00D0056E" w:rsidRDefault="00551E99" w:rsidP="00551E99">
            <w:pPr>
              <w:suppressAutoHyphens/>
              <w:rPr>
                <w:sz w:val="22"/>
                <w:szCs w:val="22"/>
              </w:rPr>
            </w:pPr>
            <w:r w:rsidRPr="00D0056E">
              <w:rPr>
                <w:sz w:val="22"/>
                <w:szCs w:val="22"/>
              </w:rPr>
              <w:t>ОКПО</w:t>
            </w:r>
          </w:p>
          <w:p w14:paraId="6130DC70" w14:textId="77777777" w:rsidR="00551E99" w:rsidRPr="00D0056E" w:rsidRDefault="00551E99" w:rsidP="00551E99">
            <w:pPr>
              <w:suppressAutoHyphens/>
              <w:rPr>
                <w:sz w:val="22"/>
                <w:szCs w:val="22"/>
              </w:rPr>
            </w:pPr>
            <w:r w:rsidRPr="00D0056E">
              <w:rPr>
                <w:sz w:val="22"/>
                <w:szCs w:val="22"/>
              </w:rPr>
              <w:t>ОКТМО</w:t>
            </w:r>
          </w:p>
          <w:p w14:paraId="2A85ABA1" w14:textId="77777777" w:rsidR="00551E99" w:rsidRPr="00D0056E" w:rsidRDefault="00551E99" w:rsidP="00551E99">
            <w:pPr>
              <w:suppressAutoHyphens/>
              <w:rPr>
                <w:sz w:val="22"/>
                <w:szCs w:val="22"/>
              </w:rPr>
            </w:pPr>
            <w:r w:rsidRPr="00D0056E">
              <w:rPr>
                <w:sz w:val="22"/>
                <w:szCs w:val="22"/>
              </w:rPr>
              <w:t>Банковские реквизиты:</w:t>
            </w:r>
          </w:p>
          <w:p w14:paraId="6516047F" w14:textId="77777777" w:rsidR="00551E99" w:rsidRPr="00D0056E" w:rsidRDefault="00551E99" w:rsidP="00551E99">
            <w:pPr>
              <w:suppressAutoHyphens/>
              <w:rPr>
                <w:sz w:val="22"/>
                <w:szCs w:val="22"/>
              </w:rPr>
            </w:pPr>
            <w:r w:rsidRPr="00D0056E">
              <w:rPr>
                <w:sz w:val="22"/>
                <w:szCs w:val="22"/>
              </w:rPr>
              <w:t>Тел./факс</w:t>
            </w:r>
          </w:p>
          <w:p w14:paraId="46FFEF99" w14:textId="5C93D4B3" w:rsidR="000842F3" w:rsidRDefault="00551E99" w:rsidP="00940B1F">
            <w:pPr>
              <w:suppressAutoHyphens/>
              <w:rPr>
                <w:sz w:val="22"/>
                <w:szCs w:val="22"/>
              </w:rPr>
            </w:pPr>
            <w:r w:rsidRPr="00D0056E">
              <w:rPr>
                <w:sz w:val="22"/>
                <w:szCs w:val="22"/>
              </w:rPr>
              <w:t>Эл. почта</w:t>
            </w:r>
          </w:p>
          <w:p w14:paraId="477C9064" w14:textId="77777777" w:rsidR="000842F3" w:rsidRDefault="000842F3" w:rsidP="00940B1F">
            <w:pPr>
              <w:suppressAutoHyphens/>
              <w:rPr>
                <w:sz w:val="22"/>
                <w:szCs w:val="22"/>
              </w:rPr>
            </w:pPr>
          </w:p>
          <w:p w14:paraId="1FD4317B" w14:textId="77777777" w:rsidR="000842F3" w:rsidRDefault="000842F3" w:rsidP="00940B1F">
            <w:pPr>
              <w:suppressAutoHyphens/>
              <w:rPr>
                <w:sz w:val="22"/>
                <w:szCs w:val="22"/>
              </w:rPr>
            </w:pPr>
          </w:p>
          <w:p w14:paraId="4C71A452" w14:textId="77777777" w:rsidR="000842F3" w:rsidRDefault="000842F3" w:rsidP="00940B1F">
            <w:pPr>
              <w:suppressAutoHyphens/>
              <w:rPr>
                <w:sz w:val="22"/>
                <w:szCs w:val="22"/>
              </w:rPr>
            </w:pPr>
          </w:p>
          <w:p w14:paraId="046CA6BD" w14:textId="3EB9B994" w:rsidR="00BB4D99" w:rsidRDefault="00BB4D99" w:rsidP="00940B1F">
            <w:pPr>
              <w:suppressAutoHyphens/>
              <w:rPr>
                <w:sz w:val="22"/>
                <w:szCs w:val="22"/>
              </w:rPr>
            </w:pPr>
          </w:p>
          <w:p w14:paraId="761129CB" w14:textId="77777777" w:rsidR="000842F3" w:rsidRPr="0015134E" w:rsidRDefault="000842F3" w:rsidP="00940B1F">
            <w:pPr>
              <w:suppressAutoHyphens/>
              <w:rPr>
                <w:sz w:val="22"/>
                <w:szCs w:val="22"/>
              </w:rPr>
            </w:pPr>
          </w:p>
          <w:p w14:paraId="57456106" w14:textId="0B7D5872" w:rsidR="00BB4D99" w:rsidRPr="0015134E" w:rsidRDefault="00BB4D99" w:rsidP="00940B1F">
            <w:pPr>
              <w:suppressAutoHyphens/>
              <w:rPr>
                <w:sz w:val="22"/>
                <w:szCs w:val="22"/>
              </w:rPr>
            </w:pPr>
            <w:r w:rsidRPr="0015134E">
              <w:rPr>
                <w:sz w:val="22"/>
                <w:szCs w:val="22"/>
              </w:rPr>
              <w:t xml:space="preserve">__________________ </w:t>
            </w:r>
          </w:p>
          <w:p w14:paraId="1BA7FE25" w14:textId="77777777" w:rsidR="00BB4D99" w:rsidRPr="0015134E" w:rsidRDefault="00BB4D99" w:rsidP="00940B1F">
            <w:pPr>
              <w:suppressAutoHyphens/>
              <w:rPr>
                <w:sz w:val="22"/>
                <w:szCs w:val="22"/>
              </w:rPr>
            </w:pPr>
            <w:r w:rsidRPr="0015134E">
              <w:rPr>
                <w:sz w:val="22"/>
                <w:szCs w:val="22"/>
              </w:rPr>
              <w:t xml:space="preserve">   М.П.</w:t>
            </w:r>
            <w:r w:rsidRPr="0015134E">
              <w:rPr>
                <w:sz w:val="22"/>
                <w:szCs w:val="22"/>
              </w:rPr>
              <w:tab/>
            </w:r>
          </w:p>
        </w:tc>
      </w:tr>
    </w:tbl>
    <w:p w14:paraId="68621B28" w14:textId="77777777" w:rsidR="00BB4D99" w:rsidRPr="0015134E" w:rsidRDefault="00BB4D99" w:rsidP="00BB4D99">
      <w:pPr>
        <w:ind w:right="-1"/>
        <w:jc w:val="center"/>
        <w:outlineLvl w:val="0"/>
        <w:rPr>
          <w:sz w:val="22"/>
          <w:szCs w:val="22"/>
          <w:highlight w:val="yellow"/>
        </w:rPr>
      </w:pPr>
    </w:p>
    <w:p w14:paraId="16B8C7BE" w14:textId="77777777" w:rsidR="00BB4D99" w:rsidRPr="0015134E" w:rsidRDefault="00BB4D99" w:rsidP="00BB4D99">
      <w:pPr>
        <w:ind w:right="-1"/>
        <w:jc w:val="center"/>
        <w:outlineLvl w:val="0"/>
        <w:rPr>
          <w:sz w:val="22"/>
          <w:szCs w:val="22"/>
          <w:highlight w:val="yellow"/>
        </w:rPr>
      </w:pPr>
    </w:p>
    <w:p w14:paraId="1C7A0AAF" w14:textId="77777777" w:rsidR="00E63385" w:rsidRPr="0015134E" w:rsidRDefault="00E63385" w:rsidP="008E1314">
      <w:pPr>
        <w:ind w:right="-1"/>
        <w:jc w:val="right"/>
        <w:outlineLvl w:val="0"/>
        <w:rPr>
          <w:sz w:val="22"/>
          <w:szCs w:val="22"/>
        </w:rPr>
      </w:pPr>
      <w:r w:rsidRPr="0015134E">
        <w:rPr>
          <w:sz w:val="22"/>
          <w:szCs w:val="22"/>
        </w:rPr>
        <w:lastRenderedPageBreak/>
        <w:t>ПРИЛОЖЕНИЕ № 1</w:t>
      </w:r>
    </w:p>
    <w:p w14:paraId="10F89F8A" w14:textId="16932624" w:rsidR="00E63385" w:rsidRPr="0015134E" w:rsidRDefault="00E63385" w:rsidP="008E1314">
      <w:pPr>
        <w:jc w:val="right"/>
        <w:rPr>
          <w:sz w:val="22"/>
          <w:szCs w:val="22"/>
        </w:rPr>
      </w:pPr>
      <w:r w:rsidRPr="0015134E">
        <w:rPr>
          <w:sz w:val="22"/>
          <w:szCs w:val="22"/>
        </w:rPr>
        <w:t xml:space="preserve">                                                       </w:t>
      </w:r>
      <w:r w:rsidR="007052EC" w:rsidRPr="0015134E">
        <w:rPr>
          <w:sz w:val="22"/>
          <w:szCs w:val="22"/>
        </w:rPr>
        <w:t xml:space="preserve">                              </w:t>
      </w:r>
      <w:r w:rsidRPr="0015134E">
        <w:rPr>
          <w:sz w:val="22"/>
          <w:szCs w:val="22"/>
        </w:rPr>
        <w:t xml:space="preserve">к </w:t>
      </w:r>
      <w:r w:rsidR="00B218D6" w:rsidRPr="0015134E">
        <w:rPr>
          <w:sz w:val="22"/>
          <w:szCs w:val="22"/>
        </w:rPr>
        <w:t>К</w:t>
      </w:r>
      <w:r w:rsidRPr="0015134E">
        <w:rPr>
          <w:sz w:val="22"/>
          <w:szCs w:val="22"/>
        </w:rPr>
        <w:t>онтракту № __________</w:t>
      </w:r>
    </w:p>
    <w:p w14:paraId="2D0D1AF2" w14:textId="16B80263" w:rsidR="00E63385" w:rsidRPr="0015134E" w:rsidRDefault="00E63385" w:rsidP="008E1314">
      <w:pPr>
        <w:jc w:val="right"/>
        <w:rPr>
          <w:b/>
          <w:sz w:val="22"/>
          <w:szCs w:val="22"/>
        </w:rPr>
      </w:pPr>
      <w:r w:rsidRPr="0015134E">
        <w:rPr>
          <w:sz w:val="22"/>
          <w:szCs w:val="22"/>
        </w:rPr>
        <w:t>от " _____ " ___</w:t>
      </w:r>
      <w:r w:rsidR="007052EC" w:rsidRPr="0015134E">
        <w:rPr>
          <w:sz w:val="22"/>
          <w:szCs w:val="22"/>
        </w:rPr>
        <w:t>_</w:t>
      </w:r>
      <w:r w:rsidR="002C077D" w:rsidRPr="0015134E">
        <w:rPr>
          <w:sz w:val="22"/>
          <w:szCs w:val="22"/>
        </w:rPr>
        <w:t>______ 202</w:t>
      </w:r>
      <w:r w:rsidR="003A6BFF">
        <w:rPr>
          <w:sz w:val="22"/>
          <w:szCs w:val="22"/>
        </w:rPr>
        <w:t>6</w:t>
      </w:r>
      <w:r w:rsidRPr="0015134E">
        <w:rPr>
          <w:sz w:val="22"/>
          <w:szCs w:val="22"/>
        </w:rPr>
        <w:t xml:space="preserve"> г</w:t>
      </w:r>
      <w:r w:rsidRPr="0015134E">
        <w:rPr>
          <w:b/>
          <w:sz w:val="22"/>
          <w:szCs w:val="22"/>
        </w:rPr>
        <w:t>.</w:t>
      </w:r>
    </w:p>
    <w:p w14:paraId="6ACF7706" w14:textId="77777777" w:rsidR="00E63385" w:rsidRPr="0015134E" w:rsidRDefault="00E63385" w:rsidP="008E1314">
      <w:pPr>
        <w:jc w:val="right"/>
        <w:rPr>
          <w:b/>
          <w:sz w:val="22"/>
          <w:szCs w:val="22"/>
        </w:rPr>
      </w:pPr>
    </w:p>
    <w:p w14:paraId="34161B77" w14:textId="77777777" w:rsidR="00E63385" w:rsidRPr="0015134E" w:rsidRDefault="00E63385" w:rsidP="00E63385">
      <w:pPr>
        <w:jc w:val="center"/>
        <w:rPr>
          <w:b/>
          <w:sz w:val="22"/>
          <w:szCs w:val="22"/>
        </w:rPr>
      </w:pPr>
      <w:r w:rsidRPr="0015134E">
        <w:rPr>
          <w:b/>
          <w:sz w:val="22"/>
          <w:szCs w:val="22"/>
        </w:rPr>
        <w:t>ПРАВИЛА ПОЛЬЗОВАНИЯ ТОПЛИВНОЙ КАРТОЙ</w:t>
      </w:r>
    </w:p>
    <w:p w14:paraId="4F28687D" w14:textId="77777777" w:rsidR="00E63385" w:rsidRPr="0015134E" w:rsidRDefault="00E63385" w:rsidP="00E63385">
      <w:pPr>
        <w:jc w:val="center"/>
        <w:rPr>
          <w:b/>
          <w:sz w:val="22"/>
          <w:szCs w:val="22"/>
        </w:rPr>
      </w:pPr>
    </w:p>
    <w:p w14:paraId="5C3D6F75" w14:textId="77777777" w:rsidR="00E63385" w:rsidRPr="0015134E" w:rsidRDefault="00E63385" w:rsidP="007052EC">
      <w:pPr>
        <w:keepNext/>
        <w:numPr>
          <w:ilvl w:val="0"/>
          <w:numId w:val="1"/>
        </w:numPr>
        <w:spacing w:after="60"/>
        <w:ind w:left="714" w:hanging="357"/>
        <w:jc w:val="center"/>
        <w:outlineLvl w:val="1"/>
        <w:rPr>
          <w:bCs/>
          <w:iCs/>
          <w:sz w:val="22"/>
          <w:szCs w:val="22"/>
        </w:rPr>
      </w:pPr>
      <w:r w:rsidRPr="0015134E">
        <w:rPr>
          <w:bCs/>
          <w:iCs/>
          <w:sz w:val="22"/>
          <w:szCs w:val="22"/>
        </w:rPr>
        <w:t>Общие положения</w:t>
      </w:r>
    </w:p>
    <w:p w14:paraId="3BE9B27F" w14:textId="77777777" w:rsidR="00E63385" w:rsidRPr="0015134E" w:rsidRDefault="00E63385" w:rsidP="00E63385">
      <w:pPr>
        <w:ind w:firstLine="709"/>
        <w:jc w:val="both"/>
        <w:rPr>
          <w:sz w:val="22"/>
          <w:szCs w:val="22"/>
        </w:rPr>
      </w:pPr>
      <w:r w:rsidRPr="0015134E">
        <w:rPr>
          <w:sz w:val="22"/>
          <w:szCs w:val="22"/>
        </w:rPr>
        <w:t>1.1. Топливная карта представляет собой микропроцессорную пластиковую карту и является средством для получения Держателем карт товаров, работ и услуг в пунктах обслуживания карт. Использование карт регулируется контрактом между Поставщиком и Заказчиком, а также настоящими Правилами.</w:t>
      </w:r>
    </w:p>
    <w:p w14:paraId="0F71878F" w14:textId="77777777" w:rsidR="00E63385" w:rsidRPr="0015134E" w:rsidRDefault="00E63385" w:rsidP="00E63385">
      <w:pPr>
        <w:ind w:firstLine="709"/>
        <w:jc w:val="both"/>
        <w:rPr>
          <w:sz w:val="22"/>
          <w:szCs w:val="22"/>
        </w:rPr>
      </w:pPr>
      <w:r w:rsidRPr="0015134E">
        <w:rPr>
          <w:sz w:val="22"/>
          <w:szCs w:val="22"/>
        </w:rPr>
        <w:t>1.2. Держатель карты обязан неукоснительно выполнять настоящие Правила пользования топливной картой.</w:t>
      </w:r>
    </w:p>
    <w:p w14:paraId="116A2F20" w14:textId="41802280" w:rsidR="00E63385" w:rsidRPr="0015134E" w:rsidRDefault="00B218D6" w:rsidP="007052EC">
      <w:pPr>
        <w:pStyle w:val="10"/>
        <w:numPr>
          <w:ilvl w:val="0"/>
          <w:numId w:val="1"/>
        </w:numPr>
        <w:spacing w:before="60" w:after="60"/>
        <w:ind w:left="714" w:hanging="357"/>
        <w:contextualSpacing/>
        <w:jc w:val="center"/>
        <w:rPr>
          <w:sz w:val="22"/>
          <w:szCs w:val="22"/>
        </w:rPr>
      </w:pPr>
      <w:r w:rsidRPr="0015134E">
        <w:rPr>
          <w:sz w:val="22"/>
          <w:szCs w:val="22"/>
        </w:rPr>
        <w:t>Использование топливной</w:t>
      </w:r>
      <w:r w:rsidR="00E63385" w:rsidRPr="0015134E">
        <w:rPr>
          <w:sz w:val="22"/>
          <w:szCs w:val="22"/>
        </w:rPr>
        <w:t xml:space="preserve"> карты</w:t>
      </w:r>
    </w:p>
    <w:p w14:paraId="319E9E9D" w14:textId="77777777" w:rsidR="00E63385" w:rsidRPr="0015134E" w:rsidRDefault="00E63385" w:rsidP="00E63385">
      <w:pPr>
        <w:ind w:firstLine="709"/>
        <w:jc w:val="both"/>
        <w:rPr>
          <w:sz w:val="22"/>
          <w:szCs w:val="22"/>
        </w:rPr>
      </w:pPr>
      <w:r w:rsidRPr="0015134E">
        <w:rPr>
          <w:sz w:val="22"/>
          <w:szCs w:val="22"/>
        </w:rPr>
        <w:t>2.1. Держатель карты не имеет права передавать топливную карту и/или ПИН-код другому лицу по своему усмотрению.</w:t>
      </w:r>
    </w:p>
    <w:p w14:paraId="2D37CB85" w14:textId="77777777" w:rsidR="00E63385" w:rsidRPr="0015134E" w:rsidRDefault="00E63385" w:rsidP="00E63385">
      <w:pPr>
        <w:ind w:firstLine="709"/>
        <w:jc w:val="both"/>
        <w:rPr>
          <w:sz w:val="22"/>
          <w:szCs w:val="22"/>
        </w:rPr>
      </w:pPr>
      <w:r w:rsidRPr="0015134E">
        <w:rPr>
          <w:sz w:val="22"/>
          <w:szCs w:val="22"/>
        </w:rPr>
        <w:t>2.2. При использовании топливной карты для получения товаров, работ и услуг Держатель карты обязан:</w:t>
      </w:r>
    </w:p>
    <w:p w14:paraId="50878907" w14:textId="77777777" w:rsidR="00E63385" w:rsidRPr="0015134E" w:rsidRDefault="00E63385" w:rsidP="00E63385">
      <w:pPr>
        <w:ind w:firstLine="709"/>
        <w:jc w:val="both"/>
        <w:rPr>
          <w:sz w:val="22"/>
          <w:szCs w:val="22"/>
        </w:rPr>
      </w:pPr>
      <w:r w:rsidRPr="0015134E">
        <w:rPr>
          <w:sz w:val="22"/>
          <w:szCs w:val="22"/>
        </w:rPr>
        <w:t>2.2.1. Уведомить продавца о том, что расчет за покупку будет производиться по топливной карте.</w:t>
      </w:r>
    </w:p>
    <w:p w14:paraId="7AA0B7F7" w14:textId="77777777" w:rsidR="00E63385" w:rsidRPr="0015134E" w:rsidRDefault="00E63385" w:rsidP="00E63385">
      <w:pPr>
        <w:ind w:firstLine="709"/>
        <w:rPr>
          <w:sz w:val="22"/>
          <w:szCs w:val="22"/>
        </w:rPr>
      </w:pPr>
      <w:r w:rsidRPr="0015134E">
        <w:rPr>
          <w:sz w:val="22"/>
          <w:szCs w:val="22"/>
        </w:rPr>
        <w:t>2.2.2. Потребовать проведения операции в его присутствии.</w:t>
      </w:r>
    </w:p>
    <w:p w14:paraId="02BE8A8D" w14:textId="1AF21D2B" w:rsidR="00E63385" w:rsidRPr="0015134E" w:rsidRDefault="00E63385" w:rsidP="00E63385">
      <w:pPr>
        <w:ind w:firstLine="709"/>
        <w:jc w:val="both"/>
        <w:rPr>
          <w:sz w:val="22"/>
          <w:szCs w:val="22"/>
        </w:rPr>
      </w:pPr>
      <w:r w:rsidRPr="0015134E">
        <w:rPr>
          <w:sz w:val="22"/>
          <w:szCs w:val="22"/>
        </w:rPr>
        <w:t xml:space="preserve">2.2.3. В случае требования продавца,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w:t>
      </w:r>
      <w:r w:rsidR="00B218D6" w:rsidRPr="0015134E">
        <w:rPr>
          <w:sz w:val="22"/>
          <w:szCs w:val="22"/>
        </w:rPr>
        <w:t>в присутствии</w:t>
      </w:r>
      <w:r w:rsidRPr="0015134E">
        <w:rPr>
          <w:sz w:val="22"/>
          <w:szCs w:val="22"/>
        </w:rPr>
        <w:t xml:space="preserve"> Держателя карты.</w:t>
      </w:r>
    </w:p>
    <w:p w14:paraId="62D5F499" w14:textId="77777777" w:rsidR="00E63385" w:rsidRPr="0015134E" w:rsidRDefault="00E63385" w:rsidP="00E63385">
      <w:pPr>
        <w:ind w:firstLine="709"/>
        <w:jc w:val="both"/>
        <w:rPr>
          <w:sz w:val="22"/>
          <w:szCs w:val="22"/>
        </w:rPr>
      </w:pPr>
      <w:r w:rsidRPr="0015134E">
        <w:rPr>
          <w:sz w:val="22"/>
          <w:szCs w:val="22"/>
        </w:rPr>
        <w:t xml:space="preserve">2.2.4. Передавать Заказчику все документы (счета или распечатки кассового терминала) по операциям с использованием топливной карты. </w:t>
      </w:r>
    </w:p>
    <w:p w14:paraId="45158653" w14:textId="77777777" w:rsidR="00E63385" w:rsidRPr="0015134E" w:rsidRDefault="00E63385" w:rsidP="00E63385">
      <w:pPr>
        <w:ind w:firstLine="709"/>
        <w:rPr>
          <w:sz w:val="22"/>
          <w:szCs w:val="22"/>
        </w:rPr>
      </w:pPr>
      <w:r w:rsidRPr="0015134E">
        <w:rPr>
          <w:sz w:val="22"/>
          <w:szCs w:val="22"/>
        </w:rPr>
        <w:t>3.  Утрата топливной карты и ее незаконное использование</w:t>
      </w:r>
    </w:p>
    <w:p w14:paraId="65CEE87B" w14:textId="77777777" w:rsidR="00E63385" w:rsidRPr="0015134E" w:rsidRDefault="00E63385" w:rsidP="00E63385">
      <w:pPr>
        <w:ind w:firstLine="709"/>
        <w:jc w:val="both"/>
        <w:rPr>
          <w:sz w:val="22"/>
          <w:szCs w:val="22"/>
        </w:rPr>
      </w:pPr>
      <w:r w:rsidRPr="0015134E">
        <w:rPr>
          <w:sz w:val="22"/>
          <w:szCs w:val="22"/>
        </w:rPr>
        <w:t>3.1. Держатель карты обязан принимать меры к предотвращению утраты (хищения) карты и ПИН-кода или их незаконного использования. ПИН-код (Персональный Идентификационный Номер) - четырехзначное число выдается Держателю карты вместе с картой.</w:t>
      </w:r>
    </w:p>
    <w:p w14:paraId="4DB997B7" w14:textId="5B36F514" w:rsidR="00E63385" w:rsidRPr="0015134E" w:rsidRDefault="00E63385" w:rsidP="00E63385">
      <w:pPr>
        <w:ind w:firstLine="709"/>
        <w:jc w:val="both"/>
        <w:rPr>
          <w:sz w:val="22"/>
          <w:szCs w:val="22"/>
        </w:rPr>
      </w:pPr>
      <w:r w:rsidRPr="0015134E">
        <w:rPr>
          <w:sz w:val="22"/>
          <w:szCs w:val="22"/>
        </w:rPr>
        <w:t xml:space="preserve">3.2. В случае обнаружения утраты топливной карты и/или ПИН-кода, или получения сведений об их незаконном использовании, Держатель карты обязан немедленно информировать об этом Заказчика и </w:t>
      </w:r>
      <w:r w:rsidR="00B218D6" w:rsidRPr="0015134E">
        <w:rPr>
          <w:sz w:val="22"/>
          <w:szCs w:val="22"/>
        </w:rPr>
        <w:t>Поставщика по</w:t>
      </w:r>
      <w:r w:rsidRPr="0015134E">
        <w:rPr>
          <w:sz w:val="22"/>
          <w:szCs w:val="22"/>
        </w:rPr>
        <w:t xml:space="preserve"> телефону.</w:t>
      </w:r>
    </w:p>
    <w:p w14:paraId="63FE29EF" w14:textId="77777777" w:rsidR="00E63385" w:rsidRPr="0015134E" w:rsidRDefault="00E63385" w:rsidP="00E63385">
      <w:pPr>
        <w:ind w:firstLine="709"/>
        <w:jc w:val="both"/>
        <w:rPr>
          <w:sz w:val="22"/>
          <w:szCs w:val="22"/>
        </w:rPr>
      </w:pPr>
      <w:r w:rsidRPr="0015134E">
        <w:rPr>
          <w:sz w:val="22"/>
          <w:szCs w:val="22"/>
        </w:rPr>
        <w:t>3.3. Любое устное обращение Держателя карты или Заказчика должно быть подтверждено письменным заявлением Заказчика в адрес Поставщика, в котором должны быть подробно изложены обстоятельства утраты</w:t>
      </w:r>
      <w:r w:rsidR="003D4A25" w:rsidRPr="0015134E">
        <w:rPr>
          <w:sz w:val="22"/>
          <w:szCs w:val="22"/>
        </w:rPr>
        <w:t xml:space="preserve"> топливной карты и/или П</w:t>
      </w:r>
      <w:r w:rsidRPr="0015134E">
        <w:rPr>
          <w:sz w:val="22"/>
          <w:szCs w:val="22"/>
        </w:rPr>
        <w:t>ИН-кода, или известные сведения об их незаконном использовании.</w:t>
      </w:r>
    </w:p>
    <w:p w14:paraId="289BA997" w14:textId="77777777" w:rsidR="007052EC" w:rsidRPr="0015134E" w:rsidRDefault="00E63385" w:rsidP="00E63385">
      <w:pPr>
        <w:ind w:firstLine="709"/>
        <w:jc w:val="both"/>
        <w:rPr>
          <w:sz w:val="22"/>
          <w:szCs w:val="22"/>
        </w:rPr>
      </w:pPr>
      <w:r w:rsidRPr="0015134E">
        <w:rPr>
          <w:sz w:val="22"/>
          <w:szCs w:val="22"/>
        </w:rPr>
        <w:t>3.4. При обнаружении топливной карты, ранее заявленной утраченной или незаконно используемой, Держатель карты должен немедленно сообщить об этом Поставщику и Заказчику.</w:t>
      </w:r>
    </w:p>
    <w:tbl>
      <w:tblPr>
        <w:tblpPr w:leftFromText="180" w:rightFromText="180" w:vertAnchor="text" w:horzAnchor="margin" w:tblpY="39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458"/>
      </w:tblGrid>
      <w:tr w:rsidR="00027841" w:rsidRPr="0015134E" w14:paraId="7FB64026" w14:textId="77777777" w:rsidTr="00027841">
        <w:tc>
          <w:tcPr>
            <w:tcW w:w="5148" w:type="dxa"/>
          </w:tcPr>
          <w:p w14:paraId="76C5D1AE" w14:textId="77777777" w:rsidR="00027841" w:rsidRPr="0015134E" w:rsidRDefault="00027841" w:rsidP="00027841">
            <w:pPr>
              <w:keepNext/>
              <w:spacing w:line="276" w:lineRule="auto"/>
              <w:ind w:right="288"/>
              <w:outlineLvl w:val="0"/>
              <w:rPr>
                <w:sz w:val="22"/>
                <w:szCs w:val="22"/>
                <w:lang w:eastAsia="en-US"/>
              </w:rPr>
            </w:pPr>
            <w:r w:rsidRPr="0015134E">
              <w:rPr>
                <w:sz w:val="22"/>
                <w:szCs w:val="22"/>
                <w:lang w:eastAsia="en-US"/>
              </w:rPr>
              <w:t>ЗАКАЗЧИК</w:t>
            </w:r>
          </w:p>
        </w:tc>
        <w:tc>
          <w:tcPr>
            <w:tcW w:w="4458" w:type="dxa"/>
          </w:tcPr>
          <w:p w14:paraId="1E09F986" w14:textId="77777777" w:rsidR="00027841" w:rsidRPr="0015134E" w:rsidRDefault="00027841" w:rsidP="00027841">
            <w:pPr>
              <w:keepNext/>
              <w:spacing w:line="276" w:lineRule="auto"/>
              <w:ind w:right="288"/>
              <w:outlineLvl w:val="0"/>
              <w:rPr>
                <w:sz w:val="22"/>
                <w:szCs w:val="22"/>
                <w:lang w:eastAsia="en-US"/>
              </w:rPr>
            </w:pPr>
            <w:r w:rsidRPr="0015134E">
              <w:rPr>
                <w:sz w:val="22"/>
                <w:szCs w:val="22"/>
                <w:lang w:eastAsia="en-US"/>
              </w:rPr>
              <w:t xml:space="preserve">           ПОСТАВЩИК</w:t>
            </w:r>
          </w:p>
        </w:tc>
      </w:tr>
      <w:tr w:rsidR="00027841" w:rsidRPr="0015134E" w14:paraId="7DBF07B2" w14:textId="77777777" w:rsidTr="00027841">
        <w:trPr>
          <w:trHeight w:val="1316"/>
        </w:trPr>
        <w:tc>
          <w:tcPr>
            <w:tcW w:w="5148" w:type="dxa"/>
          </w:tcPr>
          <w:p w14:paraId="501759BD" w14:textId="77777777" w:rsidR="00247D62" w:rsidRPr="0015134E" w:rsidRDefault="00247D62" w:rsidP="00247D62">
            <w:pPr>
              <w:suppressAutoHyphens/>
              <w:rPr>
                <w:sz w:val="22"/>
                <w:szCs w:val="22"/>
              </w:rPr>
            </w:pPr>
          </w:p>
          <w:p w14:paraId="3DFC0478" w14:textId="6506C744" w:rsidR="00247D62" w:rsidRPr="0015134E" w:rsidRDefault="00247D62" w:rsidP="00247D62">
            <w:pPr>
              <w:suppressAutoHyphens/>
              <w:rPr>
                <w:sz w:val="22"/>
                <w:szCs w:val="22"/>
              </w:rPr>
            </w:pPr>
            <w:r w:rsidRPr="0015134E">
              <w:rPr>
                <w:sz w:val="22"/>
                <w:szCs w:val="22"/>
              </w:rPr>
              <w:t xml:space="preserve">Директор </w:t>
            </w:r>
          </w:p>
          <w:p w14:paraId="084456EC" w14:textId="77777777" w:rsidR="00247D62" w:rsidRPr="0015134E" w:rsidRDefault="00247D62" w:rsidP="00247D62">
            <w:pPr>
              <w:suppressAutoHyphens/>
              <w:rPr>
                <w:sz w:val="22"/>
                <w:szCs w:val="22"/>
              </w:rPr>
            </w:pPr>
          </w:p>
          <w:p w14:paraId="40C761B8" w14:textId="77777777" w:rsidR="00247D62" w:rsidRPr="0015134E" w:rsidRDefault="00247D62" w:rsidP="00247D62">
            <w:pPr>
              <w:suppressAutoHyphens/>
              <w:rPr>
                <w:sz w:val="22"/>
                <w:szCs w:val="22"/>
              </w:rPr>
            </w:pPr>
            <w:r w:rsidRPr="0015134E">
              <w:rPr>
                <w:sz w:val="22"/>
                <w:szCs w:val="22"/>
              </w:rPr>
              <w:t>___________________ О.Б. Нагорный</w:t>
            </w:r>
          </w:p>
          <w:p w14:paraId="4AE9A50E" w14:textId="67F3EEE8" w:rsidR="00027841" w:rsidRPr="0015134E" w:rsidRDefault="00247D62" w:rsidP="00247D62">
            <w:pPr>
              <w:keepNext/>
              <w:rPr>
                <w:b/>
                <w:sz w:val="22"/>
                <w:szCs w:val="22"/>
                <w:lang w:eastAsia="en-US"/>
              </w:rPr>
            </w:pPr>
            <w:r w:rsidRPr="0015134E">
              <w:rPr>
                <w:sz w:val="22"/>
                <w:szCs w:val="22"/>
              </w:rPr>
              <w:t xml:space="preserve">    М.П.</w:t>
            </w:r>
            <w:r w:rsidRPr="0015134E">
              <w:rPr>
                <w:sz w:val="22"/>
                <w:szCs w:val="22"/>
              </w:rPr>
              <w:tab/>
            </w:r>
          </w:p>
        </w:tc>
        <w:tc>
          <w:tcPr>
            <w:tcW w:w="4458" w:type="dxa"/>
          </w:tcPr>
          <w:p w14:paraId="5FB90AAB" w14:textId="77777777" w:rsidR="00027841" w:rsidRPr="0015134E" w:rsidRDefault="00027841" w:rsidP="00247D62">
            <w:pPr>
              <w:keepNext/>
              <w:rPr>
                <w:sz w:val="22"/>
                <w:szCs w:val="22"/>
                <w:lang w:eastAsia="en-US"/>
              </w:rPr>
            </w:pPr>
            <w:r w:rsidRPr="0015134E">
              <w:rPr>
                <w:sz w:val="22"/>
                <w:szCs w:val="22"/>
                <w:lang w:eastAsia="en-US"/>
              </w:rPr>
              <w:t xml:space="preserve"> </w:t>
            </w:r>
          </w:p>
          <w:p w14:paraId="1A781A66" w14:textId="5A168ECC" w:rsidR="00247D62" w:rsidRDefault="00247D62" w:rsidP="00247D62">
            <w:pPr>
              <w:suppressAutoHyphens/>
              <w:rPr>
                <w:sz w:val="22"/>
                <w:szCs w:val="22"/>
              </w:rPr>
            </w:pPr>
          </w:p>
          <w:p w14:paraId="2E70FD28" w14:textId="77777777" w:rsidR="00551E99" w:rsidRPr="0015134E" w:rsidRDefault="00551E99" w:rsidP="00247D62">
            <w:pPr>
              <w:suppressAutoHyphens/>
              <w:rPr>
                <w:sz w:val="22"/>
                <w:szCs w:val="22"/>
              </w:rPr>
            </w:pPr>
          </w:p>
          <w:p w14:paraId="0C997294" w14:textId="3FACA13A" w:rsidR="00247D62" w:rsidRPr="0015134E" w:rsidRDefault="00247D62" w:rsidP="00247D62">
            <w:pPr>
              <w:suppressAutoHyphens/>
              <w:rPr>
                <w:sz w:val="22"/>
                <w:szCs w:val="22"/>
              </w:rPr>
            </w:pPr>
            <w:r w:rsidRPr="0015134E">
              <w:rPr>
                <w:sz w:val="22"/>
                <w:szCs w:val="22"/>
              </w:rPr>
              <w:t xml:space="preserve">__________________ </w:t>
            </w:r>
          </w:p>
          <w:p w14:paraId="1565CEE6" w14:textId="75CD6217" w:rsidR="00247D62" w:rsidRPr="0015134E" w:rsidRDefault="00247D62" w:rsidP="00247D62">
            <w:pPr>
              <w:keepNext/>
              <w:rPr>
                <w:sz w:val="22"/>
                <w:szCs w:val="22"/>
                <w:lang w:eastAsia="en-US"/>
              </w:rPr>
            </w:pPr>
            <w:r w:rsidRPr="0015134E">
              <w:rPr>
                <w:sz w:val="22"/>
                <w:szCs w:val="22"/>
              </w:rPr>
              <w:t xml:space="preserve">   М.П.</w:t>
            </w:r>
            <w:r w:rsidRPr="0015134E">
              <w:rPr>
                <w:sz w:val="22"/>
                <w:szCs w:val="22"/>
              </w:rPr>
              <w:tab/>
            </w:r>
          </w:p>
        </w:tc>
      </w:tr>
    </w:tbl>
    <w:p w14:paraId="24974192" w14:textId="77777777" w:rsidR="005F1E6F" w:rsidRPr="0015134E" w:rsidRDefault="005F1E6F" w:rsidP="005F1E6F">
      <w:pPr>
        <w:rPr>
          <w:sz w:val="22"/>
          <w:szCs w:val="22"/>
        </w:rPr>
      </w:pPr>
    </w:p>
    <w:p w14:paraId="59BB50AF" w14:textId="77777777" w:rsidR="005F1E6F" w:rsidRPr="0015134E" w:rsidRDefault="005F1E6F" w:rsidP="005F1E6F">
      <w:pPr>
        <w:rPr>
          <w:sz w:val="22"/>
          <w:szCs w:val="22"/>
        </w:rPr>
      </w:pPr>
    </w:p>
    <w:p w14:paraId="021330D4" w14:textId="77777777" w:rsidR="005F1E6F" w:rsidRPr="0015134E" w:rsidRDefault="005F1E6F" w:rsidP="007052EC">
      <w:pPr>
        <w:ind w:left="6379" w:hanging="7"/>
        <w:rPr>
          <w:sz w:val="22"/>
          <w:szCs w:val="22"/>
        </w:rPr>
      </w:pPr>
    </w:p>
    <w:p w14:paraId="3544F408" w14:textId="77777777" w:rsidR="005F1E6F" w:rsidRPr="0015134E" w:rsidRDefault="005F1E6F" w:rsidP="007052EC">
      <w:pPr>
        <w:ind w:left="6379" w:hanging="7"/>
        <w:rPr>
          <w:sz w:val="22"/>
          <w:szCs w:val="22"/>
        </w:rPr>
      </w:pPr>
    </w:p>
    <w:p w14:paraId="3152A788" w14:textId="77777777" w:rsidR="00DA7164" w:rsidRPr="0015134E" w:rsidRDefault="00DA7164" w:rsidP="007052EC">
      <w:pPr>
        <w:ind w:left="6379" w:hanging="7"/>
        <w:rPr>
          <w:sz w:val="22"/>
          <w:szCs w:val="22"/>
        </w:rPr>
      </w:pPr>
    </w:p>
    <w:p w14:paraId="4AF1E7F8" w14:textId="3967B095" w:rsidR="00DA7164" w:rsidRDefault="00DA7164" w:rsidP="00AC602E">
      <w:pPr>
        <w:rPr>
          <w:sz w:val="22"/>
          <w:szCs w:val="22"/>
        </w:rPr>
      </w:pPr>
      <w:bookmarkStart w:id="0" w:name="_Hlk195798051"/>
    </w:p>
    <w:p w14:paraId="59EE1BCB" w14:textId="1EAD2885" w:rsidR="0015134E" w:rsidRDefault="0015134E" w:rsidP="00AC602E">
      <w:pPr>
        <w:rPr>
          <w:sz w:val="22"/>
          <w:szCs w:val="22"/>
        </w:rPr>
      </w:pPr>
    </w:p>
    <w:p w14:paraId="73F82DC3" w14:textId="13007B91" w:rsidR="0015134E" w:rsidRDefault="0015134E" w:rsidP="00AC602E">
      <w:pPr>
        <w:rPr>
          <w:sz w:val="22"/>
          <w:szCs w:val="22"/>
        </w:rPr>
      </w:pPr>
    </w:p>
    <w:p w14:paraId="1491288B" w14:textId="1FCD1F2F" w:rsidR="0015134E" w:rsidRDefault="0015134E" w:rsidP="00AC602E">
      <w:pPr>
        <w:rPr>
          <w:sz w:val="22"/>
          <w:szCs w:val="22"/>
        </w:rPr>
      </w:pPr>
    </w:p>
    <w:p w14:paraId="1B321AE1" w14:textId="6C3DE42E" w:rsidR="0015134E" w:rsidRDefault="0015134E" w:rsidP="00AC602E">
      <w:pPr>
        <w:rPr>
          <w:sz w:val="22"/>
          <w:szCs w:val="22"/>
        </w:rPr>
      </w:pPr>
    </w:p>
    <w:p w14:paraId="1D67ACA1" w14:textId="77777777" w:rsidR="0015134E" w:rsidRPr="0015134E" w:rsidRDefault="0015134E" w:rsidP="00AC602E">
      <w:pPr>
        <w:rPr>
          <w:sz w:val="22"/>
          <w:szCs w:val="22"/>
        </w:rPr>
      </w:pPr>
    </w:p>
    <w:p w14:paraId="3D5CED96" w14:textId="77777777" w:rsidR="00E63385" w:rsidRPr="0015134E" w:rsidRDefault="00E63385" w:rsidP="005F1E6F">
      <w:pPr>
        <w:ind w:left="6379" w:hanging="7"/>
        <w:jc w:val="right"/>
        <w:rPr>
          <w:sz w:val="22"/>
          <w:szCs w:val="22"/>
        </w:rPr>
      </w:pPr>
      <w:r w:rsidRPr="0015134E">
        <w:rPr>
          <w:sz w:val="22"/>
          <w:szCs w:val="22"/>
        </w:rPr>
        <w:lastRenderedPageBreak/>
        <w:t>ПРИЛОЖЕНИЕ № 2</w:t>
      </w:r>
    </w:p>
    <w:p w14:paraId="31135AD3" w14:textId="31E5162A" w:rsidR="00E63385" w:rsidRPr="0015134E" w:rsidRDefault="00E63385" w:rsidP="005F1E6F">
      <w:pPr>
        <w:ind w:left="6372"/>
        <w:jc w:val="right"/>
        <w:rPr>
          <w:sz w:val="22"/>
          <w:szCs w:val="22"/>
        </w:rPr>
      </w:pPr>
      <w:r w:rsidRPr="0015134E">
        <w:rPr>
          <w:sz w:val="22"/>
          <w:szCs w:val="22"/>
        </w:rPr>
        <w:t xml:space="preserve"> к </w:t>
      </w:r>
      <w:r w:rsidR="00B218D6" w:rsidRPr="0015134E">
        <w:rPr>
          <w:sz w:val="22"/>
          <w:szCs w:val="22"/>
        </w:rPr>
        <w:t>К</w:t>
      </w:r>
      <w:r w:rsidRPr="0015134E">
        <w:rPr>
          <w:sz w:val="22"/>
          <w:szCs w:val="22"/>
        </w:rPr>
        <w:t>онтракту № ______</w:t>
      </w:r>
    </w:p>
    <w:p w14:paraId="4E90277E" w14:textId="387F16B0" w:rsidR="00E63385" w:rsidRPr="0015134E" w:rsidRDefault="00E63385" w:rsidP="005F1E6F">
      <w:pPr>
        <w:jc w:val="right"/>
        <w:rPr>
          <w:sz w:val="22"/>
          <w:szCs w:val="22"/>
        </w:rPr>
      </w:pPr>
      <w:r w:rsidRPr="0015134E">
        <w:rPr>
          <w:sz w:val="22"/>
          <w:szCs w:val="22"/>
        </w:rPr>
        <w:t xml:space="preserve"> от " _____ " </w:t>
      </w:r>
      <w:r w:rsidR="002C077D" w:rsidRPr="0015134E">
        <w:rPr>
          <w:sz w:val="22"/>
          <w:szCs w:val="22"/>
        </w:rPr>
        <w:t>________ 202</w:t>
      </w:r>
      <w:r w:rsidR="003A6BFF">
        <w:rPr>
          <w:sz w:val="22"/>
          <w:szCs w:val="22"/>
        </w:rPr>
        <w:t>6</w:t>
      </w:r>
      <w:r w:rsidRPr="0015134E">
        <w:rPr>
          <w:sz w:val="22"/>
          <w:szCs w:val="22"/>
        </w:rPr>
        <w:t xml:space="preserve"> г.</w:t>
      </w:r>
    </w:p>
    <w:p w14:paraId="0B47FA9F" w14:textId="77777777" w:rsidR="00E63385" w:rsidRPr="0015134E" w:rsidRDefault="00E63385" w:rsidP="005F1E6F">
      <w:pPr>
        <w:jc w:val="right"/>
        <w:rPr>
          <w:b/>
          <w:sz w:val="22"/>
          <w:szCs w:val="22"/>
        </w:rPr>
      </w:pPr>
    </w:p>
    <w:p w14:paraId="6366642D" w14:textId="77777777" w:rsidR="00E63385" w:rsidRPr="0015134E" w:rsidRDefault="007052EC" w:rsidP="00E63385">
      <w:pPr>
        <w:jc w:val="center"/>
        <w:rPr>
          <w:b/>
          <w:sz w:val="22"/>
          <w:szCs w:val="22"/>
        </w:rPr>
      </w:pPr>
      <w:r w:rsidRPr="0015134E">
        <w:rPr>
          <w:b/>
          <w:sz w:val="22"/>
          <w:szCs w:val="22"/>
        </w:rPr>
        <w:t>ПЕРЕЧЕНЬ</w:t>
      </w:r>
      <w:r w:rsidR="00E63385" w:rsidRPr="0015134E">
        <w:rPr>
          <w:b/>
          <w:sz w:val="22"/>
          <w:szCs w:val="22"/>
        </w:rPr>
        <w:t xml:space="preserve"> ТОПЛИВНЫ</w:t>
      </w:r>
      <w:r w:rsidRPr="0015134E">
        <w:rPr>
          <w:b/>
          <w:sz w:val="22"/>
          <w:szCs w:val="22"/>
        </w:rPr>
        <w:t>Х</w:t>
      </w:r>
      <w:r w:rsidR="00E63385" w:rsidRPr="0015134E">
        <w:rPr>
          <w:b/>
          <w:sz w:val="22"/>
          <w:szCs w:val="22"/>
        </w:rPr>
        <w:t xml:space="preserve"> КАРТ </w:t>
      </w:r>
    </w:p>
    <w:p w14:paraId="6A1DF7F3" w14:textId="77777777" w:rsidR="00E63385" w:rsidRPr="0015134E" w:rsidRDefault="00E63385" w:rsidP="00E63385">
      <w:pPr>
        <w:ind w:right="-1"/>
        <w:rPr>
          <w:sz w:val="22"/>
          <w:szCs w:val="22"/>
        </w:rPr>
      </w:pPr>
    </w:p>
    <w:tbl>
      <w:tblPr>
        <w:tblW w:w="9811" w:type="dxa"/>
        <w:tblLayout w:type="fixed"/>
        <w:tblCellMar>
          <w:left w:w="30" w:type="dxa"/>
          <w:right w:w="30" w:type="dxa"/>
        </w:tblCellMar>
        <w:tblLook w:val="00A0" w:firstRow="1" w:lastRow="0" w:firstColumn="1" w:lastColumn="0" w:noHBand="0" w:noVBand="0"/>
      </w:tblPr>
      <w:tblGrid>
        <w:gridCol w:w="1119"/>
        <w:gridCol w:w="471"/>
        <w:gridCol w:w="4252"/>
        <w:gridCol w:w="2535"/>
        <w:gridCol w:w="1434"/>
      </w:tblGrid>
      <w:tr w:rsidR="00D46CBC" w:rsidRPr="0015134E" w14:paraId="33D9E5C1" w14:textId="77777777" w:rsidTr="00D46CBC">
        <w:trPr>
          <w:trHeight w:val="305"/>
        </w:trPr>
        <w:tc>
          <w:tcPr>
            <w:tcW w:w="1590" w:type="dxa"/>
            <w:gridSpan w:val="2"/>
            <w:tcBorders>
              <w:top w:val="single" w:sz="6" w:space="0" w:color="auto"/>
              <w:left w:val="single" w:sz="6" w:space="0" w:color="auto"/>
              <w:bottom w:val="single" w:sz="2" w:space="0" w:color="000000"/>
              <w:right w:val="single" w:sz="6" w:space="0" w:color="auto"/>
            </w:tcBorders>
            <w:vAlign w:val="center"/>
          </w:tcPr>
          <w:p w14:paraId="1ABE0ACF" w14:textId="77777777" w:rsidR="00D46CBC" w:rsidRPr="0015134E" w:rsidRDefault="00D46CBC" w:rsidP="00A2687D">
            <w:pPr>
              <w:spacing w:line="276" w:lineRule="auto"/>
              <w:ind w:firstLine="57"/>
              <w:jc w:val="center"/>
              <w:rPr>
                <w:snapToGrid w:val="0"/>
                <w:sz w:val="22"/>
                <w:szCs w:val="22"/>
                <w:lang w:eastAsia="en-US"/>
              </w:rPr>
            </w:pPr>
            <w:r w:rsidRPr="0015134E">
              <w:rPr>
                <w:snapToGrid w:val="0"/>
                <w:sz w:val="22"/>
                <w:szCs w:val="22"/>
                <w:lang w:eastAsia="en-US"/>
              </w:rPr>
              <w:t>Номер карты</w:t>
            </w:r>
          </w:p>
        </w:tc>
        <w:tc>
          <w:tcPr>
            <w:tcW w:w="4252" w:type="dxa"/>
            <w:tcBorders>
              <w:top w:val="single" w:sz="6" w:space="0" w:color="auto"/>
              <w:left w:val="single" w:sz="6" w:space="0" w:color="auto"/>
              <w:bottom w:val="single" w:sz="2" w:space="0" w:color="000000"/>
              <w:right w:val="single" w:sz="6" w:space="0" w:color="auto"/>
            </w:tcBorders>
            <w:vAlign w:val="center"/>
          </w:tcPr>
          <w:p w14:paraId="07B15F66" w14:textId="77777777" w:rsidR="00D46CBC" w:rsidRPr="0015134E" w:rsidRDefault="00D46CBC" w:rsidP="00D46CBC">
            <w:pPr>
              <w:spacing w:line="276" w:lineRule="auto"/>
              <w:ind w:firstLine="57"/>
              <w:jc w:val="center"/>
              <w:rPr>
                <w:snapToGrid w:val="0"/>
                <w:sz w:val="22"/>
                <w:szCs w:val="22"/>
                <w:lang w:eastAsia="en-US"/>
              </w:rPr>
            </w:pPr>
            <w:r w:rsidRPr="0015134E">
              <w:rPr>
                <w:snapToGrid w:val="0"/>
                <w:sz w:val="22"/>
                <w:szCs w:val="22"/>
                <w:lang w:eastAsia="en-US"/>
              </w:rPr>
              <w:t>Держатель (подразделение Заказчика)</w:t>
            </w:r>
          </w:p>
        </w:tc>
        <w:tc>
          <w:tcPr>
            <w:tcW w:w="2535" w:type="dxa"/>
            <w:tcBorders>
              <w:top w:val="single" w:sz="6" w:space="0" w:color="auto"/>
              <w:left w:val="single" w:sz="6" w:space="0" w:color="auto"/>
              <w:bottom w:val="single" w:sz="2" w:space="0" w:color="000000"/>
              <w:right w:val="single" w:sz="6" w:space="0" w:color="auto"/>
            </w:tcBorders>
          </w:tcPr>
          <w:p w14:paraId="3AA5885F" w14:textId="77777777" w:rsidR="00D46CBC" w:rsidRPr="0015134E" w:rsidRDefault="00D46CBC" w:rsidP="00A2687D">
            <w:pPr>
              <w:spacing w:line="276" w:lineRule="auto"/>
              <w:jc w:val="center"/>
              <w:rPr>
                <w:snapToGrid w:val="0"/>
                <w:sz w:val="22"/>
                <w:szCs w:val="22"/>
                <w:lang w:eastAsia="en-US"/>
              </w:rPr>
            </w:pPr>
            <w:r w:rsidRPr="0015134E">
              <w:rPr>
                <w:snapToGrid w:val="0"/>
                <w:sz w:val="22"/>
                <w:szCs w:val="22"/>
                <w:lang w:eastAsia="en-US"/>
              </w:rPr>
              <w:t>Вид топлива</w:t>
            </w:r>
          </w:p>
        </w:tc>
        <w:tc>
          <w:tcPr>
            <w:tcW w:w="1434" w:type="dxa"/>
            <w:tcBorders>
              <w:top w:val="single" w:sz="6" w:space="0" w:color="auto"/>
              <w:left w:val="single" w:sz="6" w:space="0" w:color="auto"/>
              <w:bottom w:val="single" w:sz="2" w:space="0" w:color="000000"/>
              <w:right w:val="single" w:sz="6" w:space="0" w:color="auto"/>
            </w:tcBorders>
            <w:vAlign w:val="center"/>
          </w:tcPr>
          <w:p w14:paraId="7B6D86D0" w14:textId="77777777" w:rsidR="00D46CBC" w:rsidRPr="0015134E" w:rsidRDefault="00D46CBC" w:rsidP="00D46CBC">
            <w:pPr>
              <w:spacing w:line="276" w:lineRule="auto"/>
              <w:jc w:val="center"/>
              <w:rPr>
                <w:snapToGrid w:val="0"/>
                <w:sz w:val="22"/>
                <w:szCs w:val="22"/>
                <w:lang w:eastAsia="en-US"/>
              </w:rPr>
            </w:pPr>
            <w:r w:rsidRPr="0015134E">
              <w:rPr>
                <w:snapToGrid w:val="0"/>
                <w:sz w:val="22"/>
                <w:szCs w:val="22"/>
                <w:lang w:eastAsia="en-US"/>
              </w:rPr>
              <w:t>Суточный лимит</w:t>
            </w:r>
          </w:p>
        </w:tc>
      </w:tr>
      <w:tr w:rsidR="000F5ED6" w:rsidRPr="0015134E" w14:paraId="67B927DB" w14:textId="77777777" w:rsidTr="00D46CBC">
        <w:trPr>
          <w:trHeight w:val="305"/>
        </w:trPr>
        <w:tc>
          <w:tcPr>
            <w:tcW w:w="1590" w:type="dxa"/>
            <w:gridSpan w:val="2"/>
            <w:tcBorders>
              <w:top w:val="single" w:sz="2" w:space="0" w:color="000000"/>
              <w:left w:val="single" w:sz="6" w:space="0" w:color="auto"/>
              <w:bottom w:val="single" w:sz="2" w:space="0" w:color="000000"/>
              <w:right w:val="single" w:sz="6" w:space="0" w:color="auto"/>
            </w:tcBorders>
            <w:vAlign w:val="center"/>
          </w:tcPr>
          <w:p w14:paraId="494FF142" w14:textId="6AAED0F4" w:rsidR="000F5ED6" w:rsidRPr="0015134E" w:rsidRDefault="000F5ED6" w:rsidP="000F5ED6">
            <w:pPr>
              <w:spacing w:line="276" w:lineRule="auto"/>
              <w:ind w:firstLine="57"/>
              <w:rPr>
                <w:snapToGrid w:val="0"/>
                <w:sz w:val="22"/>
                <w:szCs w:val="22"/>
                <w:lang w:eastAsia="en-US"/>
              </w:rPr>
            </w:pPr>
          </w:p>
        </w:tc>
        <w:tc>
          <w:tcPr>
            <w:tcW w:w="4252" w:type="dxa"/>
            <w:tcBorders>
              <w:top w:val="single" w:sz="2" w:space="0" w:color="000000"/>
              <w:left w:val="single" w:sz="6" w:space="0" w:color="auto"/>
              <w:bottom w:val="single" w:sz="2" w:space="0" w:color="000000"/>
              <w:right w:val="single" w:sz="6" w:space="0" w:color="auto"/>
            </w:tcBorders>
            <w:vAlign w:val="center"/>
          </w:tcPr>
          <w:p w14:paraId="1AE74A25" w14:textId="722AAFFF" w:rsidR="000F5ED6" w:rsidRPr="0015134E" w:rsidRDefault="000F5ED6" w:rsidP="000F5ED6">
            <w:pPr>
              <w:spacing w:line="276" w:lineRule="auto"/>
              <w:ind w:firstLine="57"/>
              <w:rPr>
                <w:snapToGrid w:val="0"/>
                <w:sz w:val="22"/>
                <w:szCs w:val="22"/>
                <w:lang w:eastAsia="en-US"/>
              </w:rPr>
            </w:pPr>
          </w:p>
        </w:tc>
        <w:tc>
          <w:tcPr>
            <w:tcW w:w="2535" w:type="dxa"/>
            <w:tcBorders>
              <w:top w:val="single" w:sz="2" w:space="0" w:color="000000"/>
              <w:left w:val="single" w:sz="6" w:space="0" w:color="auto"/>
              <w:bottom w:val="single" w:sz="2" w:space="0" w:color="000000"/>
              <w:right w:val="single" w:sz="6" w:space="0" w:color="auto"/>
            </w:tcBorders>
          </w:tcPr>
          <w:p w14:paraId="361426C3" w14:textId="2BE458AD" w:rsidR="000F5ED6" w:rsidRPr="0015134E" w:rsidRDefault="000F5ED6" w:rsidP="000F5ED6">
            <w:pPr>
              <w:spacing w:line="276" w:lineRule="auto"/>
              <w:jc w:val="center"/>
              <w:rPr>
                <w:snapToGrid w:val="0"/>
                <w:sz w:val="22"/>
                <w:szCs w:val="22"/>
                <w:lang w:eastAsia="en-US"/>
              </w:rPr>
            </w:pPr>
          </w:p>
        </w:tc>
        <w:tc>
          <w:tcPr>
            <w:tcW w:w="1434" w:type="dxa"/>
            <w:tcBorders>
              <w:top w:val="single" w:sz="2" w:space="0" w:color="000000"/>
              <w:left w:val="single" w:sz="6" w:space="0" w:color="auto"/>
              <w:bottom w:val="single" w:sz="2" w:space="0" w:color="000000"/>
              <w:right w:val="single" w:sz="6" w:space="0" w:color="auto"/>
            </w:tcBorders>
            <w:vAlign w:val="center"/>
          </w:tcPr>
          <w:p w14:paraId="3E1FDEF5" w14:textId="0F903F98" w:rsidR="000F5ED6" w:rsidRPr="0015134E" w:rsidRDefault="000F5ED6" w:rsidP="000F5ED6">
            <w:pPr>
              <w:spacing w:line="276" w:lineRule="auto"/>
              <w:jc w:val="center"/>
              <w:rPr>
                <w:snapToGrid w:val="0"/>
                <w:sz w:val="22"/>
                <w:szCs w:val="22"/>
                <w:lang w:eastAsia="en-US"/>
              </w:rPr>
            </w:pPr>
          </w:p>
        </w:tc>
      </w:tr>
      <w:tr w:rsidR="000F5ED6" w:rsidRPr="0015134E" w14:paraId="770615AF" w14:textId="77777777" w:rsidTr="00D46CBC">
        <w:trPr>
          <w:trHeight w:val="305"/>
        </w:trPr>
        <w:tc>
          <w:tcPr>
            <w:tcW w:w="1590" w:type="dxa"/>
            <w:gridSpan w:val="2"/>
            <w:tcBorders>
              <w:top w:val="single" w:sz="2" w:space="0" w:color="000000"/>
              <w:left w:val="single" w:sz="6" w:space="0" w:color="auto"/>
              <w:bottom w:val="single" w:sz="2" w:space="0" w:color="000000"/>
              <w:right w:val="single" w:sz="6" w:space="0" w:color="auto"/>
            </w:tcBorders>
            <w:vAlign w:val="center"/>
          </w:tcPr>
          <w:p w14:paraId="453AE801" w14:textId="56E524AF" w:rsidR="000F5ED6" w:rsidRPr="0015134E" w:rsidRDefault="000F5ED6" w:rsidP="000F5ED6">
            <w:pPr>
              <w:spacing w:line="276" w:lineRule="auto"/>
              <w:ind w:firstLine="57"/>
              <w:rPr>
                <w:snapToGrid w:val="0"/>
                <w:color w:val="FF0000"/>
                <w:sz w:val="22"/>
                <w:szCs w:val="22"/>
                <w:lang w:eastAsia="en-US"/>
              </w:rPr>
            </w:pPr>
          </w:p>
        </w:tc>
        <w:tc>
          <w:tcPr>
            <w:tcW w:w="4252" w:type="dxa"/>
            <w:tcBorders>
              <w:top w:val="single" w:sz="2" w:space="0" w:color="000000"/>
              <w:left w:val="single" w:sz="6" w:space="0" w:color="auto"/>
              <w:bottom w:val="single" w:sz="2" w:space="0" w:color="000000"/>
              <w:right w:val="single" w:sz="6" w:space="0" w:color="auto"/>
            </w:tcBorders>
            <w:vAlign w:val="center"/>
          </w:tcPr>
          <w:p w14:paraId="7FE35A55" w14:textId="7F5ABBD7" w:rsidR="000F5ED6" w:rsidRPr="0015134E" w:rsidRDefault="000F5ED6" w:rsidP="000F5ED6">
            <w:pPr>
              <w:spacing w:line="276" w:lineRule="auto"/>
              <w:ind w:firstLine="57"/>
              <w:rPr>
                <w:snapToGrid w:val="0"/>
                <w:color w:val="FF0000"/>
                <w:sz w:val="22"/>
                <w:szCs w:val="22"/>
                <w:lang w:eastAsia="en-US"/>
              </w:rPr>
            </w:pPr>
          </w:p>
        </w:tc>
        <w:tc>
          <w:tcPr>
            <w:tcW w:w="2535" w:type="dxa"/>
            <w:tcBorders>
              <w:top w:val="single" w:sz="2" w:space="0" w:color="000000"/>
              <w:left w:val="single" w:sz="6" w:space="0" w:color="auto"/>
              <w:bottom w:val="single" w:sz="2" w:space="0" w:color="000000"/>
              <w:right w:val="single" w:sz="6" w:space="0" w:color="auto"/>
            </w:tcBorders>
          </w:tcPr>
          <w:p w14:paraId="500D6544" w14:textId="5AA4CD09" w:rsidR="000F5ED6" w:rsidRPr="0015134E" w:rsidRDefault="000F5ED6" w:rsidP="000F5ED6">
            <w:pPr>
              <w:spacing w:line="276" w:lineRule="auto"/>
              <w:jc w:val="center"/>
              <w:rPr>
                <w:snapToGrid w:val="0"/>
                <w:color w:val="FF0000"/>
                <w:sz w:val="22"/>
                <w:szCs w:val="22"/>
                <w:lang w:eastAsia="en-US"/>
              </w:rPr>
            </w:pPr>
          </w:p>
        </w:tc>
        <w:tc>
          <w:tcPr>
            <w:tcW w:w="1434" w:type="dxa"/>
            <w:tcBorders>
              <w:top w:val="single" w:sz="2" w:space="0" w:color="000000"/>
              <w:left w:val="single" w:sz="6" w:space="0" w:color="auto"/>
              <w:bottom w:val="single" w:sz="2" w:space="0" w:color="000000"/>
              <w:right w:val="single" w:sz="6" w:space="0" w:color="auto"/>
            </w:tcBorders>
            <w:vAlign w:val="center"/>
          </w:tcPr>
          <w:p w14:paraId="2CF2BB3E" w14:textId="4F9322A4" w:rsidR="000F5ED6" w:rsidRPr="0015134E" w:rsidRDefault="000F5ED6" w:rsidP="000F5ED6">
            <w:pPr>
              <w:spacing w:line="276" w:lineRule="auto"/>
              <w:jc w:val="center"/>
              <w:rPr>
                <w:snapToGrid w:val="0"/>
                <w:color w:val="FF0000"/>
                <w:sz w:val="22"/>
                <w:szCs w:val="22"/>
                <w:lang w:eastAsia="en-US"/>
              </w:rPr>
            </w:pPr>
          </w:p>
        </w:tc>
      </w:tr>
      <w:tr w:rsidR="000F5ED6" w:rsidRPr="0015134E" w14:paraId="20ED34CC" w14:textId="77777777" w:rsidTr="00D46CBC">
        <w:trPr>
          <w:trHeight w:val="305"/>
        </w:trPr>
        <w:tc>
          <w:tcPr>
            <w:tcW w:w="1590" w:type="dxa"/>
            <w:gridSpan w:val="2"/>
            <w:tcBorders>
              <w:top w:val="single" w:sz="2" w:space="0" w:color="000000"/>
              <w:left w:val="single" w:sz="6" w:space="0" w:color="auto"/>
              <w:bottom w:val="single" w:sz="2" w:space="0" w:color="000000"/>
              <w:right w:val="single" w:sz="6" w:space="0" w:color="auto"/>
            </w:tcBorders>
            <w:vAlign w:val="center"/>
          </w:tcPr>
          <w:p w14:paraId="5A55DC90" w14:textId="559CBD47" w:rsidR="000F5ED6" w:rsidRPr="0015134E" w:rsidRDefault="000F5ED6" w:rsidP="000F5ED6">
            <w:pPr>
              <w:spacing w:line="276" w:lineRule="auto"/>
              <w:ind w:firstLine="57"/>
              <w:rPr>
                <w:snapToGrid w:val="0"/>
                <w:color w:val="FF0000"/>
                <w:sz w:val="22"/>
                <w:szCs w:val="22"/>
                <w:lang w:eastAsia="en-US"/>
              </w:rPr>
            </w:pPr>
          </w:p>
        </w:tc>
        <w:tc>
          <w:tcPr>
            <w:tcW w:w="4252" w:type="dxa"/>
            <w:tcBorders>
              <w:top w:val="single" w:sz="2" w:space="0" w:color="000000"/>
              <w:left w:val="single" w:sz="6" w:space="0" w:color="auto"/>
              <w:bottom w:val="single" w:sz="2" w:space="0" w:color="000000"/>
              <w:right w:val="single" w:sz="6" w:space="0" w:color="auto"/>
            </w:tcBorders>
            <w:vAlign w:val="center"/>
          </w:tcPr>
          <w:p w14:paraId="2AFB6B50" w14:textId="360AC10C" w:rsidR="000F5ED6" w:rsidRPr="0015134E" w:rsidRDefault="000F5ED6" w:rsidP="000F5ED6">
            <w:pPr>
              <w:spacing w:line="276" w:lineRule="auto"/>
              <w:ind w:firstLine="57"/>
              <w:rPr>
                <w:snapToGrid w:val="0"/>
                <w:color w:val="FF0000"/>
                <w:sz w:val="22"/>
                <w:szCs w:val="22"/>
                <w:lang w:eastAsia="en-US"/>
              </w:rPr>
            </w:pPr>
          </w:p>
        </w:tc>
        <w:tc>
          <w:tcPr>
            <w:tcW w:w="2535" w:type="dxa"/>
            <w:tcBorders>
              <w:top w:val="single" w:sz="2" w:space="0" w:color="000000"/>
              <w:left w:val="single" w:sz="6" w:space="0" w:color="auto"/>
              <w:bottom w:val="single" w:sz="2" w:space="0" w:color="000000"/>
              <w:right w:val="single" w:sz="6" w:space="0" w:color="auto"/>
            </w:tcBorders>
          </w:tcPr>
          <w:p w14:paraId="0A509E3A" w14:textId="091642BB" w:rsidR="000F5ED6" w:rsidRPr="0015134E" w:rsidRDefault="000F5ED6" w:rsidP="000F5ED6">
            <w:pPr>
              <w:spacing w:line="276" w:lineRule="auto"/>
              <w:jc w:val="center"/>
              <w:rPr>
                <w:snapToGrid w:val="0"/>
                <w:color w:val="FF0000"/>
                <w:sz w:val="22"/>
                <w:szCs w:val="22"/>
                <w:lang w:eastAsia="en-US"/>
              </w:rPr>
            </w:pPr>
          </w:p>
        </w:tc>
        <w:tc>
          <w:tcPr>
            <w:tcW w:w="1434" w:type="dxa"/>
            <w:tcBorders>
              <w:top w:val="single" w:sz="2" w:space="0" w:color="000000"/>
              <w:left w:val="single" w:sz="6" w:space="0" w:color="auto"/>
              <w:bottom w:val="single" w:sz="2" w:space="0" w:color="000000"/>
              <w:right w:val="single" w:sz="6" w:space="0" w:color="auto"/>
            </w:tcBorders>
            <w:vAlign w:val="center"/>
          </w:tcPr>
          <w:p w14:paraId="51D2D975" w14:textId="2FBD37E6" w:rsidR="000F5ED6" w:rsidRPr="0015134E" w:rsidRDefault="000F5ED6" w:rsidP="000F5ED6">
            <w:pPr>
              <w:spacing w:line="276" w:lineRule="auto"/>
              <w:jc w:val="center"/>
              <w:rPr>
                <w:snapToGrid w:val="0"/>
                <w:color w:val="FF0000"/>
                <w:sz w:val="22"/>
                <w:szCs w:val="22"/>
                <w:lang w:eastAsia="en-US"/>
              </w:rPr>
            </w:pPr>
          </w:p>
        </w:tc>
      </w:tr>
      <w:tr w:rsidR="000F5ED6" w:rsidRPr="0015134E" w14:paraId="5265727B" w14:textId="77777777" w:rsidTr="00D46CBC">
        <w:trPr>
          <w:trHeight w:val="305"/>
        </w:trPr>
        <w:tc>
          <w:tcPr>
            <w:tcW w:w="1590" w:type="dxa"/>
            <w:gridSpan w:val="2"/>
            <w:tcBorders>
              <w:top w:val="single" w:sz="2" w:space="0" w:color="000000"/>
              <w:left w:val="single" w:sz="6" w:space="0" w:color="auto"/>
              <w:bottom w:val="single" w:sz="2" w:space="0" w:color="000000"/>
              <w:right w:val="single" w:sz="6" w:space="0" w:color="auto"/>
            </w:tcBorders>
            <w:vAlign w:val="center"/>
          </w:tcPr>
          <w:p w14:paraId="65D7EEA7" w14:textId="541C79ED" w:rsidR="000F5ED6" w:rsidRPr="0015134E" w:rsidRDefault="000F5ED6" w:rsidP="000F5ED6">
            <w:pPr>
              <w:spacing w:line="276" w:lineRule="auto"/>
              <w:ind w:firstLine="57"/>
              <w:rPr>
                <w:snapToGrid w:val="0"/>
                <w:color w:val="FF0000"/>
                <w:sz w:val="22"/>
                <w:szCs w:val="22"/>
                <w:lang w:eastAsia="en-US"/>
              </w:rPr>
            </w:pPr>
          </w:p>
        </w:tc>
        <w:tc>
          <w:tcPr>
            <w:tcW w:w="4252" w:type="dxa"/>
            <w:tcBorders>
              <w:top w:val="single" w:sz="2" w:space="0" w:color="000000"/>
              <w:left w:val="single" w:sz="6" w:space="0" w:color="auto"/>
              <w:bottom w:val="single" w:sz="2" w:space="0" w:color="000000"/>
              <w:right w:val="single" w:sz="6" w:space="0" w:color="auto"/>
            </w:tcBorders>
            <w:vAlign w:val="center"/>
          </w:tcPr>
          <w:p w14:paraId="27EB6A97" w14:textId="3D3923BA" w:rsidR="000F5ED6" w:rsidRPr="0015134E" w:rsidRDefault="000F5ED6" w:rsidP="000F5ED6">
            <w:pPr>
              <w:spacing w:line="276" w:lineRule="auto"/>
              <w:ind w:firstLine="57"/>
              <w:rPr>
                <w:snapToGrid w:val="0"/>
                <w:color w:val="FF0000"/>
                <w:sz w:val="22"/>
                <w:szCs w:val="22"/>
                <w:lang w:eastAsia="en-US"/>
              </w:rPr>
            </w:pPr>
          </w:p>
        </w:tc>
        <w:tc>
          <w:tcPr>
            <w:tcW w:w="2535" w:type="dxa"/>
            <w:tcBorders>
              <w:top w:val="single" w:sz="2" w:space="0" w:color="000000"/>
              <w:left w:val="single" w:sz="6" w:space="0" w:color="auto"/>
              <w:bottom w:val="single" w:sz="2" w:space="0" w:color="000000"/>
              <w:right w:val="single" w:sz="6" w:space="0" w:color="auto"/>
            </w:tcBorders>
          </w:tcPr>
          <w:p w14:paraId="0D64E83E" w14:textId="6458C98D" w:rsidR="000F5ED6" w:rsidRPr="0015134E" w:rsidRDefault="000F5ED6" w:rsidP="000F5ED6">
            <w:pPr>
              <w:spacing w:line="276" w:lineRule="auto"/>
              <w:jc w:val="center"/>
              <w:rPr>
                <w:snapToGrid w:val="0"/>
                <w:color w:val="FF0000"/>
                <w:sz w:val="22"/>
                <w:szCs w:val="22"/>
                <w:lang w:eastAsia="en-US"/>
              </w:rPr>
            </w:pPr>
          </w:p>
        </w:tc>
        <w:tc>
          <w:tcPr>
            <w:tcW w:w="1434" w:type="dxa"/>
            <w:tcBorders>
              <w:top w:val="single" w:sz="2" w:space="0" w:color="000000"/>
              <w:left w:val="single" w:sz="6" w:space="0" w:color="auto"/>
              <w:bottom w:val="single" w:sz="2" w:space="0" w:color="000000"/>
              <w:right w:val="single" w:sz="6" w:space="0" w:color="auto"/>
            </w:tcBorders>
            <w:vAlign w:val="center"/>
          </w:tcPr>
          <w:p w14:paraId="732E4DA4" w14:textId="7916376A" w:rsidR="000F5ED6" w:rsidRPr="0015134E" w:rsidRDefault="000F5ED6" w:rsidP="000F5ED6">
            <w:pPr>
              <w:spacing w:line="276" w:lineRule="auto"/>
              <w:jc w:val="center"/>
              <w:rPr>
                <w:snapToGrid w:val="0"/>
                <w:color w:val="FF0000"/>
                <w:sz w:val="22"/>
                <w:szCs w:val="22"/>
                <w:lang w:eastAsia="en-US"/>
              </w:rPr>
            </w:pPr>
          </w:p>
        </w:tc>
      </w:tr>
      <w:tr w:rsidR="000F5ED6" w:rsidRPr="0015134E" w14:paraId="2053DA93" w14:textId="77777777" w:rsidTr="00D46CBC">
        <w:trPr>
          <w:trHeight w:val="305"/>
        </w:trPr>
        <w:tc>
          <w:tcPr>
            <w:tcW w:w="1119" w:type="dxa"/>
            <w:tcBorders>
              <w:top w:val="single" w:sz="2" w:space="0" w:color="000000"/>
              <w:left w:val="nil"/>
              <w:bottom w:val="single" w:sz="6" w:space="0" w:color="auto"/>
              <w:right w:val="nil"/>
            </w:tcBorders>
          </w:tcPr>
          <w:p w14:paraId="3F7AC473" w14:textId="77777777" w:rsidR="000F5ED6" w:rsidRPr="0015134E" w:rsidRDefault="000F5ED6" w:rsidP="000F5ED6">
            <w:pPr>
              <w:spacing w:line="276" w:lineRule="auto"/>
              <w:jc w:val="center"/>
              <w:rPr>
                <w:snapToGrid w:val="0"/>
                <w:sz w:val="22"/>
                <w:szCs w:val="22"/>
                <w:lang w:eastAsia="en-US"/>
              </w:rPr>
            </w:pPr>
          </w:p>
        </w:tc>
        <w:tc>
          <w:tcPr>
            <w:tcW w:w="8692" w:type="dxa"/>
            <w:gridSpan w:val="4"/>
            <w:tcBorders>
              <w:top w:val="single" w:sz="2" w:space="0" w:color="000000"/>
              <w:left w:val="nil"/>
              <w:bottom w:val="single" w:sz="6" w:space="0" w:color="auto"/>
              <w:right w:val="nil"/>
            </w:tcBorders>
            <w:vAlign w:val="center"/>
          </w:tcPr>
          <w:p w14:paraId="63CF3C94" w14:textId="77777777" w:rsidR="000F5ED6" w:rsidRPr="0015134E" w:rsidRDefault="000F5ED6" w:rsidP="000F5ED6">
            <w:pPr>
              <w:spacing w:line="276" w:lineRule="auto"/>
              <w:jc w:val="center"/>
              <w:rPr>
                <w:snapToGrid w:val="0"/>
                <w:sz w:val="22"/>
                <w:szCs w:val="22"/>
                <w:lang w:eastAsia="en-US"/>
              </w:rPr>
            </w:pPr>
          </w:p>
        </w:tc>
      </w:tr>
    </w:tbl>
    <w:p w14:paraId="4BF506F4" w14:textId="77777777" w:rsidR="00E63385" w:rsidRPr="0015134E" w:rsidRDefault="00E63385" w:rsidP="00E63385">
      <w:pPr>
        <w:tabs>
          <w:tab w:val="left" w:pos="708"/>
        </w:tabs>
        <w:jc w:val="both"/>
        <w:rPr>
          <w:rFonts w:ascii="Arial" w:hAnsi="Arial"/>
          <w:sz w:val="22"/>
          <w:szCs w:val="22"/>
        </w:rPr>
      </w:pPr>
    </w:p>
    <w:bookmarkEnd w:id="0"/>
    <w:p w14:paraId="12189868" w14:textId="77777777" w:rsidR="00E63385" w:rsidRPr="0015134E" w:rsidRDefault="00E63385" w:rsidP="00E63385">
      <w:pPr>
        <w:tabs>
          <w:tab w:val="left" w:pos="708"/>
        </w:tabs>
        <w:jc w:val="both"/>
        <w:rPr>
          <w:b/>
          <w:sz w:val="22"/>
          <w:szCs w:val="22"/>
        </w:rPr>
      </w:pPr>
    </w:p>
    <w:p w14:paraId="549B987C" w14:textId="77777777" w:rsidR="00E63385" w:rsidRPr="0015134E" w:rsidRDefault="00E63385" w:rsidP="00E63385">
      <w:pPr>
        <w:tabs>
          <w:tab w:val="left" w:pos="708"/>
        </w:tabs>
        <w:jc w:val="both"/>
        <w:rPr>
          <w:rFonts w:ascii="Arial" w:hAnsi="Arial"/>
          <w:sz w:val="22"/>
          <w:szCs w:val="22"/>
        </w:rPr>
      </w:pPr>
    </w:p>
    <w:tbl>
      <w:tblPr>
        <w:tblW w:w="10368" w:type="dxa"/>
        <w:tblLayout w:type="fixed"/>
        <w:tblLook w:val="00A0" w:firstRow="1" w:lastRow="0" w:firstColumn="1" w:lastColumn="0" w:noHBand="0" w:noVBand="0"/>
      </w:tblPr>
      <w:tblGrid>
        <w:gridCol w:w="5148"/>
        <w:gridCol w:w="5220"/>
      </w:tblGrid>
      <w:tr w:rsidR="00247D62" w:rsidRPr="0015134E" w14:paraId="1A0170D3" w14:textId="77777777" w:rsidTr="00247D62">
        <w:tc>
          <w:tcPr>
            <w:tcW w:w="5148" w:type="dxa"/>
          </w:tcPr>
          <w:p w14:paraId="7035AA8E" w14:textId="3ABBD3FE" w:rsidR="00247D62" w:rsidRPr="0015134E" w:rsidRDefault="00247D62" w:rsidP="00247D62">
            <w:pPr>
              <w:keepNext/>
              <w:spacing w:line="276" w:lineRule="auto"/>
              <w:ind w:right="288"/>
              <w:outlineLvl w:val="0"/>
              <w:rPr>
                <w:sz w:val="22"/>
                <w:szCs w:val="22"/>
                <w:lang w:eastAsia="en-US"/>
              </w:rPr>
            </w:pPr>
            <w:r w:rsidRPr="0015134E">
              <w:rPr>
                <w:sz w:val="22"/>
                <w:szCs w:val="22"/>
                <w:lang w:eastAsia="en-US"/>
              </w:rPr>
              <w:t>ЗАКАЗЧИК</w:t>
            </w:r>
          </w:p>
        </w:tc>
        <w:tc>
          <w:tcPr>
            <w:tcW w:w="5220" w:type="dxa"/>
          </w:tcPr>
          <w:p w14:paraId="55DCFDCC" w14:textId="3D419D1A" w:rsidR="00247D62" w:rsidRPr="0015134E" w:rsidRDefault="00247D62" w:rsidP="00247D62">
            <w:pPr>
              <w:keepNext/>
              <w:spacing w:line="276" w:lineRule="auto"/>
              <w:ind w:right="288"/>
              <w:outlineLvl w:val="0"/>
              <w:rPr>
                <w:sz w:val="22"/>
                <w:szCs w:val="22"/>
                <w:lang w:eastAsia="en-US"/>
              </w:rPr>
            </w:pPr>
            <w:r w:rsidRPr="0015134E">
              <w:rPr>
                <w:sz w:val="22"/>
                <w:szCs w:val="22"/>
                <w:lang w:eastAsia="en-US"/>
              </w:rPr>
              <w:t xml:space="preserve">           ПОСТАВЩИК</w:t>
            </w:r>
          </w:p>
        </w:tc>
      </w:tr>
      <w:tr w:rsidR="00247D62" w:rsidRPr="0015134E" w14:paraId="3E4B382E" w14:textId="77777777" w:rsidTr="00A2687D">
        <w:trPr>
          <w:trHeight w:val="1947"/>
        </w:trPr>
        <w:tc>
          <w:tcPr>
            <w:tcW w:w="5148" w:type="dxa"/>
          </w:tcPr>
          <w:p w14:paraId="1934B3AF" w14:textId="77777777" w:rsidR="00247D62" w:rsidRPr="0015134E" w:rsidRDefault="00247D62" w:rsidP="00247D62">
            <w:pPr>
              <w:suppressAutoHyphens/>
              <w:rPr>
                <w:sz w:val="22"/>
                <w:szCs w:val="22"/>
              </w:rPr>
            </w:pPr>
          </w:p>
          <w:p w14:paraId="15DDEDC2" w14:textId="77777777" w:rsidR="00247D62" w:rsidRPr="0015134E" w:rsidRDefault="00247D62" w:rsidP="00247D62">
            <w:pPr>
              <w:suppressAutoHyphens/>
              <w:rPr>
                <w:sz w:val="22"/>
                <w:szCs w:val="22"/>
              </w:rPr>
            </w:pPr>
            <w:r w:rsidRPr="0015134E">
              <w:rPr>
                <w:sz w:val="22"/>
                <w:szCs w:val="22"/>
              </w:rPr>
              <w:t xml:space="preserve">Директор </w:t>
            </w:r>
          </w:p>
          <w:p w14:paraId="7DF6F341" w14:textId="77777777" w:rsidR="00247D62" w:rsidRPr="0015134E" w:rsidRDefault="00247D62" w:rsidP="00247D62">
            <w:pPr>
              <w:suppressAutoHyphens/>
              <w:rPr>
                <w:sz w:val="22"/>
                <w:szCs w:val="22"/>
              </w:rPr>
            </w:pPr>
          </w:p>
          <w:p w14:paraId="05DF0545" w14:textId="77777777" w:rsidR="00247D62" w:rsidRPr="0015134E" w:rsidRDefault="00247D62" w:rsidP="00247D62">
            <w:pPr>
              <w:suppressAutoHyphens/>
              <w:rPr>
                <w:sz w:val="22"/>
                <w:szCs w:val="22"/>
              </w:rPr>
            </w:pPr>
            <w:r w:rsidRPr="0015134E">
              <w:rPr>
                <w:sz w:val="22"/>
                <w:szCs w:val="22"/>
              </w:rPr>
              <w:t>___________________ О.Б. Нагорный</w:t>
            </w:r>
          </w:p>
          <w:p w14:paraId="66316359" w14:textId="57D9D6E5" w:rsidR="00247D62" w:rsidRPr="0015134E" w:rsidRDefault="00247D62" w:rsidP="00247D62">
            <w:pPr>
              <w:keepNext/>
              <w:spacing w:line="276" w:lineRule="auto"/>
              <w:rPr>
                <w:sz w:val="22"/>
                <w:szCs w:val="22"/>
                <w:lang w:eastAsia="en-US"/>
              </w:rPr>
            </w:pPr>
            <w:r w:rsidRPr="0015134E">
              <w:rPr>
                <w:sz w:val="22"/>
                <w:szCs w:val="22"/>
              </w:rPr>
              <w:t xml:space="preserve">    М.П.</w:t>
            </w:r>
            <w:r w:rsidRPr="0015134E">
              <w:rPr>
                <w:sz w:val="22"/>
                <w:szCs w:val="22"/>
              </w:rPr>
              <w:tab/>
            </w:r>
          </w:p>
        </w:tc>
        <w:tc>
          <w:tcPr>
            <w:tcW w:w="5220" w:type="dxa"/>
          </w:tcPr>
          <w:p w14:paraId="5B15FD2F" w14:textId="77777777" w:rsidR="00247D62" w:rsidRPr="0015134E" w:rsidRDefault="00247D62" w:rsidP="00247D62">
            <w:pPr>
              <w:keepNext/>
              <w:rPr>
                <w:sz w:val="22"/>
                <w:szCs w:val="22"/>
                <w:lang w:eastAsia="en-US"/>
              </w:rPr>
            </w:pPr>
            <w:r w:rsidRPr="0015134E">
              <w:rPr>
                <w:sz w:val="22"/>
                <w:szCs w:val="22"/>
                <w:lang w:eastAsia="en-US"/>
              </w:rPr>
              <w:t xml:space="preserve"> </w:t>
            </w:r>
          </w:p>
          <w:p w14:paraId="6C08B0BE" w14:textId="7B87B213" w:rsidR="00247D62" w:rsidRDefault="00247D62" w:rsidP="00247D62">
            <w:pPr>
              <w:suppressAutoHyphens/>
              <w:rPr>
                <w:sz w:val="22"/>
                <w:szCs w:val="22"/>
              </w:rPr>
            </w:pPr>
          </w:p>
          <w:p w14:paraId="1FC77253" w14:textId="77777777" w:rsidR="000E6492" w:rsidRPr="0015134E" w:rsidRDefault="000E6492" w:rsidP="00247D62">
            <w:pPr>
              <w:suppressAutoHyphens/>
              <w:rPr>
                <w:sz w:val="22"/>
                <w:szCs w:val="22"/>
              </w:rPr>
            </w:pPr>
          </w:p>
          <w:p w14:paraId="24714F74" w14:textId="41799186" w:rsidR="00247D62" w:rsidRPr="0015134E" w:rsidRDefault="00247D62" w:rsidP="00247D62">
            <w:pPr>
              <w:suppressAutoHyphens/>
              <w:rPr>
                <w:sz w:val="22"/>
                <w:szCs w:val="22"/>
              </w:rPr>
            </w:pPr>
            <w:r w:rsidRPr="0015134E">
              <w:rPr>
                <w:sz w:val="22"/>
                <w:szCs w:val="22"/>
              </w:rPr>
              <w:t xml:space="preserve">__________________ </w:t>
            </w:r>
          </w:p>
          <w:p w14:paraId="4507260A" w14:textId="2A01D44F" w:rsidR="00247D62" w:rsidRPr="0015134E" w:rsidRDefault="00247D62" w:rsidP="00247D62">
            <w:pPr>
              <w:ind w:firstLine="708"/>
              <w:rPr>
                <w:sz w:val="22"/>
                <w:szCs w:val="22"/>
                <w:lang w:eastAsia="en-US"/>
              </w:rPr>
            </w:pPr>
            <w:r w:rsidRPr="0015134E">
              <w:rPr>
                <w:sz w:val="22"/>
                <w:szCs w:val="22"/>
              </w:rPr>
              <w:t xml:space="preserve">   М.П.</w:t>
            </w:r>
            <w:r w:rsidRPr="0015134E">
              <w:rPr>
                <w:sz w:val="22"/>
                <w:szCs w:val="22"/>
              </w:rPr>
              <w:tab/>
            </w:r>
          </w:p>
        </w:tc>
      </w:tr>
    </w:tbl>
    <w:p w14:paraId="66B721CA" w14:textId="77777777" w:rsidR="00E63385" w:rsidRPr="0015134E" w:rsidRDefault="00E63385" w:rsidP="00E63385">
      <w:pPr>
        <w:tabs>
          <w:tab w:val="left" w:pos="708"/>
        </w:tabs>
        <w:jc w:val="both"/>
        <w:rPr>
          <w:b/>
          <w:sz w:val="22"/>
          <w:szCs w:val="22"/>
        </w:rPr>
      </w:pPr>
    </w:p>
    <w:p w14:paraId="1A981D80" w14:textId="77777777" w:rsidR="00E63385" w:rsidRPr="0015134E" w:rsidRDefault="00E63385" w:rsidP="00E63385">
      <w:pPr>
        <w:tabs>
          <w:tab w:val="left" w:pos="708"/>
        </w:tabs>
        <w:jc w:val="both"/>
        <w:rPr>
          <w:sz w:val="22"/>
          <w:szCs w:val="22"/>
        </w:rPr>
      </w:pPr>
    </w:p>
    <w:p w14:paraId="58B0662E" w14:textId="77777777" w:rsidR="00E63385" w:rsidRPr="0015134E" w:rsidRDefault="00E63385" w:rsidP="00E63385">
      <w:pPr>
        <w:tabs>
          <w:tab w:val="left" w:pos="708"/>
        </w:tabs>
        <w:jc w:val="both"/>
        <w:rPr>
          <w:sz w:val="22"/>
          <w:szCs w:val="22"/>
        </w:rPr>
      </w:pPr>
    </w:p>
    <w:p w14:paraId="024CD2C6" w14:textId="77777777" w:rsidR="00E63385" w:rsidRPr="0015134E" w:rsidRDefault="00E63385" w:rsidP="00E63385">
      <w:pPr>
        <w:tabs>
          <w:tab w:val="left" w:pos="708"/>
        </w:tabs>
        <w:jc w:val="both"/>
        <w:rPr>
          <w:sz w:val="22"/>
          <w:szCs w:val="22"/>
        </w:rPr>
      </w:pPr>
    </w:p>
    <w:p w14:paraId="583EA429" w14:textId="77777777" w:rsidR="00E63385" w:rsidRPr="0015134E" w:rsidRDefault="00E63385" w:rsidP="00E63385">
      <w:pPr>
        <w:jc w:val="center"/>
        <w:rPr>
          <w:sz w:val="22"/>
          <w:szCs w:val="22"/>
        </w:rPr>
      </w:pPr>
    </w:p>
    <w:p w14:paraId="762C9581" w14:textId="77777777" w:rsidR="00E63385" w:rsidRPr="0015134E" w:rsidRDefault="00E63385" w:rsidP="00E63385">
      <w:pPr>
        <w:jc w:val="center"/>
        <w:rPr>
          <w:sz w:val="22"/>
          <w:szCs w:val="22"/>
        </w:rPr>
      </w:pPr>
    </w:p>
    <w:p w14:paraId="27707A30" w14:textId="77777777" w:rsidR="00E63385" w:rsidRPr="0015134E" w:rsidRDefault="00E63385" w:rsidP="00E63385">
      <w:pPr>
        <w:jc w:val="center"/>
        <w:rPr>
          <w:sz w:val="22"/>
          <w:szCs w:val="22"/>
        </w:rPr>
      </w:pPr>
    </w:p>
    <w:p w14:paraId="210C54E3" w14:textId="77777777" w:rsidR="00E63385" w:rsidRPr="0015134E" w:rsidRDefault="00E63385" w:rsidP="00E63385">
      <w:pPr>
        <w:jc w:val="center"/>
        <w:rPr>
          <w:sz w:val="22"/>
          <w:szCs w:val="22"/>
        </w:rPr>
      </w:pPr>
    </w:p>
    <w:p w14:paraId="71214CF2" w14:textId="77777777" w:rsidR="00E63385" w:rsidRPr="0015134E" w:rsidRDefault="00E63385" w:rsidP="00E63385">
      <w:pPr>
        <w:jc w:val="center"/>
        <w:rPr>
          <w:sz w:val="22"/>
          <w:szCs w:val="22"/>
        </w:rPr>
      </w:pPr>
    </w:p>
    <w:p w14:paraId="2591E0DE" w14:textId="77777777" w:rsidR="00E63385" w:rsidRPr="0015134E" w:rsidRDefault="00E63385" w:rsidP="00E63385">
      <w:pPr>
        <w:jc w:val="center"/>
        <w:rPr>
          <w:sz w:val="22"/>
          <w:szCs w:val="22"/>
        </w:rPr>
      </w:pPr>
    </w:p>
    <w:p w14:paraId="686C6F5A" w14:textId="77777777" w:rsidR="00E63385" w:rsidRPr="0015134E" w:rsidRDefault="00E63385" w:rsidP="00E63385">
      <w:pPr>
        <w:jc w:val="center"/>
        <w:rPr>
          <w:sz w:val="22"/>
          <w:szCs w:val="22"/>
        </w:rPr>
      </w:pPr>
    </w:p>
    <w:p w14:paraId="22F8AD35" w14:textId="77777777" w:rsidR="00E63385" w:rsidRPr="0015134E" w:rsidRDefault="00E63385" w:rsidP="00E63385">
      <w:pPr>
        <w:jc w:val="center"/>
        <w:rPr>
          <w:sz w:val="22"/>
          <w:szCs w:val="22"/>
        </w:rPr>
      </w:pPr>
    </w:p>
    <w:p w14:paraId="3919981B" w14:textId="77777777" w:rsidR="00E63385" w:rsidRPr="0015134E" w:rsidRDefault="00E63385" w:rsidP="00E63385">
      <w:pPr>
        <w:jc w:val="center"/>
        <w:rPr>
          <w:sz w:val="22"/>
          <w:szCs w:val="22"/>
        </w:rPr>
      </w:pPr>
    </w:p>
    <w:p w14:paraId="25ED1316" w14:textId="77777777" w:rsidR="00E63385" w:rsidRPr="0015134E" w:rsidRDefault="00E63385" w:rsidP="00E63385">
      <w:pPr>
        <w:jc w:val="center"/>
        <w:rPr>
          <w:sz w:val="22"/>
          <w:szCs w:val="22"/>
        </w:rPr>
      </w:pPr>
    </w:p>
    <w:p w14:paraId="1301ED37" w14:textId="77777777" w:rsidR="00E63385" w:rsidRPr="0015134E" w:rsidRDefault="00E63385" w:rsidP="00EC53AC">
      <w:pPr>
        <w:rPr>
          <w:sz w:val="22"/>
          <w:szCs w:val="22"/>
        </w:rPr>
      </w:pPr>
    </w:p>
    <w:p w14:paraId="4BF60FA0" w14:textId="77777777" w:rsidR="00E63385" w:rsidRPr="0015134E" w:rsidRDefault="00E63385" w:rsidP="00E63385">
      <w:pPr>
        <w:jc w:val="center"/>
        <w:rPr>
          <w:sz w:val="22"/>
          <w:szCs w:val="22"/>
        </w:rPr>
      </w:pPr>
    </w:p>
    <w:p w14:paraId="39C25341" w14:textId="77777777" w:rsidR="00AB663C" w:rsidRPr="0015134E" w:rsidRDefault="00AB663C" w:rsidP="00E63385">
      <w:pPr>
        <w:jc w:val="center"/>
        <w:rPr>
          <w:sz w:val="22"/>
          <w:szCs w:val="22"/>
        </w:rPr>
      </w:pPr>
    </w:p>
    <w:p w14:paraId="6F00AE31" w14:textId="77777777" w:rsidR="00AB663C" w:rsidRPr="0015134E" w:rsidRDefault="00AB663C" w:rsidP="00E63385">
      <w:pPr>
        <w:jc w:val="center"/>
        <w:rPr>
          <w:sz w:val="22"/>
          <w:szCs w:val="22"/>
        </w:rPr>
      </w:pPr>
    </w:p>
    <w:p w14:paraId="082775E1" w14:textId="77777777" w:rsidR="00AB663C" w:rsidRPr="0015134E" w:rsidRDefault="00AB663C" w:rsidP="00E63385">
      <w:pPr>
        <w:jc w:val="center"/>
        <w:rPr>
          <w:sz w:val="22"/>
          <w:szCs w:val="22"/>
        </w:rPr>
      </w:pPr>
    </w:p>
    <w:p w14:paraId="6CE1F7C0" w14:textId="77777777" w:rsidR="00AB663C" w:rsidRPr="0015134E" w:rsidRDefault="00AB663C" w:rsidP="00E63385">
      <w:pPr>
        <w:jc w:val="center"/>
        <w:rPr>
          <w:sz w:val="22"/>
          <w:szCs w:val="22"/>
        </w:rPr>
      </w:pPr>
    </w:p>
    <w:p w14:paraId="33EA77BD" w14:textId="77777777" w:rsidR="00AB663C" w:rsidRPr="0015134E" w:rsidRDefault="00AB663C" w:rsidP="00E63385">
      <w:pPr>
        <w:jc w:val="center"/>
        <w:rPr>
          <w:sz w:val="22"/>
          <w:szCs w:val="22"/>
        </w:rPr>
      </w:pPr>
    </w:p>
    <w:p w14:paraId="45005238" w14:textId="77777777" w:rsidR="00AB663C" w:rsidRPr="0015134E" w:rsidRDefault="00AB663C" w:rsidP="00E63385">
      <w:pPr>
        <w:jc w:val="center"/>
        <w:rPr>
          <w:sz w:val="22"/>
          <w:szCs w:val="22"/>
        </w:rPr>
      </w:pPr>
    </w:p>
    <w:p w14:paraId="385F0FE7" w14:textId="77777777" w:rsidR="00AB663C" w:rsidRPr="0015134E" w:rsidRDefault="00AB663C" w:rsidP="00E63385">
      <w:pPr>
        <w:jc w:val="center"/>
        <w:rPr>
          <w:sz w:val="22"/>
          <w:szCs w:val="22"/>
        </w:rPr>
      </w:pPr>
    </w:p>
    <w:p w14:paraId="31F1D76D" w14:textId="77777777" w:rsidR="00AB663C" w:rsidRPr="0015134E" w:rsidRDefault="00AB663C" w:rsidP="00E63385">
      <w:pPr>
        <w:jc w:val="center"/>
        <w:rPr>
          <w:sz w:val="22"/>
          <w:szCs w:val="22"/>
        </w:rPr>
      </w:pPr>
    </w:p>
    <w:p w14:paraId="25E24784" w14:textId="77777777" w:rsidR="00AB663C" w:rsidRPr="0015134E" w:rsidRDefault="00AB663C" w:rsidP="00E63385">
      <w:pPr>
        <w:jc w:val="center"/>
        <w:rPr>
          <w:sz w:val="22"/>
          <w:szCs w:val="22"/>
        </w:rPr>
      </w:pPr>
    </w:p>
    <w:p w14:paraId="74DE6166" w14:textId="77777777" w:rsidR="00AB663C" w:rsidRPr="0015134E" w:rsidRDefault="00AB663C" w:rsidP="00E63385">
      <w:pPr>
        <w:jc w:val="center"/>
        <w:rPr>
          <w:sz w:val="22"/>
          <w:szCs w:val="22"/>
        </w:rPr>
      </w:pPr>
    </w:p>
    <w:p w14:paraId="776FF807" w14:textId="2D564FF7" w:rsidR="00E63385" w:rsidRDefault="00E63385" w:rsidP="00E63385">
      <w:pPr>
        <w:jc w:val="center"/>
        <w:rPr>
          <w:sz w:val="22"/>
          <w:szCs w:val="22"/>
        </w:rPr>
      </w:pPr>
    </w:p>
    <w:p w14:paraId="63468867" w14:textId="23EBB0CF" w:rsidR="0015134E" w:rsidRDefault="0015134E" w:rsidP="00E63385">
      <w:pPr>
        <w:jc w:val="center"/>
        <w:rPr>
          <w:sz w:val="22"/>
          <w:szCs w:val="22"/>
        </w:rPr>
      </w:pPr>
    </w:p>
    <w:p w14:paraId="23EAC36D" w14:textId="0057F85B" w:rsidR="0015134E" w:rsidRDefault="0015134E" w:rsidP="00E63385">
      <w:pPr>
        <w:jc w:val="center"/>
        <w:rPr>
          <w:sz w:val="22"/>
          <w:szCs w:val="22"/>
        </w:rPr>
      </w:pPr>
    </w:p>
    <w:p w14:paraId="49DF60AC" w14:textId="198C875F" w:rsidR="0015134E" w:rsidRDefault="0015134E" w:rsidP="00E63385">
      <w:pPr>
        <w:jc w:val="center"/>
        <w:rPr>
          <w:sz w:val="22"/>
          <w:szCs w:val="22"/>
        </w:rPr>
      </w:pPr>
    </w:p>
    <w:p w14:paraId="287A8E0D" w14:textId="77777777" w:rsidR="0015134E" w:rsidRPr="0015134E" w:rsidRDefault="0015134E" w:rsidP="000E6492">
      <w:pPr>
        <w:rPr>
          <w:sz w:val="22"/>
          <w:szCs w:val="22"/>
        </w:rPr>
      </w:pPr>
    </w:p>
    <w:p w14:paraId="7C810091" w14:textId="77777777" w:rsidR="00B218D6" w:rsidRPr="0015134E" w:rsidRDefault="00B218D6" w:rsidP="00E63385">
      <w:pPr>
        <w:jc w:val="center"/>
        <w:rPr>
          <w:sz w:val="22"/>
          <w:szCs w:val="22"/>
        </w:rPr>
      </w:pPr>
    </w:p>
    <w:p w14:paraId="1D8B147D" w14:textId="77777777" w:rsidR="00E63385" w:rsidRPr="0015134E" w:rsidRDefault="00E63385" w:rsidP="00E63385">
      <w:pPr>
        <w:ind w:left="4248" w:firstLine="708"/>
        <w:jc w:val="center"/>
        <w:rPr>
          <w:sz w:val="22"/>
          <w:szCs w:val="22"/>
        </w:rPr>
      </w:pPr>
      <w:r w:rsidRPr="0015134E">
        <w:rPr>
          <w:sz w:val="22"/>
          <w:szCs w:val="22"/>
        </w:rPr>
        <w:lastRenderedPageBreak/>
        <w:t xml:space="preserve">                                           ПРИЛОЖЕНИЕ № 3</w:t>
      </w:r>
    </w:p>
    <w:p w14:paraId="7B9DC145" w14:textId="6070D63A" w:rsidR="00E63385" w:rsidRPr="0015134E" w:rsidRDefault="00E63385" w:rsidP="00E63385">
      <w:pPr>
        <w:ind w:left="5664" w:firstLine="708"/>
        <w:jc w:val="center"/>
        <w:rPr>
          <w:sz w:val="22"/>
          <w:szCs w:val="22"/>
        </w:rPr>
      </w:pPr>
      <w:r w:rsidRPr="0015134E">
        <w:rPr>
          <w:sz w:val="22"/>
          <w:szCs w:val="22"/>
        </w:rPr>
        <w:t xml:space="preserve">к </w:t>
      </w:r>
      <w:r w:rsidR="00B218D6" w:rsidRPr="0015134E">
        <w:rPr>
          <w:sz w:val="22"/>
          <w:szCs w:val="22"/>
        </w:rPr>
        <w:t>К</w:t>
      </w:r>
      <w:r w:rsidRPr="0015134E">
        <w:rPr>
          <w:sz w:val="22"/>
          <w:szCs w:val="22"/>
        </w:rPr>
        <w:t xml:space="preserve">онтракту № ____________ </w:t>
      </w:r>
    </w:p>
    <w:p w14:paraId="6E0C674E" w14:textId="5928F5BD" w:rsidR="00E63385" w:rsidRPr="0015134E" w:rsidRDefault="009E2839" w:rsidP="00E63385">
      <w:pPr>
        <w:jc w:val="right"/>
        <w:rPr>
          <w:sz w:val="22"/>
          <w:szCs w:val="22"/>
        </w:rPr>
      </w:pPr>
      <w:r w:rsidRPr="0015134E">
        <w:rPr>
          <w:sz w:val="22"/>
          <w:szCs w:val="22"/>
        </w:rPr>
        <w:t xml:space="preserve">от " _____ " </w:t>
      </w:r>
      <w:r w:rsidR="002C077D" w:rsidRPr="0015134E">
        <w:rPr>
          <w:sz w:val="22"/>
          <w:szCs w:val="22"/>
        </w:rPr>
        <w:t>______________ 202</w:t>
      </w:r>
      <w:r w:rsidR="00305999">
        <w:rPr>
          <w:sz w:val="22"/>
          <w:szCs w:val="22"/>
        </w:rPr>
        <w:t>6</w:t>
      </w:r>
      <w:r w:rsidR="00E63385" w:rsidRPr="0015134E">
        <w:rPr>
          <w:sz w:val="22"/>
          <w:szCs w:val="22"/>
        </w:rPr>
        <w:t xml:space="preserve"> г.</w:t>
      </w:r>
    </w:p>
    <w:p w14:paraId="19223DE0" w14:textId="77777777" w:rsidR="00247D62" w:rsidRPr="0015134E" w:rsidRDefault="00247D62" w:rsidP="009942DD">
      <w:pPr>
        <w:keepNext/>
        <w:keepLines/>
        <w:tabs>
          <w:tab w:val="left" w:pos="708"/>
        </w:tabs>
        <w:spacing w:before="200"/>
        <w:jc w:val="center"/>
        <w:outlineLvl w:val="2"/>
        <w:rPr>
          <w:b/>
          <w:sz w:val="22"/>
          <w:szCs w:val="22"/>
        </w:rPr>
      </w:pPr>
    </w:p>
    <w:p w14:paraId="6CE40342" w14:textId="233A92E6" w:rsidR="00E63385" w:rsidRPr="0015134E" w:rsidRDefault="00E63385" w:rsidP="009942DD">
      <w:pPr>
        <w:keepNext/>
        <w:keepLines/>
        <w:tabs>
          <w:tab w:val="left" w:pos="708"/>
        </w:tabs>
        <w:spacing w:before="200"/>
        <w:jc w:val="center"/>
        <w:outlineLvl w:val="2"/>
        <w:rPr>
          <w:b/>
          <w:sz w:val="22"/>
          <w:szCs w:val="22"/>
        </w:rPr>
      </w:pPr>
      <w:r w:rsidRPr="0015134E">
        <w:rPr>
          <w:b/>
          <w:sz w:val="22"/>
          <w:szCs w:val="22"/>
        </w:rPr>
        <w:t xml:space="preserve">ЗАЯВКА НА </w:t>
      </w:r>
      <w:r w:rsidR="00B218D6" w:rsidRPr="0015134E">
        <w:rPr>
          <w:b/>
          <w:sz w:val="22"/>
          <w:szCs w:val="22"/>
        </w:rPr>
        <w:t>ВЫПУСК ТОПЛИВНЫХ</w:t>
      </w:r>
      <w:r w:rsidRPr="0015134E">
        <w:rPr>
          <w:b/>
          <w:sz w:val="22"/>
          <w:szCs w:val="22"/>
        </w:rPr>
        <w:t xml:space="preserve"> КАРТ</w:t>
      </w:r>
    </w:p>
    <w:tbl>
      <w:tblPr>
        <w:tblW w:w="9854" w:type="dxa"/>
        <w:tblInd w:w="-156" w:type="dxa"/>
        <w:tblLayout w:type="fixed"/>
        <w:tblCellMar>
          <w:left w:w="30" w:type="dxa"/>
          <w:right w:w="30" w:type="dxa"/>
        </w:tblCellMar>
        <w:tblLook w:val="00A0" w:firstRow="1" w:lastRow="0" w:firstColumn="1" w:lastColumn="0" w:noHBand="0" w:noVBand="0"/>
      </w:tblPr>
      <w:tblGrid>
        <w:gridCol w:w="6"/>
        <w:gridCol w:w="143"/>
        <w:gridCol w:w="309"/>
        <w:gridCol w:w="283"/>
        <w:gridCol w:w="288"/>
        <w:gridCol w:w="8"/>
        <w:gridCol w:w="992"/>
        <w:gridCol w:w="568"/>
        <w:gridCol w:w="554"/>
        <w:gridCol w:w="84"/>
        <w:gridCol w:w="202"/>
        <w:gridCol w:w="139"/>
        <w:gridCol w:w="350"/>
        <w:gridCol w:w="371"/>
        <w:gridCol w:w="130"/>
        <w:gridCol w:w="142"/>
        <w:gridCol w:w="12"/>
        <w:gridCol w:w="105"/>
        <w:gridCol w:w="246"/>
        <w:gridCol w:w="600"/>
        <w:gridCol w:w="41"/>
        <w:gridCol w:w="130"/>
        <w:gridCol w:w="578"/>
        <w:gridCol w:w="568"/>
        <w:gridCol w:w="2686"/>
        <w:gridCol w:w="149"/>
        <w:gridCol w:w="170"/>
      </w:tblGrid>
      <w:tr w:rsidR="00E63385" w:rsidRPr="0015134E" w14:paraId="01E58DE8" w14:textId="77777777" w:rsidTr="00425F28">
        <w:trPr>
          <w:gridBefore w:val="2"/>
          <w:gridAfter w:val="1"/>
          <w:wBefore w:w="149" w:type="dxa"/>
          <w:wAfter w:w="170" w:type="dxa"/>
          <w:trHeight w:val="235"/>
        </w:trPr>
        <w:tc>
          <w:tcPr>
            <w:tcW w:w="3086" w:type="dxa"/>
            <w:gridSpan w:val="8"/>
          </w:tcPr>
          <w:p w14:paraId="025DF8C9"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Наименование предприятия:</w:t>
            </w:r>
          </w:p>
        </w:tc>
        <w:tc>
          <w:tcPr>
            <w:tcW w:w="6449" w:type="dxa"/>
            <w:gridSpan w:val="16"/>
            <w:tcBorders>
              <w:top w:val="nil"/>
              <w:left w:val="nil"/>
              <w:bottom w:val="dotted" w:sz="4" w:space="0" w:color="auto"/>
              <w:right w:val="nil"/>
            </w:tcBorders>
          </w:tcPr>
          <w:p w14:paraId="6A1DE998" w14:textId="10F59811" w:rsidR="00425F28" w:rsidRPr="0015134E" w:rsidRDefault="00425F28" w:rsidP="00425F28">
            <w:pPr>
              <w:pStyle w:val="1"/>
              <w:spacing w:before="0" w:after="0"/>
              <w:ind w:right="278"/>
              <w:jc w:val="both"/>
              <w:rPr>
                <w:sz w:val="22"/>
                <w:szCs w:val="22"/>
              </w:rPr>
            </w:pPr>
            <w:r w:rsidRPr="0015134E">
              <w:rPr>
                <w:sz w:val="22"/>
                <w:szCs w:val="22"/>
              </w:rPr>
              <w:t xml:space="preserve">федеральное государственное бюджетное учреждение «Управление мелиорации земель и сельскохозяйственного водоснабжения по </w:t>
            </w:r>
            <w:r w:rsidR="00B218D6" w:rsidRPr="0015134E">
              <w:rPr>
                <w:sz w:val="22"/>
                <w:szCs w:val="22"/>
              </w:rPr>
              <w:t>Дальневосточному федеральному округу</w:t>
            </w:r>
            <w:r w:rsidRPr="0015134E">
              <w:rPr>
                <w:sz w:val="22"/>
                <w:szCs w:val="22"/>
              </w:rPr>
              <w:t xml:space="preserve">» </w:t>
            </w:r>
          </w:p>
          <w:p w14:paraId="18975D5E" w14:textId="77777777" w:rsidR="00E63385" w:rsidRPr="0015134E" w:rsidRDefault="00E63385" w:rsidP="00A2687D">
            <w:pPr>
              <w:spacing w:line="276" w:lineRule="auto"/>
              <w:rPr>
                <w:snapToGrid w:val="0"/>
                <w:sz w:val="22"/>
                <w:szCs w:val="22"/>
                <w:lang w:eastAsia="en-US"/>
              </w:rPr>
            </w:pPr>
          </w:p>
        </w:tc>
      </w:tr>
      <w:tr w:rsidR="00E63385" w:rsidRPr="0015134E" w14:paraId="3260BD64" w14:textId="77777777" w:rsidTr="00425F28">
        <w:trPr>
          <w:gridBefore w:val="2"/>
          <w:gridAfter w:val="1"/>
          <w:wBefore w:w="149" w:type="dxa"/>
          <w:wAfter w:w="170" w:type="dxa"/>
          <w:trHeight w:val="235"/>
        </w:trPr>
        <w:tc>
          <w:tcPr>
            <w:tcW w:w="9535" w:type="dxa"/>
            <w:gridSpan w:val="24"/>
            <w:tcBorders>
              <w:top w:val="nil"/>
              <w:left w:val="nil"/>
              <w:bottom w:val="dotted" w:sz="6" w:space="0" w:color="auto"/>
              <w:right w:val="nil"/>
            </w:tcBorders>
          </w:tcPr>
          <w:p w14:paraId="5E81BDF1" w14:textId="77777777" w:rsidR="00E63385" w:rsidRPr="0015134E" w:rsidRDefault="00E63385" w:rsidP="00A2687D">
            <w:pPr>
              <w:spacing w:line="276" w:lineRule="auto"/>
              <w:rPr>
                <w:snapToGrid w:val="0"/>
                <w:sz w:val="22"/>
                <w:szCs w:val="22"/>
                <w:lang w:eastAsia="en-US"/>
              </w:rPr>
            </w:pPr>
          </w:p>
        </w:tc>
      </w:tr>
      <w:tr w:rsidR="00E63385" w:rsidRPr="0015134E" w14:paraId="440B4CBB" w14:textId="77777777" w:rsidTr="00425F28">
        <w:trPr>
          <w:gridBefore w:val="2"/>
          <w:gridAfter w:val="1"/>
          <w:wBefore w:w="149" w:type="dxa"/>
          <w:wAfter w:w="170" w:type="dxa"/>
          <w:trHeight w:val="235"/>
        </w:trPr>
        <w:tc>
          <w:tcPr>
            <w:tcW w:w="888" w:type="dxa"/>
            <w:gridSpan w:val="4"/>
          </w:tcPr>
          <w:p w14:paraId="444E72F4" w14:textId="77777777" w:rsidR="00E63385" w:rsidRPr="0015134E" w:rsidRDefault="002877C1" w:rsidP="00A2687D">
            <w:pPr>
              <w:spacing w:line="276" w:lineRule="auto"/>
              <w:rPr>
                <w:snapToGrid w:val="0"/>
                <w:sz w:val="22"/>
                <w:szCs w:val="22"/>
                <w:lang w:eastAsia="en-US"/>
              </w:rPr>
            </w:pPr>
            <w:r w:rsidRPr="0015134E">
              <w:rPr>
                <w:snapToGrid w:val="0"/>
                <w:sz w:val="22"/>
                <w:szCs w:val="22"/>
                <w:lang w:eastAsia="en-US"/>
              </w:rPr>
              <w:t>ИНН</w:t>
            </w:r>
            <w:r w:rsidRPr="0015134E">
              <w:rPr>
                <w:snapToGrid w:val="0"/>
                <w:sz w:val="22"/>
                <w:szCs w:val="22"/>
                <w:lang w:val="en-US" w:eastAsia="en-US"/>
              </w:rPr>
              <w:t>/</w:t>
            </w:r>
            <w:r w:rsidRPr="0015134E">
              <w:rPr>
                <w:snapToGrid w:val="0"/>
                <w:sz w:val="22"/>
                <w:szCs w:val="22"/>
                <w:lang w:eastAsia="en-US"/>
              </w:rPr>
              <w:t>К</w:t>
            </w:r>
            <w:r w:rsidR="009942DD" w:rsidRPr="0015134E">
              <w:rPr>
                <w:snapToGrid w:val="0"/>
                <w:sz w:val="22"/>
                <w:szCs w:val="22"/>
                <w:lang w:eastAsia="en-US"/>
              </w:rPr>
              <w:t>ПП</w:t>
            </w:r>
          </w:p>
        </w:tc>
        <w:tc>
          <w:tcPr>
            <w:tcW w:w="3544" w:type="dxa"/>
            <w:gridSpan w:val="11"/>
            <w:tcBorders>
              <w:top w:val="nil"/>
              <w:left w:val="nil"/>
              <w:bottom w:val="dotted" w:sz="6" w:space="0" w:color="auto"/>
              <w:right w:val="nil"/>
            </w:tcBorders>
          </w:tcPr>
          <w:p w14:paraId="109CDB60" w14:textId="77777777" w:rsidR="00E63385" w:rsidRPr="0015134E" w:rsidRDefault="00425F28" w:rsidP="00425F28">
            <w:pPr>
              <w:spacing w:line="276" w:lineRule="auto"/>
              <w:rPr>
                <w:snapToGrid w:val="0"/>
                <w:sz w:val="22"/>
                <w:szCs w:val="22"/>
                <w:lang w:eastAsia="en-US"/>
              </w:rPr>
            </w:pPr>
            <w:r w:rsidRPr="0015134E">
              <w:rPr>
                <w:snapToGrid w:val="0"/>
                <w:sz w:val="22"/>
                <w:szCs w:val="22"/>
                <w:lang w:eastAsia="en-US"/>
              </w:rPr>
              <w:t>2536042398</w:t>
            </w:r>
            <w:r w:rsidR="00E63385" w:rsidRPr="0015134E">
              <w:rPr>
                <w:snapToGrid w:val="0"/>
                <w:sz w:val="22"/>
                <w:szCs w:val="22"/>
                <w:lang w:eastAsia="en-US"/>
              </w:rPr>
              <w:t xml:space="preserve"> / 25</w:t>
            </w:r>
            <w:r w:rsidRPr="0015134E">
              <w:rPr>
                <w:snapToGrid w:val="0"/>
                <w:sz w:val="22"/>
                <w:szCs w:val="22"/>
                <w:lang w:eastAsia="en-US"/>
              </w:rPr>
              <w:t>3601001</w:t>
            </w:r>
          </w:p>
        </w:tc>
        <w:tc>
          <w:tcPr>
            <w:tcW w:w="992" w:type="dxa"/>
            <w:gridSpan w:val="4"/>
          </w:tcPr>
          <w:p w14:paraId="6C98B874"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Телефон</w:t>
            </w:r>
            <w:r w:rsidR="009942DD" w:rsidRPr="0015134E">
              <w:rPr>
                <w:snapToGrid w:val="0"/>
                <w:sz w:val="22"/>
                <w:szCs w:val="22"/>
                <w:lang w:eastAsia="en-US"/>
              </w:rPr>
              <w:t xml:space="preserve"> </w:t>
            </w:r>
          </w:p>
        </w:tc>
        <w:tc>
          <w:tcPr>
            <w:tcW w:w="4111" w:type="dxa"/>
            <w:gridSpan w:val="5"/>
            <w:tcBorders>
              <w:top w:val="nil"/>
              <w:left w:val="nil"/>
              <w:bottom w:val="dotted" w:sz="6" w:space="0" w:color="auto"/>
              <w:right w:val="nil"/>
            </w:tcBorders>
          </w:tcPr>
          <w:p w14:paraId="39E93E64"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______</w:t>
            </w:r>
          </w:p>
        </w:tc>
      </w:tr>
      <w:tr w:rsidR="00E63385" w:rsidRPr="0015134E" w14:paraId="03391445" w14:textId="77777777" w:rsidTr="00425F28">
        <w:trPr>
          <w:gridBefore w:val="2"/>
          <w:gridAfter w:val="1"/>
          <w:wBefore w:w="149" w:type="dxa"/>
          <w:wAfter w:w="170" w:type="dxa"/>
          <w:trHeight w:val="235"/>
        </w:trPr>
        <w:tc>
          <w:tcPr>
            <w:tcW w:w="592" w:type="dxa"/>
            <w:gridSpan w:val="2"/>
          </w:tcPr>
          <w:p w14:paraId="008B89F0" w14:textId="77777777" w:rsidR="00E63385" w:rsidRPr="0015134E" w:rsidRDefault="00E63385" w:rsidP="00A2687D">
            <w:pPr>
              <w:spacing w:line="276" w:lineRule="auto"/>
              <w:rPr>
                <w:snapToGrid w:val="0"/>
                <w:sz w:val="22"/>
                <w:szCs w:val="22"/>
                <w:lang w:val="en-US" w:eastAsia="en-US"/>
              </w:rPr>
            </w:pPr>
            <w:r w:rsidRPr="0015134E">
              <w:rPr>
                <w:snapToGrid w:val="0"/>
                <w:sz w:val="22"/>
                <w:szCs w:val="22"/>
                <w:lang w:eastAsia="en-US"/>
              </w:rPr>
              <w:t>Факс</w:t>
            </w:r>
          </w:p>
        </w:tc>
        <w:tc>
          <w:tcPr>
            <w:tcW w:w="4191" w:type="dxa"/>
            <w:gridSpan w:val="15"/>
            <w:tcBorders>
              <w:top w:val="nil"/>
              <w:left w:val="nil"/>
              <w:bottom w:val="dotted" w:sz="4" w:space="0" w:color="auto"/>
              <w:right w:val="nil"/>
            </w:tcBorders>
          </w:tcPr>
          <w:p w14:paraId="0437742A" w14:textId="77777777" w:rsidR="00E63385" w:rsidRPr="0015134E" w:rsidRDefault="00E63385" w:rsidP="00A2687D">
            <w:pPr>
              <w:spacing w:line="276" w:lineRule="auto"/>
              <w:rPr>
                <w:snapToGrid w:val="0"/>
                <w:sz w:val="22"/>
                <w:szCs w:val="22"/>
                <w:lang w:val="en-US" w:eastAsia="en-US"/>
              </w:rPr>
            </w:pPr>
          </w:p>
        </w:tc>
        <w:tc>
          <w:tcPr>
            <w:tcW w:w="771" w:type="dxa"/>
            <w:gridSpan w:val="3"/>
          </w:tcPr>
          <w:p w14:paraId="5E7016AB" w14:textId="77777777" w:rsidR="00E63385" w:rsidRPr="0015134E" w:rsidRDefault="00E63385" w:rsidP="00A2687D">
            <w:pPr>
              <w:spacing w:line="276" w:lineRule="auto"/>
              <w:rPr>
                <w:snapToGrid w:val="0"/>
                <w:sz w:val="22"/>
                <w:szCs w:val="22"/>
                <w:lang w:val="en-US" w:eastAsia="en-US"/>
              </w:rPr>
            </w:pPr>
            <w:r w:rsidRPr="0015134E">
              <w:rPr>
                <w:snapToGrid w:val="0"/>
                <w:sz w:val="22"/>
                <w:szCs w:val="22"/>
                <w:lang w:val="en-US" w:eastAsia="en-US"/>
              </w:rPr>
              <w:t>e-mail</w:t>
            </w:r>
          </w:p>
        </w:tc>
        <w:tc>
          <w:tcPr>
            <w:tcW w:w="3981" w:type="dxa"/>
            <w:gridSpan w:val="4"/>
            <w:tcBorders>
              <w:top w:val="nil"/>
              <w:left w:val="nil"/>
              <w:bottom w:val="dotted" w:sz="4" w:space="0" w:color="auto"/>
              <w:right w:val="nil"/>
            </w:tcBorders>
          </w:tcPr>
          <w:p w14:paraId="0D22984A" w14:textId="77777777" w:rsidR="00E63385" w:rsidRPr="0015134E" w:rsidRDefault="00E63385" w:rsidP="00A2687D">
            <w:pPr>
              <w:spacing w:line="276" w:lineRule="auto"/>
              <w:rPr>
                <w:snapToGrid w:val="0"/>
                <w:sz w:val="22"/>
                <w:szCs w:val="22"/>
                <w:lang w:val="en-US" w:eastAsia="en-US"/>
              </w:rPr>
            </w:pPr>
          </w:p>
        </w:tc>
      </w:tr>
      <w:tr w:rsidR="00E63385" w:rsidRPr="0015134E" w14:paraId="118B6A54" w14:textId="77777777" w:rsidTr="00425F28">
        <w:trPr>
          <w:gridBefore w:val="2"/>
          <w:gridAfter w:val="1"/>
          <w:wBefore w:w="149" w:type="dxa"/>
          <w:wAfter w:w="170" w:type="dxa"/>
          <w:trHeight w:val="235"/>
        </w:trPr>
        <w:tc>
          <w:tcPr>
            <w:tcW w:w="2448" w:type="dxa"/>
            <w:gridSpan w:val="6"/>
          </w:tcPr>
          <w:p w14:paraId="3FCB562F"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Юридический адрес:</w:t>
            </w:r>
          </w:p>
        </w:tc>
        <w:tc>
          <w:tcPr>
            <w:tcW w:w="840" w:type="dxa"/>
            <w:gridSpan w:val="3"/>
          </w:tcPr>
          <w:p w14:paraId="76B62EFA"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индекс</w:t>
            </w:r>
          </w:p>
        </w:tc>
        <w:tc>
          <w:tcPr>
            <w:tcW w:w="2095" w:type="dxa"/>
            <w:gridSpan w:val="9"/>
            <w:tcBorders>
              <w:top w:val="nil"/>
              <w:left w:val="nil"/>
              <w:bottom w:val="dotted" w:sz="6" w:space="0" w:color="auto"/>
              <w:right w:val="nil"/>
            </w:tcBorders>
          </w:tcPr>
          <w:p w14:paraId="46351EDC" w14:textId="77777777" w:rsidR="00E63385" w:rsidRPr="0015134E" w:rsidRDefault="00425F28" w:rsidP="00A2687D">
            <w:pPr>
              <w:spacing w:line="276" w:lineRule="auto"/>
              <w:rPr>
                <w:snapToGrid w:val="0"/>
                <w:sz w:val="22"/>
                <w:szCs w:val="22"/>
                <w:lang w:eastAsia="en-US"/>
              </w:rPr>
            </w:pPr>
            <w:r w:rsidRPr="0015134E">
              <w:rPr>
                <w:snapToGrid w:val="0"/>
                <w:sz w:val="22"/>
                <w:szCs w:val="22"/>
                <w:lang w:eastAsia="en-US"/>
              </w:rPr>
              <w:t>690091</w:t>
            </w:r>
          </w:p>
        </w:tc>
        <w:tc>
          <w:tcPr>
            <w:tcW w:w="749" w:type="dxa"/>
            <w:gridSpan w:val="3"/>
          </w:tcPr>
          <w:p w14:paraId="7EEDC971"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город</w:t>
            </w:r>
          </w:p>
        </w:tc>
        <w:tc>
          <w:tcPr>
            <w:tcW w:w="3403" w:type="dxa"/>
            <w:gridSpan w:val="3"/>
            <w:tcBorders>
              <w:top w:val="nil"/>
              <w:left w:val="nil"/>
              <w:bottom w:val="dotted" w:sz="6" w:space="0" w:color="auto"/>
              <w:right w:val="nil"/>
            </w:tcBorders>
          </w:tcPr>
          <w:p w14:paraId="0355E6FF" w14:textId="77777777" w:rsidR="00E63385" w:rsidRPr="0015134E" w:rsidRDefault="00E63385" w:rsidP="00425F28">
            <w:pPr>
              <w:spacing w:line="276" w:lineRule="auto"/>
              <w:rPr>
                <w:snapToGrid w:val="0"/>
                <w:sz w:val="22"/>
                <w:szCs w:val="22"/>
                <w:lang w:eastAsia="en-US"/>
              </w:rPr>
            </w:pPr>
            <w:r w:rsidRPr="0015134E">
              <w:rPr>
                <w:snapToGrid w:val="0"/>
                <w:sz w:val="22"/>
                <w:szCs w:val="22"/>
                <w:lang w:eastAsia="en-US"/>
              </w:rPr>
              <w:t>Владивосток, ул.</w:t>
            </w:r>
            <w:r w:rsidR="00425F28" w:rsidRPr="0015134E">
              <w:rPr>
                <w:snapToGrid w:val="0"/>
                <w:sz w:val="22"/>
                <w:szCs w:val="22"/>
                <w:lang w:eastAsia="en-US"/>
              </w:rPr>
              <w:t xml:space="preserve"> Прапорщика Комарова</w:t>
            </w:r>
            <w:r w:rsidR="002877C1" w:rsidRPr="0015134E">
              <w:rPr>
                <w:snapToGrid w:val="0"/>
                <w:sz w:val="22"/>
                <w:szCs w:val="22"/>
                <w:lang w:eastAsia="en-US"/>
              </w:rPr>
              <w:t xml:space="preserve"> 21</w:t>
            </w:r>
          </w:p>
        </w:tc>
      </w:tr>
      <w:tr w:rsidR="00E63385" w:rsidRPr="0015134E" w14:paraId="000A28C4" w14:textId="77777777" w:rsidTr="00425F28">
        <w:trPr>
          <w:gridBefore w:val="2"/>
          <w:gridAfter w:val="1"/>
          <w:wBefore w:w="149" w:type="dxa"/>
          <w:wAfter w:w="170" w:type="dxa"/>
          <w:trHeight w:val="235"/>
        </w:trPr>
        <w:tc>
          <w:tcPr>
            <w:tcW w:w="9535" w:type="dxa"/>
            <w:gridSpan w:val="24"/>
            <w:tcBorders>
              <w:top w:val="nil"/>
              <w:left w:val="nil"/>
              <w:bottom w:val="dotted" w:sz="6" w:space="0" w:color="auto"/>
              <w:right w:val="nil"/>
            </w:tcBorders>
          </w:tcPr>
          <w:p w14:paraId="2C7ADA01" w14:textId="77777777" w:rsidR="00E63385" w:rsidRPr="0015134E" w:rsidRDefault="00E63385" w:rsidP="00A2687D">
            <w:pPr>
              <w:spacing w:line="276" w:lineRule="auto"/>
              <w:rPr>
                <w:snapToGrid w:val="0"/>
                <w:sz w:val="22"/>
                <w:szCs w:val="22"/>
                <w:lang w:eastAsia="en-US"/>
              </w:rPr>
            </w:pPr>
          </w:p>
        </w:tc>
      </w:tr>
      <w:tr w:rsidR="00E63385" w:rsidRPr="0015134E" w14:paraId="423B5F1F" w14:textId="77777777" w:rsidTr="00425F28">
        <w:trPr>
          <w:gridBefore w:val="2"/>
          <w:gridAfter w:val="1"/>
          <w:wBefore w:w="149" w:type="dxa"/>
          <w:wAfter w:w="170" w:type="dxa"/>
          <w:trHeight w:val="235"/>
        </w:trPr>
        <w:tc>
          <w:tcPr>
            <w:tcW w:w="3002" w:type="dxa"/>
            <w:gridSpan w:val="7"/>
          </w:tcPr>
          <w:p w14:paraId="20CA96DC"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Платежные реквизиты:</w:t>
            </w:r>
          </w:p>
        </w:tc>
        <w:tc>
          <w:tcPr>
            <w:tcW w:w="425" w:type="dxa"/>
            <w:gridSpan w:val="3"/>
          </w:tcPr>
          <w:p w14:paraId="170A3D7C"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л/с</w:t>
            </w:r>
          </w:p>
        </w:tc>
        <w:tc>
          <w:tcPr>
            <w:tcW w:w="6108" w:type="dxa"/>
            <w:gridSpan w:val="14"/>
            <w:tcBorders>
              <w:top w:val="nil"/>
              <w:left w:val="nil"/>
              <w:bottom w:val="dotted" w:sz="4" w:space="0" w:color="auto"/>
              <w:right w:val="nil"/>
            </w:tcBorders>
          </w:tcPr>
          <w:p w14:paraId="7EE56AB3" w14:textId="77777777" w:rsidR="00E63385" w:rsidRPr="0015134E" w:rsidRDefault="008D7CCB" w:rsidP="00A2687D">
            <w:pPr>
              <w:spacing w:line="276" w:lineRule="auto"/>
              <w:rPr>
                <w:snapToGrid w:val="0"/>
                <w:sz w:val="22"/>
                <w:szCs w:val="22"/>
                <w:lang w:eastAsia="en-US"/>
              </w:rPr>
            </w:pPr>
            <w:r w:rsidRPr="0015134E">
              <w:rPr>
                <w:sz w:val="22"/>
                <w:szCs w:val="22"/>
              </w:rPr>
              <w:t>20206Х25660</w:t>
            </w:r>
          </w:p>
        </w:tc>
      </w:tr>
      <w:tr w:rsidR="00E63385" w:rsidRPr="0015134E" w14:paraId="212CC28F" w14:textId="77777777" w:rsidTr="00425F28">
        <w:trPr>
          <w:gridBefore w:val="2"/>
          <w:gridAfter w:val="1"/>
          <w:wBefore w:w="149" w:type="dxa"/>
          <w:wAfter w:w="170" w:type="dxa"/>
          <w:trHeight w:val="235"/>
        </w:trPr>
        <w:tc>
          <w:tcPr>
            <w:tcW w:w="880" w:type="dxa"/>
            <w:gridSpan w:val="3"/>
          </w:tcPr>
          <w:p w14:paraId="7ABCF91B"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в банке</w:t>
            </w:r>
          </w:p>
        </w:tc>
        <w:tc>
          <w:tcPr>
            <w:tcW w:w="8655" w:type="dxa"/>
            <w:gridSpan w:val="21"/>
            <w:tcBorders>
              <w:top w:val="nil"/>
              <w:left w:val="nil"/>
              <w:bottom w:val="dotted" w:sz="6" w:space="0" w:color="auto"/>
              <w:right w:val="nil"/>
            </w:tcBorders>
          </w:tcPr>
          <w:p w14:paraId="3EAD80A3" w14:textId="0EB8DF1B" w:rsidR="00E63385" w:rsidRPr="0015134E" w:rsidRDefault="003A6BFF" w:rsidP="00A2687D">
            <w:pPr>
              <w:spacing w:line="276" w:lineRule="auto"/>
              <w:rPr>
                <w:snapToGrid w:val="0"/>
                <w:sz w:val="22"/>
                <w:szCs w:val="22"/>
                <w:lang w:eastAsia="en-US"/>
              </w:rPr>
            </w:pPr>
            <w:r w:rsidRPr="003A6BFF">
              <w:rPr>
                <w:sz w:val="22"/>
                <w:szCs w:val="22"/>
              </w:rPr>
              <w:t>ОКЦ № 1 ДГУ Банка России // УФК по Приморскому краю, г. Владивосток</w:t>
            </w:r>
          </w:p>
        </w:tc>
      </w:tr>
      <w:tr w:rsidR="00E63385" w:rsidRPr="0015134E" w14:paraId="578AD694" w14:textId="77777777" w:rsidTr="00425F28">
        <w:trPr>
          <w:gridBefore w:val="2"/>
          <w:gridAfter w:val="1"/>
          <w:wBefore w:w="149" w:type="dxa"/>
          <w:wAfter w:w="170" w:type="dxa"/>
          <w:trHeight w:val="235"/>
        </w:trPr>
        <w:tc>
          <w:tcPr>
            <w:tcW w:w="880" w:type="dxa"/>
            <w:gridSpan w:val="3"/>
          </w:tcPr>
          <w:p w14:paraId="4D30BD84"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БИК</w:t>
            </w:r>
          </w:p>
        </w:tc>
        <w:tc>
          <w:tcPr>
            <w:tcW w:w="2897" w:type="dxa"/>
            <w:gridSpan w:val="8"/>
            <w:tcBorders>
              <w:top w:val="nil"/>
              <w:left w:val="nil"/>
              <w:bottom w:val="dotted" w:sz="4" w:space="0" w:color="auto"/>
              <w:right w:val="nil"/>
            </w:tcBorders>
          </w:tcPr>
          <w:p w14:paraId="61E35B6D" w14:textId="77777777" w:rsidR="00E63385" w:rsidRPr="0015134E" w:rsidRDefault="002877C1" w:rsidP="00A2687D">
            <w:pPr>
              <w:spacing w:line="276" w:lineRule="auto"/>
              <w:rPr>
                <w:snapToGrid w:val="0"/>
                <w:sz w:val="22"/>
                <w:szCs w:val="22"/>
                <w:lang w:eastAsia="en-US"/>
              </w:rPr>
            </w:pPr>
            <w:r w:rsidRPr="0015134E">
              <w:rPr>
                <w:sz w:val="22"/>
                <w:szCs w:val="22"/>
              </w:rPr>
              <w:t>010507002</w:t>
            </w:r>
          </w:p>
        </w:tc>
        <w:tc>
          <w:tcPr>
            <w:tcW w:w="501" w:type="dxa"/>
            <w:gridSpan w:val="2"/>
          </w:tcPr>
          <w:p w14:paraId="6A3742B5"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р/с</w:t>
            </w:r>
          </w:p>
        </w:tc>
        <w:tc>
          <w:tcPr>
            <w:tcW w:w="5257" w:type="dxa"/>
            <w:gridSpan w:val="11"/>
            <w:tcBorders>
              <w:top w:val="nil"/>
              <w:left w:val="nil"/>
              <w:bottom w:val="dotted" w:sz="4" w:space="0" w:color="auto"/>
              <w:right w:val="nil"/>
            </w:tcBorders>
          </w:tcPr>
          <w:p w14:paraId="6506F8FC" w14:textId="77777777" w:rsidR="00E63385" w:rsidRPr="0015134E" w:rsidRDefault="002877C1" w:rsidP="00A2687D">
            <w:pPr>
              <w:spacing w:line="276" w:lineRule="auto"/>
              <w:rPr>
                <w:snapToGrid w:val="0"/>
                <w:sz w:val="22"/>
                <w:szCs w:val="22"/>
                <w:lang w:eastAsia="en-US"/>
              </w:rPr>
            </w:pPr>
            <w:r w:rsidRPr="0015134E">
              <w:rPr>
                <w:sz w:val="22"/>
                <w:szCs w:val="22"/>
              </w:rPr>
              <w:t>03214643000000012000</w:t>
            </w:r>
          </w:p>
        </w:tc>
      </w:tr>
      <w:tr w:rsidR="00E63385" w:rsidRPr="0015134E" w14:paraId="115D4C2C" w14:textId="77777777" w:rsidTr="00425F28">
        <w:trPr>
          <w:gridBefore w:val="2"/>
          <w:gridAfter w:val="1"/>
          <w:wBefore w:w="149" w:type="dxa"/>
          <w:wAfter w:w="170" w:type="dxa"/>
          <w:trHeight w:val="235"/>
        </w:trPr>
        <w:tc>
          <w:tcPr>
            <w:tcW w:w="9535" w:type="dxa"/>
            <w:gridSpan w:val="24"/>
          </w:tcPr>
          <w:p w14:paraId="0456CF59" w14:textId="77777777" w:rsidR="00E63385" w:rsidRPr="0015134E" w:rsidRDefault="00E63385" w:rsidP="00A2687D">
            <w:pPr>
              <w:spacing w:line="276" w:lineRule="auto"/>
              <w:rPr>
                <w:snapToGrid w:val="0"/>
                <w:sz w:val="22"/>
                <w:szCs w:val="22"/>
                <w:lang w:eastAsia="en-US"/>
              </w:rPr>
            </w:pPr>
          </w:p>
        </w:tc>
      </w:tr>
      <w:tr w:rsidR="00E63385" w:rsidRPr="0015134E" w14:paraId="0916B357" w14:textId="77777777" w:rsidTr="00425F28">
        <w:trPr>
          <w:gridBefore w:val="2"/>
          <w:gridAfter w:val="1"/>
          <w:wBefore w:w="149" w:type="dxa"/>
          <w:wAfter w:w="170" w:type="dxa"/>
          <w:trHeight w:val="235"/>
        </w:trPr>
        <w:tc>
          <w:tcPr>
            <w:tcW w:w="3427" w:type="dxa"/>
            <w:gridSpan w:val="10"/>
          </w:tcPr>
          <w:p w14:paraId="433FE85C"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Руководитель (ФИО, должность):</w:t>
            </w:r>
          </w:p>
        </w:tc>
        <w:tc>
          <w:tcPr>
            <w:tcW w:w="6108" w:type="dxa"/>
            <w:gridSpan w:val="14"/>
            <w:tcBorders>
              <w:top w:val="nil"/>
              <w:left w:val="nil"/>
              <w:bottom w:val="dotted" w:sz="6" w:space="0" w:color="auto"/>
              <w:right w:val="nil"/>
            </w:tcBorders>
          </w:tcPr>
          <w:p w14:paraId="05C1E9FE" w14:textId="77777777" w:rsidR="00E63385" w:rsidRPr="0015134E" w:rsidRDefault="00E63385" w:rsidP="00A2687D">
            <w:pPr>
              <w:spacing w:line="276" w:lineRule="auto"/>
              <w:rPr>
                <w:snapToGrid w:val="0"/>
                <w:sz w:val="22"/>
                <w:szCs w:val="22"/>
                <w:lang w:eastAsia="en-US"/>
              </w:rPr>
            </w:pPr>
          </w:p>
          <w:p w14:paraId="7B3A5D35" w14:textId="77777777" w:rsidR="00E63385" w:rsidRPr="0015134E" w:rsidRDefault="00E63385" w:rsidP="00A2687D">
            <w:pPr>
              <w:spacing w:line="276" w:lineRule="auto"/>
              <w:rPr>
                <w:snapToGrid w:val="0"/>
                <w:sz w:val="22"/>
                <w:szCs w:val="22"/>
                <w:lang w:eastAsia="en-US"/>
              </w:rPr>
            </w:pPr>
          </w:p>
        </w:tc>
      </w:tr>
      <w:tr w:rsidR="00E63385" w:rsidRPr="0015134E" w14:paraId="3A7F0820" w14:textId="77777777" w:rsidTr="00425F28">
        <w:trPr>
          <w:gridBefore w:val="2"/>
          <w:gridAfter w:val="1"/>
          <w:wBefore w:w="149" w:type="dxa"/>
          <w:wAfter w:w="170" w:type="dxa"/>
          <w:trHeight w:val="235"/>
        </w:trPr>
        <w:tc>
          <w:tcPr>
            <w:tcW w:w="9535" w:type="dxa"/>
            <w:gridSpan w:val="24"/>
            <w:tcBorders>
              <w:top w:val="nil"/>
              <w:left w:val="nil"/>
              <w:bottom w:val="dotted" w:sz="6" w:space="0" w:color="auto"/>
              <w:right w:val="nil"/>
            </w:tcBorders>
          </w:tcPr>
          <w:p w14:paraId="46EAD876" w14:textId="77777777" w:rsidR="00E63385" w:rsidRPr="0015134E" w:rsidRDefault="00E63385" w:rsidP="00A2687D">
            <w:pPr>
              <w:spacing w:line="276" w:lineRule="auto"/>
              <w:rPr>
                <w:snapToGrid w:val="0"/>
                <w:sz w:val="22"/>
                <w:szCs w:val="22"/>
                <w:lang w:eastAsia="en-US"/>
              </w:rPr>
            </w:pPr>
          </w:p>
        </w:tc>
      </w:tr>
      <w:tr w:rsidR="00E63385" w:rsidRPr="0015134E" w14:paraId="749FFEFF" w14:textId="77777777" w:rsidTr="00425F28">
        <w:trPr>
          <w:gridBefore w:val="2"/>
          <w:gridAfter w:val="1"/>
          <w:wBefore w:w="149" w:type="dxa"/>
          <w:wAfter w:w="170" w:type="dxa"/>
          <w:trHeight w:val="235"/>
        </w:trPr>
        <w:tc>
          <w:tcPr>
            <w:tcW w:w="4420" w:type="dxa"/>
            <w:gridSpan w:val="14"/>
          </w:tcPr>
          <w:p w14:paraId="366784A0"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Уполномоченные лица (ФИО, должность):</w:t>
            </w:r>
          </w:p>
        </w:tc>
        <w:tc>
          <w:tcPr>
            <w:tcW w:w="5115" w:type="dxa"/>
            <w:gridSpan w:val="10"/>
            <w:tcBorders>
              <w:top w:val="nil"/>
              <w:left w:val="nil"/>
              <w:bottom w:val="dotted" w:sz="6" w:space="0" w:color="auto"/>
              <w:right w:val="nil"/>
            </w:tcBorders>
          </w:tcPr>
          <w:p w14:paraId="3C57AF2A" w14:textId="77777777" w:rsidR="00E63385" w:rsidRPr="0015134E" w:rsidRDefault="00E63385" w:rsidP="00A2687D">
            <w:pPr>
              <w:spacing w:line="276" w:lineRule="auto"/>
              <w:rPr>
                <w:snapToGrid w:val="0"/>
                <w:sz w:val="22"/>
                <w:szCs w:val="22"/>
                <w:lang w:eastAsia="en-US"/>
              </w:rPr>
            </w:pPr>
          </w:p>
          <w:p w14:paraId="0AE7AB36" w14:textId="77777777" w:rsidR="00E63385" w:rsidRPr="0015134E" w:rsidRDefault="00E63385" w:rsidP="00A2687D">
            <w:pPr>
              <w:spacing w:line="276" w:lineRule="auto"/>
              <w:rPr>
                <w:snapToGrid w:val="0"/>
                <w:sz w:val="22"/>
                <w:szCs w:val="22"/>
                <w:lang w:eastAsia="en-US"/>
              </w:rPr>
            </w:pPr>
          </w:p>
        </w:tc>
      </w:tr>
      <w:tr w:rsidR="00E63385" w:rsidRPr="0015134E" w14:paraId="45DC794A" w14:textId="77777777" w:rsidTr="00425F28">
        <w:trPr>
          <w:gridBefore w:val="2"/>
          <w:gridAfter w:val="1"/>
          <w:wBefore w:w="149" w:type="dxa"/>
          <w:wAfter w:w="170" w:type="dxa"/>
          <w:trHeight w:val="235"/>
        </w:trPr>
        <w:tc>
          <w:tcPr>
            <w:tcW w:w="9535" w:type="dxa"/>
            <w:gridSpan w:val="24"/>
            <w:tcBorders>
              <w:top w:val="nil"/>
              <w:left w:val="nil"/>
              <w:bottom w:val="single" w:sz="2" w:space="0" w:color="000000"/>
              <w:right w:val="nil"/>
            </w:tcBorders>
          </w:tcPr>
          <w:p w14:paraId="3906684F" w14:textId="77777777" w:rsidR="00E63385" w:rsidRPr="0015134E" w:rsidRDefault="00E63385" w:rsidP="00A2687D">
            <w:pPr>
              <w:spacing w:line="276" w:lineRule="auto"/>
              <w:rPr>
                <w:snapToGrid w:val="0"/>
                <w:sz w:val="22"/>
                <w:szCs w:val="22"/>
                <w:lang w:eastAsia="en-US"/>
              </w:rPr>
            </w:pPr>
            <w:r w:rsidRPr="0015134E">
              <w:rPr>
                <w:snapToGrid w:val="0"/>
                <w:sz w:val="22"/>
                <w:szCs w:val="22"/>
                <w:lang w:eastAsia="en-US"/>
              </w:rPr>
              <w:t>Карты:</w:t>
            </w:r>
          </w:p>
        </w:tc>
      </w:tr>
      <w:tr w:rsidR="00E63385" w:rsidRPr="0015134E" w14:paraId="665AA70D" w14:textId="77777777" w:rsidTr="00425F28">
        <w:trPr>
          <w:gridAfter w:val="2"/>
          <w:wAfter w:w="319" w:type="dxa"/>
          <w:cantSplit/>
          <w:trHeight w:val="235"/>
        </w:trPr>
        <w:tc>
          <w:tcPr>
            <w:tcW w:w="458" w:type="dxa"/>
            <w:gridSpan w:val="3"/>
            <w:vMerge w:val="restart"/>
            <w:tcBorders>
              <w:top w:val="nil"/>
              <w:left w:val="single" w:sz="6" w:space="0" w:color="auto"/>
              <w:bottom w:val="single" w:sz="6" w:space="0" w:color="auto"/>
              <w:right w:val="single" w:sz="6" w:space="0" w:color="auto"/>
            </w:tcBorders>
            <w:shd w:val="pct20" w:color="auto" w:fill="FFFFFF"/>
          </w:tcPr>
          <w:p w14:paraId="3625D683" w14:textId="77777777" w:rsidR="00E63385" w:rsidRPr="0015134E" w:rsidRDefault="00E63385" w:rsidP="00A2687D">
            <w:pPr>
              <w:spacing w:line="276" w:lineRule="auto"/>
              <w:jc w:val="center"/>
              <w:rPr>
                <w:snapToGrid w:val="0"/>
                <w:sz w:val="22"/>
                <w:szCs w:val="22"/>
                <w:lang w:eastAsia="en-US"/>
              </w:rPr>
            </w:pPr>
          </w:p>
        </w:tc>
        <w:tc>
          <w:tcPr>
            <w:tcW w:w="1571" w:type="dxa"/>
            <w:gridSpan w:val="4"/>
            <w:vMerge w:val="restart"/>
            <w:tcBorders>
              <w:top w:val="single" w:sz="4" w:space="0" w:color="auto"/>
              <w:left w:val="single" w:sz="6" w:space="0" w:color="auto"/>
              <w:bottom w:val="single" w:sz="6" w:space="0" w:color="auto"/>
              <w:right w:val="single" w:sz="4" w:space="0" w:color="auto"/>
            </w:tcBorders>
            <w:shd w:val="pct20" w:color="auto" w:fill="FFFFFF"/>
          </w:tcPr>
          <w:p w14:paraId="64A33621" w14:textId="2BD49CB6"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 xml:space="preserve">Общий </w:t>
            </w:r>
            <w:r w:rsidR="000E6492" w:rsidRPr="0015134E">
              <w:rPr>
                <w:snapToGrid w:val="0"/>
                <w:sz w:val="22"/>
                <w:szCs w:val="22"/>
                <w:lang w:eastAsia="en-US"/>
              </w:rPr>
              <w:t>суточный лимит</w:t>
            </w:r>
            <w:r w:rsidRPr="0015134E">
              <w:rPr>
                <w:snapToGrid w:val="0"/>
                <w:sz w:val="22"/>
                <w:szCs w:val="22"/>
                <w:lang w:eastAsia="en-US"/>
              </w:rPr>
              <w:t>(л)</w:t>
            </w:r>
          </w:p>
        </w:tc>
        <w:tc>
          <w:tcPr>
            <w:tcW w:w="7506" w:type="dxa"/>
            <w:gridSpan w:val="18"/>
            <w:tcBorders>
              <w:top w:val="single" w:sz="4" w:space="0" w:color="auto"/>
              <w:left w:val="single" w:sz="4" w:space="0" w:color="auto"/>
              <w:bottom w:val="single" w:sz="6" w:space="0" w:color="auto"/>
              <w:right w:val="single" w:sz="6" w:space="0" w:color="auto"/>
            </w:tcBorders>
            <w:shd w:val="pct20" w:color="auto" w:fill="FFFFFF"/>
          </w:tcPr>
          <w:p w14:paraId="64608852"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Вид автомобильного топлива, товаров, которые необходимо получать в пределах суточного лимита (проставить «Х» в необходимых столбцах)</w:t>
            </w:r>
          </w:p>
        </w:tc>
      </w:tr>
      <w:tr w:rsidR="00E63385" w:rsidRPr="0015134E" w14:paraId="0A701373" w14:textId="77777777" w:rsidTr="00425F28">
        <w:trPr>
          <w:gridAfter w:val="2"/>
          <w:wAfter w:w="319" w:type="dxa"/>
          <w:cantSplit/>
          <w:trHeight w:val="235"/>
        </w:trPr>
        <w:tc>
          <w:tcPr>
            <w:tcW w:w="458" w:type="dxa"/>
            <w:gridSpan w:val="3"/>
            <w:vMerge/>
            <w:tcBorders>
              <w:top w:val="nil"/>
              <w:left w:val="single" w:sz="6" w:space="0" w:color="auto"/>
              <w:bottom w:val="single" w:sz="6" w:space="0" w:color="auto"/>
              <w:right w:val="single" w:sz="6" w:space="0" w:color="auto"/>
            </w:tcBorders>
            <w:vAlign w:val="center"/>
          </w:tcPr>
          <w:p w14:paraId="3EC781D4" w14:textId="77777777" w:rsidR="00E63385" w:rsidRPr="0015134E" w:rsidRDefault="00E63385" w:rsidP="00A2687D">
            <w:pPr>
              <w:rPr>
                <w:snapToGrid w:val="0"/>
                <w:sz w:val="22"/>
                <w:szCs w:val="22"/>
                <w:lang w:eastAsia="en-US"/>
              </w:rPr>
            </w:pPr>
          </w:p>
        </w:tc>
        <w:tc>
          <w:tcPr>
            <w:tcW w:w="1571" w:type="dxa"/>
            <w:gridSpan w:val="4"/>
            <w:vMerge/>
            <w:tcBorders>
              <w:top w:val="single" w:sz="4" w:space="0" w:color="auto"/>
              <w:left w:val="single" w:sz="6" w:space="0" w:color="auto"/>
              <w:bottom w:val="single" w:sz="6" w:space="0" w:color="auto"/>
              <w:right w:val="single" w:sz="4" w:space="0" w:color="auto"/>
            </w:tcBorders>
            <w:vAlign w:val="center"/>
          </w:tcPr>
          <w:p w14:paraId="06CC6F45" w14:textId="77777777" w:rsidR="00E63385" w:rsidRPr="0015134E" w:rsidRDefault="00E63385" w:rsidP="00A2687D">
            <w:pPr>
              <w:rPr>
                <w:snapToGrid w:val="0"/>
                <w:sz w:val="22"/>
                <w:szCs w:val="22"/>
                <w:lang w:eastAsia="en-US"/>
              </w:rPr>
            </w:pPr>
          </w:p>
        </w:tc>
        <w:tc>
          <w:tcPr>
            <w:tcW w:w="2268" w:type="dxa"/>
            <w:gridSpan w:val="7"/>
            <w:tcBorders>
              <w:top w:val="single" w:sz="4" w:space="0" w:color="auto"/>
              <w:left w:val="single" w:sz="4" w:space="0" w:color="auto"/>
              <w:bottom w:val="single" w:sz="6" w:space="0" w:color="auto"/>
              <w:right w:val="single" w:sz="6" w:space="0" w:color="auto"/>
            </w:tcBorders>
            <w:shd w:val="pct20" w:color="auto" w:fill="FFFFFF"/>
          </w:tcPr>
          <w:p w14:paraId="6BD567F4" w14:textId="77777777" w:rsidR="00E63385" w:rsidRPr="0015134E" w:rsidRDefault="00E63385" w:rsidP="00425F28">
            <w:pPr>
              <w:spacing w:line="276" w:lineRule="auto"/>
              <w:jc w:val="center"/>
              <w:rPr>
                <w:snapToGrid w:val="0"/>
                <w:sz w:val="22"/>
                <w:szCs w:val="22"/>
                <w:lang w:eastAsia="en-US"/>
              </w:rPr>
            </w:pPr>
            <w:r w:rsidRPr="0015134E">
              <w:rPr>
                <w:snapToGrid w:val="0"/>
                <w:sz w:val="22"/>
                <w:szCs w:val="22"/>
                <w:lang w:eastAsia="en-US"/>
              </w:rPr>
              <w:t xml:space="preserve">Бензин, октановое число </w:t>
            </w:r>
            <w:r w:rsidR="00425F28" w:rsidRPr="0015134E">
              <w:rPr>
                <w:snapToGrid w:val="0"/>
                <w:sz w:val="22"/>
                <w:szCs w:val="22"/>
                <w:lang w:eastAsia="en-US"/>
              </w:rPr>
              <w:t>80</w:t>
            </w:r>
          </w:p>
        </w:tc>
        <w:tc>
          <w:tcPr>
            <w:tcW w:w="2552" w:type="dxa"/>
            <w:gridSpan w:val="10"/>
            <w:tcBorders>
              <w:top w:val="single" w:sz="6" w:space="0" w:color="auto"/>
              <w:left w:val="single" w:sz="6" w:space="0" w:color="auto"/>
              <w:bottom w:val="single" w:sz="6" w:space="0" w:color="auto"/>
              <w:right w:val="single" w:sz="6" w:space="0" w:color="auto"/>
            </w:tcBorders>
            <w:shd w:val="pct20" w:color="auto" w:fill="FFFFFF"/>
          </w:tcPr>
          <w:p w14:paraId="7501FD30"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Бензин, октановое число 92</w:t>
            </w:r>
          </w:p>
        </w:tc>
        <w:tc>
          <w:tcPr>
            <w:tcW w:w="2686" w:type="dxa"/>
            <w:tcBorders>
              <w:top w:val="single" w:sz="6" w:space="0" w:color="auto"/>
              <w:left w:val="single" w:sz="6" w:space="0" w:color="auto"/>
              <w:bottom w:val="single" w:sz="6" w:space="0" w:color="auto"/>
              <w:right w:val="single" w:sz="6" w:space="0" w:color="auto"/>
            </w:tcBorders>
            <w:shd w:val="pct20" w:color="auto" w:fill="FFFFFF"/>
          </w:tcPr>
          <w:p w14:paraId="685B1CE3"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Дизельное топливо</w:t>
            </w:r>
          </w:p>
        </w:tc>
      </w:tr>
      <w:tr w:rsidR="00E63385" w:rsidRPr="0015134E" w14:paraId="66FF7500" w14:textId="77777777" w:rsidTr="00425F28">
        <w:trPr>
          <w:gridAfter w:val="2"/>
          <w:wAfter w:w="319" w:type="dxa"/>
          <w:trHeight w:val="235"/>
        </w:trPr>
        <w:tc>
          <w:tcPr>
            <w:tcW w:w="458" w:type="dxa"/>
            <w:gridSpan w:val="3"/>
            <w:tcBorders>
              <w:top w:val="nil"/>
              <w:left w:val="single" w:sz="6" w:space="0" w:color="auto"/>
              <w:bottom w:val="single" w:sz="6" w:space="0" w:color="auto"/>
              <w:right w:val="single" w:sz="6" w:space="0" w:color="auto"/>
            </w:tcBorders>
          </w:tcPr>
          <w:p w14:paraId="08A6D43C"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1</w:t>
            </w:r>
          </w:p>
        </w:tc>
        <w:tc>
          <w:tcPr>
            <w:tcW w:w="1571" w:type="dxa"/>
            <w:gridSpan w:val="4"/>
            <w:tcBorders>
              <w:top w:val="nil"/>
              <w:left w:val="single" w:sz="6" w:space="0" w:color="auto"/>
              <w:bottom w:val="single" w:sz="6" w:space="0" w:color="auto"/>
              <w:right w:val="single" w:sz="4" w:space="0" w:color="auto"/>
            </w:tcBorders>
            <w:shd w:val="pct10" w:color="auto" w:fill="FFFFFF"/>
          </w:tcPr>
          <w:p w14:paraId="0328B0C8"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nil"/>
              <w:left w:val="single" w:sz="4" w:space="0" w:color="auto"/>
              <w:bottom w:val="single" w:sz="6" w:space="0" w:color="auto"/>
              <w:right w:val="single" w:sz="6" w:space="0" w:color="auto"/>
            </w:tcBorders>
          </w:tcPr>
          <w:p w14:paraId="4B1297DC"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nil"/>
              <w:left w:val="single" w:sz="6" w:space="0" w:color="auto"/>
              <w:bottom w:val="single" w:sz="6" w:space="0" w:color="auto"/>
              <w:right w:val="single" w:sz="6" w:space="0" w:color="auto"/>
            </w:tcBorders>
            <w:shd w:val="pct10" w:color="auto" w:fill="FFFFFF"/>
          </w:tcPr>
          <w:p w14:paraId="2358BD66" w14:textId="77777777" w:rsidR="00E63385" w:rsidRPr="0015134E" w:rsidRDefault="00E63385" w:rsidP="00A2687D">
            <w:pPr>
              <w:spacing w:line="276" w:lineRule="auto"/>
              <w:jc w:val="center"/>
              <w:rPr>
                <w:snapToGrid w:val="0"/>
                <w:sz w:val="22"/>
                <w:szCs w:val="22"/>
                <w:lang w:eastAsia="en-US"/>
              </w:rPr>
            </w:pPr>
          </w:p>
        </w:tc>
        <w:tc>
          <w:tcPr>
            <w:tcW w:w="2686" w:type="dxa"/>
            <w:tcBorders>
              <w:top w:val="nil"/>
              <w:left w:val="single" w:sz="6" w:space="0" w:color="auto"/>
              <w:bottom w:val="single" w:sz="6" w:space="0" w:color="auto"/>
              <w:right w:val="single" w:sz="6" w:space="0" w:color="auto"/>
            </w:tcBorders>
          </w:tcPr>
          <w:p w14:paraId="1E66C0CF" w14:textId="77777777" w:rsidR="00E63385" w:rsidRPr="0015134E" w:rsidRDefault="00E63385" w:rsidP="00A2687D">
            <w:pPr>
              <w:spacing w:line="276" w:lineRule="auto"/>
              <w:jc w:val="center"/>
              <w:rPr>
                <w:snapToGrid w:val="0"/>
                <w:sz w:val="22"/>
                <w:szCs w:val="22"/>
                <w:lang w:eastAsia="en-US"/>
              </w:rPr>
            </w:pPr>
          </w:p>
        </w:tc>
      </w:tr>
      <w:tr w:rsidR="00E63385" w:rsidRPr="0015134E" w14:paraId="4BBA9992" w14:textId="77777777" w:rsidTr="00425F28">
        <w:trPr>
          <w:gridAfter w:val="2"/>
          <w:wAfter w:w="319" w:type="dxa"/>
          <w:trHeight w:val="235"/>
        </w:trPr>
        <w:tc>
          <w:tcPr>
            <w:tcW w:w="458" w:type="dxa"/>
            <w:gridSpan w:val="3"/>
            <w:tcBorders>
              <w:top w:val="single" w:sz="6" w:space="0" w:color="auto"/>
              <w:left w:val="single" w:sz="6" w:space="0" w:color="auto"/>
              <w:bottom w:val="single" w:sz="6" w:space="0" w:color="auto"/>
              <w:right w:val="single" w:sz="6" w:space="0" w:color="auto"/>
            </w:tcBorders>
          </w:tcPr>
          <w:p w14:paraId="71387CDB"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2</w:t>
            </w:r>
          </w:p>
        </w:tc>
        <w:tc>
          <w:tcPr>
            <w:tcW w:w="1571" w:type="dxa"/>
            <w:gridSpan w:val="4"/>
            <w:tcBorders>
              <w:top w:val="single" w:sz="6" w:space="0" w:color="auto"/>
              <w:left w:val="single" w:sz="6" w:space="0" w:color="auto"/>
              <w:bottom w:val="single" w:sz="6" w:space="0" w:color="auto"/>
              <w:right w:val="single" w:sz="4" w:space="0" w:color="auto"/>
            </w:tcBorders>
            <w:shd w:val="pct10" w:color="auto" w:fill="FFFFFF"/>
          </w:tcPr>
          <w:p w14:paraId="1F1AC111"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single" w:sz="6" w:space="0" w:color="auto"/>
              <w:left w:val="single" w:sz="4" w:space="0" w:color="auto"/>
              <w:bottom w:val="single" w:sz="6" w:space="0" w:color="auto"/>
              <w:right w:val="single" w:sz="6" w:space="0" w:color="auto"/>
            </w:tcBorders>
          </w:tcPr>
          <w:p w14:paraId="606D650B"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single" w:sz="6" w:space="0" w:color="auto"/>
              <w:left w:val="single" w:sz="6" w:space="0" w:color="auto"/>
              <w:bottom w:val="single" w:sz="6" w:space="0" w:color="auto"/>
              <w:right w:val="single" w:sz="6" w:space="0" w:color="auto"/>
            </w:tcBorders>
            <w:shd w:val="pct10" w:color="auto" w:fill="FFFFFF"/>
          </w:tcPr>
          <w:p w14:paraId="5FCA35DB" w14:textId="77777777" w:rsidR="00E63385" w:rsidRPr="0015134E" w:rsidRDefault="00E63385" w:rsidP="00A2687D">
            <w:pPr>
              <w:spacing w:line="276" w:lineRule="auto"/>
              <w:rPr>
                <w:snapToGrid w:val="0"/>
                <w:sz w:val="22"/>
                <w:szCs w:val="22"/>
                <w:lang w:eastAsia="en-US"/>
              </w:rPr>
            </w:pPr>
          </w:p>
        </w:tc>
        <w:tc>
          <w:tcPr>
            <w:tcW w:w="2686" w:type="dxa"/>
            <w:tcBorders>
              <w:top w:val="single" w:sz="6" w:space="0" w:color="auto"/>
              <w:left w:val="single" w:sz="6" w:space="0" w:color="auto"/>
              <w:bottom w:val="single" w:sz="6" w:space="0" w:color="auto"/>
              <w:right w:val="single" w:sz="6" w:space="0" w:color="auto"/>
            </w:tcBorders>
          </w:tcPr>
          <w:p w14:paraId="6B80EABF" w14:textId="77777777" w:rsidR="00E63385" w:rsidRPr="0015134E" w:rsidRDefault="00E63385" w:rsidP="00A2687D">
            <w:pPr>
              <w:spacing w:line="276" w:lineRule="auto"/>
              <w:jc w:val="center"/>
              <w:rPr>
                <w:snapToGrid w:val="0"/>
                <w:sz w:val="22"/>
                <w:szCs w:val="22"/>
                <w:lang w:eastAsia="en-US"/>
              </w:rPr>
            </w:pPr>
          </w:p>
        </w:tc>
      </w:tr>
      <w:tr w:rsidR="00E63385" w:rsidRPr="0015134E" w14:paraId="7864A4E4" w14:textId="77777777" w:rsidTr="00425F28">
        <w:trPr>
          <w:gridAfter w:val="2"/>
          <w:wAfter w:w="319" w:type="dxa"/>
          <w:trHeight w:val="235"/>
        </w:trPr>
        <w:tc>
          <w:tcPr>
            <w:tcW w:w="458" w:type="dxa"/>
            <w:gridSpan w:val="3"/>
            <w:tcBorders>
              <w:top w:val="single" w:sz="6" w:space="0" w:color="auto"/>
              <w:left w:val="single" w:sz="6" w:space="0" w:color="auto"/>
              <w:bottom w:val="single" w:sz="6" w:space="0" w:color="auto"/>
              <w:right w:val="single" w:sz="6" w:space="0" w:color="auto"/>
            </w:tcBorders>
          </w:tcPr>
          <w:p w14:paraId="50A25D5D"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3</w:t>
            </w:r>
          </w:p>
        </w:tc>
        <w:tc>
          <w:tcPr>
            <w:tcW w:w="1571" w:type="dxa"/>
            <w:gridSpan w:val="4"/>
            <w:tcBorders>
              <w:top w:val="single" w:sz="6" w:space="0" w:color="auto"/>
              <w:left w:val="single" w:sz="6" w:space="0" w:color="auto"/>
              <w:bottom w:val="single" w:sz="6" w:space="0" w:color="auto"/>
              <w:right w:val="single" w:sz="4" w:space="0" w:color="auto"/>
            </w:tcBorders>
            <w:shd w:val="pct10" w:color="auto" w:fill="FFFFFF"/>
          </w:tcPr>
          <w:p w14:paraId="7FE4A521"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single" w:sz="6" w:space="0" w:color="auto"/>
              <w:left w:val="single" w:sz="4" w:space="0" w:color="auto"/>
              <w:bottom w:val="single" w:sz="6" w:space="0" w:color="auto"/>
              <w:right w:val="single" w:sz="6" w:space="0" w:color="auto"/>
            </w:tcBorders>
          </w:tcPr>
          <w:p w14:paraId="019FD5DC"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single" w:sz="6" w:space="0" w:color="auto"/>
              <w:left w:val="single" w:sz="6" w:space="0" w:color="auto"/>
              <w:bottom w:val="single" w:sz="6" w:space="0" w:color="auto"/>
              <w:right w:val="single" w:sz="6" w:space="0" w:color="auto"/>
            </w:tcBorders>
            <w:shd w:val="pct10" w:color="auto" w:fill="FFFFFF"/>
          </w:tcPr>
          <w:p w14:paraId="6BDBF791" w14:textId="77777777" w:rsidR="00E63385" w:rsidRPr="0015134E" w:rsidRDefault="00E63385" w:rsidP="00A2687D">
            <w:pPr>
              <w:spacing w:line="276" w:lineRule="auto"/>
              <w:jc w:val="center"/>
              <w:rPr>
                <w:snapToGrid w:val="0"/>
                <w:sz w:val="22"/>
                <w:szCs w:val="22"/>
                <w:lang w:eastAsia="en-US"/>
              </w:rPr>
            </w:pPr>
          </w:p>
        </w:tc>
        <w:tc>
          <w:tcPr>
            <w:tcW w:w="2686" w:type="dxa"/>
            <w:tcBorders>
              <w:top w:val="single" w:sz="6" w:space="0" w:color="auto"/>
              <w:left w:val="single" w:sz="6" w:space="0" w:color="auto"/>
              <w:bottom w:val="single" w:sz="6" w:space="0" w:color="auto"/>
              <w:right w:val="single" w:sz="6" w:space="0" w:color="auto"/>
            </w:tcBorders>
          </w:tcPr>
          <w:p w14:paraId="70B55AAD" w14:textId="77777777" w:rsidR="00E63385" w:rsidRPr="0015134E" w:rsidRDefault="00E63385" w:rsidP="00A2687D">
            <w:pPr>
              <w:spacing w:line="276" w:lineRule="auto"/>
              <w:jc w:val="center"/>
              <w:rPr>
                <w:snapToGrid w:val="0"/>
                <w:sz w:val="22"/>
                <w:szCs w:val="22"/>
                <w:lang w:eastAsia="en-US"/>
              </w:rPr>
            </w:pPr>
          </w:p>
        </w:tc>
      </w:tr>
      <w:tr w:rsidR="00E63385" w:rsidRPr="0015134E" w14:paraId="7BFEA6C8" w14:textId="77777777" w:rsidTr="00425F28">
        <w:trPr>
          <w:gridAfter w:val="2"/>
          <w:wAfter w:w="319" w:type="dxa"/>
          <w:trHeight w:val="235"/>
        </w:trPr>
        <w:tc>
          <w:tcPr>
            <w:tcW w:w="458" w:type="dxa"/>
            <w:gridSpan w:val="3"/>
            <w:tcBorders>
              <w:top w:val="single" w:sz="6" w:space="0" w:color="auto"/>
              <w:left w:val="single" w:sz="6" w:space="0" w:color="auto"/>
              <w:bottom w:val="single" w:sz="6" w:space="0" w:color="auto"/>
              <w:right w:val="single" w:sz="6" w:space="0" w:color="auto"/>
            </w:tcBorders>
          </w:tcPr>
          <w:p w14:paraId="4816BD62"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4</w:t>
            </w:r>
          </w:p>
        </w:tc>
        <w:tc>
          <w:tcPr>
            <w:tcW w:w="1571" w:type="dxa"/>
            <w:gridSpan w:val="4"/>
            <w:tcBorders>
              <w:top w:val="single" w:sz="6" w:space="0" w:color="auto"/>
              <w:left w:val="single" w:sz="6" w:space="0" w:color="auto"/>
              <w:bottom w:val="single" w:sz="6" w:space="0" w:color="auto"/>
              <w:right w:val="single" w:sz="4" w:space="0" w:color="auto"/>
            </w:tcBorders>
            <w:shd w:val="pct10" w:color="auto" w:fill="FFFFFF"/>
          </w:tcPr>
          <w:p w14:paraId="2B6C2A80"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single" w:sz="6" w:space="0" w:color="auto"/>
              <w:left w:val="single" w:sz="4" w:space="0" w:color="auto"/>
              <w:bottom w:val="single" w:sz="6" w:space="0" w:color="auto"/>
              <w:right w:val="single" w:sz="6" w:space="0" w:color="auto"/>
            </w:tcBorders>
          </w:tcPr>
          <w:p w14:paraId="6FA7386E"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single" w:sz="6" w:space="0" w:color="auto"/>
              <w:left w:val="single" w:sz="6" w:space="0" w:color="auto"/>
              <w:bottom w:val="single" w:sz="6" w:space="0" w:color="auto"/>
              <w:right w:val="single" w:sz="6" w:space="0" w:color="auto"/>
            </w:tcBorders>
            <w:shd w:val="pct10" w:color="auto" w:fill="FFFFFF"/>
          </w:tcPr>
          <w:p w14:paraId="7D2CBC2F" w14:textId="77777777" w:rsidR="00E63385" w:rsidRPr="0015134E" w:rsidRDefault="00E63385" w:rsidP="00A2687D">
            <w:pPr>
              <w:spacing w:line="276" w:lineRule="auto"/>
              <w:jc w:val="center"/>
              <w:rPr>
                <w:snapToGrid w:val="0"/>
                <w:sz w:val="22"/>
                <w:szCs w:val="22"/>
                <w:lang w:eastAsia="en-US"/>
              </w:rPr>
            </w:pPr>
          </w:p>
        </w:tc>
        <w:tc>
          <w:tcPr>
            <w:tcW w:w="2686" w:type="dxa"/>
            <w:tcBorders>
              <w:top w:val="single" w:sz="6" w:space="0" w:color="auto"/>
              <w:left w:val="single" w:sz="6" w:space="0" w:color="auto"/>
              <w:bottom w:val="single" w:sz="6" w:space="0" w:color="auto"/>
              <w:right w:val="single" w:sz="6" w:space="0" w:color="auto"/>
            </w:tcBorders>
          </w:tcPr>
          <w:p w14:paraId="383C4A64" w14:textId="77777777" w:rsidR="00E63385" w:rsidRPr="0015134E" w:rsidRDefault="00E63385" w:rsidP="00A2687D">
            <w:pPr>
              <w:spacing w:line="276" w:lineRule="auto"/>
              <w:jc w:val="center"/>
              <w:rPr>
                <w:snapToGrid w:val="0"/>
                <w:sz w:val="22"/>
                <w:szCs w:val="22"/>
                <w:lang w:eastAsia="en-US"/>
              </w:rPr>
            </w:pPr>
          </w:p>
        </w:tc>
      </w:tr>
      <w:tr w:rsidR="00E63385" w:rsidRPr="0015134E" w14:paraId="356CCF8D" w14:textId="77777777" w:rsidTr="00425F28">
        <w:trPr>
          <w:gridAfter w:val="2"/>
          <w:wAfter w:w="319" w:type="dxa"/>
          <w:trHeight w:val="235"/>
        </w:trPr>
        <w:tc>
          <w:tcPr>
            <w:tcW w:w="458" w:type="dxa"/>
            <w:gridSpan w:val="3"/>
            <w:tcBorders>
              <w:top w:val="single" w:sz="6" w:space="0" w:color="auto"/>
              <w:left w:val="single" w:sz="6" w:space="0" w:color="auto"/>
              <w:bottom w:val="single" w:sz="6" w:space="0" w:color="auto"/>
              <w:right w:val="single" w:sz="6" w:space="0" w:color="auto"/>
            </w:tcBorders>
          </w:tcPr>
          <w:p w14:paraId="7351394B"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5</w:t>
            </w:r>
          </w:p>
        </w:tc>
        <w:tc>
          <w:tcPr>
            <w:tcW w:w="1571" w:type="dxa"/>
            <w:gridSpan w:val="4"/>
            <w:tcBorders>
              <w:top w:val="single" w:sz="6" w:space="0" w:color="auto"/>
              <w:left w:val="single" w:sz="6" w:space="0" w:color="auto"/>
              <w:bottom w:val="single" w:sz="6" w:space="0" w:color="auto"/>
              <w:right w:val="single" w:sz="4" w:space="0" w:color="auto"/>
            </w:tcBorders>
            <w:shd w:val="pct10" w:color="auto" w:fill="FFFFFF"/>
          </w:tcPr>
          <w:p w14:paraId="0E0FEF28"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single" w:sz="6" w:space="0" w:color="auto"/>
              <w:left w:val="single" w:sz="4" w:space="0" w:color="auto"/>
              <w:bottom w:val="single" w:sz="6" w:space="0" w:color="auto"/>
              <w:right w:val="single" w:sz="6" w:space="0" w:color="auto"/>
            </w:tcBorders>
          </w:tcPr>
          <w:p w14:paraId="14567D38"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single" w:sz="6" w:space="0" w:color="auto"/>
              <w:left w:val="single" w:sz="6" w:space="0" w:color="auto"/>
              <w:bottom w:val="single" w:sz="6" w:space="0" w:color="auto"/>
              <w:right w:val="single" w:sz="6" w:space="0" w:color="auto"/>
            </w:tcBorders>
            <w:shd w:val="pct10" w:color="auto" w:fill="FFFFFF"/>
          </w:tcPr>
          <w:p w14:paraId="550E7CD9" w14:textId="77777777" w:rsidR="00E63385" w:rsidRPr="0015134E" w:rsidRDefault="00E63385" w:rsidP="00A2687D">
            <w:pPr>
              <w:spacing w:line="276" w:lineRule="auto"/>
              <w:jc w:val="center"/>
              <w:rPr>
                <w:snapToGrid w:val="0"/>
                <w:sz w:val="22"/>
                <w:szCs w:val="22"/>
                <w:lang w:eastAsia="en-US"/>
              </w:rPr>
            </w:pPr>
          </w:p>
        </w:tc>
        <w:tc>
          <w:tcPr>
            <w:tcW w:w="2686" w:type="dxa"/>
            <w:tcBorders>
              <w:top w:val="single" w:sz="6" w:space="0" w:color="auto"/>
              <w:left w:val="single" w:sz="6" w:space="0" w:color="auto"/>
              <w:bottom w:val="single" w:sz="6" w:space="0" w:color="auto"/>
              <w:right w:val="single" w:sz="6" w:space="0" w:color="auto"/>
            </w:tcBorders>
          </w:tcPr>
          <w:p w14:paraId="27D870D1" w14:textId="77777777" w:rsidR="00E63385" w:rsidRPr="0015134E" w:rsidRDefault="00E63385" w:rsidP="00A2687D">
            <w:pPr>
              <w:spacing w:line="276" w:lineRule="auto"/>
              <w:jc w:val="center"/>
              <w:rPr>
                <w:snapToGrid w:val="0"/>
                <w:sz w:val="22"/>
                <w:szCs w:val="22"/>
                <w:lang w:eastAsia="en-US"/>
              </w:rPr>
            </w:pPr>
          </w:p>
        </w:tc>
      </w:tr>
      <w:tr w:rsidR="00E63385" w:rsidRPr="0015134E" w14:paraId="54A16535" w14:textId="77777777" w:rsidTr="00425F28">
        <w:trPr>
          <w:gridAfter w:val="2"/>
          <w:wAfter w:w="319" w:type="dxa"/>
          <w:trHeight w:val="235"/>
        </w:trPr>
        <w:tc>
          <w:tcPr>
            <w:tcW w:w="458" w:type="dxa"/>
            <w:gridSpan w:val="3"/>
            <w:tcBorders>
              <w:top w:val="single" w:sz="6" w:space="0" w:color="auto"/>
              <w:left w:val="single" w:sz="6" w:space="0" w:color="auto"/>
              <w:bottom w:val="single" w:sz="6" w:space="0" w:color="auto"/>
              <w:right w:val="single" w:sz="6" w:space="0" w:color="auto"/>
            </w:tcBorders>
          </w:tcPr>
          <w:p w14:paraId="2A6334F5" w14:textId="77777777" w:rsidR="00E63385" w:rsidRPr="0015134E" w:rsidRDefault="00E63385" w:rsidP="00A2687D">
            <w:pPr>
              <w:spacing w:line="276" w:lineRule="auto"/>
              <w:jc w:val="center"/>
              <w:rPr>
                <w:snapToGrid w:val="0"/>
                <w:sz w:val="22"/>
                <w:szCs w:val="22"/>
                <w:lang w:eastAsia="en-US"/>
              </w:rPr>
            </w:pPr>
            <w:r w:rsidRPr="0015134E">
              <w:rPr>
                <w:snapToGrid w:val="0"/>
                <w:sz w:val="22"/>
                <w:szCs w:val="22"/>
                <w:lang w:eastAsia="en-US"/>
              </w:rPr>
              <w:t>6</w:t>
            </w:r>
          </w:p>
        </w:tc>
        <w:tc>
          <w:tcPr>
            <w:tcW w:w="1571" w:type="dxa"/>
            <w:gridSpan w:val="4"/>
            <w:tcBorders>
              <w:top w:val="single" w:sz="6" w:space="0" w:color="auto"/>
              <w:left w:val="single" w:sz="6" w:space="0" w:color="auto"/>
              <w:bottom w:val="single" w:sz="6" w:space="0" w:color="auto"/>
              <w:right w:val="single" w:sz="4" w:space="0" w:color="auto"/>
            </w:tcBorders>
            <w:shd w:val="pct10" w:color="auto" w:fill="FFFFFF"/>
          </w:tcPr>
          <w:p w14:paraId="3AF36196" w14:textId="77777777" w:rsidR="00E63385" w:rsidRPr="0015134E" w:rsidRDefault="00E63385" w:rsidP="00A2687D">
            <w:pPr>
              <w:spacing w:line="276" w:lineRule="auto"/>
              <w:jc w:val="both"/>
              <w:rPr>
                <w:snapToGrid w:val="0"/>
                <w:sz w:val="22"/>
                <w:szCs w:val="22"/>
                <w:lang w:eastAsia="en-US"/>
              </w:rPr>
            </w:pPr>
          </w:p>
        </w:tc>
        <w:tc>
          <w:tcPr>
            <w:tcW w:w="2268" w:type="dxa"/>
            <w:gridSpan w:val="7"/>
            <w:tcBorders>
              <w:top w:val="single" w:sz="6" w:space="0" w:color="auto"/>
              <w:left w:val="single" w:sz="4" w:space="0" w:color="auto"/>
              <w:bottom w:val="single" w:sz="6" w:space="0" w:color="auto"/>
              <w:right w:val="single" w:sz="6" w:space="0" w:color="auto"/>
            </w:tcBorders>
          </w:tcPr>
          <w:p w14:paraId="25F39561" w14:textId="77777777" w:rsidR="00E63385" w:rsidRPr="0015134E" w:rsidRDefault="00E63385" w:rsidP="00A2687D">
            <w:pPr>
              <w:spacing w:line="276" w:lineRule="auto"/>
              <w:jc w:val="center"/>
              <w:rPr>
                <w:snapToGrid w:val="0"/>
                <w:sz w:val="22"/>
                <w:szCs w:val="22"/>
                <w:lang w:eastAsia="en-US"/>
              </w:rPr>
            </w:pPr>
          </w:p>
        </w:tc>
        <w:tc>
          <w:tcPr>
            <w:tcW w:w="2552" w:type="dxa"/>
            <w:gridSpan w:val="10"/>
            <w:tcBorders>
              <w:top w:val="single" w:sz="6" w:space="0" w:color="auto"/>
              <w:left w:val="single" w:sz="6" w:space="0" w:color="auto"/>
              <w:bottom w:val="single" w:sz="6" w:space="0" w:color="auto"/>
              <w:right w:val="single" w:sz="6" w:space="0" w:color="auto"/>
            </w:tcBorders>
            <w:shd w:val="pct10" w:color="auto" w:fill="FFFFFF"/>
          </w:tcPr>
          <w:p w14:paraId="0CB67492" w14:textId="77777777" w:rsidR="00E63385" w:rsidRPr="0015134E" w:rsidRDefault="00E63385" w:rsidP="00A2687D">
            <w:pPr>
              <w:spacing w:line="276" w:lineRule="auto"/>
              <w:jc w:val="center"/>
              <w:rPr>
                <w:snapToGrid w:val="0"/>
                <w:sz w:val="22"/>
                <w:szCs w:val="22"/>
                <w:lang w:eastAsia="en-US"/>
              </w:rPr>
            </w:pPr>
          </w:p>
        </w:tc>
        <w:tc>
          <w:tcPr>
            <w:tcW w:w="2686" w:type="dxa"/>
            <w:tcBorders>
              <w:top w:val="single" w:sz="6" w:space="0" w:color="auto"/>
              <w:left w:val="single" w:sz="6" w:space="0" w:color="auto"/>
              <w:bottom w:val="single" w:sz="6" w:space="0" w:color="auto"/>
              <w:right w:val="single" w:sz="6" w:space="0" w:color="auto"/>
            </w:tcBorders>
          </w:tcPr>
          <w:p w14:paraId="4EA2BFB5" w14:textId="77777777" w:rsidR="00E63385" w:rsidRPr="0015134E" w:rsidRDefault="00E63385" w:rsidP="00A2687D">
            <w:pPr>
              <w:spacing w:line="276" w:lineRule="auto"/>
              <w:jc w:val="center"/>
              <w:rPr>
                <w:snapToGrid w:val="0"/>
                <w:sz w:val="22"/>
                <w:szCs w:val="22"/>
                <w:lang w:eastAsia="en-US"/>
              </w:rPr>
            </w:pPr>
          </w:p>
        </w:tc>
      </w:tr>
      <w:tr w:rsidR="0015134E" w:rsidRPr="0015134E" w14:paraId="3D92CE3A" w14:textId="77777777" w:rsidTr="00425F28">
        <w:trPr>
          <w:gridBefore w:val="1"/>
          <w:wBefore w:w="6" w:type="dxa"/>
          <w:trHeight w:val="262"/>
        </w:trPr>
        <w:tc>
          <w:tcPr>
            <w:tcW w:w="4680" w:type="dxa"/>
            <w:gridSpan w:val="17"/>
            <w:tcMar>
              <w:top w:w="0" w:type="dxa"/>
              <w:left w:w="108" w:type="dxa"/>
              <w:bottom w:w="0" w:type="dxa"/>
              <w:right w:w="108" w:type="dxa"/>
            </w:tcMar>
          </w:tcPr>
          <w:p w14:paraId="00EC09A6" w14:textId="6FE5D555" w:rsidR="0015134E" w:rsidRPr="0015134E" w:rsidRDefault="0015134E" w:rsidP="0015134E">
            <w:pPr>
              <w:keepNext/>
              <w:spacing w:line="276" w:lineRule="auto"/>
              <w:ind w:right="288"/>
              <w:outlineLvl w:val="0"/>
              <w:rPr>
                <w:sz w:val="22"/>
                <w:szCs w:val="22"/>
                <w:lang w:eastAsia="en-US"/>
              </w:rPr>
            </w:pPr>
            <w:r w:rsidRPr="0015134E">
              <w:rPr>
                <w:sz w:val="22"/>
                <w:szCs w:val="22"/>
                <w:lang w:eastAsia="en-US"/>
              </w:rPr>
              <w:t>ЗАКАЗЧИК</w:t>
            </w:r>
          </w:p>
        </w:tc>
        <w:tc>
          <w:tcPr>
            <w:tcW w:w="5168" w:type="dxa"/>
            <w:gridSpan w:val="9"/>
            <w:tcMar>
              <w:top w:w="0" w:type="dxa"/>
              <w:left w:w="108" w:type="dxa"/>
              <w:bottom w:w="0" w:type="dxa"/>
              <w:right w:w="108" w:type="dxa"/>
            </w:tcMar>
          </w:tcPr>
          <w:p w14:paraId="7A3AD1E2" w14:textId="5F360654" w:rsidR="0015134E" w:rsidRPr="0015134E" w:rsidRDefault="0015134E" w:rsidP="0015134E">
            <w:pPr>
              <w:keepNext/>
              <w:widowControl w:val="0"/>
              <w:snapToGrid w:val="0"/>
              <w:spacing w:before="100" w:after="100" w:line="276" w:lineRule="auto"/>
              <w:rPr>
                <w:sz w:val="22"/>
                <w:szCs w:val="22"/>
                <w:lang w:eastAsia="en-US"/>
              </w:rPr>
            </w:pPr>
            <w:r w:rsidRPr="0015134E">
              <w:rPr>
                <w:sz w:val="22"/>
                <w:szCs w:val="22"/>
                <w:lang w:eastAsia="en-US"/>
              </w:rPr>
              <w:t xml:space="preserve">           ПОСТАВЩИК</w:t>
            </w:r>
          </w:p>
        </w:tc>
      </w:tr>
      <w:tr w:rsidR="0015134E" w:rsidRPr="0015134E" w14:paraId="098BC87B" w14:textId="77777777" w:rsidTr="00425F28">
        <w:trPr>
          <w:trHeight w:val="1049"/>
        </w:trPr>
        <w:tc>
          <w:tcPr>
            <w:tcW w:w="4686" w:type="dxa"/>
            <w:gridSpan w:val="18"/>
            <w:tcMar>
              <w:top w:w="0" w:type="dxa"/>
              <w:left w:w="108" w:type="dxa"/>
              <w:bottom w:w="0" w:type="dxa"/>
              <w:right w:w="108" w:type="dxa"/>
            </w:tcMar>
          </w:tcPr>
          <w:p w14:paraId="369DA673" w14:textId="77777777" w:rsidR="0015134E" w:rsidRPr="0015134E" w:rsidRDefault="0015134E" w:rsidP="0015134E">
            <w:pPr>
              <w:suppressAutoHyphens/>
              <w:rPr>
                <w:sz w:val="22"/>
                <w:szCs w:val="22"/>
              </w:rPr>
            </w:pPr>
          </w:p>
          <w:p w14:paraId="59074CC3" w14:textId="77777777" w:rsidR="0015134E" w:rsidRPr="0015134E" w:rsidRDefault="0015134E" w:rsidP="0015134E">
            <w:pPr>
              <w:suppressAutoHyphens/>
              <w:rPr>
                <w:sz w:val="22"/>
                <w:szCs w:val="22"/>
              </w:rPr>
            </w:pPr>
            <w:r w:rsidRPr="0015134E">
              <w:rPr>
                <w:sz w:val="22"/>
                <w:szCs w:val="22"/>
              </w:rPr>
              <w:t xml:space="preserve">Директор </w:t>
            </w:r>
          </w:p>
          <w:p w14:paraId="0818BD85" w14:textId="77777777" w:rsidR="0015134E" w:rsidRPr="0015134E" w:rsidRDefault="0015134E" w:rsidP="0015134E">
            <w:pPr>
              <w:suppressAutoHyphens/>
              <w:rPr>
                <w:sz w:val="22"/>
                <w:szCs w:val="22"/>
              </w:rPr>
            </w:pPr>
          </w:p>
          <w:p w14:paraId="382B4147" w14:textId="77777777" w:rsidR="0015134E" w:rsidRPr="0015134E" w:rsidRDefault="0015134E" w:rsidP="0015134E">
            <w:pPr>
              <w:suppressAutoHyphens/>
              <w:rPr>
                <w:sz w:val="22"/>
                <w:szCs w:val="22"/>
              </w:rPr>
            </w:pPr>
            <w:r w:rsidRPr="0015134E">
              <w:rPr>
                <w:sz w:val="22"/>
                <w:szCs w:val="22"/>
              </w:rPr>
              <w:t>___________________ О.Б. Нагорный</w:t>
            </w:r>
          </w:p>
          <w:p w14:paraId="11D590F0" w14:textId="6E740FD7" w:rsidR="0015134E" w:rsidRPr="0015134E" w:rsidRDefault="0015134E" w:rsidP="0015134E">
            <w:pPr>
              <w:keepNext/>
              <w:spacing w:line="276" w:lineRule="auto"/>
              <w:rPr>
                <w:sz w:val="22"/>
                <w:szCs w:val="22"/>
                <w:lang w:eastAsia="en-US"/>
              </w:rPr>
            </w:pPr>
            <w:r w:rsidRPr="0015134E">
              <w:rPr>
                <w:sz w:val="22"/>
                <w:szCs w:val="22"/>
              </w:rPr>
              <w:t xml:space="preserve">    М.П.</w:t>
            </w:r>
            <w:r w:rsidRPr="0015134E">
              <w:rPr>
                <w:sz w:val="22"/>
                <w:szCs w:val="22"/>
              </w:rPr>
              <w:tab/>
            </w:r>
          </w:p>
        </w:tc>
        <w:tc>
          <w:tcPr>
            <w:tcW w:w="5168" w:type="dxa"/>
            <w:gridSpan w:val="9"/>
            <w:tcMar>
              <w:top w:w="0" w:type="dxa"/>
              <w:left w:w="108" w:type="dxa"/>
              <w:bottom w:w="0" w:type="dxa"/>
              <w:right w:w="108" w:type="dxa"/>
            </w:tcMar>
          </w:tcPr>
          <w:p w14:paraId="75909D25" w14:textId="77777777" w:rsidR="0015134E" w:rsidRPr="0015134E" w:rsidRDefault="0015134E" w:rsidP="0015134E">
            <w:pPr>
              <w:keepNext/>
              <w:rPr>
                <w:sz w:val="22"/>
                <w:szCs w:val="22"/>
                <w:lang w:eastAsia="en-US"/>
              </w:rPr>
            </w:pPr>
            <w:r w:rsidRPr="0015134E">
              <w:rPr>
                <w:sz w:val="22"/>
                <w:szCs w:val="22"/>
                <w:lang w:eastAsia="en-US"/>
              </w:rPr>
              <w:t xml:space="preserve"> </w:t>
            </w:r>
          </w:p>
          <w:p w14:paraId="47E97FF7" w14:textId="77777777" w:rsidR="0015134E" w:rsidRPr="0015134E" w:rsidRDefault="0015134E" w:rsidP="0015134E">
            <w:pPr>
              <w:suppressAutoHyphens/>
              <w:rPr>
                <w:sz w:val="22"/>
                <w:szCs w:val="22"/>
              </w:rPr>
            </w:pPr>
            <w:r w:rsidRPr="0015134E">
              <w:rPr>
                <w:sz w:val="22"/>
                <w:szCs w:val="22"/>
              </w:rPr>
              <w:t>Директор</w:t>
            </w:r>
          </w:p>
          <w:p w14:paraId="63DEF361" w14:textId="77777777" w:rsidR="0015134E" w:rsidRPr="0015134E" w:rsidRDefault="0015134E" w:rsidP="0015134E">
            <w:pPr>
              <w:suppressAutoHyphens/>
              <w:rPr>
                <w:sz w:val="22"/>
                <w:szCs w:val="22"/>
              </w:rPr>
            </w:pPr>
          </w:p>
          <w:p w14:paraId="7B2BC978" w14:textId="6553DA1C" w:rsidR="0015134E" w:rsidRPr="0015134E" w:rsidRDefault="0015134E" w:rsidP="0015134E">
            <w:pPr>
              <w:suppressAutoHyphens/>
              <w:rPr>
                <w:sz w:val="22"/>
                <w:szCs w:val="22"/>
              </w:rPr>
            </w:pPr>
            <w:r w:rsidRPr="0015134E">
              <w:rPr>
                <w:sz w:val="22"/>
                <w:szCs w:val="22"/>
              </w:rPr>
              <w:t xml:space="preserve">__________________ </w:t>
            </w:r>
          </w:p>
          <w:p w14:paraId="2CE93465" w14:textId="59DCFCC0" w:rsidR="0015134E" w:rsidRPr="0015134E" w:rsidRDefault="0015134E" w:rsidP="0015134E">
            <w:pPr>
              <w:tabs>
                <w:tab w:val="left" w:pos="1875"/>
              </w:tabs>
              <w:rPr>
                <w:sz w:val="22"/>
                <w:szCs w:val="22"/>
                <w:lang w:eastAsia="en-US"/>
              </w:rPr>
            </w:pPr>
            <w:r w:rsidRPr="0015134E">
              <w:rPr>
                <w:sz w:val="22"/>
                <w:szCs w:val="22"/>
              </w:rPr>
              <w:t xml:space="preserve">   М.П.</w:t>
            </w:r>
            <w:r w:rsidRPr="0015134E">
              <w:rPr>
                <w:sz w:val="22"/>
                <w:szCs w:val="22"/>
              </w:rPr>
              <w:tab/>
            </w:r>
          </w:p>
        </w:tc>
      </w:tr>
    </w:tbl>
    <w:p w14:paraId="5296DC97" w14:textId="77777777" w:rsidR="00E63385" w:rsidRPr="0015134E" w:rsidRDefault="00E63385" w:rsidP="00E63385">
      <w:pPr>
        <w:jc w:val="center"/>
        <w:rPr>
          <w:sz w:val="22"/>
          <w:szCs w:val="22"/>
        </w:rPr>
      </w:pPr>
    </w:p>
    <w:p w14:paraId="51E938E3" w14:textId="77777777" w:rsidR="0015134E" w:rsidRDefault="00E63385" w:rsidP="0015134E">
      <w:pPr>
        <w:jc w:val="center"/>
        <w:rPr>
          <w:sz w:val="22"/>
          <w:szCs w:val="22"/>
        </w:rPr>
      </w:pPr>
      <w:r w:rsidRPr="0015134E">
        <w:rPr>
          <w:sz w:val="22"/>
          <w:szCs w:val="22"/>
        </w:rPr>
        <w:t xml:space="preserve">                                                               </w:t>
      </w:r>
    </w:p>
    <w:p w14:paraId="37FDDAA9" w14:textId="77777777" w:rsidR="0015134E" w:rsidRDefault="0015134E" w:rsidP="0015134E">
      <w:pPr>
        <w:jc w:val="center"/>
        <w:rPr>
          <w:sz w:val="22"/>
          <w:szCs w:val="22"/>
        </w:rPr>
      </w:pPr>
    </w:p>
    <w:p w14:paraId="27D61EA1" w14:textId="77777777" w:rsidR="0015134E" w:rsidRDefault="0015134E" w:rsidP="0015134E">
      <w:pPr>
        <w:jc w:val="center"/>
        <w:rPr>
          <w:sz w:val="22"/>
          <w:szCs w:val="22"/>
        </w:rPr>
      </w:pPr>
    </w:p>
    <w:p w14:paraId="2CA684B7" w14:textId="77777777" w:rsidR="0015134E" w:rsidRDefault="0015134E" w:rsidP="0015134E">
      <w:pPr>
        <w:jc w:val="center"/>
        <w:rPr>
          <w:sz w:val="22"/>
          <w:szCs w:val="22"/>
        </w:rPr>
      </w:pPr>
    </w:p>
    <w:p w14:paraId="69119E58" w14:textId="77777777" w:rsidR="0015134E" w:rsidRDefault="0015134E" w:rsidP="0015134E">
      <w:pPr>
        <w:jc w:val="center"/>
        <w:rPr>
          <w:sz w:val="22"/>
          <w:szCs w:val="22"/>
        </w:rPr>
      </w:pPr>
    </w:p>
    <w:p w14:paraId="36DC028F" w14:textId="77777777" w:rsidR="0015134E" w:rsidRDefault="0015134E" w:rsidP="0015134E">
      <w:pPr>
        <w:jc w:val="center"/>
        <w:rPr>
          <w:sz w:val="22"/>
          <w:szCs w:val="22"/>
        </w:rPr>
      </w:pPr>
    </w:p>
    <w:p w14:paraId="0789604A" w14:textId="77777777" w:rsidR="0015134E" w:rsidRDefault="0015134E" w:rsidP="0015134E">
      <w:pPr>
        <w:jc w:val="center"/>
        <w:rPr>
          <w:sz w:val="22"/>
          <w:szCs w:val="22"/>
        </w:rPr>
      </w:pPr>
    </w:p>
    <w:p w14:paraId="7446C034" w14:textId="315AE82A" w:rsidR="002B0FF9" w:rsidRPr="0015134E" w:rsidRDefault="00E63385" w:rsidP="0015134E">
      <w:pPr>
        <w:jc w:val="center"/>
        <w:rPr>
          <w:sz w:val="22"/>
          <w:szCs w:val="22"/>
        </w:rPr>
      </w:pPr>
      <w:r w:rsidRPr="0015134E">
        <w:rPr>
          <w:sz w:val="22"/>
          <w:szCs w:val="22"/>
        </w:rPr>
        <w:t xml:space="preserve">           </w:t>
      </w:r>
      <w:r w:rsidR="00174049" w:rsidRPr="0015134E">
        <w:rPr>
          <w:sz w:val="22"/>
          <w:szCs w:val="22"/>
        </w:rPr>
        <w:t xml:space="preserve">                                                                </w:t>
      </w:r>
    </w:p>
    <w:p w14:paraId="59488A44" w14:textId="406BDBD3" w:rsidR="00E63385" w:rsidRPr="0015134E" w:rsidRDefault="00174049" w:rsidP="009726B0">
      <w:pPr>
        <w:jc w:val="right"/>
        <w:rPr>
          <w:sz w:val="22"/>
          <w:szCs w:val="22"/>
        </w:rPr>
      </w:pPr>
      <w:r w:rsidRPr="0015134E">
        <w:rPr>
          <w:sz w:val="22"/>
          <w:szCs w:val="22"/>
        </w:rPr>
        <w:lastRenderedPageBreak/>
        <w:t xml:space="preserve"> </w:t>
      </w:r>
      <w:r w:rsidR="000E6492">
        <w:rPr>
          <w:sz w:val="22"/>
          <w:szCs w:val="22"/>
        </w:rPr>
        <w:t>ПРИЛОЖЕНИЕ</w:t>
      </w:r>
      <w:r w:rsidR="00E63385" w:rsidRPr="0015134E">
        <w:rPr>
          <w:sz w:val="22"/>
          <w:szCs w:val="22"/>
        </w:rPr>
        <w:t xml:space="preserve"> № 4 </w:t>
      </w:r>
    </w:p>
    <w:p w14:paraId="4EED4AD0" w14:textId="751DF773" w:rsidR="00E63385" w:rsidRPr="0015134E" w:rsidRDefault="00E63385" w:rsidP="009726B0">
      <w:pPr>
        <w:jc w:val="right"/>
        <w:rPr>
          <w:sz w:val="22"/>
          <w:szCs w:val="22"/>
        </w:rPr>
      </w:pPr>
      <w:r w:rsidRPr="0015134E">
        <w:rPr>
          <w:sz w:val="22"/>
          <w:szCs w:val="22"/>
        </w:rPr>
        <w:t xml:space="preserve">                                                                                                 к </w:t>
      </w:r>
      <w:r w:rsidR="00B218D6" w:rsidRPr="0015134E">
        <w:rPr>
          <w:sz w:val="22"/>
          <w:szCs w:val="22"/>
        </w:rPr>
        <w:t>К</w:t>
      </w:r>
      <w:r w:rsidRPr="0015134E">
        <w:rPr>
          <w:sz w:val="22"/>
          <w:szCs w:val="22"/>
        </w:rPr>
        <w:t>онтракту № ____________</w:t>
      </w:r>
    </w:p>
    <w:p w14:paraId="005BEDED" w14:textId="6AABC408" w:rsidR="00E63385" w:rsidRPr="0015134E" w:rsidRDefault="00E63385" w:rsidP="009726B0">
      <w:pPr>
        <w:jc w:val="right"/>
        <w:rPr>
          <w:sz w:val="22"/>
          <w:szCs w:val="22"/>
        </w:rPr>
      </w:pPr>
      <w:r w:rsidRPr="0015134E">
        <w:rPr>
          <w:sz w:val="22"/>
          <w:szCs w:val="22"/>
        </w:rPr>
        <w:t xml:space="preserve"> </w:t>
      </w:r>
      <w:r w:rsidR="009E2839" w:rsidRPr="0015134E">
        <w:rPr>
          <w:sz w:val="22"/>
          <w:szCs w:val="22"/>
        </w:rPr>
        <w:t xml:space="preserve">от " _____ </w:t>
      </w:r>
      <w:r w:rsidR="002C077D" w:rsidRPr="0015134E">
        <w:rPr>
          <w:sz w:val="22"/>
          <w:szCs w:val="22"/>
        </w:rPr>
        <w:t>" ______________ 202</w:t>
      </w:r>
      <w:r w:rsidR="00305999">
        <w:rPr>
          <w:sz w:val="22"/>
          <w:szCs w:val="22"/>
        </w:rPr>
        <w:t xml:space="preserve">6 </w:t>
      </w:r>
      <w:r w:rsidRPr="0015134E">
        <w:rPr>
          <w:sz w:val="22"/>
          <w:szCs w:val="22"/>
        </w:rPr>
        <w:t>г.</w:t>
      </w:r>
    </w:p>
    <w:p w14:paraId="61C340D6" w14:textId="77777777" w:rsidR="00E63385" w:rsidRPr="0015134E" w:rsidRDefault="00E63385" w:rsidP="00E63385">
      <w:pPr>
        <w:jc w:val="right"/>
        <w:rPr>
          <w:b/>
          <w:sz w:val="22"/>
          <w:szCs w:val="22"/>
        </w:rPr>
      </w:pPr>
    </w:p>
    <w:p w14:paraId="1A9B443D" w14:textId="77777777" w:rsidR="00E63385" w:rsidRPr="0015134E" w:rsidRDefault="00E63385" w:rsidP="00E63385">
      <w:pPr>
        <w:jc w:val="right"/>
        <w:rPr>
          <w:b/>
          <w:sz w:val="22"/>
          <w:szCs w:val="22"/>
        </w:rPr>
      </w:pPr>
    </w:p>
    <w:p w14:paraId="519588A3" w14:textId="77777777" w:rsidR="00E63385" w:rsidRPr="0015134E" w:rsidRDefault="00E63385" w:rsidP="00E63385">
      <w:pPr>
        <w:jc w:val="center"/>
        <w:rPr>
          <w:sz w:val="22"/>
          <w:szCs w:val="22"/>
        </w:rPr>
      </w:pPr>
      <w:r w:rsidRPr="0015134E">
        <w:rPr>
          <w:sz w:val="22"/>
          <w:szCs w:val="22"/>
        </w:rPr>
        <w:t xml:space="preserve">СПЕЦИФИКАЦИЯ </w:t>
      </w:r>
    </w:p>
    <w:p w14:paraId="70A7C30F" w14:textId="239E40FA" w:rsidR="00E63385" w:rsidRPr="0015134E" w:rsidRDefault="00E63385" w:rsidP="00E63385">
      <w:pPr>
        <w:jc w:val="center"/>
        <w:rPr>
          <w:sz w:val="22"/>
          <w:szCs w:val="22"/>
        </w:rPr>
      </w:pPr>
      <w:r w:rsidRPr="0015134E">
        <w:rPr>
          <w:sz w:val="22"/>
          <w:szCs w:val="22"/>
        </w:rPr>
        <w:t>Н</w:t>
      </w:r>
      <w:r w:rsidR="00B218D6" w:rsidRPr="0015134E">
        <w:rPr>
          <w:sz w:val="22"/>
          <w:szCs w:val="22"/>
        </w:rPr>
        <w:t>а</w:t>
      </w:r>
      <w:r w:rsidRPr="0015134E">
        <w:rPr>
          <w:sz w:val="22"/>
          <w:szCs w:val="22"/>
        </w:rPr>
        <w:t xml:space="preserve"> </w:t>
      </w:r>
      <w:r w:rsidR="00370968" w:rsidRPr="0015134E">
        <w:rPr>
          <w:sz w:val="22"/>
          <w:szCs w:val="22"/>
        </w:rPr>
        <w:t xml:space="preserve">Приобретение горюче-смазочных материалов для нужд </w:t>
      </w:r>
      <w:r w:rsidR="00642375">
        <w:rPr>
          <w:sz w:val="22"/>
          <w:szCs w:val="22"/>
        </w:rPr>
        <w:t>Хорольского</w:t>
      </w:r>
      <w:r w:rsidR="00370968" w:rsidRPr="0015134E">
        <w:rPr>
          <w:sz w:val="22"/>
          <w:szCs w:val="22"/>
        </w:rPr>
        <w:t xml:space="preserve"> филиал</w:t>
      </w:r>
      <w:r w:rsidR="00B218D6" w:rsidRPr="0015134E">
        <w:rPr>
          <w:sz w:val="22"/>
          <w:szCs w:val="22"/>
        </w:rPr>
        <w:t>а</w:t>
      </w:r>
      <w:r w:rsidR="00370968" w:rsidRPr="0015134E">
        <w:rPr>
          <w:sz w:val="22"/>
          <w:szCs w:val="22"/>
        </w:rPr>
        <w:t xml:space="preserve"> </w:t>
      </w:r>
    </w:p>
    <w:p w14:paraId="6EF2FB3A" w14:textId="77777777" w:rsidR="00E63385" w:rsidRPr="0015134E" w:rsidRDefault="00E63385" w:rsidP="00E63385">
      <w:pPr>
        <w:jc w:val="center"/>
        <w:rPr>
          <w:sz w:val="22"/>
          <w:szCs w:val="22"/>
          <w:highlight w:val="yellow"/>
        </w:rPr>
      </w:pPr>
    </w:p>
    <w:tbl>
      <w:tblPr>
        <w:tblW w:w="8769" w:type="dxa"/>
        <w:tblCellMar>
          <w:left w:w="0" w:type="dxa"/>
          <w:right w:w="0" w:type="dxa"/>
        </w:tblCellMar>
        <w:tblLook w:val="04A0" w:firstRow="1" w:lastRow="0" w:firstColumn="1" w:lastColumn="0" w:noHBand="0" w:noVBand="1"/>
      </w:tblPr>
      <w:tblGrid>
        <w:gridCol w:w="1005"/>
        <w:gridCol w:w="4403"/>
        <w:gridCol w:w="1882"/>
        <w:gridCol w:w="1479"/>
      </w:tblGrid>
      <w:tr w:rsidR="00305999" w:rsidRPr="00E16A0F" w14:paraId="225DEB89" w14:textId="77777777" w:rsidTr="00E16A0F">
        <w:trPr>
          <w:trHeight w:val="509"/>
        </w:trPr>
        <w:tc>
          <w:tcPr>
            <w:tcW w:w="1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4438C" w14:textId="77777777" w:rsidR="00305999" w:rsidRPr="00E16A0F" w:rsidRDefault="00305999" w:rsidP="00305999">
            <w:pPr>
              <w:autoSpaceDE w:val="0"/>
              <w:autoSpaceDN w:val="0"/>
              <w:spacing w:line="276" w:lineRule="auto"/>
              <w:ind w:firstLine="567"/>
              <w:jc w:val="center"/>
              <w:rPr>
                <w:b/>
                <w:bCs/>
                <w:sz w:val="22"/>
                <w:szCs w:val="22"/>
                <w:lang w:eastAsia="en-US"/>
              </w:rPr>
            </w:pPr>
            <w:r w:rsidRPr="00E16A0F">
              <w:rPr>
                <w:b/>
                <w:bCs/>
                <w:sz w:val="22"/>
                <w:szCs w:val="22"/>
                <w:lang w:eastAsia="en-US"/>
              </w:rPr>
              <w:t>№ п/п</w:t>
            </w:r>
          </w:p>
        </w:tc>
        <w:tc>
          <w:tcPr>
            <w:tcW w:w="4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30015D" w14:textId="77777777" w:rsidR="00305999" w:rsidRPr="00E16A0F" w:rsidRDefault="00305999" w:rsidP="00305999">
            <w:pPr>
              <w:autoSpaceDE w:val="0"/>
              <w:autoSpaceDN w:val="0"/>
              <w:spacing w:line="276" w:lineRule="auto"/>
              <w:ind w:firstLine="567"/>
              <w:jc w:val="center"/>
              <w:rPr>
                <w:b/>
                <w:bCs/>
                <w:sz w:val="22"/>
                <w:szCs w:val="22"/>
                <w:lang w:eastAsia="en-US"/>
              </w:rPr>
            </w:pPr>
            <w:r w:rsidRPr="00E16A0F">
              <w:rPr>
                <w:b/>
                <w:bCs/>
                <w:sz w:val="22"/>
                <w:szCs w:val="22"/>
                <w:lang w:eastAsia="en-US"/>
              </w:rPr>
              <w:t>Наименование и характеристики поставляемых товаров</w:t>
            </w:r>
          </w:p>
        </w:tc>
        <w:tc>
          <w:tcPr>
            <w:tcW w:w="1882" w:type="dxa"/>
            <w:tcBorders>
              <w:top w:val="single" w:sz="8" w:space="0" w:color="auto"/>
              <w:left w:val="nil"/>
              <w:bottom w:val="single" w:sz="8" w:space="0" w:color="auto"/>
              <w:right w:val="single" w:sz="8" w:space="0" w:color="auto"/>
            </w:tcBorders>
            <w:hideMark/>
          </w:tcPr>
          <w:p w14:paraId="14B12CC5" w14:textId="77777777" w:rsidR="00305999" w:rsidRPr="00E16A0F" w:rsidRDefault="00305999" w:rsidP="00305999">
            <w:pPr>
              <w:autoSpaceDE w:val="0"/>
              <w:autoSpaceDN w:val="0"/>
              <w:spacing w:line="276" w:lineRule="auto"/>
              <w:ind w:firstLine="567"/>
              <w:jc w:val="center"/>
              <w:rPr>
                <w:b/>
                <w:bCs/>
                <w:sz w:val="22"/>
                <w:szCs w:val="22"/>
                <w:lang w:eastAsia="en-US"/>
              </w:rPr>
            </w:pPr>
            <w:r w:rsidRPr="00E16A0F">
              <w:rPr>
                <w:b/>
                <w:bCs/>
                <w:sz w:val="22"/>
                <w:szCs w:val="22"/>
                <w:lang w:eastAsia="en-US"/>
              </w:rPr>
              <w:t>ОКПД 2 / КТРУ</w:t>
            </w:r>
          </w:p>
        </w:tc>
        <w:tc>
          <w:tcPr>
            <w:tcW w:w="1479" w:type="dxa"/>
            <w:tcBorders>
              <w:top w:val="single" w:sz="8" w:space="0" w:color="auto"/>
              <w:left w:val="single" w:sz="8" w:space="0" w:color="auto"/>
              <w:bottom w:val="single" w:sz="8" w:space="0" w:color="auto"/>
              <w:right w:val="single" w:sz="8" w:space="0" w:color="auto"/>
            </w:tcBorders>
            <w:vAlign w:val="center"/>
            <w:hideMark/>
          </w:tcPr>
          <w:p w14:paraId="6C0F4F31" w14:textId="77777777" w:rsidR="00305999" w:rsidRPr="00E16A0F" w:rsidRDefault="00305999" w:rsidP="00305999">
            <w:pPr>
              <w:autoSpaceDE w:val="0"/>
              <w:autoSpaceDN w:val="0"/>
              <w:spacing w:line="276" w:lineRule="auto"/>
              <w:ind w:firstLine="567"/>
              <w:jc w:val="center"/>
              <w:rPr>
                <w:b/>
                <w:bCs/>
                <w:sz w:val="22"/>
                <w:szCs w:val="22"/>
                <w:lang w:eastAsia="en-US"/>
              </w:rPr>
            </w:pPr>
            <w:r w:rsidRPr="00E16A0F">
              <w:rPr>
                <w:b/>
                <w:bCs/>
                <w:sz w:val="22"/>
                <w:szCs w:val="22"/>
                <w:lang w:eastAsia="en-US"/>
              </w:rPr>
              <w:t>Ед. изм.</w:t>
            </w:r>
          </w:p>
        </w:tc>
      </w:tr>
      <w:tr w:rsidR="00305999" w:rsidRPr="00E16A0F" w14:paraId="031EBA4B" w14:textId="77777777" w:rsidTr="00E16A0F">
        <w:trPr>
          <w:trHeight w:val="1097"/>
        </w:trPr>
        <w:tc>
          <w:tcPr>
            <w:tcW w:w="1005" w:type="dxa"/>
            <w:tcBorders>
              <w:top w:val="nil"/>
              <w:left w:val="single" w:sz="8" w:space="0" w:color="auto"/>
              <w:bottom w:val="nil"/>
              <w:right w:val="single" w:sz="8" w:space="0" w:color="auto"/>
            </w:tcBorders>
            <w:tcMar>
              <w:top w:w="0" w:type="dxa"/>
              <w:left w:w="108" w:type="dxa"/>
              <w:bottom w:w="0" w:type="dxa"/>
              <w:right w:w="108" w:type="dxa"/>
            </w:tcMar>
            <w:hideMark/>
          </w:tcPr>
          <w:p w14:paraId="0821AD6E" w14:textId="77777777" w:rsidR="00305999" w:rsidRPr="00E16A0F" w:rsidRDefault="00305999" w:rsidP="00305999">
            <w:pPr>
              <w:autoSpaceDE w:val="0"/>
              <w:autoSpaceDN w:val="0"/>
              <w:spacing w:line="276" w:lineRule="auto"/>
              <w:ind w:firstLine="567"/>
              <w:jc w:val="center"/>
              <w:rPr>
                <w:sz w:val="22"/>
                <w:szCs w:val="22"/>
                <w:lang w:eastAsia="en-US"/>
              </w:rPr>
            </w:pPr>
            <w:r w:rsidRPr="00E16A0F">
              <w:rPr>
                <w:sz w:val="22"/>
                <w:szCs w:val="22"/>
                <w:lang w:eastAsia="en-US"/>
              </w:rPr>
              <w:t>1</w:t>
            </w:r>
          </w:p>
        </w:tc>
        <w:tc>
          <w:tcPr>
            <w:tcW w:w="4403" w:type="dxa"/>
            <w:tcBorders>
              <w:top w:val="nil"/>
              <w:left w:val="nil"/>
              <w:bottom w:val="nil"/>
              <w:right w:val="single" w:sz="8" w:space="0" w:color="auto"/>
            </w:tcBorders>
            <w:tcMar>
              <w:top w:w="0" w:type="dxa"/>
              <w:left w:w="108" w:type="dxa"/>
              <w:bottom w:w="0" w:type="dxa"/>
              <w:right w:w="108" w:type="dxa"/>
            </w:tcMar>
            <w:vAlign w:val="center"/>
            <w:hideMark/>
          </w:tcPr>
          <w:p w14:paraId="0F071374" w14:textId="77777777" w:rsidR="00305999" w:rsidRPr="00E16A0F" w:rsidRDefault="00305999" w:rsidP="00305999">
            <w:pPr>
              <w:spacing w:line="276" w:lineRule="auto"/>
              <w:ind w:firstLine="567"/>
              <w:jc w:val="both"/>
              <w:rPr>
                <w:b/>
                <w:bCs/>
                <w:sz w:val="22"/>
                <w:szCs w:val="22"/>
                <w:lang w:eastAsia="en-US"/>
              </w:rPr>
            </w:pPr>
            <w:r w:rsidRPr="00E16A0F">
              <w:rPr>
                <w:b/>
                <w:bCs/>
                <w:sz w:val="22"/>
                <w:szCs w:val="22"/>
                <w:lang w:eastAsia="en-US"/>
              </w:rPr>
              <w:t>Бензин автомобильный (розничная реализация)</w:t>
            </w:r>
          </w:p>
          <w:p w14:paraId="1D820F5A" w14:textId="77777777" w:rsidR="00305999" w:rsidRPr="00E16A0F" w:rsidRDefault="00305999" w:rsidP="00305999">
            <w:pPr>
              <w:spacing w:line="276" w:lineRule="auto"/>
              <w:ind w:firstLine="567"/>
              <w:jc w:val="both"/>
              <w:rPr>
                <w:sz w:val="22"/>
                <w:szCs w:val="22"/>
                <w:lang w:eastAsia="en-US"/>
              </w:rPr>
            </w:pPr>
            <w:r w:rsidRPr="00E16A0F">
              <w:rPr>
                <w:sz w:val="22"/>
                <w:szCs w:val="22"/>
                <w:lang w:eastAsia="en-US"/>
              </w:rPr>
              <w:t>Октановое число бензина автомобильного по исследовательскому методу: ≥ 92 и &lt;95</w:t>
            </w:r>
          </w:p>
          <w:p w14:paraId="2193AABE" w14:textId="77777777" w:rsidR="00305999" w:rsidRPr="00E16A0F" w:rsidRDefault="00305999" w:rsidP="00305999">
            <w:pPr>
              <w:spacing w:line="276" w:lineRule="auto"/>
              <w:ind w:firstLine="567"/>
              <w:jc w:val="both"/>
              <w:rPr>
                <w:b/>
                <w:sz w:val="22"/>
                <w:szCs w:val="22"/>
                <w:lang w:eastAsia="en-US"/>
              </w:rPr>
            </w:pPr>
            <w:r w:rsidRPr="00E16A0F">
              <w:rPr>
                <w:sz w:val="22"/>
                <w:szCs w:val="22"/>
                <w:lang w:eastAsia="en-US"/>
              </w:rPr>
              <w:t>Экологический класс</w:t>
            </w:r>
            <w:proofErr w:type="gramStart"/>
            <w:r w:rsidRPr="00E16A0F">
              <w:rPr>
                <w:sz w:val="22"/>
                <w:szCs w:val="22"/>
                <w:lang w:eastAsia="en-US"/>
              </w:rPr>
              <w:t>: Не</w:t>
            </w:r>
            <w:proofErr w:type="gramEnd"/>
            <w:r w:rsidRPr="00E16A0F">
              <w:rPr>
                <w:sz w:val="22"/>
                <w:szCs w:val="22"/>
                <w:lang w:eastAsia="en-US"/>
              </w:rPr>
              <w:t xml:space="preserve"> ниже К5</w:t>
            </w:r>
          </w:p>
        </w:tc>
        <w:tc>
          <w:tcPr>
            <w:tcW w:w="1882" w:type="dxa"/>
            <w:tcBorders>
              <w:top w:val="single" w:sz="8" w:space="0" w:color="auto"/>
              <w:left w:val="nil"/>
              <w:bottom w:val="single" w:sz="8" w:space="0" w:color="auto"/>
              <w:right w:val="single" w:sz="8" w:space="0" w:color="auto"/>
            </w:tcBorders>
            <w:vAlign w:val="center"/>
            <w:hideMark/>
          </w:tcPr>
          <w:p w14:paraId="3909F398" w14:textId="77777777" w:rsidR="00305999" w:rsidRPr="00E16A0F" w:rsidRDefault="00305999" w:rsidP="00305999">
            <w:pPr>
              <w:spacing w:line="276" w:lineRule="auto"/>
              <w:ind w:firstLine="567"/>
              <w:jc w:val="center"/>
              <w:rPr>
                <w:color w:val="000000"/>
                <w:sz w:val="22"/>
                <w:szCs w:val="22"/>
                <w:lang w:eastAsia="en-US"/>
              </w:rPr>
            </w:pPr>
            <w:r w:rsidRPr="00E16A0F">
              <w:rPr>
                <w:color w:val="000000"/>
                <w:sz w:val="22"/>
                <w:szCs w:val="22"/>
                <w:lang w:eastAsia="en-US"/>
              </w:rPr>
              <w:t xml:space="preserve">19.20.21.125 </w:t>
            </w:r>
          </w:p>
          <w:p w14:paraId="4DD2ED61" w14:textId="77777777" w:rsidR="00305999" w:rsidRPr="00E16A0F" w:rsidRDefault="00305999" w:rsidP="00305999">
            <w:pPr>
              <w:spacing w:line="276" w:lineRule="auto"/>
              <w:ind w:firstLine="567"/>
              <w:jc w:val="center"/>
              <w:rPr>
                <w:color w:val="000000"/>
                <w:sz w:val="22"/>
                <w:szCs w:val="22"/>
                <w:lang w:eastAsia="en-US"/>
              </w:rPr>
            </w:pPr>
            <w:r w:rsidRPr="00E16A0F">
              <w:rPr>
                <w:color w:val="000000"/>
                <w:sz w:val="22"/>
                <w:szCs w:val="22"/>
                <w:lang w:eastAsia="en-US"/>
              </w:rPr>
              <w:t>/</w:t>
            </w:r>
          </w:p>
          <w:p w14:paraId="2FE96FF1" w14:textId="77777777" w:rsidR="00305999" w:rsidRPr="00E16A0F" w:rsidRDefault="00305999" w:rsidP="00305999">
            <w:pPr>
              <w:spacing w:line="276" w:lineRule="auto"/>
              <w:ind w:firstLine="567"/>
              <w:jc w:val="center"/>
              <w:rPr>
                <w:bCs/>
                <w:sz w:val="22"/>
                <w:szCs w:val="22"/>
                <w:lang w:eastAsia="en-US"/>
              </w:rPr>
            </w:pPr>
            <w:r w:rsidRPr="00E16A0F">
              <w:rPr>
                <w:color w:val="000000"/>
                <w:sz w:val="22"/>
                <w:szCs w:val="22"/>
                <w:lang w:eastAsia="en-US"/>
              </w:rPr>
              <w:t>19.20.21.100-00000006</w:t>
            </w:r>
          </w:p>
        </w:tc>
        <w:tc>
          <w:tcPr>
            <w:tcW w:w="1479" w:type="dxa"/>
            <w:tcBorders>
              <w:top w:val="nil"/>
              <w:left w:val="single" w:sz="8" w:space="0" w:color="auto"/>
              <w:bottom w:val="nil"/>
              <w:right w:val="single" w:sz="8" w:space="0" w:color="auto"/>
            </w:tcBorders>
            <w:vAlign w:val="center"/>
            <w:hideMark/>
          </w:tcPr>
          <w:p w14:paraId="297831E4" w14:textId="77777777" w:rsidR="00305999" w:rsidRPr="00E16A0F" w:rsidRDefault="00305999" w:rsidP="00305999">
            <w:pPr>
              <w:spacing w:line="276" w:lineRule="auto"/>
              <w:ind w:firstLine="567"/>
              <w:jc w:val="center"/>
              <w:rPr>
                <w:bCs/>
                <w:sz w:val="22"/>
                <w:szCs w:val="22"/>
                <w:lang w:eastAsia="en-US"/>
              </w:rPr>
            </w:pPr>
            <w:proofErr w:type="gramStart"/>
            <w:r w:rsidRPr="00E16A0F">
              <w:rPr>
                <w:bCs/>
                <w:sz w:val="22"/>
                <w:szCs w:val="22"/>
                <w:lang w:eastAsia="en-US"/>
              </w:rPr>
              <w:t>л;^</w:t>
            </w:r>
            <w:proofErr w:type="spellStart"/>
            <w:proofErr w:type="gramEnd"/>
            <w:r w:rsidRPr="00E16A0F">
              <w:rPr>
                <w:bCs/>
                <w:sz w:val="22"/>
                <w:szCs w:val="22"/>
                <w:lang w:eastAsia="en-US"/>
              </w:rPr>
              <w:t>дм</w:t>
            </w:r>
            <w:proofErr w:type="spellEnd"/>
            <w:r w:rsidRPr="00E16A0F">
              <w:rPr>
                <w:bCs/>
                <w:sz w:val="22"/>
                <w:szCs w:val="22"/>
                <w:lang w:eastAsia="en-US"/>
              </w:rPr>
              <w:t>[3*]</w:t>
            </w:r>
          </w:p>
        </w:tc>
      </w:tr>
      <w:tr w:rsidR="00E16A0F" w:rsidRPr="00E16A0F" w14:paraId="5110DF30" w14:textId="77777777" w:rsidTr="00E16A0F">
        <w:trPr>
          <w:trHeight w:val="1097"/>
        </w:trPr>
        <w:tc>
          <w:tcPr>
            <w:tcW w:w="1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7A265" w14:textId="7B0305CE" w:rsidR="00E16A0F" w:rsidRPr="00E16A0F" w:rsidRDefault="00E16A0F" w:rsidP="00E16A0F">
            <w:pPr>
              <w:autoSpaceDE w:val="0"/>
              <w:autoSpaceDN w:val="0"/>
              <w:spacing w:line="276" w:lineRule="auto"/>
              <w:ind w:firstLine="567"/>
              <w:jc w:val="center"/>
              <w:rPr>
                <w:sz w:val="22"/>
                <w:szCs w:val="22"/>
                <w:lang w:eastAsia="en-US"/>
              </w:rPr>
            </w:pPr>
            <w:r w:rsidRPr="00E16A0F">
              <w:rPr>
                <w:sz w:val="22"/>
                <w:szCs w:val="22"/>
                <w:lang w:eastAsia="en-US"/>
              </w:rPr>
              <w:t>2</w:t>
            </w:r>
          </w:p>
        </w:tc>
        <w:tc>
          <w:tcPr>
            <w:tcW w:w="4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B8600" w14:textId="77777777" w:rsidR="00E16A0F" w:rsidRPr="00E16A0F" w:rsidRDefault="00E16A0F" w:rsidP="00E16A0F">
            <w:pPr>
              <w:spacing w:line="276" w:lineRule="auto"/>
              <w:rPr>
                <w:b/>
                <w:bCs/>
                <w:sz w:val="22"/>
                <w:szCs w:val="22"/>
              </w:rPr>
            </w:pPr>
            <w:r w:rsidRPr="00E16A0F">
              <w:rPr>
                <w:b/>
                <w:bCs/>
                <w:sz w:val="22"/>
                <w:szCs w:val="22"/>
              </w:rPr>
              <w:t>Топливо дизельное (розничная реализация)</w:t>
            </w:r>
          </w:p>
          <w:p w14:paraId="5560B1CC" w14:textId="77777777" w:rsidR="00E16A0F" w:rsidRPr="00E16A0F" w:rsidRDefault="00E16A0F" w:rsidP="00E16A0F">
            <w:pPr>
              <w:spacing w:line="276" w:lineRule="auto"/>
              <w:rPr>
                <w:sz w:val="22"/>
                <w:szCs w:val="22"/>
              </w:rPr>
            </w:pPr>
            <w:r w:rsidRPr="00E16A0F">
              <w:rPr>
                <w:sz w:val="22"/>
                <w:szCs w:val="22"/>
              </w:rPr>
              <w:t>Сорт/класс топлива</w:t>
            </w:r>
            <w:proofErr w:type="gramStart"/>
            <w:r w:rsidRPr="00E16A0F">
              <w:rPr>
                <w:sz w:val="22"/>
                <w:szCs w:val="22"/>
              </w:rPr>
              <w:t>: Не</w:t>
            </w:r>
            <w:proofErr w:type="gramEnd"/>
            <w:r w:rsidRPr="00E16A0F">
              <w:rPr>
                <w:sz w:val="22"/>
                <w:szCs w:val="22"/>
              </w:rPr>
              <w:t xml:space="preserve"> ниже С</w:t>
            </w:r>
          </w:p>
          <w:p w14:paraId="7991CC6D" w14:textId="77777777" w:rsidR="00E16A0F" w:rsidRPr="00E16A0F" w:rsidRDefault="00E16A0F" w:rsidP="00E16A0F">
            <w:pPr>
              <w:spacing w:line="276" w:lineRule="auto"/>
              <w:rPr>
                <w:sz w:val="22"/>
                <w:szCs w:val="22"/>
              </w:rPr>
            </w:pPr>
            <w:r w:rsidRPr="00E16A0F">
              <w:rPr>
                <w:sz w:val="22"/>
                <w:szCs w:val="22"/>
              </w:rPr>
              <w:t>Тип топлива дизельного: Летнее</w:t>
            </w:r>
          </w:p>
          <w:p w14:paraId="13CDB424" w14:textId="695C7253" w:rsidR="00E16A0F" w:rsidRPr="00E16A0F" w:rsidRDefault="00E16A0F" w:rsidP="00E16A0F">
            <w:pPr>
              <w:spacing w:line="276" w:lineRule="auto"/>
              <w:ind w:firstLine="567"/>
              <w:jc w:val="both"/>
              <w:rPr>
                <w:b/>
                <w:bCs/>
                <w:sz w:val="22"/>
                <w:szCs w:val="22"/>
                <w:lang w:eastAsia="en-US"/>
              </w:rPr>
            </w:pPr>
            <w:r w:rsidRPr="00E16A0F">
              <w:rPr>
                <w:sz w:val="22"/>
                <w:szCs w:val="22"/>
              </w:rPr>
              <w:t>Экологический класс</w:t>
            </w:r>
            <w:proofErr w:type="gramStart"/>
            <w:r w:rsidRPr="00E16A0F">
              <w:rPr>
                <w:sz w:val="22"/>
                <w:szCs w:val="22"/>
              </w:rPr>
              <w:t>: Не</w:t>
            </w:r>
            <w:proofErr w:type="gramEnd"/>
            <w:r w:rsidRPr="00E16A0F">
              <w:rPr>
                <w:sz w:val="22"/>
                <w:szCs w:val="22"/>
              </w:rPr>
              <w:t xml:space="preserve"> ниже К5</w:t>
            </w:r>
          </w:p>
        </w:tc>
        <w:tc>
          <w:tcPr>
            <w:tcW w:w="1882" w:type="dxa"/>
            <w:tcBorders>
              <w:top w:val="single" w:sz="8" w:space="0" w:color="auto"/>
              <w:left w:val="nil"/>
              <w:bottom w:val="single" w:sz="8" w:space="0" w:color="auto"/>
              <w:right w:val="single" w:sz="8" w:space="0" w:color="auto"/>
            </w:tcBorders>
            <w:vAlign w:val="center"/>
          </w:tcPr>
          <w:p w14:paraId="1A9AB664" w14:textId="77777777" w:rsidR="00E16A0F" w:rsidRPr="00E16A0F" w:rsidRDefault="00E16A0F" w:rsidP="00E16A0F">
            <w:pPr>
              <w:spacing w:line="276" w:lineRule="auto"/>
              <w:jc w:val="center"/>
              <w:rPr>
                <w:bCs/>
                <w:color w:val="000000"/>
                <w:sz w:val="22"/>
                <w:szCs w:val="22"/>
              </w:rPr>
            </w:pPr>
            <w:r w:rsidRPr="00E16A0F">
              <w:rPr>
                <w:bCs/>
                <w:color w:val="000000"/>
                <w:sz w:val="22"/>
                <w:szCs w:val="22"/>
              </w:rPr>
              <w:t>19.20.21.315</w:t>
            </w:r>
          </w:p>
          <w:p w14:paraId="3C53E4CF" w14:textId="77777777" w:rsidR="00E16A0F" w:rsidRPr="00E16A0F" w:rsidRDefault="00E16A0F" w:rsidP="00E16A0F">
            <w:pPr>
              <w:spacing w:line="276" w:lineRule="auto"/>
              <w:jc w:val="center"/>
              <w:rPr>
                <w:color w:val="000000"/>
                <w:sz w:val="22"/>
                <w:szCs w:val="22"/>
              </w:rPr>
            </w:pPr>
            <w:r w:rsidRPr="00E16A0F">
              <w:rPr>
                <w:color w:val="000000"/>
                <w:sz w:val="22"/>
                <w:szCs w:val="22"/>
              </w:rPr>
              <w:t>/</w:t>
            </w:r>
          </w:p>
          <w:p w14:paraId="55848C70" w14:textId="797DA1CD" w:rsidR="00E16A0F" w:rsidRPr="00E16A0F" w:rsidRDefault="00E16A0F" w:rsidP="00E16A0F">
            <w:pPr>
              <w:spacing w:line="276" w:lineRule="auto"/>
              <w:ind w:firstLine="567"/>
              <w:jc w:val="center"/>
              <w:rPr>
                <w:color w:val="000000"/>
                <w:sz w:val="22"/>
                <w:szCs w:val="22"/>
                <w:lang w:eastAsia="en-US"/>
              </w:rPr>
            </w:pPr>
            <w:r w:rsidRPr="00E16A0F">
              <w:rPr>
                <w:sz w:val="22"/>
                <w:szCs w:val="22"/>
              </w:rPr>
              <w:t>19.20.21.300-00000009</w:t>
            </w:r>
          </w:p>
        </w:tc>
        <w:tc>
          <w:tcPr>
            <w:tcW w:w="1479" w:type="dxa"/>
            <w:tcBorders>
              <w:top w:val="nil"/>
              <w:left w:val="single" w:sz="8" w:space="0" w:color="auto"/>
              <w:bottom w:val="single" w:sz="8" w:space="0" w:color="auto"/>
              <w:right w:val="single" w:sz="8" w:space="0" w:color="auto"/>
            </w:tcBorders>
            <w:vAlign w:val="center"/>
          </w:tcPr>
          <w:p w14:paraId="590C89D7" w14:textId="63B5360C" w:rsidR="00E16A0F" w:rsidRPr="00E16A0F" w:rsidRDefault="00E16A0F" w:rsidP="00E16A0F">
            <w:pPr>
              <w:spacing w:line="276" w:lineRule="auto"/>
              <w:ind w:firstLine="567"/>
              <w:jc w:val="center"/>
              <w:rPr>
                <w:bCs/>
                <w:sz w:val="22"/>
                <w:szCs w:val="22"/>
                <w:lang w:eastAsia="en-US"/>
              </w:rPr>
            </w:pPr>
            <w:proofErr w:type="gramStart"/>
            <w:r w:rsidRPr="00E16A0F">
              <w:rPr>
                <w:bCs/>
                <w:sz w:val="22"/>
                <w:szCs w:val="22"/>
              </w:rPr>
              <w:t>л;^</w:t>
            </w:r>
            <w:proofErr w:type="spellStart"/>
            <w:proofErr w:type="gramEnd"/>
            <w:r w:rsidRPr="00E16A0F">
              <w:rPr>
                <w:bCs/>
                <w:sz w:val="22"/>
                <w:szCs w:val="22"/>
              </w:rPr>
              <w:t>дм</w:t>
            </w:r>
            <w:proofErr w:type="spellEnd"/>
            <w:r w:rsidRPr="00E16A0F">
              <w:rPr>
                <w:bCs/>
                <w:sz w:val="22"/>
                <w:szCs w:val="22"/>
              </w:rPr>
              <w:t>[3*]</w:t>
            </w:r>
          </w:p>
        </w:tc>
      </w:tr>
    </w:tbl>
    <w:p w14:paraId="31A2731E" w14:textId="77777777" w:rsidR="00E63385" w:rsidRPr="0015134E" w:rsidRDefault="00E63385" w:rsidP="00E63385">
      <w:pPr>
        <w:rPr>
          <w:sz w:val="22"/>
          <w:szCs w:val="22"/>
          <w:highlight w:val="yellow"/>
        </w:rPr>
      </w:pPr>
    </w:p>
    <w:p w14:paraId="40271087" w14:textId="77777777" w:rsidR="00E63385" w:rsidRPr="0015134E" w:rsidRDefault="00E63385" w:rsidP="002B0FF9">
      <w:pPr>
        <w:pStyle w:val="2"/>
        <w:spacing w:line="276" w:lineRule="auto"/>
        <w:ind w:left="0"/>
        <w:rPr>
          <w:sz w:val="22"/>
          <w:szCs w:val="22"/>
        </w:rPr>
      </w:pPr>
      <w:r w:rsidRPr="0015134E">
        <w:rPr>
          <w:sz w:val="22"/>
          <w:szCs w:val="22"/>
        </w:rPr>
        <w:t>* Цена и сумма товара указывается в официальных денежн</w:t>
      </w:r>
      <w:r w:rsidR="002B0FF9" w:rsidRPr="0015134E">
        <w:rPr>
          <w:sz w:val="22"/>
          <w:szCs w:val="22"/>
        </w:rPr>
        <w:t xml:space="preserve">ых единицах России </w:t>
      </w:r>
      <w:r w:rsidRPr="0015134E">
        <w:rPr>
          <w:sz w:val="22"/>
          <w:szCs w:val="22"/>
        </w:rPr>
        <w:t>(в рублях) с двумя знаками после запятой (код валюты-643).</w:t>
      </w:r>
    </w:p>
    <w:p w14:paraId="147C6FA2" w14:textId="39CC47DD" w:rsidR="002F1611" w:rsidRPr="0015134E" w:rsidRDefault="002F1611">
      <w:pPr>
        <w:rPr>
          <w:sz w:val="22"/>
          <w:szCs w:val="22"/>
        </w:rPr>
      </w:pPr>
    </w:p>
    <w:tbl>
      <w:tblPr>
        <w:tblpPr w:leftFromText="180" w:rightFromText="180" w:vertAnchor="text" w:horzAnchor="margin" w:tblpY="39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458"/>
      </w:tblGrid>
      <w:tr w:rsidR="0015134E" w:rsidRPr="0015134E" w14:paraId="2645FCBD" w14:textId="77777777" w:rsidTr="000427F7">
        <w:tc>
          <w:tcPr>
            <w:tcW w:w="5148" w:type="dxa"/>
          </w:tcPr>
          <w:p w14:paraId="795AA92C" w14:textId="77777777" w:rsidR="0015134E" w:rsidRPr="0015134E" w:rsidRDefault="0015134E" w:rsidP="000427F7">
            <w:pPr>
              <w:keepNext/>
              <w:spacing w:line="276" w:lineRule="auto"/>
              <w:ind w:right="288"/>
              <w:outlineLvl w:val="0"/>
              <w:rPr>
                <w:sz w:val="22"/>
                <w:szCs w:val="22"/>
                <w:lang w:eastAsia="en-US"/>
              </w:rPr>
            </w:pPr>
            <w:r w:rsidRPr="0015134E">
              <w:rPr>
                <w:sz w:val="22"/>
                <w:szCs w:val="22"/>
                <w:lang w:eastAsia="en-US"/>
              </w:rPr>
              <w:t>ЗАКАЗЧИК</w:t>
            </w:r>
          </w:p>
        </w:tc>
        <w:tc>
          <w:tcPr>
            <w:tcW w:w="4458" w:type="dxa"/>
          </w:tcPr>
          <w:p w14:paraId="2618F399" w14:textId="77777777" w:rsidR="0015134E" w:rsidRPr="0015134E" w:rsidRDefault="0015134E" w:rsidP="000427F7">
            <w:pPr>
              <w:keepNext/>
              <w:spacing w:line="276" w:lineRule="auto"/>
              <w:ind w:right="288"/>
              <w:outlineLvl w:val="0"/>
              <w:rPr>
                <w:sz w:val="22"/>
                <w:szCs w:val="22"/>
                <w:lang w:eastAsia="en-US"/>
              </w:rPr>
            </w:pPr>
            <w:r w:rsidRPr="0015134E">
              <w:rPr>
                <w:sz w:val="22"/>
                <w:szCs w:val="22"/>
                <w:lang w:eastAsia="en-US"/>
              </w:rPr>
              <w:t xml:space="preserve">           ПОСТАВЩИК</w:t>
            </w:r>
          </w:p>
        </w:tc>
      </w:tr>
      <w:tr w:rsidR="0015134E" w:rsidRPr="0015134E" w14:paraId="3AE29FFA" w14:textId="77777777" w:rsidTr="000427F7">
        <w:trPr>
          <w:trHeight w:val="1316"/>
        </w:trPr>
        <w:tc>
          <w:tcPr>
            <w:tcW w:w="5148" w:type="dxa"/>
          </w:tcPr>
          <w:p w14:paraId="65FDB56D" w14:textId="77777777" w:rsidR="0015134E" w:rsidRPr="0015134E" w:rsidRDefault="0015134E" w:rsidP="000427F7">
            <w:pPr>
              <w:suppressAutoHyphens/>
              <w:rPr>
                <w:sz w:val="22"/>
                <w:szCs w:val="22"/>
              </w:rPr>
            </w:pPr>
          </w:p>
          <w:p w14:paraId="5125FD79" w14:textId="77777777" w:rsidR="0015134E" w:rsidRPr="0015134E" w:rsidRDefault="0015134E" w:rsidP="000427F7">
            <w:pPr>
              <w:suppressAutoHyphens/>
              <w:rPr>
                <w:sz w:val="22"/>
                <w:szCs w:val="22"/>
              </w:rPr>
            </w:pPr>
            <w:r w:rsidRPr="0015134E">
              <w:rPr>
                <w:sz w:val="22"/>
                <w:szCs w:val="22"/>
              </w:rPr>
              <w:t xml:space="preserve">Директор </w:t>
            </w:r>
          </w:p>
          <w:p w14:paraId="3979F3DB" w14:textId="77777777" w:rsidR="0015134E" w:rsidRPr="0015134E" w:rsidRDefault="0015134E" w:rsidP="000427F7">
            <w:pPr>
              <w:suppressAutoHyphens/>
              <w:rPr>
                <w:sz w:val="22"/>
                <w:szCs w:val="22"/>
              </w:rPr>
            </w:pPr>
          </w:p>
          <w:p w14:paraId="168CFDCA" w14:textId="77777777" w:rsidR="0015134E" w:rsidRPr="0015134E" w:rsidRDefault="0015134E" w:rsidP="000427F7">
            <w:pPr>
              <w:suppressAutoHyphens/>
              <w:rPr>
                <w:sz w:val="22"/>
                <w:szCs w:val="22"/>
              </w:rPr>
            </w:pPr>
            <w:r w:rsidRPr="0015134E">
              <w:rPr>
                <w:sz w:val="22"/>
                <w:szCs w:val="22"/>
              </w:rPr>
              <w:t>___________________ О.Б. Нагорный</w:t>
            </w:r>
          </w:p>
          <w:p w14:paraId="39F0F112" w14:textId="77777777" w:rsidR="0015134E" w:rsidRPr="0015134E" w:rsidRDefault="0015134E" w:rsidP="000427F7">
            <w:pPr>
              <w:keepNext/>
              <w:rPr>
                <w:b/>
                <w:sz w:val="22"/>
                <w:szCs w:val="22"/>
                <w:lang w:eastAsia="en-US"/>
              </w:rPr>
            </w:pPr>
            <w:r w:rsidRPr="0015134E">
              <w:rPr>
                <w:sz w:val="22"/>
                <w:szCs w:val="22"/>
              </w:rPr>
              <w:t xml:space="preserve">    М.П.</w:t>
            </w:r>
            <w:r w:rsidRPr="0015134E">
              <w:rPr>
                <w:sz w:val="22"/>
                <w:szCs w:val="22"/>
              </w:rPr>
              <w:tab/>
            </w:r>
          </w:p>
        </w:tc>
        <w:tc>
          <w:tcPr>
            <w:tcW w:w="4458" w:type="dxa"/>
          </w:tcPr>
          <w:p w14:paraId="6B5D0C57" w14:textId="77777777" w:rsidR="0015134E" w:rsidRPr="0015134E" w:rsidRDefault="0015134E" w:rsidP="000427F7">
            <w:pPr>
              <w:keepNext/>
              <w:rPr>
                <w:sz w:val="22"/>
                <w:szCs w:val="22"/>
                <w:lang w:eastAsia="en-US"/>
              </w:rPr>
            </w:pPr>
            <w:r w:rsidRPr="0015134E">
              <w:rPr>
                <w:sz w:val="22"/>
                <w:szCs w:val="22"/>
                <w:lang w:eastAsia="en-US"/>
              </w:rPr>
              <w:t xml:space="preserve"> </w:t>
            </w:r>
          </w:p>
          <w:p w14:paraId="3E2D1E0F" w14:textId="78AD6EC5" w:rsidR="0015134E" w:rsidRDefault="0015134E" w:rsidP="000427F7">
            <w:pPr>
              <w:suppressAutoHyphens/>
              <w:rPr>
                <w:sz w:val="22"/>
                <w:szCs w:val="22"/>
              </w:rPr>
            </w:pPr>
          </w:p>
          <w:p w14:paraId="307F8729" w14:textId="77777777" w:rsidR="000E6492" w:rsidRPr="0015134E" w:rsidRDefault="000E6492" w:rsidP="000427F7">
            <w:pPr>
              <w:suppressAutoHyphens/>
              <w:rPr>
                <w:sz w:val="22"/>
                <w:szCs w:val="22"/>
              </w:rPr>
            </w:pPr>
          </w:p>
          <w:p w14:paraId="63E6FF49" w14:textId="78127F60" w:rsidR="0015134E" w:rsidRPr="0015134E" w:rsidRDefault="0015134E" w:rsidP="000427F7">
            <w:pPr>
              <w:suppressAutoHyphens/>
              <w:rPr>
                <w:sz w:val="22"/>
                <w:szCs w:val="22"/>
              </w:rPr>
            </w:pPr>
            <w:r w:rsidRPr="0015134E">
              <w:rPr>
                <w:sz w:val="22"/>
                <w:szCs w:val="22"/>
              </w:rPr>
              <w:t xml:space="preserve">__________________ </w:t>
            </w:r>
          </w:p>
          <w:p w14:paraId="2FDC8B8E" w14:textId="77777777" w:rsidR="0015134E" w:rsidRPr="0015134E" w:rsidRDefault="0015134E" w:rsidP="000427F7">
            <w:pPr>
              <w:keepNext/>
              <w:rPr>
                <w:sz w:val="22"/>
                <w:szCs w:val="22"/>
                <w:lang w:eastAsia="en-US"/>
              </w:rPr>
            </w:pPr>
            <w:r w:rsidRPr="0015134E">
              <w:rPr>
                <w:sz w:val="22"/>
                <w:szCs w:val="22"/>
              </w:rPr>
              <w:t xml:space="preserve">   М.П.</w:t>
            </w:r>
            <w:r w:rsidRPr="0015134E">
              <w:rPr>
                <w:sz w:val="22"/>
                <w:szCs w:val="22"/>
              </w:rPr>
              <w:tab/>
            </w:r>
          </w:p>
        </w:tc>
      </w:tr>
    </w:tbl>
    <w:p w14:paraId="6CEDC991" w14:textId="77777777" w:rsidR="0015134E" w:rsidRPr="0015134E" w:rsidRDefault="0015134E">
      <w:pPr>
        <w:rPr>
          <w:sz w:val="22"/>
          <w:szCs w:val="22"/>
        </w:rPr>
      </w:pPr>
    </w:p>
    <w:sectPr w:rsidR="0015134E" w:rsidRPr="0015134E" w:rsidSect="005F1E6F">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7A7C" w14:textId="77777777" w:rsidR="00A1041E" w:rsidRDefault="00A1041E" w:rsidP="00A1041E">
      <w:r>
        <w:separator/>
      </w:r>
    </w:p>
  </w:endnote>
  <w:endnote w:type="continuationSeparator" w:id="0">
    <w:p w14:paraId="615654C9" w14:textId="77777777" w:rsidR="00A1041E" w:rsidRDefault="00A1041E" w:rsidP="00A1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6276" w14:textId="77777777" w:rsidR="00A1041E" w:rsidRDefault="00A1041E" w:rsidP="00A1041E">
      <w:r>
        <w:separator/>
      </w:r>
    </w:p>
  </w:footnote>
  <w:footnote w:type="continuationSeparator" w:id="0">
    <w:p w14:paraId="6F0FECFE" w14:textId="77777777" w:rsidR="00A1041E" w:rsidRDefault="00A1041E" w:rsidP="00A1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2" w15:restartNumberingAfterBreak="0">
    <w:nsid w:val="00000003"/>
    <w:multiLevelType w:val="singleLevel"/>
    <w:tmpl w:val="00000000"/>
    <w:lvl w:ilvl="0">
      <w:start w:val="1"/>
      <w:numFmt w:val="russianLower"/>
      <w:lvlText w:val="%1)"/>
      <w:lvlJc w:val="left"/>
      <w:pPr>
        <w:tabs>
          <w:tab w:val="num" w:pos="540"/>
        </w:tabs>
        <w:ind w:left="540" w:hanging="340"/>
      </w:p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15:restartNumberingAfterBreak="0">
    <w:nsid w:val="08F42354"/>
    <w:multiLevelType w:val="hybridMultilevel"/>
    <w:tmpl w:val="57E09E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C3F84"/>
    <w:multiLevelType w:val="hybridMultilevel"/>
    <w:tmpl w:val="E84430F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441B1212"/>
    <w:multiLevelType w:val="multilevel"/>
    <w:tmpl w:val="9D487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B97393"/>
    <w:multiLevelType w:val="multilevel"/>
    <w:tmpl w:val="EE944878"/>
    <w:lvl w:ilvl="0">
      <w:start w:val="6"/>
      <w:numFmt w:val="decimal"/>
      <w:lvlText w:val="%1."/>
      <w:lvlJc w:val="left"/>
      <w:pPr>
        <w:ind w:left="360" w:hanging="360"/>
      </w:pPr>
      <w:rPr>
        <w:rFonts w:eastAsiaTheme="minorHAnsi" w:cstheme="minorBidi" w:hint="default"/>
      </w:rPr>
    </w:lvl>
    <w:lvl w:ilvl="1">
      <w:start w:val="1"/>
      <w:numFmt w:val="decimal"/>
      <w:lvlText w:val="%1.%2."/>
      <w:lvlJc w:val="left"/>
      <w:pPr>
        <w:ind w:left="786" w:hanging="360"/>
      </w:pPr>
      <w:rPr>
        <w:rFonts w:eastAsiaTheme="minorHAnsi" w:cstheme="minorBidi" w:hint="default"/>
        <w:b/>
        <w:bCs/>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9" w15:restartNumberingAfterBreak="0">
    <w:nsid w:val="4CC7309A"/>
    <w:multiLevelType w:val="hybridMultilevel"/>
    <w:tmpl w:val="4DB8F78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BC725C"/>
    <w:multiLevelType w:val="hybridMultilevel"/>
    <w:tmpl w:val="CBE249B6"/>
    <w:lvl w:ilvl="0" w:tplc="0E0C5CC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1"/>
  </w:num>
  <w:num w:numId="6">
    <w:abstractNumId w:val="2"/>
  </w:num>
  <w:num w:numId="7">
    <w:abstractNumId w:val="3"/>
  </w:num>
  <w:num w:numId="8">
    <w:abstractNumId w:val="4"/>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85"/>
    <w:rsid w:val="000044AA"/>
    <w:rsid w:val="00027841"/>
    <w:rsid w:val="00042F63"/>
    <w:rsid w:val="0006556E"/>
    <w:rsid w:val="000670C3"/>
    <w:rsid w:val="0008056C"/>
    <w:rsid w:val="000842F3"/>
    <w:rsid w:val="00091FE8"/>
    <w:rsid w:val="000A4940"/>
    <w:rsid w:val="000C6BBF"/>
    <w:rsid w:val="000D0DBC"/>
    <w:rsid w:val="000E584D"/>
    <w:rsid w:val="000E6492"/>
    <w:rsid w:val="000F5ED6"/>
    <w:rsid w:val="00116F9F"/>
    <w:rsid w:val="001273F4"/>
    <w:rsid w:val="001508D9"/>
    <w:rsid w:val="0015134E"/>
    <w:rsid w:val="001528F5"/>
    <w:rsid w:val="00161753"/>
    <w:rsid w:val="00174049"/>
    <w:rsid w:val="00186EA3"/>
    <w:rsid w:val="00196E2E"/>
    <w:rsid w:val="001A5AC5"/>
    <w:rsid w:val="001C11E8"/>
    <w:rsid w:val="001D1416"/>
    <w:rsid w:val="001F579F"/>
    <w:rsid w:val="002028A1"/>
    <w:rsid w:val="00221FE1"/>
    <w:rsid w:val="00247D62"/>
    <w:rsid w:val="002538DF"/>
    <w:rsid w:val="00257978"/>
    <w:rsid w:val="00261BFB"/>
    <w:rsid w:val="00261F4D"/>
    <w:rsid w:val="00267EF3"/>
    <w:rsid w:val="002877C1"/>
    <w:rsid w:val="00295A02"/>
    <w:rsid w:val="002B0FF9"/>
    <w:rsid w:val="002B3CD1"/>
    <w:rsid w:val="002C0148"/>
    <w:rsid w:val="002C077D"/>
    <w:rsid w:val="002E64B9"/>
    <w:rsid w:val="002F1611"/>
    <w:rsid w:val="002F3492"/>
    <w:rsid w:val="002F4715"/>
    <w:rsid w:val="00305999"/>
    <w:rsid w:val="00321DCE"/>
    <w:rsid w:val="00322266"/>
    <w:rsid w:val="0035013C"/>
    <w:rsid w:val="00357C8B"/>
    <w:rsid w:val="00361FC0"/>
    <w:rsid w:val="00370968"/>
    <w:rsid w:val="003961B6"/>
    <w:rsid w:val="003A09A9"/>
    <w:rsid w:val="003A6BFF"/>
    <w:rsid w:val="003D0F96"/>
    <w:rsid w:val="003D1AA5"/>
    <w:rsid w:val="003D4A25"/>
    <w:rsid w:val="003D57F0"/>
    <w:rsid w:val="004121E4"/>
    <w:rsid w:val="00425F28"/>
    <w:rsid w:val="00455E37"/>
    <w:rsid w:val="00456B67"/>
    <w:rsid w:val="00461EBB"/>
    <w:rsid w:val="00463BA3"/>
    <w:rsid w:val="00471EA6"/>
    <w:rsid w:val="004735F6"/>
    <w:rsid w:val="00483CB4"/>
    <w:rsid w:val="004930EF"/>
    <w:rsid w:val="004A1A53"/>
    <w:rsid w:val="004B0BEB"/>
    <w:rsid w:val="004B0DB8"/>
    <w:rsid w:val="004B63F0"/>
    <w:rsid w:val="004C5628"/>
    <w:rsid w:val="004D11C7"/>
    <w:rsid w:val="005002E6"/>
    <w:rsid w:val="00504D4A"/>
    <w:rsid w:val="00544CAD"/>
    <w:rsid w:val="00546B1B"/>
    <w:rsid w:val="00551E99"/>
    <w:rsid w:val="00584B22"/>
    <w:rsid w:val="00594618"/>
    <w:rsid w:val="00596654"/>
    <w:rsid w:val="005A162C"/>
    <w:rsid w:val="005C41CB"/>
    <w:rsid w:val="005C4525"/>
    <w:rsid w:val="005D5A1B"/>
    <w:rsid w:val="005E4058"/>
    <w:rsid w:val="005F1E6F"/>
    <w:rsid w:val="005F28B7"/>
    <w:rsid w:val="00602227"/>
    <w:rsid w:val="00614093"/>
    <w:rsid w:val="00620778"/>
    <w:rsid w:val="00631822"/>
    <w:rsid w:val="006367BC"/>
    <w:rsid w:val="0064117E"/>
    <w:rsid w:val="00642375"/>
    <w:rsid w:val="0069427B"/>
    <w:rsid w:val="006B2E7A"/>
    <w:rsid w:val="006B4A11"/>
    <w:rsid w:val="006C07AA"/>
    <w:rsid w:val="006D4A41"/>
    <w:rsid w:val="006D55C5"/>
    <w:rsid w:val="006D64AD"/>
    <w:rsid w:val="006F0C58"/>
    <w:rsid w:val="007052EC"/>
    <w:rsid w:val="007253B0"/>
    <w:rsid w:val="00725E20"/>
    <w:rsid w:val="00725FAC"/>
    <w:rsid w:val="00727312"/>
    <w:rsid w:val="00744CF9"/>
    <w:rsid w:val="007452A4"/>
    <w:rsid w:val="00747BC0"/>
    <w:rsid w:val="007761C9"/>
    <w:rsid w:val="0079457A"/>
    <w:rsid w:val="00795500"/>
    <w:rsid w:val="007A40C5"/>
    <w:rsid w:val="007B29BC"/>
    <w:rsid w:val="007B2F15"/>
    <w:rsid w:val="007B5DEB"/>
    <w:rsid w:val="007F103E"/>
    <w:rsid w:val="007F2758"/>
    <w:rsid w:val="00801B96"/>
    <w:rsid w:val="008113FF"/>
    <w:rsid w:val="008341B2"/>
    <w:rsid w:val="008365E5"/>
    <w:rsid w:val="00844FBD"/>
    <w:rsid w:val="00846A08"/>
    <w:rsid w:val="00856ACF"/>
    <w:rsid w:val="00860E17"/>
    <w:rsid w:val="008979DD"/>
    <w:rsid w:val="008B5B1D"/>
    <w:rsid w:val="008D7CCB"/>
    <w:rsid w:val="008D7CD7"/>
    <w:rsid w:val="008D7E95"/>
    <w:rsid w:val="008E1314"/>
    <w:rsid w:val="008E5E46"/>
    <w:rsid w:val="008F4B79"/>
    <w:rsid w:val="0090754F"/>
    <w:rsid w:val="00907B0B"/>
    <w:rsid w:val="00910573"/>
    <w:rsid w:val="00917BF2"/>
    <w:rsid w:val="0094536D"/>
    <w:rsid w:val="00945B03"/>
    <w:rsid w:val="00947F1F"/>
    <w:rsid w:val="009726B0"/>
    <w:rsid w:val="00976EDA"/>
    <w:rsid w:val="00980CA7"/>
    <w:rsid w:val="009933EA"/>
    <w:rsid w:val="009942DD"/>
    <w:rsid w:val="009969D2"/>
    <w:rsid w:val="009A6C2D"/>
    <w:rsid w:val="009B6F5A"/>
    <w:rsid w:val="009D0228"/>
    <w:rsid w:val="009D0CAB"/>
    <w:rsid w:val="009D442C"/>
    <w:rsid w:val="009E2839"/>
    <w:rsid w:val="009F1F20"/>
    <w:rsid w:val="00A01724"/>
    <w:rsid w:val="00A1041E"/>
    <w:rsid w:val="00A2687D"/>
    <w:rsid w:val="00A3007D"/>
    <w:rsid w:val="00A423E9"/>
    <w:rsid w:val="00A669EC"/>
    <w:rsid w:val="00A72C2F"/>
    <w:rsid w:val="00AB663C"/>
    <w:rsid w:val="00AC602E"/>
    <w:rsid w:val="00B021CE"/>
    <w:rsid w:val="00B04788"/>
    <w:rsid w:val="00B14587"/>
    <w:rsid w:val="00B21052"/>
    <w:rsid w:val="00B218D6"/>
    <w:rsid w:val="00B326DC"/>
    <w:rsid w:val="00B534BF"/>
    <w:rsid w:val="00B928E8"/>
    <w:rsid w:val="00BA5521"/>
    <w:rsid w:val="00BB4D99"/>
    <w:rsid w:val="00BE03F1"/>
    <w:rsid w:val="00BE204F"/>
    <w:rsid w:val="00BE40B7"/>
    <w:rsid w:val="00BE589C"/>
    <w:rsid w:val="00C01179"/>
    <w:rsid w:val="00C10B2E"/>
    <w:rsid w:val="00C13D1D"/>
    <w:rsid w:val="00C15FC4"/>
    <w:rsid w:val="00C245E0"/>
    <w:rsid w:val="00C24765"/>
    <w:rsid w:val="00C31BC4"/>
    <w:rsid w:val="00C33CF4"/>
    <w:rsid w:val="00C4330B"/>
    <w:rsid w:val="00C604B3"/>
    <w:rsid w:val="00C65FB9"/>
    <w:rsid w:val="00C72285"/>
    <w:rsid w:val="00C80660"/>
    <w:rsid w:val="00C93018"/>
    <w:rsid w:val="00CC7F71"/>
    <w:rsid w:val="00CE0525"/>
    <w:rsid w:val="00CE2D47"/>
    <w:rsid w:val="00CE6E54"/>
    <w:rsid w:val="00CF04B8"/>
    <w:rsid w:val="00CF08C8"/>
    <w:rsid w:val="00CF22FC"/>
    <w:rsid w:val="00D02F6D"/>
    <w:rsid w:val="00D25306"/>
    <w:rsid w:val="00D44F25"/>
    <w:rsid w:val="00D46CBC"/>
    <w:rsid w:val="00D61F47"/>
    <w:rsid w:val="00D66760"/>
    <w:rsid w:val="00D7027D"/>
    <w:rsid w:val="00D83DA9"/>
    <w:rsid w:val="00DA0418"/>
    <w:rsid w:val="00DA04A7"/>
    <w:rsid w:val="00DA4076"/>
    <w:rsid w:val="00DA7164"/>
    <w:rsid w:val="00DD75AC"/>
    <w:rsid w:val="00DF1204"/>
    <w:rsid w:val="00DF35A6"/>
    <w:rsid w:val="00E03C64"/>
    <w:rsid w:val="00E16A0F"/>
    <w:rsid w:val="00E17F55"/>
    <w:rsid w:val="00E300DC"/>
    <w:rsid w:val="00E63385"/>
    <w:rsid w:val="00E6513E"/>
    <w:rsid w:val="00E664F0"/>
    <w:rsid w:val="00E6796A"/>
    <w:rsid w:val="00E770C2"/>
    <w:rsid w:val="00E942AD"/>
    <w:rsid w:val="00EB7880"/>
    <w:rsid w:val="00EC53AC"/>
    <w:rsid w:val="00EC680B"/>
    <w:rsid w:val="00EE3722"/>
    <w:rsid w:val="00EF0FFE"/>
    <w:rsid w:val="00F00C77"/>
    <w:rsid w:val="00F07D6C"/>
    <w:rsid w:val="00F34456"/>
    <w:rsid w:val="00F92F08"/>
    <w:rsid w:val="00F94DE2"/>
    <w:rsid w:val="00FA7EEF"/>
    <w:rsid w:val="00FB6CCB"/>
    <w:rsid w:val="00FC233B"/>
    <w:rsid w:val="00FC4E74"/>
    <w:rsid w:val="00FD3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A56"/>
  <w15:docId w15:val="{619A9EFA-1B69-4503-9DD5-ED3A5D1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
    <w:basedOn w:val="a"/>
    <w:link w:val="a4"/>
    <w:rsid w:val="00E63385"/>
    <w:pPr>
      <w:spacing w:after="120"/>
    </w:pPr>
  </w:style>
  <w:style w:type="character" w:customStyle="1" w:styleId="a4">
    <w:name w:val="Основной текст Знак"/>
    <w:aliases w:val="Знак Знак Знак1 Знак,Знак1 Знак1 Знак,Знак Знак Знак,Знак1 Знак"/>
    <w:basedOn w:val="a0"/>
    <w:link w:val="a3"/>
    <w:rsid w:val="00E63385"/>
    <w:rPr>
      <w:rFonts w:ascii="Times New Roman" w:eastAsia="Times New Roman" w:hAnsi="Times New Roman" w:cs="Times New Roman"/>
      <w:sz w:val="20"/>
      <w:szCs w:val="20"/>
      <w:lang w:eastAsia="ru-RU"/>
    </w:rPr>
  </w:style>
  <w:style w:type="paragraph" w:styleId="2">
    <w:name w:val="Body Text Indent 2"/>
    <w:basedOn w:val="a"/>
    <w:link w:val="20"/>
    <w:rsid w:val="00E63385"/>
    <w:pPr>
      <w:spacing w:after="120" w:line="480" w:lineRule="auto"/>
      <w:ind w:left="283"/>
    </w:pPr>
  </w:style>
  <w:style w:type="character" w:customStyle="1" w:styleId="20">
    <w:name w:val="Основной текст с отступом 2 Знак"/>
    <w:basedOn w:val="a0"/>
    <w:link w:val="2"/>
    <w:rsid w:val="00E63385"/>
    <w:rPr>
      <w:rFonts w:ascii="Times New Roman" w:eastAsia="Times New Roman" w:hAnsi="Times New Roman" w:cs="Times New Roman"/>
      <w:sz w:val="20"/>
      <w:szCs w:val="20"/>
      <w:lang w:eastAsia="ru-RU"/>
    </w:rPr>
  </w:style>
  <w:style w:type="paragraph" w:customStyle="1" w:styleId="1">
    <w:name w:val="Обычный1"/>
    <w:rsid w:val="00E6338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0">
    <w:name w:val="Абзац списка1"/>
    <w:basedOn w:val="a"/>
    <w:link w:val="ListParagraphChar"/>
    <w:uiPriority w:val="99"/>
    <w:rsid w:val="00E63385"/>
    <w:pPr>
      <w:ind w:left="708"/>
    </w:pPr>
    <w:rPr>
      <w:sz w:val="24"/>
      <w:szCs w:val="24"/>
    </w:rPr>
  </w:style>
  <w:style w:type="character" w:customStyle="1" w:styleId="ListParagraphChar">
    <w:name w:val="List Paragraph Char"/>
    <w:link w:val="10"/>
    <w:uiPriority w:val="99"/>
    <w:locked/>
    <w:rsid w:val="00E63385"/>
    <w:rPr>
      <w:rFonts w:ascii="Times New Roman" w:eastAsia="Times New Roman" w:hAnsi="Times New Roman" w:cs="Times New Roman"/>
      <w:sz w:val="24"/>
      <w:szCs w:val="24"/>
      <w:lang w:eastAsia="ru-RU"/>
    </w:rPr>
  </w:style>
  <w:style w:type="paragraph" w:customStyle="1" w:styleId="11">
    <w:name w:val="Текст1"/>
    <w:basedOn w:val="a5"/>
    <w:rsid w:val="00E63385"/>
    <w:pPr>
      <w:spacing w:after="0"/>
      <w:ind w:left="0" w:firstLine="567"/>
      <w:jc w:val="both"/>
    </w:pPr>
    <w:rPr>
      <w:sz w:val="22"/>
    </w:rPr>
  </w:style>
  <w:style w:type="paragraph" w:styleId="a5">
    <w:name w:val="Body Text Indent"/>
    <w:basedOn w:val="a"/>
    <w:link w:val="a6"/>
    <w:uiPriority w:val="99"/>
    <w:semiHidden/>
    <w:unhideWhenUsed/>
    <w:rsid w:val="00E63385"/>
    <w:pPr>
      <w:spacing w:after="120"/>
      <w:ind w:left="283"/>
    </w:pPr>
  </w:style>
  <w:style w:type="character" w:customStyle="1" w:styleId="a6">
    <w:name w:val="Основной текст с отступом Знак"/>
    <w:basedOn w:val="a0"/>
    <w:link w:val="a5"/>
    <w:uiPriority w:val="99"/>
    <w:semiHidden/>
    <w:rsid w:val="00E63385"/>
    <w:rPr>
      <w:rFonts w:ascii="Times New Roman" w:eastAsia="Times New Roman" w:hAnsi="Times New Roman" w:cs="Times New Roman"/>
      <w:sz w:val="20"/>
      <w:szCs w:val="20"/>
      <w:lang w:eastAsia="ru-RU"/>
    </w:rPr>
  </w:style>
  <w:style w:type="paragraph" w:styleId="a7">
    <w:name w:val="List Paragraph"/>
    <w:basedOn w:val="a"/>
    <w:uiPriority w:val="34"/>
    <w:qFormat/>
    <w:rsid w:val="00A669EC"/>
    <w:pPr>
      <w:ind w:left="720"/>
      <w:contextualSpacing/>
    </w:pPr>
  </w:style>
  <w:style w:type="paragraph" w:styleId="a8">
    <w:name w:val="Balloon Text"/>
    <w:basedOn w:val="a"/>
    <w:link w:val="a9"/>
    <w:uiPriority w:val="99"/>
    <w:semiHidden/>
    <w:unhideWhenUsed/>
    <w:rsid w:val="00042F63"/>
    <w:rPr>
      <w:rFonts w:ascii="Tahoma" w:hAnsi="Tahoma" w:cs="Tahoma"/>
      <w:sz w:val="16"/>
      <w:szCs w:val="16"/>
    </w:rPr>
  </w:style>
  <w:style w:type="character" w:customStyle="1" w:styleId="a9">
    <w:name w:val="Текст выноски Знак"/>
    <w:basedOn w:val="a0"/>
    <w:link w:val="a8"/>
    <w:uiPriority w:val="99"/>
    <w:semiHidden/>
    <w:rsid w:val="00042F63"/>
    <w:rPr>
      <w:rFonts w:ascii="Tahoma" w:eastAsia="Times New Roman" w:hAnsi="Tahoma" w:cs="Tahoma"/>
      <w:sz w:val="16"/>
      <w:szCs w:val="16"/>
      <w:lang w:eastAsia="ru-RU"/>
    </w:rPr>
  </w:style>
  <w:style w:type="character" w:styleId="aa">
    <w:name w:val="Hyperlink"/>
    <w:basedOn w:val="a0"/>
    <w:uiPriority w:val="99"/>
    <w:unhideWhenUsed/>
    <w:rsid w:val="00D7027D"/>
    <w:rPr>
      <w:color w:val="0000FF" w:themeColor="hyperlink"/>
      <w:u w:val="single"/>
    </w:rPr>
  </w:style>
  <w:style w:type="character" w:styleId="ab">
    <w:name w:val="FollowedHyperlink"/>
    <w:basedOn w:val="a0"/>
    <w:uiPriority w:val="99"/>
    <w:semiHidden/>
    <w:unhideWhenUsed/>
    <w:rsid w:val="00D7027D"/>
    <w:rPr>
      <w:color w:val="800080" w:themeColor="followedHyperlink"/>
      <w:u w:val="single"/>
    </w:rPr>
  </w:style>
  <w:style w:type="paragraph" w:customStyle="1" w:styleId="ConsPlusNormal">
    <w:name w:val="ConsPlusNormal"/>
    <w:link w:val="ConsPlusNormal0"/>
    <w:rsid w:val="00DA4076"/>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A4076"/>
    <w:rPr>
      <w:rFonts w:ascii="Arial" w:eastAsia="Times New Roman" w:hAnsi="Arial" w:cs="Arial"/>
      <w:sz w:val="20"/>
      <w:szCs w:val="20"/>
    </w:rPr>
  </w:style>
  <w:style w:type="paragraph" w:styleId="ac">
    <w:name w:val="Normal (Web)"/>
    <w:basedOn w:val="a"/>
    <w:uiPriority w:val="99"/>
    <w:unhideWhenUsed/>
    <w:rsid w:val="00602227"/>
    <w:pPr>
      <w:spacing w:before="100" w:beforeAutospacing="1" w:after="100" w:afterAutospacing="1"/>
    </w:pPr>
    <w:rPr>
      <w:sz w:val="24"/>
      <w:szCs w:val="24"/>
    </w:rPr>
  </w:style>
  <w:style w:type="paragraph" w:customStyle="1" w:styleId="Style69">
    <w:name w:val="Style69"/>
    <w:basedOn w:val="a"/>
    <w:uiPriority w:val="99"/>
    <w:rsid w:val="0064117E"/>
    <w:pPr>
      <w:widowControl w:val="0"/>
      <w:autoSpaceDE w:val="0"/>
      <w:autoSpaceDN w:val="0"/>
      <w:adjustRightInd w:val="0"/>
      <w:jc w:val="both"/>
    </w:pPr>
    <w:rPr>
      <w:sz w:val="24"/>
      <w:szCs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C4E74"/>
    <w:rPr>
      <w:b/>
      <w:bCs/>
      <w:kern w:val="28"/>
      <w:sz w:val="36"/>
      <w:szCs w:val="36"/>
      <w:lang w:val="ru-RU" w:eastAsia="ru-RU"/>
    </w:rPr>
  </w:style>
  <w:style w:type="paragraph" w:styleId="ad">
    <w:name w:val="footnote text"/>
    <w:aliases w:val="Знак,Знак2"/>
    <w:basedOn w:val="a"/>
    <w:link w:val="ae"/>
    <w:uiPriority w:val="99"/>
    <w:unhideWhenUsed/>
    <w:rsid w:val="00A1041E"/>
  </w:style>
  <w:style w:type="character" w:customStyle="1" w:styleId="ae">
    <w:name w:val="Текст сноски Знак"/>
    <w:aliases w:val="Знак Знак1,Знак2 Знак"/>
    <w:basedOn w:val="a0"/>
    <w:link w:val="ad"/>
    <w:uiPriority w:val="99"/>
    <w:rsid w:val="00A1041E"/>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A10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005">
      <w:bodyDiv w:val="1"/>
      <w:marLeft w:val="0"/>
      <w:marRight w:val="0"/>
      <w:marTop w:val="0"/>
      <w:marBottom w:val="0"/>
      <w:divBdr>
        <w:top w:val="none" w:sz="0" w:space="0" w:color="auto"/>
        <w:left w:val="none" w:sz="0" w:space="0" w:color="auto"/>
        <w:bottom w:val="none" w:sz="0" w:space="0" w:color="auto"/>
        <w:right w:val="none" w:sz="0" w:space="0" w:color="auto"/>
      </w:divBdr>
    </w:div>
    <w:div w:id="484668843">
      <w:bodyDiv w:val="1"/>
      <w:marLeft w:val="0"/>
      <w:marRight w:val="0"/>
      <w:marTop w:val="0"/>
      <w:marBottom w:val="0"/>
      <w:divBdr>
        <w:top w:val="none" w:sz="0" w:space="0" w:color="auto"/>
        <w:left w:val="none" w:sz="0" w:space="0" w:color="auto"/>
        <w:bottom w:val="none" w:sz="0" w:space="0" w:color="auto"/>
        <w:right w:val="none" w:sz="0" w:space="0" w:color="auto"/>
      </w:divBdr>
    </w:div>
    <w:div w:id="581836973">
      <w:bodyDiv w:val="1"/>
      <w:marLeft w:val="0"/>
      <w:marRight w:val="0"/>
      <w:marTop w:val="0"/>
      <w:marBottom w:val="0"/>
      <w:divBdr>
        <w:top w:val="none" w:sz="0" w:space="0" w:color="auto"/>
        <w:left w:val="none" w:sz="0" w:space="0" w:color="auto"/>
        <w:bottom w:val="none" w:sz="0" w:space="0" w:color="auto"/>
        <w:right w:val="none" w:sz="0" w:space="0" w:color="auto"/>
      </w:divBdr>
    </w:div>
    <w:div w:id="602029746">
      <w:bodyDiv w:val="1"/>
      <w:marLeft w:val="0"/>
      <w:marRight w:val="0"/>
      <w:marTop w:val="0"/>
      <w:marBottom w:val="0"/>
      <w:divBdr>
        <w:top w:val="none" w:sz="0" w:space="0" w:color="auto"/>
        <w:left w:val="none" w:sz="0" w:space="0" w:color="auto"/>
        <w:bottom w:val="none" w:sz="0" w:space="0" w:color="auto"/>
        <w:right w:val="none" w:sz="0" w:space="0" w:color="auto"/>
      </w:divBdr>
    </w:div>
    <w:div w:id="803739275">
      <w:bodyDiv w:val="1"/>
      <w:marLeft w:val="0"/>
      <w:marRight w:val="0"/>
      <w:marTop w:val="0"/>
      <w:marBottom w:val="0"/>
      <w:divBdr>
        <w:top w:val="none" w:sz="0" w:space="0" w:color="auto"/>
        <w:left w:val="none" w:sz="0" w:space="0" w:color="auto"/>
        <w:bottom w:val="none" w:sz="0" w:space="0" w:color="auto"/>
        <w:right w:val="none" w:sz="0" w:space="0" w:color="auto"/>
      </w:divBdr>
    </w:div>
    <w:div w:id="1084692083">
      <w:bodyDiv w:val="1"/>
      <w:marLeft w:val="0"/>
      <w:marRight w:val="0"/>
      <w:marTop w:val="0"/>
      <w:marBottom w:val="0"/>
      <w:divBdr>
        <w:top w:val="none" w:sz="0" w:space="0" w:color="auto"/>
        <w:left w:val="none" w:sz="0" w:space="0" w:color="auto"/>
        <w:bottom w:val="none" w:sz="0" w:space="0" w:color="auto"/>
        <w:right w:val="none" w:sz="0" w:space="0" w:color="auto"/>
      </w:divBdr>
    </w:div>
    <w:div w:id="1257598819">
      <w:bodyDiv w:val="1"/>
      <w:marLeft w:val="0"/>
      <w:marRight w:val="0"/>
      <w:marTop w:val="0"/>
      <w:marBottom w:val="0"/>
      <w:divBdr>
        <w:top w:val="none" w:sz="0" w:space="0" w:color="auto"/>
        <w:left w:val="none" w:sz="0" w:space="0" w:color="auto"/>
        <w:bottom w:val="none" w:sz="0" w:space="0" w:color="auto"/>
        <w:right w:val="none" w:sz="0" w:space="0" w:color="auto"/>
      </w:divBdr>
    </w:div>
    <w:div w:id="13020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2\&#1086;&#1073;&#1097;&#1072;&#1103;\!!!!&#1048;&#1053;&#1053;&#1040;%20-%20&#1058;&#1054;&#1056;&#1043;&#1048;\&#1058;&#1054;&#1056;&#1043;&#1048;%202024\&#1043;&#1057;&#1052;%201%20&#1087;&#1086;&#1083;&#1091;&#1075;&#1086;&#1076;&#1080;&#1077;%202025\AppData\Local\Microsoft\Windows\Temporary%20Internet%20Files\Low\Content.IE5\_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0A4D4-2AD1-45B5-B903-1424AA6D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5248</Words>
  <Characters>29915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Брежнева Оксана Ивановна</dc:creator>
  <cp:keywords/>
  <dc:description/>
  <cp:lastModifiedBy>Олег Комлик</cp:lastModifiedBy>
  <cp:revision>6</cp:revision>
  <cp:lastPrinted>2026-06-29T04:35:00Z</cp:lastPrinted>
  <dcterms:created xsi:type="dcterms:W3CDTF">2026-06-09T00:27:00Z</dcterms:created>
  <dcterms:modified xsi:type="dcterms:W3CDTF">2026-06-29T05:02:00Z</dcterms:modified>
</cp:coreProperties>
</file>