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85" w:rsidRPr="001307EE" w:rsidRDefault="00325785" w:rsidP="00325785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307E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ТЕХНИЧЕСКОЕ ЗАДАНИЕ</w:t>
      </w:r>
    </w:p>
    <w:p w:rsidR="00325785" w:rsidRPr="00472A11" w:rsidRDefault="00325785" w:rsidP="00325785">
      <w:pPr>
        <w:tabs>
          <w:tab w:val="left" w:pos="1843"/>
        </w:tabs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07EE">
        <w:rPr>
          <w:rFonts w:ascii="Times New Roman" w:eastAsia="Calibri" w:hAnsi="Times New Roman" w:cs="Times New Roman"/>
          <w:b/>
          <w:bCs/>
          <w:sz w:val="28"/>
          <w:szCs w:val="28"/>
        </w:rPr>
        <w:t>Молоко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питьевое</w:t>
      </w:r>
      <w:r w:rsidRPr="001307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325785">
        <w:rPr>
          <w:rFonts w:ascii="Times New Roman" w:eastAsia="Calibri" w:hAnsi="Times New Roman" w:cs="Times New Roman"/>
          <w:b/>
          <w:bCs/>
          <w:sz w:val="28"/>
          <w:szCs w:val="28"/>
        </w:rPr>
        <w:t>льтрапастеризованное</w:t>
      </w:r>
      <w:proofErr w:type="spellEnd"/>
      <w:r w:rsidRPr="0032578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307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жирностью не менее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3,2</w:t>
      </w:r>
      <w:r w:rsidRPr="001307EE">
        <w:rPr>
          <w:rFonts w:ascii="Times New Roman" w:eastAsia="Calibri" w:hAnsi="Times New Roman" w:cs="Times New Roman"/>
          <w:b/>
          <w:bCs/>
          <w:sz w:val="28"/>
          <w:szCs w:val="28"/>
        </w:rPr>
        <w:t>%</w:t>
      </w:r>
    </w:p>
    <w:p w:rsidR="00325785" w:rsidRPr="00472A11" w:rsidRDefault="00325785" w:rsidP="00325785">
      <w:pPr>
        <w:tabs>
          <w:tab w:val="left" w:pos="1843"/>
        </w:tabs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2A11">
        <w:rPr>
          <w:rFonts w:ascii="Times New Roman" w:eastAsia="Calibri" w:hAnsi="Times New Roman" w:cs="Times New Roman"/>
          <w:b/>
          <w:bCs/>
          <w:sz w:val="28"/>
          <w:szCs w:val="28"/>
        </w:rPr>
        <w:t>(в рамках государственного оборонного заказа)</w:t>
      </w:r>
    </w:p>
    <w:p w:rsidR="009C5EF1" w:rsidRPr="00325785" w:rsidRDefault="00325785" w:rsidP="00325785">
      <w:pPr>
        <w:tabs>
          <w:tab w:val="left" w:pos="1843"/>
        </w:tabs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(ОКПД</w:t>
      </w:r>
      <w:proofErr w:type="gramStart"/>
      <w:r w:rsidRPr="00472A11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proofErr w:type="gramEnd"/>
      <w:r w:rsidRPr="00472A11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472A11">
        <w:rPr>
          <w:rFonts w:ascii="Times New Roman" w:hAnsi="Times New Roman" w:cs="Times New Roman"/>
          <w:sz w:val="28"/>
          <w:szCs w:val="28"/>
        </w:rPr>
        <w:t xml:space="preserve"> </w:t>
      </w:r>
      <w:r w:rsidRPr="00472A11">
        <w:rPr>
          <w:rFonts w:ascii="Times New Roman" w:eastAsia="Calibri" w:hAnsi="Times New Roman" w:cs="Times New Roman"/>
          <w:b/>
          <w:bCs/>
          <w:sz w:val="28"/>
          <w:szCs w:val="28"/>
        </w:rPr>
        <w:t>10.51.11.</w:t>
      </w:r>
      <w:r w:rsidR="000B3EA6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="0061584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472A11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9C5EF1" w:rsidRDefault="009C5EF1"/>
    <w:p w:rsidR="00B3082B" w:rsidRDefault="00B3082B">
      <w:bookmarkStart w:id="0" w:name="_GoBack"/>
      <w:bookmarkEnd w:id="0"/>
    </w:p>
    <w:tbl>
      <w:tblPr>
        <w:tblW w:w="5301" w:type="pct"/>
        <w:tblInd w:w="-183" w:type="dxa"/>
        <w:tblLook w:val="04A0" w:firstRow="1" w:lastRow="0" w:firstColumn="1" w:lastColumn="0" w:noHBand="0" w:noVBand="1"/>
      </w:tblPr>
      <w:tblGrid>
        <w:gridCol w:w="503"/>
        <w:gridCol w:w="1736"/>
        <w:gridCol w:w="1542"/>
        <w:gridCol w:w="2417"/>
        <w:gridCol w:w="3088"/>
        <w:gridCol w:w="1687"/>
        <w:gridCol w:w="843"/>
        <w:gridCol w:w="1257"/>
        <w:gridCol w:w="1267"/>
        <w:gridCol w:w="1336"/>
      </w:tblGrid>
      <w:tr w:rsidR="009C5EF1" w:rsidRPr="009C5EF1" w:rsidTr="00CE7C5B">
        <w:trPr>
          <w:trHeight w:val="313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EF1" w:rsidRPr="009C5EF1" w:rsidRDefault="000B3EA6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Ед. </w:t>
            </w:r>
          </w:p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Общее количество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5EF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Сумма, руб.</w:t>
            </w:r>
          </w:p>
        </w:tc>
      </w:tr>
      <w:tr w:rsidR="009C5EF1" w:rsidRPr="009C5EF1" w:rsidTr="00CE7C5B">
        <w:trPr>
          <w:trHeight w:val="192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5E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5EF1">
              <w:rPr>
                <w:rFonts w:ascii="Times New Roman" w:eastAsia="Calibri" w:hAnsi="Times New Roman" w:cs="Times New Roman"/>
                <w:sz w:val="24"/>
                <w:szCs w:val="24"/>
              </w:rPr>
              <w:t>Молоко питьевое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0B3EA6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5EF1">
              <w:rPr>
                <w:rFonts w:ascii="Times New Roman" w:eastAsia="Calibri" w:hAnsi="Times New Roman" w:cs="Times New Roman"/>
                <w:bCs/>
              </w:rPr>
              <w:t>10.51.11.</w:t>
            </w:r>
            <w:r w:rsidR="000B3EA6">
              <w:rPr>
                <w:rFonts w:ascii="Times New Roman" w:eastAsia="Calibri" w:hAnsi="Times New Roman" w:cs="Times New Roman"/>
                <w:bCs/>
              </w:rPr>
              <w:t>129</w:t>
            </w:r>
            <w:r w:rsidRPr="009C5EF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C5E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BD0FC4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упак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47431C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589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47431C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95</w:t>
            </w:r>
            <w:r w:rsidR="005D272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47431C" w:rsidP="00B3082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55955,00</w:t>
            </w: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Вид молока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Коровье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Вид молочного сырья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Нормализованное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Вид молока по способу обработки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325785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325785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Ультрапастеризованное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Вкус и запах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Характерные для молока, без посторонних привкусов и запахов, с легким привкусом кипячения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Белый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Фасовка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1 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9C5EF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>Остаточный срок годности на момент поставки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136E2F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менее </w:t>
            </w:r>
            <w:r w:rsidR="00136E2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9C5E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CE7C5B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C5B" w:rsidRPr="00CE7C5B" w:rsidRDefault="00CE7C5B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Товар должен соответствовать КТРУ: 10.51.11.000-00000007 – Молоко питьевое (вид молока: коровье; вид молока по способу обработки: </w:t>
            </w:r>
            <w:proofErr w:type="spell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ультрапастеризованное</w:t>
            </w:r>
            <w:proofErr w:type="spell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; вид молочного сырья: нормализованное; массовая доля жира, </w:t>
            </w:r>
            <w:proofErr w:type="spell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max</w:t>
            </w:r>
            <w:proofErr w:type="spell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: ≤ 3.2 процент; массовая доля жира, </w:t>
            </w:r>
            <w:proofErr w:type="spell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min</w:t>
            </w:r>
            <w:proofErr w:type="spell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: ≥ </w:t>
            </w:r>
            <w:r w:rsidR="0047431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3,2</w:t>
            </w:r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процент).</w:t>
            </w:r>
          </w:p>
          <w:p w:rsidR="009C5EF1" w:rsidRPr="009C5EF1" w:rsidRDefault="00CE7C5B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Товар должен соответствовать требованиям ГОСТ 31450-2013, </w:t>
            </w:r>
            <w:proofErr w:type="gram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</w:t>
            </w:r>
            <w:proofErr w:type="gram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ТС 021/2011 «О безопасности пищевой продукции», ТР ТС 033/2013 «О безопасности молока и молочной продукции»,  Федерального закона от 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</w:t>
            </w:r>
            <w:proofErr w:type="gram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Закон Российской Федерации от 14.05.1993 № 4979-1 «О ветеринарии», приказ Минсельхоза России от 13.12.2022 № 862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носителях», Санитарно-эпидемиологических правил и нормативов «Гигиенические требования к безопасности и пищевой ценности пищевых продуктов», СанПиН 2.3.2.1078-01 «Гигиенические требования</w:t>
            </w:r>
            <w:proofErr w:type="gram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безопасности и пищевой ценности пищевых продуктов», Санитарно-эпидемиологических правил и </w:t>
            </w:r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lastRenderedPageBreak/>
              <w:t xml:space="preserve">нормативов «Гигиенические требования к срокам годности и условиям хранения пищевых продуктов»; СанПиН 2.3.2.1324-03 «Гигиенические требования к срокам годности и условиям хранения пищевых продуктов», ГОСТ </w:t>
            </w:r>
            <w:proofErr w:type="gramStart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Р</w:t>
            </w:r>
            <w:proofErr w:type="gramEnd"/>
            <w:r w:rsidRPr="00CE7C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CE7C5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Упаковка и маркировка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 с учётом его специфических свойств и особенностей. 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Маркировка поставляемого Товара должна соответствовать требованиям </w:t>
            </w:r>
            <w:proofErr w:type="gramStart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</w:t>
            </w:r>
            <w:proofErr w:type="gramEnd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ТС 022/2011 «Пищевая продукция в части ее маркировки», ТР ТС 033/2013 «О безопасности молока и молочной продукции» и п. 5.3. ГОСТ 31450-2013 (в части не противоречащей требованиям </w:t>
            </w:r>
            <w:proofErr w:type="gramStart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</w:t>
            </w:r>
            <w:proofErr w:type="gramEnd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ТС). </w:t>
            </w:r>
            <w:proofErr w:type="gramStart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На упаковке молочной продукции должна быть маркировка, содержащая информацию согласно требованиям Постановления Правительства Российской Федерации от 15.12.2020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продукции», а также информацию согласно иным техническим регламентам на отдельные виды Товара.</w:t>
            </w:r>
            <w:proofErr w:type="gramEnd"/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Маркировка должна позволять производить немедленную и безошибочную идентификацию Товара.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Упаковка поставляемого Товара должна соответствовать требованиям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</w:t>
            </w:r>
            <w:proofErr w:type="gramEnd"/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ТС 005/2011 «О безопасности упаковки», требований ГОСТ 31450-2013.</w:t>
            </w:r>
          </w:p>
          <w:p w:rsidR="00136E2F" w:rsidRPr="00136E2F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На упаковке должна быть надпись на русском языке, содержащая сведения: 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:rsidR="009C5EF1" w:rsidRPr="009C5EF1" w:rsidRDefault="00136E2F" w:rsidP="00136E2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136E2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складе Государственного заказчика.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5EF1" w:rsidRPr="009C5EF1" w:rsidRDefault="009C5EF1" w:rsidP="009C5E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C5EF1" w:rsidRPr="009C5EF1" w:rsidTr="00CE7C5B">
        <w:trPr>
          <w:trHeight w:val="193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EF1" w:rsidRPr="009C5EF1" w:rsidRDefault="009C5EF1" w:rsidP="009C5EF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EF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EF1" w:rsidRPr="009C5EF1" w:rsidRDefault="009C5EF1" w:rsidP="009C5EF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F1" w:rsidRPr="009C5EF1" w:rsidRDefault="0047431C" w:rsidP="00B3082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55955,00</w:t>
            </w:r>
          </w:p>
        </w:tc>
      </w:tr>
    </w:tbl>
    <w:p w:rsidR="00325785" w:rsidRDefault="00325785" w:rsidP="00325785">
      <w:pPr>
        <w:suppressAutoHyphens/>
        <w:ind w:right="-56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307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 xml:space="preserve">В цену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контракта</w:t>
      </w:r>
      <w:r w:rsidRPr="001307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должны быть включены</w:t>
      </w:r>
      <w:r w:rsidRPr="001307E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1307EE">
        <w:rPr>
          <w:rFonts w:ascii="Times New Roman" w:eastAsia="Calibri" w:hAnsi="Times New Roman" w:cs="Times New Roman"/>
          <w:sz w:val="24"/>
          <w:szCs w:val="24"/>
          <w:lang w:eastAsia="ar-SA"/>
        </w:rPr>
        <w:t>транспортные расходы по доставке товара до места поставки; расходы по упаковке, погрузке-разгрузке товара; стоимость документации по эксплуатации товара на русском языке; расходы на осуществление гарантийных обязательств в течение срока предоставления гарантии качества на поставленный товар; расходы на страхование, уплату таможенных пошлин, налогов, сборов и других обязательных платежей, связанных с выполнением условий договора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а также иные расходы предусмотренные законодательством.</w:t>
      </w:r>
    </w:p>
    <w:p w:rsidR="00EE3064" w:rsidRPr="00EE3064" w:rsidRDefault="00EE3064" w:rsidP="00325785">
      <w:pPr>
        <w:suppressAutoHyphens/>
        <w:ind w:right="-569"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r w:rsidRPr="00EE3064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При заключении контракта Заказчик по согласованию с Поставщиком вправе увеличить количество поставляемого Товара на сумму, не превышающую разницы между начальной (максимальной) ценой контракта и ценой контракта, предложенной  победителем закупочной сессии. При этом цена единицы дополнительно поставляемого Товара должна определяться ка частное от деления цены контракта, предложенной Поставщиком, на первоначальное количество Товара, указанное в извещении о проведении закупочной сессии.</w:t>
      </w:r>
      <w:r w:rsidR="008E64FD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 </w:t>
      </w:r>
    </w:p>
    <w:p w:rsidR="00325785" w:rsidRDefault="00325785" w:rsidP="00325785">
      <w:pPr>
        <w:suppressAutoHyphens/>
        <w:ind w:right="-56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12EB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Срок действия контракта: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B3082B"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.12.202</w:t>
      </w:r>
      <w:r w:rsidR="00294511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г.</w:t>
      </w:r>
    </w:p>
    <w:p w:rsidR="00325785" w:rsidRDefault="00325785" w:rsidP="00325785">
      <w:pPr>
        <w:suppressAutoHyphens/>
        <w:ind w:right="-56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114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Срок поставки: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Разовая поставка  в течение </w:t>
      </w:r>
      <w:r w:rsidR="0029451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15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рабочих дней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 даты заключения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контракта</w:t>
      </w:r>
      <w:r w:rsidR="00B3082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B3082B" w:rsidRPr="001307EE" w:rsidRDefault="00B3082B" w:rsidP="00325785">
      <w:pPr>
        <w:suppressAutoHyphens/>
        <w:ind w:right="-56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08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Срок оплаты:</w:t>
      </w:r>
      <w:r w:rsidRPr="00B3082B">
        <w:t xml:space="preserve"> </w:t>
      </w:r>
      <w:r w:rsidRPr="00B3082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Оплата производится путем перечисления денежных средств на расчетный счет Поставщика в срок, не превышающий </w:t>
      </w:r>
      <w:r w:rsidR="000114BB"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B3082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="000114BB">
        <w:rPr>
          <w:rFonts w:ascii="Times New Roman" w:eastAsia="Calibri" w:hAnsi="Times New Roman" w:cs="Times New Roman"/>
          <w:sz w:val="24"/>
          <w:szCs w:val="24"/>
          <w:lang w:eastAsia="ar-SA"/>
        </w:rPr>
        <w:t>семь</w:t>
      </w:r>
      <w:r w:rsidRPr="00B3082B">
        <w:rPr>
          <w:rFonts w:ascii="Times New Roman" w:eastAsia="Calibri" w:hAnsi="Times New Roman" w:cs="Times New Roman"/>
          <w:sz w:val="24"/>
          <w:szCs w:val="24"/>
          <w:lang w:eastAsia="ar-SA"/>
        </w:rPr>
        <w:t>) раб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очих дней после поставки товара и по</w:t>
      </w:r>
      <w:r w:rsidR="006F4DA7">
        <w:rPr>
          <w:rFonts w:ascii="Times New Roman" w:eastAsia="Calibri" w:hAnsi="Times New Roman" w:cs="Times New Roman"/>
          <w:sz w:val="24"/>
          <w:szCs w:val="24"/>
          <w:lang w:eastAsia="ar-SA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писания акта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приемки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оказанных услуг сторонами.</w:t>
      </w:r>
    </w:p>
    <w:p w:rsidR="009C5EF1" w:rsidRPr="00136E2F" w:rsidRDefault="00136E2F" w:rsidP="00136E2F">
      <w:pPr>
        <w:ind w:right="-598"/>
        <w:jc w:val="both"/>
        <w:rPr>
          <w:rFonts w:ascii="Times New Roman" w:hAnsi="Times New Roman" w:cs="Times New Roman"/>
          <w:b/>
          <w:u w:val="single"/>
        </w:rPr>
      </w:pPr>
      <w:r w:rsidRPr="00136E2F">
        <w:rPr>
          <w:rFonts w:ascii="Times New Roman" w:hAnsi="Times New Roman" w:cs="Times New Roman"/>
          <w:b/>
          <w:u w:val="single"/>
        </w:rPr>
        <w:t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Федерации. Физические лица, в том числе индивидуальные предприниматели, до участия в запросе котировок в электронной форме не допускаются.</w:t>
      </w:r>
    </w:p>
    <w:sectPr w:rsidR="009C5EF1" w:rsidRPr="00136E2F" w:rsidSect="00B3082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5F"/>
    <w:rsid w:val="000114BB"/>
    <w:rsid w:val="000B3EA6"/>
    <w:rsid w:val="00136E2F"/>
    <w:rsid w:val="00294511"/>
    <w:rsid w:val="00325785"/>
    <w:rsid w:val="0047431C"/>
    <w:rsid w:val="004849AC"/>
    <w:rsid w:val="005D2727"/>
    <w:rsid w:val="00615849"/>
    <w:rsid w:val="006F4DA7"/>
    <w:rsid w:val="007A281F"/>
    <w:rsid w:val="008E64FD"/>
    <w:rsid w:val="00912AA8"/>
    <w:rsid w:val="009C5EF1"/>
    <w:rsid w:val="00B3082B"/>
    <w:rsid w:val="00BD0FC4"/>
    <w:rsid w:val="00C45C5F"/>
    <w:rsid w:val="00CE7C5B"/>
    <w:rsid w:val="00EE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2026-08-25T08:09:00Z</cp:lastPrinted>
  <dcterms:created xsi:type="dcterms:W3CDTF">2026-08-18T13:20:00Z</dcterms:created>
  <dcterms:modified xsi:type="dcterms:W3CDTF">2026-08-26T12:50:00Z</dcterms:modified>
</cp:coreProperties>
</file>