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8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960"/>
      </w:tblGrid>
      <w:tr w:rsidR="000A0D6C" w:rsidRPr="00083D54" w14:paraId="2C802F65" w14:textId="77777777" w:rsidTr="00781FA9">
        <w:trPr>
          <w:trHeight w:val="7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F3C7" w14:textId="4C9DCC5A" w:rsidR="000A0D6C" w:rsidRPr="00083D54" w:rsidRDefault="000A0D6C" w:rsidP="000A0D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Полное название признака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850E" w14:textId="5CB5700F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83D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 признака</w:t>
            </w:r>
          </w:p>
        </w:tc>
      </w:tr>
      <w:tr w:rsidR="000A0D6C" w:rsidRPr="00083D54" w14:paraId="402584EA" w14:textId="77777777" w:rsidTr="00083D54">
        <w:trPr>
          <w:trHeight w:val="405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A71034" w14:textId="6075A3FB" w:rsidR="000A0D6C" w:rsidRPr="00083D54" w:rsidRDefault="000A0D6C" w:rsidP="000A0D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ФИЗИЧЕСКИЕ ХАРАКТЕРИСТИКИ </w:t>
            </w:r>
            <w:r w:rsidRPr="000A0D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однолучевой эхолот для батиметрической съёмки CHCNAV D270 или аналог</w:t>
            </w:r>
            <w:r w:rsidR="00C57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C5797E" w:rsidRPr="00C57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ОКПД2 26.51.12</w:t>
            </w:r>
          </w:p>
        </w:tc>
      </w:tr>
      <w:tr w:rsidR="000A0D6C" w:rsidRPr="00083D54" w14:paraId="57293CA7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F282" w14:textId="77D98B7C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b/>
                <w:sz w:val="20"/>
                <w:szCs w:val="20"/>
              </w:rPr>
              <w:t>НАЗНАЧЕНИЕ</w:t>
            </w:r>
            <w:bookmarkStart w:id="0" w:name="_GoBack"/>
            <w:bookmarkEnd w:id="0"/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2EF5" w14:textId="6FC91898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 xml:space="preserve">Однолучевой эхолот для батиметрической съёмки. </w:t>
            </w:r>
          </w:p>
        </w:tc>
      </w:tr>
      <w:tr w:rsidR="000A0D6C" w:rsidRPr="00083D54" w14:paraId="4ED558EB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80C55" w14:textId="5F5635A5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Измеряемый диапазон глубин, м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FF3B" w14:textId="77777777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От 0,15 до 300</w:t>
            </w:r>
          </w:p>
        </w:tc>
      </w:tr>
      <w:tr w:rsidR="000A0D6C" w:rsidRPr="00083D54" w14:paraId="281A6EBA" w14:textId="77777777" w:rsidTr="00083D54">
        <w:trPr>
          <w:trHeight w:val="70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0B0F" w14:textId="79FDBE0B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Рабочая частота излучения эхолота, кГц</w:t>
            </w:r>
            <w:proofErr w:type="gramStart"/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, Не</w:t>
            </w:r>
            <w:proofErr w:type="gramEnd"/>
            <w:r w:rsidRPr="000A0D6C">
              <w:rPr>
                <w:rFonts w:ascii="Times New Roman" w:hAnsi="Times New Roman" w:cs="Times New Roman"/>
                <w:sz w:val="20"/>
                <w:szCs w:val="20"/>
              </w:rPr>
              <w:t xml:space="preserve"> менее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BFD8B" w14:textId="0B705AAD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0A0D6C" w:rsidRPr="00083D54" w14:paraId="2D3D9262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69603" w14:textId="63B985FD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Разрешающая способность эхолота, м, не менее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ACA9" w14:textId="77777777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</w:tr>
      <w:tr w:rsidR="000A0D6C" w:rsidRPr="00083D54" w14:paraId="5EA20536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9054" w14:textId="77777777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Ширина диаграммы направленности излучателя эхолота, °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DBEE" w14:textId="77777777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не более 6,5±1</w:t>
            </w:r>
          </w:p>
        </w:tc>
      </w:tr>
      <w:tr w:rsidR="000A0D6C" w:rsidRPr="00083D54" w14:paraId="026BE232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C9E3" w14:textId="77777777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СКП измерений глубины, м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DDFB" w14:textId="77777777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 xml:space="preserve">0,01+0,001∙Н, где H – измеряемая глубина </w:t>
            </w:r>
          </w:p>
        </w:tc>
      </w:tr>
      <w:tr w:rsidR="000A0D6C" w:rsidRPr="00083D54" w14:paraId="7D2D9F2E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13CE0" w14:textId="2B954C09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Свидетельство о проведении поверки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95DBB" w14:textId="77777777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0A0D6C" w:rsidRPr="00083D54" w14:paraId="36C8767D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87802" w14:textId="77777777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ПАРАМЕТРЫ ВСТРОЕННОЙ СИСТЕМЫ ПОЗИЦИОНИРОВАНИЯ:</w:t>
            </w:r>
            <w:r w:rsidRPr="00083D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 xml:space="preserve">СКП </w:t>
            </w:r>
            <w:r w:rsidRPr="00083D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DGPS</w:t>
            </w: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 xml:space="preserve"> по высоте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CEC1" w14:textId="77777777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не более 0,5 м</w:t>
            </w:r>
          </w:p>
        </w:tc>
      </w:tr>
      <w:tr w:rsidR="000A0D6C" w:rsidRPr="00083D54" w14:paraId="2AFE41FC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71FA" w14:textId="77777777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ПАРАМЕТРЫ ВСТРОЕННОЙ СИСТЕМЫ ПОЗИЦИОНИРОВАНИЯ:</w:t>
            </w:r>
            <w:r w:rsidRPr="00083D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Точность курса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F521F" w14:textId="77777777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не более 0.1° на 1 м базовой линии</w:t>
            </w:r>
          </w:p>
        </w:tc>
      </w:tr>
      <w:tr w:rsidR="000A0D6C" w:rsidRPr="00083D54" w14:paraId="155D35FF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62866" w14:textId="77777777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ПАРАМЕТРЫ ВСТРОЕННОЙ СИСТЕМЫ ПОЗИЦИОНИРОВАНИЯ:</w:t>
            </w:r>
            <w:r w:rsidRPr="00083D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Дрейф инерциальной системы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8D8AC" w14:textId="77777777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не более 6° в час</w:t>
            </w:r>
          </w:p>
        </w:tc>
      </w:tr>
      <w:tr w:rsidR="000A0D6C" w:rsidRPr="00083D54" w14:paraId="74BB0768" w14:textId="77777777" w:rsidTr="003019B1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46B0" w14:textId="01024ECA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Формат данных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999E" w14:textId="76C4CE33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 NMEA-0183 (SDDBT, SDDPT), форма сигнала</w:t>
            </w:r>
          </w:p>
        </w:tc>
      </w:tr>
      <w:tr w:rsidR="000A0D6C" w:rsidRPr="000A0D6C" w14:paraId="2754289E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987F" w14:textId="2DBFA966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Операционная система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1389" w14:textId="7C4B29DF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br/>
              <w:t>Linux</w:t>
            </w:r>
          </w:p>
        </w:tc>
      </w:tr>
      <w:tr w:rsidR="000A0D6C" w:rsidRPr="000A0D6C" w14:paraId="1BD6C011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F190" w14:textId="76677B1F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Web-интерфейс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1C0C" w14:textId="63FC8D3A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br/>
              <w:t>ПК/мобильные устройства</w:t>
            </w:r>
          </w:p>
        </w:tc>
      </w:tr>
      <w:tr w:rsidR="000A0D6C" w:rsidRPr="000A0D6C" w14:paraId="3B7C5D87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1F80" w14:textId="59842F5A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Диапазон датчика температуры воды, ℃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2460" w14:textId="1224C132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от -55 до +125</w:t>
            </w:r>
          </w:p>
        </w:tc>
      </w:tr>
      <w:tr w:rsidR="000A0D6C" w:rsidRPr="000A0D6C" w14:paraId="6D7859D8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D80A" w14:textId="23F86EAC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Bluetooth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C2DC" w14:textId="25166EAC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br/>
              <w:t>5.0, совместим с 2.X</w:t>
            </w:r>
          </w:p>
        </w:tc>
      </w:tr>
      <w:tr w:rsidR="000A0D6C" w:rsidRPr="000A0D6C" w14:paraId="20238F33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667D" w14:textId="19CFA768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Wi-Fi</w:t>
            </w:r>
            <w:proofErr w:type="spellEnd"/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7551" w14:textId="243C18E7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br/>
              <w:t>IEEE802.11n-2.4G</w:t>
            </w:r>
          </w:p>
        </w:tc>
      </w:tr>
      <w:tr w:rsidR="000A0D6C" w:rsidRPr="000A0D6C" w14:paraId="5CEEA0C1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6B27" w14:textId="11CBCC6C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Хранение данных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5F8E" w14:textId="00145780" w:rsidR="000A0D6C" w:rsidRPr="000A0D6C" w:rsidRDefault="000A0D6C" w:rsidP="000A0D6C">
            <w:pPr>
              <w:tabs>
                <w:tab w:val="left" w:pos="10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Поддержка внешних устройств хранения, встроенная память не менее 8 Гб</w:t>
            </w:r>
          </w:p>
        </w:tc>
      </w:tr>
      <w:tr w:rsidR="000A0D6C" w:rsidRPr="000A0D6C" w14:paraId="17873FCC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E19B" w14:textId="3C256134" w:rsidR="000A0D6C" w:rsidRPr="00132B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B6C">
              <w:rPr>
                <w:rFonts w:ascii="Times New Roman" w:hAnsi="Times New Roman" w:cs="Times New Roman"/>
                <w:sz w:val="20"/>
                <w:szCs w:val="20"/>
              </w:rPr>
              <w:t>Последовательный интерфейс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DAD1" w14:textId="39D953FC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br/>
              <w:t>RS232</w:t>
            </w:r>
          </w:p>
        </w:tc>
      </w:tr>
      <w:tr w:rsidR="000A0D6C" w:rsidRPr="000A0D6C" w14:paraId="5E61DF52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2D9B" w14:textId="38AABB65" w:rsidR="000A0D6C" w:rsidRPr="00132B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B6C">
              <w:rPr>
                <w:rFonts w:ascii="Times New Roman" w:hAnsi="Times New Roman" w:cs="Times New Roman"/>
                <w:sz w:val="20"/>
                <w:szCs w:val="20"/>
              </w:rPr>
              <w:t xml:space="preserve">Пыле- и </w:t>
            </w:r>
            <w:proofErr w:type="spellStart"/>
            <w:r w:rsidRPr="00132B6C">
              <w:rPr>
                <w:rFonts w:ascii="Times New Roman" w:hAnsi="Times New Roman" w:cs="Times New Roman"/>
                <w:sz w:val="20"/>
                <w:szCs w:val="20"/>
              </w:rPr>
              <w:t>влагозащищённость</w:t>
            </w:r>
            <w:proofErr w:type="spellEnd"/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6B80" w14:textId="1E0BA142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br/>
              <w:t>IP67</w:t>
            </w:r>
          </w:p>
        </w:tc>
      </w:tr>
      <w:tr w:rsidR="000A0D6C" w:rsidRPr="000A0D6C" w14:paraId="7680B444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B133" w14:textId="3798E7B6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Свидетельство о проведении поверки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C392" w14:textId="3983EBD8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0A0D6C" w:rsidRPr="00083D54" w14:paraId="48075381" w14:textId="77777777" w:rsidTr="00083D54">
        <w:trPr>
          <w:trHeight w:val="9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0A8F" w14:textId="77777777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Свидетельство о проведении первичной поверки: Срок до окончания действия свидетельства о поверке на дату поставки должен быть не менее 2/3 межповерочного интервала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13D2" w14:textId="77777777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0A0D6C" w:rsidRPr="00083D54" w14:paraId="1E213E2C" w14:textId="77777777" w:rsidTr="00083D54">
        <w:trPr>
          <w:trHeight w:val="255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1B4B36" w14:textId="77777777" w:rsidR="000A0D6C" w:rsidRPr="00083D54" w:rsidRDefault="000A0D6C" w:rsidP="000A0D6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ТРЕБОВАНИЯ К КОМПЛЕКТНОСТИ ПОСТАВКИ</w:t>
            </w:r>
          </w:p>
        </w:tc>
      </w:tr>
      <w:tr w:rsidR="000A0D6C" w:rsidRPr="00083D54" w14:paraId="22AAEAFE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D281" w14:textId="04127449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Эхолот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ABBB" w14:textId="77777777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 1</w:t>
            </w:r>
          </w:p>
        </w:tc>
      </w:tr>
      <w:tr w:rsidR="000A0D6C" w:rsidRPr="00083D54" w14:paraId="350180AD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DEEF" w14:textId="3B20F9FB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Трансдьюсер</w:t>
            </w:r>
            <w:proofErr w:type="spellEnd"/>
            <w:r w:rsidRPr="000A0D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23B15" w14:textId="77777777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0D6C" w:rsidRPr="00083D54" w14:paraId="4BDA4537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43D8" w14:textId="56FC7456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 xml:space="preserve">Крепление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16485" w14:textId="77777777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0D6C" w:rsidRPr="00083D54" w14:paraId="4A092163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3569" w14:textId="5DE6FDE7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Кабель интерфейсный Lemo5-DB9[F]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3BC3C" w14:textId="77777777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0D6C" w:rsidRPr="00083D54" w14:paraId="0C99DFB4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2B9C4" w14:textId="7C8E9C98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Кабель интерфейсный DB9[F]-DB9[F]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7623" w14:textId="77777777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0D6C" w:rsidRPr="00083D54" w14:paraId="4EEC6E87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BEB5" w14:textId="71696BBB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Адаптер (USB-RS232)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CFB7" w14:textId="77777777" w:rsidR="000A0D6C" w:rsidRPr="00083D54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0D6C" w:rsidRPr="000A0D6C" w14:paraId="37E59F06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35C3" w14:textId="4D06BEC1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Кабель питания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4897" w14:textId="0D4EF4F1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0D6C" w:rsidRPr="000A0D6C" w14:paraId="23DF1F25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7EAB" w14:textId="736A792E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Блок питания 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6FFE" w14:textId="29178044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0D6C" w:rsidRPr="000A0D6C" w14:paraId="04F1C410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86F0" w14:textId="2D3395D8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Кабель питания (Клещи-Jack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7D61" w14:textId="05A08BD2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0D6C" w:rsidRPr="000A0D6C" w14:paraId="19EC524C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5AC6" w14:textId="16EB1FAB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Секция (0.5м, Сталь, Top)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4A47" w14:textId="76567063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0D6C" w:rsidRPr="000A0D6C" w14:paraId="21F7E5AD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F28C" w14:textId="552A9FF6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Секция (0.5м, Сталь, Middle)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9C89" w14:textId="1988C12B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A0D6C" w:rsidRPr="000A0D6C" w14:paraId="74586392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D046" w14:textId="5F478D16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 xml:space="preserve">Секция (0.5м, Сталь, </w:t>
            </w:r>
            <w:proofErr w:type="spellStart"/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Bottom</w:t>
            </w:r>
            <w:proofErr w:type="spellEnd"/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F0A3" w14:textId="59C93460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0D6C" w:rsidRPr="000A0D6C" w14:paraId="6F120E36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67F5" w14:textId="14AE294A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Кейс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E091" w14:textId="7B20A5F7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0D6C" w:rsidRPr="000A0D6C" w14:paraId="2C9C7799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3145" w14:textId="1B22E2F5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ПО для сбора и обработки данных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DD17" w14:textId="5303ED89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A0D6C" w:rsidRPr="000A0D6C" w14:paraId="4341757C" w14:textId="77777777" w:rsidTr="00083D54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03EC" w14:textId="7C7C315B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Метрологическая поверка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3853" w14:textId="4B2EDBE9" w:rsidR="000A0D6C" w:rsidRPr="000A0D6C" w:rsidRDefault="000A0D6C" w:rsidP="000A0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D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5F592315" w14:textId="77777777" w:rsidR="00083D54" w:rsidRPr="00083D54" w:rsidRDefault="00083D54" w:rsidP="00083D5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9A3C7FF" w14:textId="611C14BF" w:rsidR="00083D54" w:rsidRPr="00083D54" w:rsidRDefault="00083D54" w:rsidP="00083D54">
      <w:pPr>
        <w:rPr>
          <w:rFonts w:ascii="Times New Roman" w:hAnsi="Times New Roman" w:cs="Times New Roman"/>
          <w:b/>
          <w:sz w:val="20"/>
          <w:szCs w:val="20"/>
        </w:rPr>
      </w:pPr>
      <w:r w:rsidRPr="00083D54">
        <w:rPr>
          <w:rFonts w:ascii="Times New Roman" w:hAnsi="Times New Roman" w:cs="Times New Roman"/>
          <w:b/>
          <w:iCs/>
          <w:sz w:val="20"/>
          <w:szCs w:val="20"/>
        </w:rPr>
        <w:t xml:space="preserve">Требования к поставляемому товару: </w:t>
      </w:r>
      <w:r w:rsidRPr="00083D54">
        <w:rPr>
          <w:rFonts w:ascii="Times New Roman" w:hAnsi="Times New Roman" w:cs="Times New Roman"/>
          <w:sz w:val="20"/>
          <w:szCs w:val="20"/>
        </w:rPr>
        <w:t xml:space="preserve">Товар должен быть новым, в упаковке производителя, не бывшим в употреблении, не подвергавшимся ранее ремонту, модернизации или восстановлению, не должен находиться в залоге, под арестом или под иным обременением. </w:t>
      </w:r>
      <w:r w:rsidRPr="00083D54">
        <w:rPr>
          <w:rFonts w:ascii="Times New Roman" w:hAnsi="Times New Roman" w:cs="Times New Roman"/>
          <w:bCs/>
          <w:sz w:val="20"/>
          <w:szCs w:val="20"/>
        </w:rPr>
        <w:t xml:space="preserve">Корпус Товара и все его составные части должны быть целостными. </w:t>
      </w:r>
      <w:r w:rsidRPr="00083D54">
        <w:rPr>
          <w:rFonts w:ascii="Times New Roman" w:hAnsi="Times New Roman" w:cs="Times New Roman"/>
          <w:b/>
          <w:bCs/>
          <w:sz w:val="20"/>
          <w:szCs w:val="20"/>
        </w:rPr>
        <w:t>Поставляемый товар должен быть изготовлен не ранее 202</w:t>
      </w:r>
      <w:r w:rsidR="00E25B61" w:rsidRPr="000A0D6C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083D54">
        <w:rPr>
          <w:rFonts w:ascii="Times New Roman" w:hAnsi="Times New Roman" w:cs="Times New Roman"/>
          <w:b/>
          <w:bCs/>
          <w:sz w:val="20"/>
          <w:szCs w:val="20"/>
        </w:rPr>
        <w:t xml:space="preserve"> года.</w:t>
      </w:r>
    </w:p>
    <w:p w14:paraId="1B3C8D02" w14:textId="77777777" w:rsidR="00083D54" w:rsidRPr="00083D54" w:rsidRDefault="00083D54" w:rsidP="00083D54">
      <w:pPr>
        <w:rPr>
          <w:rFonts w:ascii="Times New Roman" w:hAnsi="Times New Roman" w:cs="Times New Roman"/>
          <w:sz w:val="20"/>
          <w:szCs w:val="20"/>
        </w:rPr>
      </w:pPr>
      <w:r w:rsidRPr="00083D54">
        <w:rPr>
          <w:rFonts w:ascii="Times New Roman" w:hAnsi="Times New Roman" w:cs="Times New Roman"/>
          <w:sz w:val="20"/>
          <w:szCs w:val="20"/>
        </w:rPr>
        <w:t>При эксплуатации товар не должен изменять своих качеств, как минимум, на гарантийный период.</w:t>
      </w:r>
    </w:p>
    <w:p w14:paraId="7CFA3381" w14:textId="77777777" w:rsidR="00083D54" w:rsidRPr="00083D54" w:rsidRDefault="00083D54" w:rsidP="00083D54">
      <w:pPr>
        <w:rPr>
          <w:rFonts w:ascii="Times New Roman" w:hAnsi="Times New Roman" w:cs="Times New Roman"/>
          <w:sz w:val="20"/>
          <w:szCs w:val="20"/>
        </w:rPr>
      </w:pPr>
      <w:r w:rsidRPr="00083D54">
        <w:rPr>
          <w:rFonts w:ascii="Times New Roman" w:hAnsi="Times New Roman" w:cs="Times New Roman"/>
          <w:b/>
          <w:sz w:val="20"/>
          <w:szCs w:val="20"/>
        </w:rPr>
        <w:t>Требования к промышленной, пожарной, экологической безопасности и охране труда:</w:t>
      </w:r>
      <w:r w:rsidRPr="00083D54">
        <w:rPr>
          <w:rFonts w:ascii="Times New Roman" w:hAnsi="Times New Roman" w:cs="Times New Roman"/>
          <w:sz w:val="20"/>
          <w:szCs w:val="20"/>
        </w:rPr>
        <w:t xml:space="preserve"> Нормы безопасности согласно СанПиНу 5804. Общие требования безопасности.</w:t>
      </w:r>
    </w:p>
    <w:p w14:paraId="2596DB65" w14:textId="77777777" w:rsidR="00083D54" w:rsidRPr="00083D54" w:rsidRDefault="00083D54" w:rsidP="00083D54">
      <w:pPr>
        <w:rPr>
          <w:rFonts w:ascii="Times New Roman" w:hAnsi="Times New Roman" w:cs="Times New Roman"/>
          <w:b/>
          <w:sz w:val="20"/>
          <w:szCs w:val="20"/>
        </w:rPr>
      </w:pPr>
      <w:r w:rsidRPr="00083D54">
        <w:rPr>
          <w:rFonts w:ascii="Times New Roman" w:hAnsi="Times New Roman" w:cs="Times New Roman"/>
          <w:b/>
          <w:sz w:val="20"/>
          <w:szCs w:val="20"/>
        </w:rPr>
        <w:t>Требования к экологическим параметрам:</w:t>
      </w:r>
    </w:p>
    <w:p w14:paraId="276B6B2A" w14:textId="77777777" w:rsidR="00083D54" w:rsidRPr="00083D54" w:rsidRDefault="00083D54" w:rsidP="00083D54">
      <w:pPr>
        <w:rPr>
          <w:rFonts w:ascii="Times New Roman" w:hAnsi="Times New Roman" w:cs="Times New Roman"/>
          <w:sz w:val="20"/>
          <w:szCs w:val="20"/>
        </w:rPr>
      </w:pPr>
      <w:r w:rsidRPr="00083D54">
        <w:rPr>
          <w:rFonts w:ascii="Times New Roman" w:hAnsi="Times New Roman" w:cs="Times New Roman"/>
          <w:sz w:val="20"/>
          <w:szCs w:val="20"/>
        </w:rPr>
        <w:t>Все поставляемые товары при эксплуатации, хранении и утилизации не должны выделять вредных, ядовитых, радиационных веществ; не должны создавать угрозу жизни человеку и окружающей среде при условии эксплуатации, хранении и утилизации согласно приложенной инструкции.</w:t>
      </w:r>
    </w:p>
    <w:p w14:paraId="5EFAE9F2" w14:textId="77777777" w:rsidR="00083D54" w:rsidRPr="00083D54" w:rsidRDefault="00083D54" w:rsidP="00083D54">
      <w:pPr>
        <w:rPr>
          <w:rFonts w:ascii="Times New Roman" w:hAnsi="Times New Roman" w:cs="Times New Roman"/>
          <w:b/>
          <w:sz w:val="20"/>
          <w:szCs w:val="20"/>
        </w:rPr>
      </w:pPr>
      <w:r w:rsidRPr="00083D54">
        <w:rPr>
          <w:rFonts w:ascii="Times New Roman" w:hAnsi="Times New Roman" w:cs="Times New Roman"/>
          <w:b/>
          <w:sz w:val="20"/>
          <w:szCs w:val="20"/>
        </w:rPr>
        <w:t>Требования к размерам, упаковке, отгрузке Товара:</w:t>
      </w:r>
    </w:p>
    <w:p w14:paraId="5AEDD1E3" w14:textId="77777777" w:rsidR="00083D54" w:rsidRPr="00083D54" w:rsidRDefault="00083D54" w:rsidP="00083D54">
      <w:pPr>
        <w:rPr>
          <w:rFonts w:ascii="Times New Roman" w:hAnsi="Times New Roman" w:cs="Times New Roman"/>
          <w:sz w:val="20"/>
          <w:szCs w:val="20"/>
        </w:rPr>
      </w:pPr>
      <w:r w:rsidRPr="00083D54">
        <w:rPr>
          <w:rFonts w:ascii="Times New Roman" w:hAnsi="Times New Roman" w:cs="Times New Roman"/>
          <w:sz w:val="20"/>
          <w:szCs w:val="20"/>
        </w:rPr>
        <w:t>Товар поставляется в заводской упаковке, обеспечивающей полную сохранность и защиту Товара, от каких бы то ни было повреждений во время транспортировки.</w:t>
      </w:r>
    </w:p>
    <w:p w14:paraId="7099DDA9" w14:textId="77777777" w:rsidR="00083D54" w:rsidRPr="00083D54" w:rsidRDefault="00083D54" w:rsidP="00083D54">
      <w:pPr>
        <w:rPr>
          <w:rFonts w:ascii="Times New Roman" w:hAnsi="Times New Roman" w:cs="Times New Roman"/>
          <w:sz w:val="20"/>
          <w:szCs w:val="20"/>
        </w:rPr>
      </w:pPr>
      <w:r w:rsidRPr="00083D54">
        <w:rPr>
          <w:rFonts w:ascii="Times New Roman" w:hAnsi="Times New Roman" w:cs="Times New Roman"/>
          <w:sz w:val="20"/>
          <w:szCs w:val="20"/>
        </w:rPr>
        <w:t xml:space="preserve">Упаковка должна быть целой, без следов вскрытия, повреждения или переупаковки. В случае поставки Товара ненадлежащего качества, повреждённого во время перевозки в результате неправильной упаковки или связанных с этим причин, Товар подлежит замене Поставщиком за его счет в адрес Заказчика в сроки, </w:t>
      </w:r>
      <w:r w:rsidRPr="00083D54">
        <w:rPr>
          <w:rFonts w:ascii="Times New Roman" w:hAnsi="Times New Roman" w:cs="Times New Roman"/>
          <w:sz w:val="20"/>
          <w:szCs w:val="20"/>
        </w:rPr>
        <w:lastRenderedPageBreak/>
        <w:t>согласованные сторонами. Поставщик должен обеспечить присутствие своего уполномоченного представителя при проведении приемки поставляемого товара на складе Покупателя.</w:t>
      </w:r>
    </w:p>
    <w:p w14:paraId="59D98152" w14:textId="77777777" w:rsidR="00083D54" w:rsidRPr="00083D54" w:rsidRDefault="00083D54" w:rsidP="00083D54">
      <w:pPr>
        <w:rPr>
          <w:rFonts w:ascii="Times New Roman" w:hAnsi="Times New Roman" w:cs="Times New Roman"/>
          <w:sz w:val="20"/>
          <w:szCs w:val="20"/>
        </w:rPr>
      </w:pPr>
    </w:p>
    <w:p w14:paraId="08431A68" w14:textId="77777777" w:rsidR="00083D54" w:rsidRPr="00083D54" w:rsidRDefault="00083D54" w:rsidP="00083D54">
      <w:pPr>
        <w:rPr>
          <w:rFonts w:ascii="Times New Roman" w:hAnsi="Times New Roman" w:cs="Times New Roman"/>
          <w:iCs/>
          <w:sz w:val="20"/>
          <w:szCs w:val="20"/>
        </w:rPr>
      </w:pPr>
      <w:r w:rsidRPr="00083D54">
        <w:rPr>
          <w:rFonts w:ascii="Times New Roman" w:hAnsi="Times New Roman" w:cs="Times New Roman"/>
          <w:b/>
          <w:sz w:val="20"/>
          <w:szCs w:val="20"/>
        </w:rPr>
        <w:t xml:space="preserve">Требования к погрузочно-разгрузочным работам: </w:t>
      </w:r>
      <w:r w:rsidRPr="00083D54">
        <w:rPr>
          <w:rFonts w:ascii="Times New Roman" w:hAnsi="Times New Roman" w:cs="Times New Roman"/>
          <w:iCs/>
          <w:sz w:val="20"/>
          <w:szCs w:val="20"/>
        </w:rPr>
        <w:t>Погрузочно-разгрузочные работы производятся согласно требованиям манипуляционных знаков, нанесенных на упаковке или транспортной таре.</w:t>
      </w:r>
    </w:p>
    <w:p w14:paraId="1158C5AD" w14:textId="77777777" w:rsidR="00083D54" w:rsidRPr="00083D54" w:rsidRDefault="00083D54" w:rsidP="00083D54">
      <w:pPr>
        <w:rPr>
          <w:rFonts w:ascii="Times New Roman" w:hAnsi="Times New Roman" w:cs="Times New Roman"/>
          <w:iCs/>
          <w:sz w:val="20"/>
          <w:szCs w:val="20"/>
        </w:rPr>
      </w:pPr>
      <w:r w:rsidRPr="00083D54">
        <w:rPr>
          <w:rFonts w:ascii="Times New Roman" w:hAnsi="Times New Roman" w:cs="Times New Roman"/>
          <w:iCs/>
          <w:sz w:val="20"/>
          <w:szCs w:val="20"/>
        </w:rPr>
        <w:t>Поставщик несет ответственность за утрату, недостачу и повреждение груза, а также, за нанесение ущерба имуществу Заказчика, интерьеру помещений Заказчика, произошедшие во время выполнения работ, за несвоевременную подачу рабочей силы.</w:t>
      </w:r>
    </w:p>
    <w:p w14:paraId="15A432AD" w14:textId="77777777" w:rsidR="00083D54" w:rsidRPr="00083D54" w:rsidRDefault="00083D54" w:rsidP="00083D54">
      <w:pPr>
        <w:rPr>
          <w:rFonts w:ascii="Times New Roman" w:hAnsi="Times New Roman" w:cs="Times New Roman"/>
          <w:sz w:val="20"/>
          <w:szCs w:val="20"/>
        </w:rPr>
      </w:pPr>
      <w:r w:rsidRPr="00083D54">
        <w:rPr>
          <w:rFonts w:ascii="Times New Roman" w:hAnsi="Times New Roman" w:cs="Times New Roman"/>
          <w:iCs/>
          <w:sz w:val="20"/>
          <w:szCs w:val="20"/>
        </w:rPr>
        <w:t>Поставщик гарантирует качество погрузочно-разгрузочных работ в полном объеме в соответствии с действующим законодательством Российской Федерации.</w:t>
      </w:r>
    </w:p>
    <w:p w14:paraId="5738CC7F" w14:textId="77777777" w:rsidR="00083D54" w:rsidRPr="00083D54" w:rsidRDefault="00083D54" w:rsidP="00083D54">
      <w:pPr>
        <w:rPr>
          <w:rFonts w:ascii="Times New Roman" w:hAnsi="Times New Roman" w:cs="Times New Roman"/>
          <w:sz w:val="20"/>
          <w:szCs w:val="20"/>
        </w:rPr>
      </w:pPr>
    </w:p>
    <w:p w14:paraId="390A0013" w14:textId="77777777" w:rsidR="00083D54" w:rsidRPr="00083D54" w:rsidRDefault="00083D54" w:rsidP="00083D54">
      <w:pPr>
        <w:rPr>
          <w:rFonts w:ascii="Times New Roman" w:hAnsi="Times New Roman" w:cs="Times New Roman"/>
          <w:sz w:val="20"/>
          <w:szCs w:val="20"/>
        </w:rPr>
      </w:pPr>
      <w:r w:rsidRPr="00083D54">
        <w:rPr>
          <w:rFonts w:ascii="Times New Roman" w:hAnsi="Times New Roman" w:cs="Times New Roman"/>
          <w:b/>
          <w:sz w:val="20"/>
          <w:szCs w:val="20"/>
        </w:rPr>
        <w:t xml:space="preserve">Требования к документации и техническим данным: </w:t>
      </w:r>
      <w:r w:rsidRPr="00083D54">
        <w:rPr>
          <w:rFonts w:ascii="Times New Roman" w:hAnsi="Times New Roman" w:cs="Times New Roman"/>
          <w:sz w:val="20"/>
          <w:szCs w:val="20"/>
        </w:rPr>
        <w:t>В комплекте с оборудованием должны быть все необходимые документы: действующие поверки на оборудование, инструкция на русском языке, паспорта, сертификаты и т.д. на все изделия.</w:t>
      </w:r>
    </w:p>
    <w:p w14:paraId="4FB1ADDF" w14:textId="77777777" w:rsidR="00083D54" w:rsidRPr="00083D54" w:rsidRDefault="00083D54" w:rsidP="00083D54">
      <w:pPr>
        <w:rPr>
          <w:rFonts w:ascii="Times New Roman" w:hAnsi="Times New Roman" w:cs="Times New Roman"/>
          <w:sz w:val="20"/>
          <w:szCs w:val="20"/>
        </w:rPr>
      </w:pPr>
    </w:p>
    <w:p w14:paraId="6E681D19" w14:textId="77777777" w:rsidR="00083D54" w:rsidRPr="00083D54" w:rsidRDefault="00083D54" w:rsidP="00083D54">
      <w:pPr>
        <w:rPr>
          <w:rFonts w:ascii="Times New Roman" w:hAnsi="Times New Roman" w:cs="Times New Roman"/>
          <w:b/>
          <w:sz w:val="20"/>
          <w:szCs w:val="20"/>
        </w:rPr>
      </w:pPr>
      <w:r w:rsidRPr="00083D54">
        <w:rPr>
          <w:rFonts w:ascii="Times New Roman" w:hAnsi="Times New Roman" w:cs="Times New Roman"/>
          <w:b/>
          <w:sz w:val="20"/>
          <w:szCs w:val="20"/>
        </w:rPr>
        <w:t xml:space="preserve">Требования к гарантийному сроку товара и объема предоставления гарантий их качества: </w:t>
      </w:r>
    </w:p>
    <w:p w14:paraId="2B314729" w14:textId="77777777" w:rsidR="00083D54" w:rsidRPr="00083D54" w:rsidRDefault="00083D54" w:rsidP="00083D54">
      <w:pPr>
        <w:rPr>
          <w:rFonts w:ascii="Times New Roman" w:hAnsi="Times New Roman" w:cs="Times New Roman"/>
          <w:sz w:val="20"/>
          <w:szCs w:val="20"/>
        </w:rPr>
      </w:pPr>
      <w:r w:rsidRPr="00083D54">
        <w:rPr>
          <w:rFonts w:ascii="Times New Roman" w:hAnsi="Times New Roman" w:cs="Times New Roman"/>
          <w:sz w:val="20"/>
          <w:szCs w:val="20"/>
        </w:rPr>
        <w:t xml:space="preserve">Гарантия Поставщика на Товар предоставляется на срок не менее </w:t>
      </w:r>
      <w:r w:rsidRPr="00083D54">
        <w:rPr>
          <w:rFonts w:ascii="Times New Roman" w:hAnsi="Times New Roman" w:cs="Times New Roman"/>
          <w:i/>
          <w:sz w:val="20"/>
          <w:szCs w:val="20"/>
        </w:rPr>
        <w:t>12 (двенадцати) месяцев,</w:t>
      </w:r>
      <w:r w:rsidRPr="00083D54">
        <w:rPr>
          <w:rFonts w:ascii="Times New Roman" w:hAnsi="Times New Roman" w:cs="Times New Roman"/>
          <w:sz w:val="20"/>
          <w:szCs w:val="20"/>
        </w:rPr>
        <w:t xml:space="preserve"> с момента подписания Заказчиком документа о приемки товара и не менее срока действия гарантии производителя. Гарантия качества товара распространяется на все составляющие и комплектующие его части.</w:t>
      </w:r>
    </w:p>
    <w:p w14:paraId="1C83CC22" w14:textId="77777777" w:rsidR="00083D54" w:rsidRPr="00083D54" w:rsidRDefault="00083D54" w:rsidP="00083D54">
      <w:pPr>
        <w:rPr>
          <w:rFonts w:ascii="Times New Roman" w:hAnsi="Times New Roman" w:cs="Times New Roman"/>
          <w:sz w:val="20"/>
          <w:szCs w:val="20"/>
        </w:rPr>
      </w:pPr>
      <w:r w:rsidRPr="00083D54">
        <w:rPr>
          <w:rFonts w:ascii="Times New Roman" w:hAnsi="Times New Roman" w:cs="Times New Roman"/>
          <w:sz w:val="20"/>
          <w:szCs w:val="20"/>
        </w:rPr>
        <w:t>Гарантия на поставленный Товар предоставляется в соответствии с действующим законодательством Российской Федерации на данный вид Товара.</w:t>
      </w:r>
    </w:p>
    <w:p w14:paraId="7D4EF9FB" w14:textId="0416CC72" w:rsidR="00083D54" w:rsidRPr="00083D54" w:rsidRDefault="00083D54" w:rsidP="00083D54">
      <w:pPr>
        <w:rPr>
          <w:rFonts w:ascii="Times New Roman" w:hAnsi="Times New Roman" w:cs="Times New Roman"/>
          <w:sz w:val="20"/>
          <w:szCs w:val="20"/>
        </w:rPr>
      </w:pPr>
      <w:r w:rsidRPr="00083D54">
        <w:rPr>
          <w:rFonts w:ascii="Times New Roman" w:hAnsi="Times New Roman" w:cs="Times New Roman"/>
          <w:sz w:val="20"/>
          <w:szCs w:val="20"/>
        </w:rPr>
        <w:t>Поставщик обеспечивает контактны</w:t>
      </w:r>
      <w:r w:rsidR="00E25B61" w:rsidRPr="000A0D6C">
        <w:rPr>
          <w:rFonts w:ascii="Times New Roman" w:hAnsi="Times New Roman" w:cs="Times New Roman"/>
          <w:sz w:val="20"/>
          <w:szCs w:val="20"/>
        </w:rPr>
        <w:t xml:space="preserve">й </w:t>
      </w:r>
      <w:r w:rsidRPr="00083D54">
        <w:rPr>
          <w:rFonts w:ascii="Times New Roman" w:hAnsi="Times New Roman" w:cs="Times New Roman"/>
          <w:sz w:val="20"/>
          <w:szCs w:val="20"/>
        </w:rPr>
        <w:t>телефон</w:t>
      </w:r>
      <w:r w:rsidR="00E25B61" w:rsidRPr="000A0D6C">
        <w:rPr>
          <w:rFonts w:ascii="Times New Roman" w:hAnsi="Times New Roman" w:cs="Times New Roman"/>
          <w:sz w:val="20"/>
          <w:szCs w:val="20"/>
        </w:rPr>
        <w:t>/</w:t>
      </w:r>
      <w:proofErr w:type="spellStart"/>
      <w:proofErr w:type="gramStart"/>
      <w:r w:rsidR="00E25B61" w:rsidRPr="000A0D6C">
        <w:rPr>
          <w:rFonts w:ascii="Times New Roman" w:hAnsi="Times New Roman" w:cs="Times New Roman"/>
          <w:sz w:val="20"/>
          <w:szCs w:val="20"/>
        </w:rPr>
        <w:t>эл.почту</w:t>
      </w:r>
      <w:proofErr w:type="spellEnd"/>
      <w:proofErr w:type="gramEnd"/>
      <w:r w:rsidRPr="00083D54">
        <w:rPr>
          <w:rFonts w:ascii="Times New Roman" w:hAnsi="Times New Roman" w:cs="Times New Roman"/>
          <w:sz w:val="20"/>
          <w:szCs w:val="20"/>
        </w:rPr>
        <w:t>, по которым Заказчик мог бы информировать Поставщика о дефектах Товара, обнаруженных в течение гарантийного срока.</w:t>
      </w:r>
    </w:p>
    <w:p w14:paraId="589F4632" w14:textId="3601FC0B" w:rsidR="00083D54" w:rsidRPr="000A0D6C" w:rsidRDefault="00E25B61">
      <w:pPr>
        <w:rPr>
          <w:rFonts w:ascii="Times New Roman" w:hAnsi="Times New Roman" w:cs="Times New Roman"/>
          <w:bCs/>
          <w:sz w:val="20"/>
          <w:szCs w:val="20"/>
        </w:rPr>
      </w:pPr>
      <w:r w:rsidRPr="000A0D6C">
        <w:rPr>
          <w:rFonts w:ascii="Times New Roman" w:hAnsi="Times New Roman" w:cs="Times New Roman"/>
          <w:bCs/>
          <w:sz w:val="20"/>
          <w:szCs w:val="20"/>
        </w:rPr>
        <w:t>Поставщик должен обеспечить техническую поддержку по поставляемому оборудованию.</w:t>
      </w:r>
    </w:p>
    <w:sectPr w:rsidR="00083D54" w:rsidRPr="000A0D6C" w:rsidSect="00CD63A3">
      <w:headerReference w:type="default" r:id="rId6"/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69112C" w14:textId="77777777" w:rsidR="008B67B1" w:rsidRDefault="008B67B1" w:rsidP="00CD63A3">
      <w:pPr>
        <w:spacing w:after="0" w:line="240" w:lineRule="auto"/>
      </w:pPr>
      <w:r>
        <w:separator/>
      </w:r>
    </w:p>
  </w:endnote>
  <w:endnote w:type="continuationSeparator" w:id="0">
    <w:p w14:paraId="39560A1D" w14:textId="77777777" w:rsidR="008B67B1" w:rsidRDefault="008B67B1" w:rsidP="00CD6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CB73C" w14:textId="77777777" w:rsidR="008B67B1" w:rsidRDefault="008B67B1" w:rsidP="00CD63A3">
      <w:pPr>
        <w:spacing w:after="0" w:line="240" w:lineRule="auto"/>
      </w:pPr>
      <w:r>
        <w:separator/>
      </w:r>
    </w:p>
  </w:footnote>
  <w:footnote w:type="continuationSeparator" w:id="0">
    <w:p w14:paraId="52A7B2D8" w14:textId="77777777" w:rsidR="008B67B1" w:rsidRDefault="008B67B1" w:rsidP="00CD6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0EFD49" w14:textId="6D2AD05C" w:rsidR="00CD63A3" w:rsidRDefault="00CD63A3" w:rsidP="00CD63A3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84EF1" w14:textId="6E7999B8" w:rsidR="00CD63A3" w:rsidRDefault="00CD63A3" w:rsidP="00CD63A3">
    <w:pPr>
      <w:pStyle w:val="ac"/>
      <w:jc w:val="center"/>
    </w:pPr>
    <w:r>
      <w:t xml:space="preserve">Техническое задание на </w:t>
    </w:r>
    <w:r w:rsidR="00E12A17" w:rsidRPr="00E12A17">
      <w:t>Эхолот однолучевой D270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D54"/>
    <w:rsid w:val="00083D54"/>
    <w:rsid w:val="000A0D6C"/>
    <w:rsid w:val="00132B6C"/>
    <w:rsid w:val="0028264D"/>
    <w:rsid w:val="003019B1"/>
    <w:rsid w:val="008B67B1"/>
    <w:rsid w:val="00953EF0"/>
    <w:rsid w:val="00C5797E"/>
    <w:rsid w:val="00CD63A3"/>
    <w:rsid w:val="00E12A17"/>
    <w:rsid w:val="00E25B61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46D9A"/>
  <w15:chartTrackingRefBased/>
  <w15:docId w15:val="{F0964C55-C583-46EE-AB34-A947D99A1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3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3D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3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3D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3D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3D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3D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3D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D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3D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3D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3D5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3D5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3D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3D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3D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3D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3D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3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3D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3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3D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3D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3D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3D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3D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3D5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3D54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D6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D63A3"/>
  </w:style>
  <w:style w:type="paragraph" w:styleId="ae">
    <w:name w:val="footer"/>
    <w:basedOn w:val="a"/>
    <w:link w:val="af"/>
    <w:uiPriority w:val="99"/>
    <w:unhideWhenUsed/>
    <w:rsid w:val="00CD6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D6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2G72H D3KDZ</dc:creator>
  <cp:keywords/>
  <dc:description/>
  <cp:lastModifiedBy>Andrey K 510</cp:lastModifiedBy>
  <cp:revision>4</cp:revision>
  <dcterms:created xsi:type="dcterms:W3CDTF">2026-03-04T11:46:00Z</dcterms:created>
  <dcterms:modified xsi:type="dcterms:W3CDTF">2026-03-11T12:47:00Z</dcterms:modified>
</cp:coreProperties>
</file>