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3AC" w:rsidRPr="00A313AC" w:rsidRDefault="00A313AC" w:rsidP="00A313AC">
      <w:pPr>
        <w:pStyle w:val="210"/>
        <w:jc w:val="center"/>
        <w:rPr>
          <w:b/>
          <w:sz w:val="24"/>
          <w:szCs w:val="24"/>
        </w:rPr>
      </w:pPr>
      <w:bookmarkStart w:id="0" w:name="_GoBack"/>
      <w:bookmarkEnd w:id="0"/>
      <w:r w:rsidRPr="00A313AC">
        <w:rPr>
          <w:b/>
          <w:sz w:val="24"/>
          <w:szCs w:val="24"/>
        </w:rPr>
        <w:t>ГОСУДАРСТВЕННЫЙ КОНТРАКТ № ______</w:t>
      </w:r>
    </w:p>
    <w:p w:rsidR="00A313AC" w:rsidRPr="00A313AC" w:rsidRDefault="00A313AC" w:rsidP="00A313AC">
      <w:pPr>
        <w:pStyle w:val="210"/>
        <w:jc w:val="center"/>
        <w:rPr>
          <w:b/>
          <w:sz w:val="24"/>
          <w:szCs w:val="24"/>
        </w:rPr>
      </w:pPr>
    </w:p>
    <w:p w:rsidR="0013399A" w:rsidRPr="006F031E" w:rsidRDefault="0067317B" w:rsidP="000D506B">
      <w:pPr>
        <w:pStyle w:val="210"/>
        <w:shd w:val="clear" w:color="auto" w:fill="auto"/>
        <w:spacing w:line="240" w:lineRule="auto"/>
        <w:jc w:val="center"/>
        <w:rPr>
          <w:i/>
          <w:sz w:val="24"/>
          <w:szCs w:val="24"/>
        </w:rPr>
      </w:pPr>
      <w:r w:rsidRPr="006F031E">
        <w:rPr>
          <w:i/>
          <w:sz w:val="24"/>
          <w:szCs w:val="24"/>
        </w:rPr>
        <w:t xml:space="preserve">Идентификационный код закупки </w:t>
      </w:r>
      <w:r w:rsidR="00450D26" w:rsidRPr="00450D26">
        <w:rPr>
          <w:bCs/>
          <w:i/>
          <w:sz w:val="24"/>
          <w:szCs w:val="24"/>
          <w:lang w:val="ru-RU"/>
        </w:rPr>
        <w:t>261770559633977030100100640000000244</w:t>
      </w:r>
    </w:p>
    <w:p w:rsidR="0067317B" w:rsidRPr="006F031E" w:rsidRDefault="0067317B" w:rsidP="000D506B">
      <w:pPr>
        <w:pStyle w:val="210"/>
        <w:shd w:val="clear" w:color="auto" w:fill="auto"/>
        <w:spacing w:line="240" w:lineRule="auto"/>
        <w:jc w:val="center"/>
        <w:rPr>
          <w:i/>
          <w:sz w:val="24"/>
          <w:szCs w:val="24"/>
          <w:lang w:val="ru-RU"/>
        </w:rPr>
      </w:pPr>
    </w:p>
    <w:p w:rsidR="0067317B" w:rsidRPr="006F031E" w:rsidRDefault="0067317B" w:rsidP="006F031E">
      <w:pPr>
        <w:pStyle w:val="210"/>
        <w:rPr>
          <w:sz w:val="24"/>
          <w:szCs w:val="24"/>
          <w:lang w:val="ru-RU"/>
        </w:rPr>
      </w:pPr>
      <w:r w:rsidRPr="006F031E">
        <w:rPr>
          <w:sz w:val="24"/>
          <w:szCs w:val="24"/>
          <w:lang w:val="ru-RU"/>
        </w:rPr>
        <w:t>г. Москва</w:t>
      </w:r>
      <w:r w:rsidRPr="006F031E">
        <w:rPr>
          <w:sz w:val="24"/>
          <w:szCs w:val="24"/>
          <w:lang w:val="ru-RU"/>
        </w:rPr>
        <w:tab/>
      </w:r>
      <w:r w:rsidRPr="006F031E">
        <w:rPr>
          <w:sz w:val="24"/>
          <w:szCs w:val="24"/>
          <w:lang w:val="ru-RU"/>
        </w:rPr>
        <w:tab/>
      </w:r>
      <w:r w:rsidR="006F031E">
        <w:rPr>
          <w:sz w:val="24"/>
          <w:szCs w:val="24"/>
          <w:lang w:val="ru-RU"/>
        </w:rPr>
        <w:tab/>
      </w:r>
      <w:r w:rsidR="006F031E">
        <w:rPr>
          <w:sz w:val="24"/>
          <w:szCs w:val="24"/>
          <w:lang w:val="ru-RU"/>
        </w:rPr>
        <w:tab/>
      </w:r>
      <w:r w:rsidR="006F031E">
        <w:rPr>
          <w:sz w:val="24"/>
          <w:szCs w:val="24"/>
          <w:lang w:val="ru-RU"/>
        </w:rPr>
        <w:tab/>
      </w:r>
      <w:r w:rsidR="006F031E">
        <w:rPr>
          <w:sz w:val="24"/>
          <w:szCs w:val="24"/>
          <w:lang w:val="ru-RU"/>
        </w:rPr>
        <w:tab/>
      </w:r>
      <w:r w:rsidR="006F031E">
        <w:rPr>
          <w:sz w:val="24"/>
          <w:szCs w:val="24"/>
          <w:lang w:val="ru-RU"/>
        </w:rPr>
        <w:tab/>
      </w:r>
      <w:r w:rsidR="006F031E">
        <w:rPr>
          <w:sz w:val="24"/>
          <w:szCs w:val="24"/>
          <w:lang w:val="ru-RU"/>
        </w:rPr>
        <w:tab/>
      </w:r>
      <w:r w:rsidR="00765673">
        <w:rPr>
          <w:sz w:val="24"/>
          <w:szCs w:val="24"/>
          <w:lang w:val="ru-RU"/>
        </w:rPr>
        <w:tab/>
      </w:r>
      <w:proofErr w:type="gramStart"/>
      <w:r w:rsidR="00765673">
        <w:rPr>
          <w:sz w:val="24"/>
          <w:szCs w:val="24"/>
          <w:lang w:val="ru-RU"/>
        </w:rPr>
        <w:tab/>
      </w:r>
      <w:r w:rsidR="00ED4FF0" w:rsidRPr="006F031E">
        <w:rPr>
          <w:sz w:val="24"/>
          <w:szCs w:val="24"/>
          <w:lang w:val="ru-RU"/>
        </w:rPr>
        <w:t>«</w:t>
      </w:r>
      <w:r w:rsidR="00980FC2">
        <w:rPr>
          <w:sz w:val="24"/>
          <w:szCs w:val="24"/>
          <w:lang w:val="ru-RU"/>
        </w:rPr>
        <w:t xml:space="preserve">  </w:t>
      </w:r>
      <w:proofErr w:type="gramEnd"/>
      <w:r w:rsidR="00980FC2">
        <w:rPr>
          <w:sz w:val="24"/>
          <w:szCs w:val="24"/>
          <w:lang w:val="ru-RU"/>
        </w:rPr>
        <w:t xml:space="preserve">  </w:t>
      </w:r>
      <w:r w:rsidR="009C3F50">
        <w:rPr>
          <w:sz w:val="24"/>
          <w:szCs w:val="24"/>
          <w:lang w:val="ru-RU"/>
        </w:rPr>
        <w:t xml:space="preserve">   </w:t>
      </w:r>
      <w:r w:rsidRPr="006F031E">
        <w:rPr>
          <w:sz w:val="24"/>
          <w:szCs w:val="24"/>
          <w:lang w:val="ru-RU"/>
        </w:rPr>
        <w:t xml:space="preserve">» </w:t>
      </w:r>
      <w:r w:rsidR="009C3F50">
        <w:rPr>
          <w:sz w:val="24"/>
          <w:szCs w:val="24"/>
          <w:lang w:val="ru-RU"/>
        </w:rPr>
        <w:t xml:space="preserve">      </w:t>
      </w:r>
      <w:r w:rsidR="00980FC2">
        <w:rPr>
          <w:sz w:val="24"/>
          <w:szCs w:val="24"/>
          <w:lang w:val="ru-RU"/>
        </w:rPr>
        <w:t xml:space="preserve">         </w:t>
      </w:r>
      <w:r w:rsidR="009C3F50">
        <w:rPr>
          <w:sz w:val="24"/>
          <w:szCs w:val="24"/>
          <w:lang w:val="ru-RU"/>
        </w:rPr>
        <w:t xml:space="preserve">   </w:t>
      </w:r>
      <w:r w:rsidRPr="006F031E">
        <w:rPr>
          <w:sz w:val="24"/>
          <w:szCs w:val="24"/>
          <w:lang w:val="ru-RU"/>
        </w:rPr>
        <w:t xml:space="preserve"> 202</w:t>
      </w:r>
      <w:r w:rsidR="00450D26">
        <w:rPr>
          <w:sz w:val="24"/>
          <w:szCs w:val="24"/>
          <w:lang w:val="ru-RU"/>
        </w:rPr>
        <w:t>6</w:t>
      </w:r>
      <w:r w:rsidRPr="006F031E">
        <w:rPr>
          <w:sz w:val="24"/>
          <w:szCs w:val="24"/>
          <w:lang w:val="ru-RU"/>
        </w:rPr>
        <w:t xml:space="preserve"> г.</w:t>
      </w:r>
    </w:p>
    <w:p w:rsidR="00191813" w:rsidRPr="006F031E" w:rsidRDefault="00191813" w:rsidP="000D506B">
      <w:pPr>
        <w:pStyle w:val="210"/>
        <w:shd w:val="clear" w:color="auto" w:fill="auto"/>
        <w:spacing w:line="240" w:lineRule="auto"/>
        <w:jc w:val="right"/>
        <w:rPr>
          <w:sz w:val="24"/>
          <w:szCs w:val="24"/>
          <w:lang w:val="ru-RU"/>
        </w:rPr>
      </w:pPr>
    </w:p>
    <w:p w:rsidR="00176E07" w:rsidRDefault="008F5578" w:rsidP="008F5578">
      <w:pPr>
        <w:ind w:right="-23" w:firstLine="720"/>
        <w:jc w:val="both"/>
        <w:rPr>
          <w:rFonts w:ascii="Times New Roman" w:hAnsi="Times New Roman" w:cs="Times New Roman"/>
        </w:rPr>
      </w:pPr>
      <w:r w:rsidRPr="008F5578">
        <w:rPr>
          <w:rFonts w:ascii="Times New Roman" w:hAnsi="Times New Roman" w:cs="Times New Roman"/>
        </w:rPr>
        <w:t xml:space="preserve">Министерство промышленности и торговли Российской Федерации, </w:t>
      </w:r>
      <w:r w:rsidR="0031386F" w:rsidRPr="0031386F">
        <w:rPr>
          <w:rFonts w:ascii="Times New Roman" w:hAnsi="Times New Roman" w:cs="Times New Roman"/>
        </w:rPr>
        <w:t>действующее от имени Российской Федерации</w:t>
      </w:r>
      <w:r w:rsidR="0031386F">
        <w:rPr>
          <w:rFonts w:ascii="Times New Roman" w:hAnsi="Times New Roman" w:cs="Times New Roman"/>
        </w:rPr>
        <w:t>,</w:t>
      </w:r>
      <w:r w:rsidR="0031386F" w:rsidRPr="0031386F">
        <w:rPr>
          <w:rFonts w:ascii="Times New Roman" w:hAnsi="Times New Roman" w:cs="Times New Roman"/>
        </w:rPr>
        <w:t xml:space="preserve"> </w:t>
      </w:r>
      <w:r w:rsidRPr="008F5578">
        <w:rPr>
          <w:rFonts w:ascii="Times New Roman" w:hAnsi="Times New Roman" w:cs="Times New Roman"/>
        </w:rPr>
        <w:t xml:space="preserve">именуемое в дальнейшем «Заказчик», в </w:t>
      </w:r>
      <w:r w:rsidR="0031386F">
        <w:rPr>
          <w:rFonts w:ascii="Times New Roman" w:hAnsi="Times New Roman" w:cs="Times New Roman"/>
        </w:rPr>
        <w:t xml:space="preserve">лице </w:t>
      </w:r>
      <w:r w:rsidR="0031386F" w:rsidRPr="0031386F">
        <w:rPr>
          <w:rFonts w:ascii="Times New Roman" w:hAnsi="Times New Roman" w:cs="Times New Roman"/>
        </w:rPr>
        <w:t xml:space="preserve">директора Департамента цифровых технологий </w:t>
      </w:r>
      <w:proofErr w:type="spellStart"/>
      <w:r w:rsidR="0031386F" w:rsidRPr="0031386F">
        <w:rPr>
          <w:rFonts w:ascii="Times New Roman" w:hAnsi="Times New Roman" w:cs="Times New Roman"/>
        </w:rPr>
        <w:t>Дождёва</w:t>
      </w:r>
      <w:proofErr w:type="spellEnd"/>
      <w:r w:rsidR="0031386F" w:rsidRPr="0031386F">
        <w:rPr>
          <w:rFonts w:ascii="Times New Roman" w:hAnsi="Times New Roman" w:cs="Times New Roman"/>
        </w:rPr>
        <w:t xml:space="preserve"> Владимира </w:t>
      </w:r>
      <w:proofErr w:type="spellStart"/>
      <w:r w:rsidR="0031386F" w:rsidRPr="0031386F">
        <w:rPr>
          <w:rFonts w:ascii="Times New Roman" w:hAnsi="Times New Roman" w:cs="Times New Roman"/>
        </w:rPr>
        <w:t>Святославича</w:t>
      </w:r>
      <w:proofErr w:type="spellEnd"/>
      <w:r w:rsidR="0031386F" w:rsidRPr="0031386F">
        <w:rPr>
          <w:rFonts w:ascii="Times New Roman" w:hAnsi="Times New Roman" w:cs="Times New Roman"/>
        </w:rPr>
        <w:t xml:space="preserve">, действующего на основании доверенности </w:t>
      </w:r>
      <w:r w:rsidR="00E01E57" w:rsidRPr="00E01E57">
        <w:rPr>
          <w:rFonts w:ascii="Times New Roman" w:hAnsi="Times New Roman" w:cs="Times New Roman"/>
        </w:rPr>
        <w:t xml:space="preserve">от </w:t>
      </w:r>
      <w:r w:rsidR="00092F53" w:rsidRPr="00D61A8E">
        <w:rPr>
          <w:rFonts w:ascii="Times New Roman" w:hAnsi="Times New Roman" w:cs="Times New Roman"/>
        </w:rPr>
        <w:t>30 августа 2024 г.  № 01012408000033339101</w:t>
      </w:r>
      <w:r w:rsidR="00CB6CE1" w:rsidRPr="00CB6CE1">
        <w:rPr>
          <w:rFonts w:ascii="Times New Roman" w:hAnsi="Times New Roman" w:cs="Times New Roman"/>
          <w:sz w:val="20"/>
          <w:szCs w:val="20"/>
          <w:vertAlign w:val="superscript"/>
        </w:rPr>
        <w:footnoteReference w:id="1"/>
      </w:r>
      <w:r w:rsidR="00CB6CE1" w:rsidRPr="00CB6CE1">
        <w:rPr>
          <w:rFonts w:ascii="Times New Roman" w:hAnsi="Times New Roman" w:cs="Times New Roman"/>
          <w:sz w:val="20"/>
          <w:szCs w:val="20"/>
        </w:rPr>
        <w:t>,</w:t>
      </w:r>
      <w:r w:rsidRPr="008F5578">
        <w:rPr>
          <w:rFonts w:ascii="Times New Roman" w:hAnsi="Times New Roman" w:cs="Times New Roman"/>
        </w:rPr>
        <w:t xml:space="preserve"> </w:t>
      </w:r>
      <w:r w:rsidR="0031386F">
        <w:rPr>
          <w:rFonts w:ascii="Times New Roman" w:hAnsi="Times New Roman" w:cs="Times New Roman"/>
        </w:rPr>
        <w:t>с одной стороны, и _____________________</w:t>
      </w:r>
      <w:r w:rsidRPr="008F5578">
        <w:rPr>
          <w:rFonts w:ascii="Times New Roman" w:hAnsi="Times New Roman" w:cs="Times New Roman"/>
        </w:rPr>
        <w:t>далее именуемое «Исполнитель» в лице _______</w:t>
      </w:r>
      <w:r w:rsidR="0031386F">
        <w:rPr>
          <w:rFonts w:ascii="Times New Roman" w:hAnsi="Times New Roman" w:cs="Times New Roman"/>
        </w:rPr>
        <w:t>___________</w:t>
      </w:r>
      <w:r w:rsidRPr="008F5578">
        <w:rPr>
          <w:rFonts w:ascii="Times New Roman" w:hAnsi="Times New Roman" w:cs="Times New Roman"/>
        </w:rPr>
        <w:t xml:space="preserve">__, </w:t>
      </w:r>
      <w:r w:rsidR="0031386F" w:rsidRPr="0031386F">
        <w:rPr>
          <w:rFonts w:ascii="Times New Roman" w:hAnsi="Times New Roman" w:cs="Times New Roman"/>
        </w:rPr>
        <w:t>действующего на основании Устава, с другой стороны, вместе именуемые «Стороны»,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государственный контракт) о нижеследующем:</w:t>
      </w:r>
    </w:p>
    <w:p w:rsidR="008F5578" w:rsidRPr="00765673" w:rsidRDefault="008F5578" w:rsidP="00765673">
      <w:pPr>
        <w:ind w:firstLine="720"/>
        <w:jc w:val="both"/>
        <w:rPr>
          <w:rFonts w:ascii="Times New Roman" w:hAnsi="Times New Roman" w:cs="Times New Roman"/>
          <w:sz w:val="28"/>
          <w:szCs w:val="28"/>
        </w:rPr>
      </w:pPr>
    </w:p>
    <w:p w:rsidR="008F5578" w:rsidRPr="008F5578" w:rsidRDefault="008F5578" w:rsidP="00765673">
      <w:pPr>
        <w:numPr>
          <w:ilvl w:val="0"/>
          <w:numId w:val="43"/>
        </w:numPr>
        <w:ind w:left="0"/>
        <w:jc w:val="center"/>
        <w:rPr>
          <w:rFonts w:ascii="Times New Roman" w:eastAsia="Times New Roman" w:hAnsi="Times New Roman" w:cs="Times New Roman"/>
          <w:b/>
          <w:bCs/>
          <w:color w:val="auto"/>
        </w:rPr>
      </w:pPr>
      <w:r w:rsidRPr="008F5578">
        <w:rPr>
          <w:rFonts w:ascii="Times New Roman" w:eastAsia="Times New Roman" w:hAnsi="Times New Roman" w:cs="Times New Roman"/>
          <w:b/>
          <w:bCs/>
          <w:color w:val="auto"/>
        </w:rPr>
        <w:t>Предмет государственного контракта</w:t>
      </w:r>
    </w:p>
    <w:p w:rsidR="00F316B3" w:rsidRPr="00765673" w:rsidRDefault="00F316B3" w:rsidP="00765673">
      <w:pPr>
        <w:pStyle w:val="Heading"/>
        <w:tabs>
          <w:tab w:val="num" w:pos="5079"/>
        </w:tabs>
        <w:rPr>
          <w:rFonts w:ascii="Times New Roman" w:hAnsi="Times New Roman" w:cs="Times New Roman"/>
          <w:b w:val="0"/>
          <w:color w:val="000000"/>
          <w:sz w:val="28"/>
          <w:szCs w:val="28"/>
        </w:rPr>
      </w:pPr>
    </w:p>
    <w:p w:rsidR="00E618E8" w:rsidRPr="00E618E8" w:rsidRDefault="00E618E8" w:rsidP="00E618E8">
      <w:pPr>
        <w:ind w:firstLine="709"/>
        <w:jc w:val="both"/>
        <w:rPr>
          <w:rFonts w:ascii="Times New Roman" w:hAnsi="Times New Roman"/>
        </w:rPr>
      </w:pPr>
      <w:r w:rsidRPr="00E618E8">
        <w:rPr>
          <w:rFonts w:ascii="Times New Roman" w:hAnsi="Times New Roman"/>
        </w:rPr>
        <w:t xml:space="preserve">1.1. Исполнитель по заданию Заказчика обязуется в установленный </w:t>
      </w:r>
      <w:r>
        <w:rPr>
          <w:rFonts w:ascii="Times New Roman" w:hAnsi="Times New Roman"/>
        </w:rPr>
        <w:t>государственным контрактом</w:t>
      </w:r>
      <w:r w:rsidRPr="00E618E8">
        <w:rPr>
          <w:rFonts w:ascii="Times New Roman" w:hAnsi="Times New Roman"/>
        </w:rPr>
        <w:t xml:space="preserve"> срок оказать услуги по техническому обслуживанию оргтехники для нужд Министерства промышленности и торговли Российской Федерации (далее </w:t>
      </w:r>
      <w:r>
        <w:rPr>
          <w:rFonts w:ascii="Times New Roman" w:hAnsi="Times New Roman"/>
        </w:rPr>
        <w:t>– услуги, оборудование)</w:t>
      </w:r>
      <w:r w:rsidRPr="00E618E8">
        <w:rPr>
          <w:rFonts w:ascii="Times New Roman" w:hAnsi="Times New Roman"/>
        </w:rPr>
        <w:t>, а Заказчик обязуется принять оказанные услуги и оплатить их.</w:t>
      </w:r>
    </w:p>
    <w:p w:rsidR="00E618E8" w:rsidRPr="00E618E8" w:rsidRDefault="00E618E8" w:rsidP="00E618E8">
      <w:pPr>
        <w:ind w:firstLine="709"/>
        <w:jc w:val="both"/>
        <w:rPr>
          <w:rFonts w:ascii="Times New Roman" w:hAnsi="Times New Roman"/>
        </w:rPr>
      </w:pPr>
      <w:r w:rsidRPr="00E618E8">
        <w:rPr>
          <w:rFonts w:ascii="Times New Roman" w:hAnsi="Times New Roman"/>
        </w:rPr>
        <w:t>1.2. Услуги оказываются Исполнителем в соответствии с требованиями технического задания (далее - ТЗ) (приложение №</w:t>
      </w:r>
      <w:r w:rsidR="007251F1">
        <w:rPr>
          <w:rFonts w:ascii="Times New Roman" w:hAnsi="Times New Roman"/>
        </w:rPr>
        <w:t xml:space="preserve"> </w:t>
      </w:r>
      <w:r w:rsidRPr="00E618E8">
        <w:rPr>
          <w:rFonts w:ascii="Times New Roman" w:hAnsi="Times New Roman"/>
        </w:rPr>
        <w:t xml:space="preserve">1 к </w:t>
      </w:r>
      <w:r w:rsidR="0031386F">
        <w:rPr>
          <w:rFonts w:ascii="Times New Roman" w:hAnsi="Times New Roman"/>
        </w:rPr>
        <w:t>государственному контракту</w:t>
      </w:r>
      <w:r w:rsidRPr="00E618E8">
        <w:rPr>
          <w:rFonts w:ascii="Times New Roman" w:hAnsi="Times New Roman"/>
        </w:rPr>
        <w:t>), являющегося</w:t>
      </w:r>
      <w:r w:rsidR="0031386F">
        <w:rPr>
          <w:rFonts w:ascii="Times New Roman" w:hAnsi="Times New Roman"/>
        </w:rPr>
        <w:t xml:space="preserve"> неотъемлемой частью государственного контракта</w:t>
      </w:r>
      <w:r w:rsidRPr="00E618E8">
        <w:rPr>
          <w:rFonts w:ascii="Times New Roman" w:hAnsi="Times New Roman"/>
        </w:rPr>
        <w:t>,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заводами-изготовителями.</w:t>
      </w:r>
    </w:p>
    <w:p w:rsidR="0067317B" w:rsidRPr="00765673" w:rsidRDefault="0067317B" w:rsidP="00765673">
      <w:pPr>
        <w:tabs>
          <w:tab w:val="left" w:pos="1287"/>
        </w:tabs>
        <w:jc w:val="both"/>
        <w:rPr>
          <w:rFonts w:ascii="Times New Roman" w:hAnsi="Times New Roman" w:cs="Times New Roman"/>
          <w:color w:val="auto"/>
          <w:sz w:val="28"/>
          <w:szCs w:val="28"/>
        </w:rPr>
      </w:pPr>
    </w:p>
    <w:p w:rsidR="0067317B" w:rsidRPr="008F5578" w:rsidRDefault="0067317B" w:rsidP="00765673">
      <w:pPr>
        <w:numPr>
          <w:ilvl w:val="0"/>
          <w:numId w:val="43"/>
        </w:numPr>
        <w:ind w:left="0"/>
        <w:jc w:val="center"/>
        <w:rPr>
          <w:rFonts w:ascii="Times New Roman" w:eastAsia="Times New Roman" w:hAnsi="Times New Roman" w:cs="Times New Roman"/>
          <w:b/>
          <w:bCs/>
          <w:color w:val="auto"/>
        </w:rPr>
      </w:pPr>
      <w:r w:rsidRPr="008F5578">
        <w:rPr>
          <w:rFonts w:ascii="Times New Roman" w:eastAsia="Times New Roman" w:hAnsi="Times New Roman" w:cs="Times New Roman"/>
          <w:b/>
          <w:bCs/>
          <w:color w:val="auto"/>
        </w:rPr>
        <w:t xml:space="preserve">Цена </w:t>
      </w:r>
      <w:r w:rsidR="008F5578" w:rsidRPr="008F5578">
        <w:rPr>
          <w:rFonts w:ascii="Times New Roman" w:eastAsia="Times New Roman" w:hAnsi="Times New Roman" w:cs="Times New Roman"/>
          <w:b/>
          <w:bCs/>
          <w:color w:val="auto"/>
        </w:rPr>
        <w:t>государственного контракта</w:t>
      </w:r>
    </w:p>
    <w:p w:rsidR="00092E1E" w:rsidRPr="00765673" w:rsidRDefault="00092E1E" w:rsidP="00765673">
      <w:pPr>
        <w:widowControl/>
        <w:tabs>
          <w:tab w:val="num" w:pos="1110"/>
          <w:tab w:val="num" w:pos="5079"/>
        </w:tabs>
        <w:autoSpaceDE w:val="0"/>
        <w:autoSpaceDN w:val="0"/>
        <w:adjustRightInd w:val="0"/>
        <w:snapToGrid w:val="0"/>
        <w:rPr>
          <w:rFonts w:ascii="Times New Roman" w:eastAsia="Times New Roman" w:hAnsi="Times New Roman" w:cs="Times New Roman"/>
          <w:bCs/>
          <w:caps/>
          <w:color w:val="auto"/>
          <w:sz w:val="28"/>
          <w:szCs w:val="28"/>
        </w:rPr>
      </w:pPr>
    </w:p>
    <w:p w:rsidR="0067317B" w:rsidRPr="0067317B" w:rsidRDefault="0067317B" w:rsidP="008F5578">
      <w:pPr>
        <w:tabs>
          <w:tab w:val="num" w:pos="567"/>
        </w:tabs>
        <w:snapToGrid w:val="0"/>
        <w:ind w:firstLine="567"/>
        <w:jc w:val="both"/>
        <w:rPr>
          <w:rFonts w:ascii="Times New Roman" w:eastAsia="Calibri" w:hAnsi="Times New Roman" w:cs="Times New Roman"/>
          <w:color w:val="auto"/>
          <w:lang w:eastAsia="en-US"/>
        </w:rPr>
      </w:pPr>
      <w:r w:rsidRPr="00D86E6E">
        <w:rPr>
          <w:rFonts w:ascii="Times New Roman" w:eastAsia="Calibri" w:hAnsi="Times New Roman" w:cs="Times New Roman"/>
          <w:color w:val="auto"/>
          <w:lang w:eastAsia="en-US"/>
        </w:rPr>
        <w:t xml:space="preserve">2.1. </w:t>
      </w:r>
      <w:r w:rsidR="008F5578" w:rsidRPr="008F5578">
        <w:rPr>
          <w:rFonts w:ascii="Times New Roman" w:eastAsia="Calibri" w:hAnsi="Times New Roman" w:cs="Times New Roman"/>
          <w:color w:val="auto"/>
          <w:lang w:eastAsia="en-US"/>
        </w:rPr>
        <w:t xml:space="preserve">Цена государственного контракта составляет ___________ </w:t>
      </w:r>
      <w:r w:rsidR="008F5578" w:rsidRPr="008F5578">
        <w:rPr>
          <w:rFonts w:ascii="Times New Roman" w:eastAsia="Calibri" w:hAnsi="Times New Roman" w:cs="Times New Roman"/>
          <w:i/>
          <w:color w:val="auto"/>
          <w:lang w:eastAsia="en-US"/>
        </w:rPr>
        <w:t>(указать сумму прописью)</w:t>
      </w:r>
      <w:r w:rsidR="008F5578" w:rsidRPr="008F5578">
        <w:rPr>
          <w:rFonts w:ascii="Times New Roman" w:eastAsia="Calibri" w:hAnsi="Times New Roman" w:cs="Times New Roman"/>
          <w:color w:val="auto"/>
          <w:lang w:eastAsia="en-US"/>
        </w:rPr>
        <w:t xml:space="preserve"> рублей</w:t>
      </w:r>
      <w:r w:rsidR="008F5578" w:rsidRPr="00CB6CE1">
        <w:rPr>
          <w:rFonts w:ascii="Times New Roman" w:hAnsi="Times New Roman" w:cs="Times New Roman"/>
          <w:bCs/>
          <w:sz w:val="20"/>
          <w:szCs w:val="20"/>
          <w:vertAlign w:val="superscript"/>
        </w:rPr>
        <w:footnoteReference w:id="2"/>
      </w:r>
      <w:r w:rsidR="008F5578" w:rsidRPr="00CB6CE1">
        <w:rPr>
          <w:rFonts w:ascii="Times New Roman" w:eastAsia="Calibri" w:hAnsi="Times New Roman" w:cs="Times New Roman"/>
          <w:color w:val="auto"/>
          <w:sz w:val="20"/>
          <w:szCs w:val="20"/>
          <w:lang w:eastAsia="en-US"/>
        </w:rPr>
        <w:t>,</w:t>
      </w:r>
      <w:r w:rsidR="008F5578" w:rsidRPr="008F5578">
        <w:rPr>
          <w:rFonts w:ascii="Times New Roman" w:eastAsia="Calibri" w:hAnsi="Times New Roman" w:cs="Times New Roman"/>
          <w:color w:val="auto"/>
          <w:lang w:eastAsia="en-US"/>
        </w:rPr>
        <w:t xml:space="preserve"> в т. ч. НДС _______ (указать сумму прописью) рублей (</w:t>
      </w:r>
      <w:r w:rsidR="008F5578" w:rsidRPr="00C627C5">
        <w:rPr>
          <w:rFonts w:ascii="Times New Roman" w:eastAsia="Calibri" w:hAnsi="Times New Roman" w:cs="Times New Roman"/>
          <w:color w:val="auto"/>
          <w:lang w:eastAsia="en-US"/>
        </w:rPr>
        <w:t>КБК 020 04 01 99900900</w:t>
      </w:r>
      <w:r w:rsidR="00765673">
        <w:rPr>
          <w:rFonts w:ascii="Times New Roman" w:eastAsia="Calibri" w:hAnsi="Times New Roman" w:cs="Times New Roman"/>
          <w:color w:val="auto"/>
          <w:lang w:eastAsia="en-US"/>
        </w:rPr>
        <w:t>20</w:t>
      </w:r>
      <w:r w:rsidR="008F5578" w:rsidRPr="00C627C5">
        <w:rPr>
          <w:rFonts w:ascii="Times New Roman" w:eastAsia="Calibri" w:hAnsi="Times New Roman" w:cs="Times New Roman"/>
          <w:color w:val="auto"/>
          <w:lang w:eastAsia="en-US"/>
        </w:rPr>
        <w:t xml:space="preserve"> 24</w:t>
      </w:r>
      <w:r w:rsidR="00CB6CE1" w:rsidRPr="00C627C5">
        <w:rPr>
          <w:rFonts w:ascii="Times New Roman" w:eastAsia="Calibri" w:hAnsi="Times New Roman" w:cs="Times New Roman"/>
          <w:color w:val="auto"/>
          <w:lang w:eastAsia="en-US"/>
        </w:rPr>
        <w:t>2</w:t>
      </w:r>
      <w:r w:rsidR="008F5578" w:rsidRPr="00C627C5">
        <w:rPr>
          <w:rFonts w:ascii="Times New Roman" w:eastAsia="Calibri" w:hAnsi="Times New Roman" w:cs="Times New Roman"/>
          <w:color w:val="auto"/>
          <w:lang w:eastAsia="en-US"/>
        </w:rPr>
        <w:t xml:space="preserve"> КОСГУ 22</w:t>
      </w:r>
      <w:r w:rsidR="00CB6CE1" w:rsidRPr="00C627C5">
        <w:rPr>
          <w:rFonts w:ascii="Times New Roman" w:eastAsia="Calibri" w:hAnsi="Times New Roman" w:cs="Times New Roman"/>
          <w:color w:val="auto"/>
          <w:lang w:eastAsia="en-US"/>
        </w:rPr>
        <w:t>5</w:t>
      </w:r>
      <w:r w:rsidR="008F5578" w:rsidRPr="00C627C5">
        <w:rPr>
          <w:rFonts w:ascii="Times New Roman" w:eastAsia="Calibri" w:hAnsi="Times New Roman" w:cs="Times New Roman"/>
          <w:color w:val="auto"/>
          <w:lang w:eastAsia="en-US"/>
        </w:rPr>
        <w:t>).</w:t>
      </w:r>
      <w:r w:rsidRPr="0067317B">
        <w:rPr>
          <w:rFonts w:ascii="Times New Roman" w:eastAsia="Times New Roman" w:hAnsi="Times New Roman" w:cs="Times New Roman"/>
          <w:bCs/>
          <w:color w:val="auto"/>
        </w:rPr>
        <w:t xml:space="preserve"> </w:t>
      </w:r>
    </w:p>
    <w:p w:rsidR="00EE57CD" w:rsidRPr="0067317B" w:rsidRDefault="00EE57CD" w:rsidP="00EE57CD">
      <w:pPr>
        <w:widowControl/>
        <w:autoSpaceDE w:val="0"/>
        <w:autoSpaceDN w:val="0"/>
        <w:adjustRightInd w:val="0"/>
        <w:snapToGrid w:val="0"/>
        <w:ind w:firstLine="567"/>
        <w:jc w:val="both"/>
        <w:rPr>
          <w:rFonts w:ascii="Times New Roman" w:eastAsia="Times New Roman" w:hAnsi="Times New Roman" w:cs="Times New Roman"/>
        </w:rPr>
      </w:pPr>
      <w:r w:rsidRPr="0067317B">
        <w:rPr>
          <w:rFonts w:ascii="Times New Roman" w:eastAsia="Times New Roman" w:hAnsi="Times New Roman" w:cs="Times New Roman"/>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AE0118">
        <w:rPr>
          <w:rFonts w:ascii="Times New Roman" w:eastAsia="Times New Roman" w:hAnsi="Times New Roman" w:cs="Times New Roman"/>
        </w:rPr>
        <w:t>государственного контракта</w:t>
      </w:r>
      <w:r w:rsidRPr="0067317B">
        <w:rPr>
          <w:rFonts w:ascii="Times New Roman" w:eastAsia="Times New Roman" w:hAnsi="Times New Roman" w:cs="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E57CD" w:rsidRPr="0067317B" w:rsidRDefault="00EE57CD" w:rsidP="00EE57CD">
      <w:pPr>
        <w:tabs>
          <w:tab w:val="num" w:pos="567"/>
        </w:tabs>
        <w:snapToGrid w:val="0"/>
        <w:ind w:firstLine="567"/>
        <w:jc w:val="both"/>
        <w:rPr>
          <w:rFonts w:ascii="Times New Roman" w:eastAsia="Calibri" w:hAnsi="Times New Roman" w:cs="Times New Roman"/>
          <w:color w:val="auto"/>
          <w:lang w:eastAsia="en-US"/>
        </w:rPr>
      </w:pPr>
      <w:r w:rsidRPr="0067317B">
        <w:rPr>
          <w:rFonts w:ascii="Times New Roman" w:eastAsia="Calibri" w:hAnsi="Times New Roman" w:cs="Times New Roman"/>
          <w:color w:val="auto"/>
          <w:lang w:eastAsia="en-US"/>
        </w:rPr>
        <w:t xml:space="preserve">2.2. Цена </w:t>
      </w:r>
      <w:r w:rsidR="00AE0118">
        <w:rPr>
          <w:rFonts w:ascii="Times New Roman" w:eastAsia="Calibri" w:hAnsi="Times New Roman" w:cs="Times New Roman"/>
          <w:color w:val="auto"/>
          <w:lang w:eastAsia="en-US"/>
        </w:rPr>
        <w:t>государственного к</w:t>
      </w:r>
      <w:r w:rsidR="00571DF0">
        <w:rPr>
          <w:rFonts w:ascii="Times New Roman" w:eastAsia="Calibri" w:hAnsi="Times New Roman" w:cs="Times New Roman"/>
          <w:color w:val="auto"/>
          <w:lang w:eastAsia="en-US"/>
        </w:rPr>
        <w:t>онтракта</w:t>
      </w:r>
      <w:r w:rsidRPr="0067317B">
        <w:rPr>
          <w:rFonts w:ascii="Times New Roman" w:eastAsia="Calibri" w:hAnsi="Times New Roman" w:cs="Times New Roman"/>
          <w:color w:val="auto"/>
          <w:lang w:eastAsia="en-US"/>
        </w:rPr>
        <w:t xml:space="preserve"> является твердой и не может изменяться в ходе исполнения </w:t>
      </w:r>
      <w:r w:rsidR="00AE0118">
        <w:rPr>
          <w:rFonts w:ascii="Times New Roman" w:eastAsia="Calibri" w:hAnsi="Times New Roman" w:cs="Times New Roman"/>
          <w:color w:val="auto"/>
          <w:lang w:eastAsia="en-US"/>
        </w:rPr>
        <w:t>государственного</w:t>
      </w:r>
      <w:r w:rsidRPr="0067317B">
        <w:rPr>
          <w:rFonts w:ascii="Times New Roman" w:eastAsia="Calibri" w:hAnsi="Times New Roman" w:cs="Times New Roman"/>
          <w:color w:val="auto"/>
          <w:lang w:eastAsia="en-US"/>
        </w:rPr>
        <w:t xml:space="preserve"> </w:t>
      </w:r>
      <w:r w:rsidR="00AE0118">
        <w:rPr>
          <w:rFonts w:ascii="Times New Roman" w:eastAsia="Calibri" w:hAnsi="Times New Roman" w:cs="Times New Roman"/>
          <w:color w:val="auto"/>
          <w:lang w:eastAsia="en-US"/>
        </w:rPr>
        <w:t>к</w:t>
      </w:r>
      <w:r w:rsidR="00571DF0">
        <w:rPr>
          <w:rFonts w:ascii="Times New Roman" w:eastAsia="Calibri" w:hAnsi="Times New Roman" w:cs="Times New Roman"/>
          <w:color w:val="auto"/>
          <w:lang w:eastAsia="en-US"/>
        </w:rPr>
        <w:t>онтракта</w:t>
      </w:r>
      <w:r w:rsidRPr="0067317B">
        <w:rPr>
          <w:rFonts w:ascii="Times New Roman" w:eastAsia="Calibri" w:hAnsi="Times New Roman" w:cs="Times New Roman"/>
          <w:color w:val="auto"/>
          <w:lang w:eastAsia="en-US"/>
        </w:rPr>
        <w:t>, за исключением случаев, установленных законодательством Российской Федерации.</w:t>
      </w:r>
    </w:p>
    <w:p w:rsidR="0067317B" w:rsidRPr="0067317B" w:rsidRDefault="0067317B" w:rsidP="00777F85">
      <w:pPr>
        <w:tabs>
          <w:tab w:val="num" w:pos="567"/>
        </w:tabs>
        <w:snapToGrid w:val="0"/>
        <w:ind w:firstLine="567"/>
        <w:jc w:val="both"/>
        <w:rPr>
          <w:rFonts w:ascii="Times New Roman" w:eastAsia="Calibri" w:hAnsi="Times New Roman" w:cs="Times New Roman"/>
          <w:color w:val="auto"/>
          <w:lang w:eastAsia="en-US"/>
        </w:rPr>
      </w:pPr>
      <w:r w:rsidRPr="0067317B">
        <w:rPr>
          <w:rFonts w:ascii="Times New Roman" w:eastAsia="Calibri" w:hAnsi="Times New Roman" w:cs="Times New Roman"/>
          <w:color w:val="auto"/>
          <w:lang w:eastAsia="en-US"/>
        </w:rPr>
        <w:t xml:space="preserve">2.3. Оплата по </w:t>
      </w:r>
      <w:r w:rsidR="00AE0118">
        <w:rPr>
          <w:rFonts w:ascii="Times New Roman" w:eastAsia="Calibri" w:hAnsi="Times New Roman" w:cs="Times New Roman"/>
          <w:color w:val="auto"/>
          <w:lang w:eastAsia="en-US"/>
        </w:rPr>
        <w:t>государственному</w:t>
      </w:r>
      <w:r w:rsidRPr="0067317B">
        <w:rPr>
          <w:rFonts w:ascii="Times New Roman" w:eastAsia="Calibri" w:hAnsi="Times New Roman" w:cs="Times New Roman"/>
          <w:color w:val="auto"/>
          <w:lang w:eastAsia="en-US"/>
        </w:rPr>
        <w:t xml:space="preserve"> </w:t>
      </w:r>
      <w:r w:rsidR="00AE0118">
        <w:rPr>
          <w:rFonts w:ascii="Times New Roman" w:eastAsia="Calibri" w:hAnsi="Times New Roman" w:cs="Times New Roman"/>
          <w:color w:val="auto"/>
          <w:lang w:eastAsia="en-US"/>
        </w:rPr>
        <w:t>к</w:t>
      </w:r>
      <w:r w:rsidR="00571DF0">
        <w:rPr>
          <w:rFonts w:ascii="Times New Roman" w:eastAsia="Calibri" w:hAnsi="Times New Roman" w:cs="Times New Roman"/>
          <w:color w:val="auto"/>
          <w:lang w:eastAsia="en-US"/>
        </w:rPr>
        <w:t>онтракт</w:t>
      </w:r>
      <w:r w:rsidRPr="0067317B">
        <w:rPr>
          <w:rFonts w:ascii="Times New Roman" w:eastAsia="Calibri" w:hAnsi="Times New Roman" w:cs="Times New Roman"/>
          <w:color w:val="auto"/>
          <w:lang w:eastAsia="en-US"/>
        </w:rPr>
        <w:t xml:space="preserve">у производится </w:t>
      </w:r>
      <w:r w:rsidR="00AE0118">
        <w:rPr>
          <w:rFonts w:ascii="Times New Roman" w:eastAsia="Calibri" w:hAnsi="Times New Roman" w:cs="Times New Roman"/>
          <w:color w:val="auto"/>
          <w:lang w:eastAsia="en-US"/>
        </w:rPr>
        <w:t>в течение</w:t>
      </w:r>
      <w:r w:rsidRPr="0067317B">
        <w:rPr>
          <w:rFonts w:ascii="Times New Roman" w:eastAsia="Calibri" w:hAnsi="Times New Roman" w:cs="Times New Roman"/>
          <w:color w:val="auto"/>
          <w:lang w:eastAsia="en-US"/>
        </w:rPr>
        <w:t xml:space="preserve"> </w:t>
      </w:r>
      <w:r w:rsidR="0002195E">
        <w:rPr>
          <w:rFonts w:ascii="Times New Roman" w:eastAsia="Calibri" w:hAnsi="Times New Roman" w:cs="Times New Roman"/>
          <w:color w:val="auto"/>
          <w:lang w:eastAsia="en-US"/>
        </w:rPr>
        <w:t>1</w:t>
      </w:r>
      <w:r w:rsidRPr="0067317B">
        <w:rPr>
          <w:rFonts w:ascii="Times New Roman" w:eastAsia="Calibri" w:hAnsi="Times New Roman" w:cs="Times New Roman"/>
          <w:color w:val="auto"/>
          <w:lang w:eastAsia="en-US"/>
        </w:rPr>
        <w:t>0 (</w:t>
      </w:r>
      <w:r w:rsidR="0002195E">
        <w:rPr>
          <w:rFonts w:ascii="Times New Roman" w:eastAsia="Calibri" w:hAnsi="Times New Roman" w:cs="Times New Roman"/>
          <w:color w:val="auto"/>
          <w:lang w:eastAsia="en-US"/>
        </w:rPr>
        <w:t>Десяти</w:t>
      </w:r>
      <w:r w:rsidRPr="0067317B">
        <w:rPr>
          <w:rFonts w:ascii="Times New Roman" w:eastAsia="Calibri" w:hAnsi="Times New Roman" w:cs="Times New Roman"/>
          <w:color w:val="auto"/>
          <w:lang w:eastAsia="en-US"/>
        </w:rPr>
        <w:t xml:space="preserve">) дней с даты подписания акта </w:t>
      </w:r>
      <w:r w:rsidR="00E955EB" w:rsidRPr="006F031E">
        <w:rPr>
          <w:rFonts w:ascii="Times New Roman" w:eastAsia="Calibri" w:hAnsi="Times New Roman" w:cs="Times New Roman"/>
          <w:lang w:eastAsia="en-US"/>
        </w:rPr>
        <w:t xml:space="preserve">сдачи-приемки </w:t>
      </w:r>
      <w:r w:rsidR="002301D8">
        <w:rPr>
          <w:rFonts w:ascii="Times New Roman" w:eastAsia="Calibri" w:hAnsi="Times New Roman" w:cs="Times New Roman"/>
          <w:color w:val="auto"/>
          <w:lang w:eastAsia="en-US"/>
        </w:rPr>
        <w:t>оказанных</w:t>
      </w:r>
      <w:r w:rsidR="004B0BDB">
        <w:rPr>
          <w:rFonts w:ascii="Times New Roman" w:eastAsia="Calibri" w:hAnsi="Times New Roman" w:cs="Times New Roman"/>
          <w:color w:val="auto"/>
          <w:lang w:eastAsia="en-US"/>
        </w:rPr>
        <w:t xml:space="preserve"> услуг</w:t>
      </w:r>
      <w:r w:rsidRPr="0067317B">
        <w:rPr>
          <w:rFonts w:ascii="Times New Roman" w:eastAsia="Calibri" w:hAnsi="Times New Roman" w:cs="Times New Roman"/>
          <w:color w:val="auto"/>
          <w:lang w:eastAsia="en-US"/>
        </w:rPr>
        <w:t>, при условии предоставлени</w:t>
      </w:r>
      <w:r w:rsidR="0024455D">
        <w:rPr>
          <w:rFonts w:ascii="Times New Roman" w:eastAsia="Calibri" w:hAnsi="Times New Roman" w:cs="Times New Roman"/>
          <w:color w:val="auto"/>
          <w:lang w:eastAsia="en-US"/>
        </w:rPr>
        <w:t>я Исполнителем Заказчику счета</w:t>
      </w:r>
      <w:r w:rsidRPr="0067317B">
        <w:rPr>
          <w:rFonts w:ascii="Times New Roman" w:eastAsia="Calibri" w:hAnsi="Times New Roman" w:cs="Times New Roman"/>
          <w:color w:val="auto"/>
          <w:lang w:eastAsia="en-US"/>
        </w:rPr>
        <w:t>,</w:t>
      </w:r>
      <w:r w:rsidR="0024455D">
        <w:rPr>
          <w:rFonts w:ascii="Times New Roman" w:eastAsia="Calibri" w:hAnsi="Times New Roman" w:cs="Times New Roman"/>
          <w:color w:val="auto"/>
          <w:lang w:eastAsia="en-US"/>
        </w:rPr>
        <w:t xml:space="preserve"> счет-фактуры</w:t>
      </w:r>
      <w:r w:rsidRPr="0067317B">
        <w:rPr>
          <w:rFonts w:ascii="Times New Roman" w:eastAsia="Calibri" w:hAnsi="Times New Roman" w:cs="Times New Roman"/>
          <w:color w:val="auto"/>
          <w:lang w:eastAsia="en-US"/>
        </w:rPr>
        <w:t xml:space="preserve"> оформленных в соответствии с требованиями действующего законодательства Российской Федерации.</w:t>
      </w:r>
    </w:p>
    <w:p w:rsidR="0067317B" w:rsidRDefault="0067317B" w:rsidP="00777F85">
      <w:pPr>
        <w:tabs>
          <w:tab w:val="num" w:pos="567"/>
        </w:tabs>
        <w:snapToGrid w:val="0"/>
        <w:ind w:firstLine="567"/>
        <w:jc w:val="both"/>
        <w:rPr>
          <w:rFonts w:ascii="Times New Roman" w:eastAsia="Calibri" w:hAnsi="Times New Roman" w:cs="Times New Roman"/>
          <w:color w:val="auto"/>
          <w:lang w:eastAsia="en-US"/>
        </w:rPr>
      </w:pPr>
      <w:r w:rsidRPr="0067317B">
        <w:rPr>
          <w:rFonts w:ascii="Times New Roman" w:eastAsia="Calibri" w:hAnsi="Times New Roman" w:cs="Times New Roman"/>
          <w:color w:val="auto"/>
          <w:lang w:eastAsia="en-US"/>
        </w:rPr>
        <w:t xml:space="preserve">2.4. Расчеты между Сторонами производятся путем перечисления безналичных денежных </w:t>
      </w:r>
      <w:r w:rsidRPr="0067317B">
        <w:rPr>
          <w:rFonts w:ascii="Times New Roman" w:eastAsia="Calibri" w:hAnsi="Times New Roman" w:cs="Times New Roman"/>
          <w:color w:val="auto"/>
          <w:lang w:eastAsia="en-US"/>
        </w:rPr>
        <w:lastRenderedPageBreak/>
        <w:t>средств на расчетный счет Исполнителя.</w:t>
      </w:r>
    </w:p>
    <w:p w:rsidR="008F5578" w:rsidRPr="006F031E" w:rsidRDefault="008F5578" w:rsidP="00777F85">
      <w:pPr>
        <w:tabs>
          <w:tab w:val="num" w:pos="567"/>
        </w:tabs>
        <w:snapToGrid w:val="0"/>
        <w:ind w:firstLine="567"/>
        <w:jc w:val="both"/>
        <w:rPr>
          <w:rFonts w:ascii="Times New Roman" w:eastAsia="Calibri" w:hAnsi="Times New Roman" w:cs="Times New Roman"/>
          <w:color w:val="auto"/>
          <w:lang w:eastAsia="en-US"/>
        </w:rPr>
      </w:pPr>
    </w:p>
    <w:p w:rsidR="00791E8B" w:rsidRPr="008F5578" w:rsidRDefault="00CB6CE1" w:rsidP="008F5578">
      <w:pPr>
        <w:numPr>
          <w:ilvl w:val="0"/>
          <w:numId w:val="43"/>
        </w:numPr>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Обязанности сторон</w:t>
      </w:r>
    </w:p>
    <w:p w:rsidR="00EA595B" w:rsidRPr="00765673" w:rsidRDefault="00EA595B" w:rsidP="00EA595B">
      <w:pPr>
        <w:tabs>
          <w:tab w:val="left" w:pos="0"/>
        </w:tabs>
        <w:ind w:right="-23"/>
        <w:rPr>
          <w:rFonts w:ascii="Times New Roman" w:hAnsi="Times New Roman" w:cs="Times New Roman"/>
          <w:color w:val="auto"/>
          <w:sz w:val="28"/>
          <w:szCs w:val="28"/>
        </w:rPr>
      </w:pPr>
    </w:p>
    <w:p w:rsidR="00A14B9A" w:rsidRPr="00402071" w:rsidRDefault="00A14B9A" w:rsidP="00A14B9A">
      <w:pPr>
        <w:tabs>
          <w:tab w:val="num" w:pos="567"/>
        </w:tabs>
        <w:snapToGrid w:val="0"/>
        <w:ind w:firstLine="567"/>
        <w:jc w:val="both"/>
        <w:rPr>
          <w:rFonts w:ascii="Times New Roman" w:eastAsia="Calibri" w:hAnsi="Times New Roman" w:cs="Times New Roman"/>
          <w:color w:val="auto"/>
          <w:lang w:eastAsia="en-US"/>
        </w:rPr>
      </w:pPr>
      <w:r w:rsidRPr="00636909">
        <w:rPr>
          <w:rFonts w:ascii="Times New Roman" w:eastAsia="Calibri" w:hAnsi="Times New Roman" w:cs="Times New Roman"/>
          <w:color w:val="auto"/>
          <w:lang w:eastAsia="en-US"/>
        </w:rPr>
        <w:t>3.1</w:t>
      </w:r>
      <w:r w:rsidRPr="00402071">
        <w:rPr>
          <w:rFonts w:ascii="Times New Roman" w:eastAsia="Calibri" w:hAnsi="Times New Roman" w:cs="Times New Roman"/>
          <w:color w:val="auto"/>
          <w:lang w:eastAsia="en-US"/>
        </w:rPr>
        <w:t>. Заказчик обязуется:</w:t>
      </w:r>
    </w:p>
    <w:p w:rsidR="00A14B9A" w:rsidRPr="00636909" w:rsidRDefault="00A14B9A" w:rsidP="00A14B9A">
      <w:pPr>
        <w:tabs>
          <w:tab w:val="num" w:pos="567"/>
        </w:tabs>
        <w:snapToGrid w:val="0"/>
        <w:ind w:firstLine="567"/>
        <w:jc w:val="both"/>
        <w:rPr>
          <w:rFonts w:ascii="Times New Roman" w:eastAsia="Calibri" w:hAnsi="Times New Roman" w:cs="Times New Roman"/>
          <w:color w:val="auto"/>
          <w:lang w:eastAsia="en-US"/>
        </w:rPr>
      </w:pPr>
      <w:r w:rsidRPr="00636909">
        <w:rPr>
          <w:rFonts w:ascii="Times New Roman" w:eastAsia="Calibri" w:hAnsi="Times New Roman" w:cs="Times New Roman"/>
          <w:color w:val="auto"/>
          <w:lang w:eastAsia="en-US"/>
        </w:rPr>
        <w:t xml:space="preserve">3.1.1. Провести экспертизу результатов оказанных услуг в части их соответствия условиям </w:t>
      </w:r>
      <w:r w:rsidR="00AE0118">
        <w:rPr>
          <w:rFonts w:ascii="Times New Roman" w:eastAsia="Calibri" w:hAnsi="Times New Roman" w:cs="Times New Roman"/>
          <w:color w:val="auto"/>
          <w:lang w:eastAsia="en-US"/>
        </w:rPr>
        <w:t>государственного контракта</w:t>
      </w:r>
      <w:r w:rsidRPr="00636909">
        <w:rPr>
          <w:rFonts w:ascii="Times New Roman" w:eastAsia="Calibri" w:hAnsi="Times New Roman" w:cs="Times New Roman"/>
          <w:color w:val="auto"/>
          <w:lang w:eastAsia="en-US"/>
        </w:rPr>
        <w:t>, в соответствии с Федеральным законом от 5 апреля 2013 №</w:t>
      </w:r>
      <w:r>
        <w:rPr>
          <w:rFonts w:ascii="Times New Roman" w:eastAsia="Calibri" w:hAnsi="Times New Roman" w:cs="Times New Roman"/>
          <w:color w:val="auto"/>
          <w:lang w:eastAsia="en-US"/>
        </w:rPr>
        <w:t> </w:t>
      </w:r>
      <w:r w:rsidRPr="00636909">
        <w:rPr>
          <w:rFonts w:ascii="Times New Roman" w:eastAsia="Calibri" w:hAnsi="Times New Roman" w:cs="Times New Roman"/>
          <w:color w:val="auto"/>
          <w:lang w:eastAsia="en-US"/>
        </w:rPr>
        <w:t>44-ФЗ «О контрактной системе в сфере закупок товаров, работ, услуг для обеспечения государственных и муниципальных нужд».</w:t>
      </w:r>
    </w:p>
    <w:p w:rsidR="00A14B9A" w:rsidRPr="00636909" w:rsidRDefault="00A14B9A" w:rsidP="00A14B9A">
      <w:pPr>
        <w:tabs>
          <w:tab w:val="num" w:pos="567"/>
        </w:tabs>
        <w:snapToGrid w:val="0"/>
        <w:ind w:firstLine="567"/>
        <w:jc w:val="both"/>
        <w:rPr>
          <w:rFonts w:ascii="Times New Roman" w:eastAsia="Calibri" w:hAnsi="Times New Roman" w:cs="Times New Roman"/>
          <w:color w:val="auto"/>
          <w:lang w:eastAsia="en-US"/>
        </w:rPr>
      </w:pPr>
      <w:r w:rsidRPr="00636909">
        <w:rPr>
          <w:rFonts w:ascii="Times New Roman" w:eastAsia="Calibri" w:hAnsi="Times New Roman" w:cs="Times New Roman"/>
          <w:color w:val="auto"/>
          <w:lang w:eastAsia="en-US"/>
        </w:rPr>
        <w:t>3.1.</w:t>
      </w:r>
      <w:r>
        <w:rPr>
          <w:rFonts w:ascii="Times New Roman" w:eastAsia="Calibri" w:hAnsi="Times New Roman" w:cs="Times New Roman"/>
          <w:color w:val="auto"/>
          <w:lang w:eastAsia="en-US"/>
        </w:rPr>
        <w:t>2</w:t>
      </w:r>
      <w:r w:rsidRPr="00636909">
        <w:rPr>
          <w:rFonts w:ascii="Times New Roman" w:eastAsia="Calibri" w:hAnsi="Times New Roman" w:cs="Times New Roman"/>
          <w:color w:val="auto"/>
          <w:lang w:eastAsia="en-US"/>
        </w:rPr>
        <w:t xml:space="preserve">. Осуществить приемку услуг в соответствии с подпунктами 5.1, 5.2 </w:t>
      </w:r>
      <w:r w:rsidR="00AE0118">
        <w:rPr>
          <w:rFonts w:ascii="Times New Roman" w:eastAsia="Calibri" w:hAnsi="Times New Roman" w:cs="Times New Roman"/>
          <w:color w:val="auto"/>
          <w:lang w:eastAsia="en-US"/>
        </w:rPr>
        <w:t>государственного контракта</w:t>
      </w:r>
      <w:r w:rsidRPr="00636909">
        <w:rPr>
          <w:rFonts w:ascii="Times New Roman" w:eastAsia="Calibri" w:hAnsi="Times New Roman" w:cs="Times New Roman"/>
          <w:color w:val="auto"/>
          <w:lang w:eastAsia="en-US"/>
        </w:rPr>
        <w:t>.</w:t>
      </w:r>
    </w:p>
    <w:p w:rsidR="00A14B9A" w:rsidRDefault="00A14B9A" w:rsidP="00A14B9A">
      <w:pPr>
        <w:tabs>
          <w:tab w:val="num" w:pos="567"/>
        </w:tabs>
        <w:snapToGrid w:val="0"/>
        <w:ind w:firstLine="567"/>
        <w:jc w:val="both"/>
        <w:rPr>
          <w:rFonts w:ascii="Times New Roman" w:eastAsia="Calibri" w:hAnsi="Times New Roman" w:cs="Times New Roman"/>
          <w:color w:val="auto"/>
          <w:lang w:eastAsia="en-US"/>
        </w:rPr>
      </w:pPr>
      <w:r w:rsidRPr="00636909">
        <w:rPr>
          <w:rFonts w:ascii="Times New Roman" w:eastAsia="Calibri" w:hAnsi="Times New Roman" w:cs="Times New Roman"/>
          <w:color w:val="auto"/>
          <w:lang w:eastAsia="en-US"/>
        </w:rPr>
        <w:t>3.1.</w:t>
      </w:r>
      <w:r>
        <w:rPr>
          <w:rFonts w:ascii="Times New Roman" w:eastAsia="Calibri" w:hAnsi="Times New Roman" w:cs="Times New Roman"/>
          <w:color w:val="auto"/>
          <w:lang w:eastAsia="en-US"/>
        </w:rPr>
        <w:t>3</w:t>
      </w:r>
      <w:r w:rsidRPr="00636909">
        <w:rPr>
          <w:rFonts w:ascii="Times New Roman" w:eastAsia="Calibri" w:hAnsi="Times New Roman" w:cs="Times New Roman"/>
          <w:color w:val="auto"/>
          <w:lang w:eastAsia="en-US"/>
        </w:rPr>
        <w:t xml:space="preserve">. Произвести своевременную оплату услуг на условиях, предусмотренных </w:t>
      </w:r>
      <w:r w:rsidR="00AE0118">
        <w:rPr>
          <w:rFonts w:ascii="Times New Roman" w:eastAsia="Calibri" w:hAnsi="Times New Roman" w:cs="Times New Roman"/>
          <w:color w:val="auto"/>
          <w:lang w:eastAsia="en-US"/>
        </w:rPr>
        <w:t>государственным</w:t>
      </w:r>
      <w:r w:rsidRPr="00636909">
        <w:rPr>
          <w:rFonts w:ascii="Times New Roman" w:eastAsia="Calibri" w:hAnsi="Times New Roman" w:cs="Times New Roman"/>
          <w:color w:val="auto"/>
          <w:lang w:eastAsia="en-US"/>
        </w:rPr>
        <w:t xml:space="preserve"> </w:t>
      </w:r>
      <w:r w:rsidR="00AE0118">
        <w:rPr>
          <w:rFonts w:ascii="Times New Roman" w:eastAsia="Calibri" w:hAnsi="Times New Roman" w:cs="Times New Roman"/>
          <w:color w:val="auto"/>
          <w:lang w:eastAsia="en-US"/>
        </w:rPr>
        <w:t>к</w:t>
      </w:r>
      <w:r w:rsidR="00571DF0">
        <w:rPr>
          <w:rFonts w:ascii="Times New Roman" w:eastAsia="Calibri" w:hAnsi="Times New Roman" w:cs="Times New Roman"/>
          <w:color w:val="auto"/>
          <w:lang w:eastAsia="en-US"/>
        </w:rPr>
        <w:t>онтракт</w:t>
      </w:r>
      <w:r w:rsidRPr="00636909">
        <w:rPr>
          <w:rFonts w:ascii="Times New Roman" w:eastAsia="Calibri" w:hAnsi="Times New Roman" w:cs="Times New Roman"/>
          <w:color w:val="auto"/>
          <w:lang w:eastAsia="en-US"/>
        </w:rPr>
        <w:t>ом.</w:t>
      </w:r>
    </w:p>
    <w:p w:rsidR="001E3789" w:rsidRDefault="00A14B9A" w:rsidP="001E3789">
      <w:pPr>
        <w:tabs>
          <w:tab w:val="num" w:pos="567"/>
        </w:tabs>
        <w:snapToGrid w:val="0"/>
        <w:ind w:firstLine="567"/>
        <w:jc w:val="both"/>
        <w:rPr>
          <w:rFonts w:ascii="Times New Roman" w:hAnsi="Times New Roman" w:cs="Times New Roman"/>
        </w:rPr>
      </w:pPr>
      <w:r>
        <w:rPr>
          <w:rFonts w:ascii="Times New Roman" w:hAnsi="Times New Roman" w:cs="Times New Roman"/>
        </w:rPr>
        <w:t>3.1.4. Т</w:t>
      </w:r>
      <w:r w:rsidRPr="00312F3F">
        <w:rPr>
          <w:rFonts w:ascii="Times New Roman" w:hAnsi="Times New Roman" w:cs="Times New Roman"/>
        </w:rPr>
        <w:t xml:space="preserve">ребовать уплаты неустоек (штрафов, пеней) в соответствии с </w:t>
      </w:r>
      <w:r w:rsidRPr="00C10BD0">
        <w:rPr>
          <w:rFonts w:ascii="Times New Roman" w:hAnsi="Times New Roman" w:cs="Times New Roman"/>
        </w:rPr>
        <w:t xml:space="preserve">разделом 4 </w:t>
      </w:r>
      <w:r w:rsidR="00AE0118">
        <w:rPr>
          <w:rFonts w:ascii="Times New Roman" w:hAnsi="Times New Roman" w:cs="Times New Roman"/>
        </w:rPr>
        <w:t>государственного</w:t>
      </w:r>
      <w:r w:rsidRPr="00C10BD0">
        <w:rPr>
          <w:rFonts w:ascii="Times New Roman" w:hAnsi="Times New Roman" w:cs="Times New Roman"/>
        </w:rPr>
        <w:t xml:space="preserve"> </w:t>
      </w:r>
      <w:r w:rsidR="00AE0118">
        <w:rPr>
          <w:rFonts w:ascii="Times New Roman" w:hAnsi="Times New Roman" w:cs="Times New Roman"/>
        </w:rPr>
        <w:t>к</w:t>
      </w:r>
      <w:r w:rsidR="00571DF0">
        <w:rPr>
          <w:rFonts w:ascii="Times New Roman" w:hAnsi="Times New Roman" w:cs="Times New Roman"/>
        </w:rPr>
        <w:t>онтракт</w:t>
      </w:r>
      <w:r w:rsidRPr="00C10BD0">
        <w:rPr>
          <w:rFonts w:ascii="Times New Roman" w:hAnsi="Times New Roman" w:cs="Times New Roman"/>
        </w:rPr>
        <w:t>а</w:t>
      </w:r>
      <w:r w:rsidRPr="00312F3F">
        <w:rPr>
          <w:rFonts w:ascii="Times New Roman" w:hAnsi="Times New Roman" w:cs="Times New Roman"/>
        </w:rPr>
        <w:t>.</w:t>
      </w:r>
    </w:p>
    <w:p w:rsidR="00A14B9A" w:rsidRPr="00312F3F" w:rsidRDefault="00A14B9A" w:rsidP="00A14B9A">
      <w:pPr>
        <w:tabs>
          <w:tab w:val="num" w:pos="567"/>
        </w:tabs>
        <w:snapToGrid w:val="0"/>
        <w:ind w:firstLine="567"/>
        <w:jc w:val="both"/>
        <w:rPr>
          <w:rFonts w:ascii="Times New Roman" w:hAnsi="Times New Roman" w:cs="Times New Roman"/>
        </w:rPr>
      </w:pPr>
      <w:r w:rsidRPr="00312F3F">
        <w:rPr>
          <w:rFonts w:ascii="Times New Roman" w:hAnsi="Times New Roman" w:cs="Times New Roman"/>
        </w:rPr>
        <w:t>3.</w:t>
      </w:r>
      <w:r>
        <w:rPr>
          <w:rFonts w:ascii="Times New Roman" w:hAnsi="Times New Roman" w:cs="Times New Roman"/>
        </w:rPr>
        <w:t>2</w:t>
      </w:r>
      <w:r w:rsidRPr="00312F3F">
        <w:rPr>
          <w:rFonts w:ascii="Times New Roman" w:hAnsi="Times New Roman" w:cs="Times New Roman"/>
        </w:rPr>
        <w:t xml:space="preserve">. </w:t>
      </w:r>
      <w:r w:rsidRPr="00402071">
        <w:rPr>
          <w:rFonts w:ascii="Times New Roman" w:hAnsi="Times New Roman" w:cs="Times New Roman"/>
        </w:rPr>
        <w:t>Заказчик вправе:</w:t>
      </w:r>
    </w:p>
    <w:p w:rsidR="00A14B9A" w:rsidRPr="00312F3F" w:rsidRDefault="00A14B9A" w:rsidP="00A14B9A">
      <w:pPr>
        <w:tabs>
          <w:tab w:val="num" w:pos="567"/>
        </w:tabs>
        <w:snapToGrid w:val="0"/>
        <w:ind w:firstLine="567"/>
        <w:jc w:val="both"/>
        <w:rPr>
          <w:rFonts w:ascii="Times New Roman" w:hAnsi="Times New Roman" w:cs="Times New Roman"/>
        </w:rPr>
      </w:pPr>
      <w:r>
        <w:rPr>
          <w:rFonts w:ascii="Times New Roman" w:hAnsi="Times New Roman" w:cs="Times New Roman"/>
        </w:rPr>
        <w:t>3.2.1</w:t>
      </w:r>
      <w:r w:rsidRPr="00312F3F">
        <w:rPr>
          <w:rFonts w:ascii="Times New Roman" w:hAnsi="Times New Roman" w:cs="Times New Roman"/>
        </w:rPr>
        <w:t xml:space="preserve"> </w:t>
      </w:r>
      <w:r>
        <w:rPr>
          <w:rFonts w:ascii="Times New Roman" w:hAnsi="Times New Roman" w:cs="Times New Roman"/>
        </w:rPr>
        <w:t>Т</w:t>
      </w:r>
      <w:r w:rsidRPr="00312F3F">
        <w:rPr>
          <w:rFonts w:ascii="Times New Roman" w:hAnsi="Times New Roman" w:cs="Times New Roman"/>
        </w:rPr>
        <w:t xml:space="preserve">ребовать от Исполнителя надлежащего исполнения обязательств, установленных </w:t>
      </w:r>
      <w:r w:rsidR="00AE0118">
        <w:rPr>
          <w:rFonts w:ascii="Times New Roman" w:hAnsi="Times New Roman" w:cs="Times New Roman"/>
        </w:rPr>
        <w:t>государственным к</w:t>
      </w:r>
      <w:r w:rsidR="00571DF0">
        <w:rPr>
          <w:rFonts w:ascii="Times New Roman" w:hAnsi="Times New Roman" w:cs="Times New Roman"/>
        </w:rPr>
        <w:t>онтрактом</w:t>
      </w:r>
      <w:r>
        <w:rPr>
          <w:rFonts w:ascii="Times New Roman" w:hAnsi="Times New Roman" w:cs="Times New Roman"/>
        </w:rPr>
        <w:t>.</w:t>
      </w:r>
    </w:p>
    <w:p w:rsidR="00A14B9A" w:rsidRPr="00312F3F" w:rsidRDefault="00A14B9A" w:rsidP="00A14B9A">
      <w:pPr>
        <w:tabs>
          <w:tab w:val="num" w:pos="567"/>
        </w:tabs>
        <w:snapToGrid w:val="0"/>
        <w:ind w:firstLine="567"/>
        <w:jc w:val="both"/>
        <w:rPr>
          <w:rFonts w:ascii="Times New Roman" w:hAnsi="Times New Roman" w:cs="Times New Roman"/>
        </w:rPr>
      </w:pPr>
      <w:r>
        <w:rPr>
          <w:rFonts w:ascii="Times New Roman" w:hAnsi="Times New Roman" w:cs="Times New Roman"/>
        </w:rPr>
        <w:t>3.2.2.</w:t>
      </w:r>
      <w:r w:rsidRPr="00312F3F">
        <w:rPr>
          <w:rFonts w:ascii="Times New Roman" w:hAnsi="Times New Roman" w:cs="Times New Roman"/>
        </w:rPr>
        <w:t xml:space="preserve"> </w:t>
      </w:r>
      <w:r>
        <w:rPr>
          <w:rFonts w:ascii="Times New Roman" w:hAnsi="Times New Roman" w:cs="Times New Roman"/>
        </w:rPr>
        <w:t>Т</w:t>
      </w:r>
      <w:r w:rsidRPr="00312F3F">
        <w:rPr>
          <w:rFonts w:ascii="Times New Roman" w:hAnsi="Times New Roman" w:cs="Times New Roman"/>
        </w:rPr>
        <w:t>ребовать от Исполнителя своевр</w:t>
      </w:r>
      <w:r>
        <w:rPr>
          <w:rFonts w:ascii="Times New Roman" w:hAnsi="Times New Roman" w:cs="Times New Roman"/>
        </w:rPr>
        <w:t>еменного устранения недостатков.</w:t>
      </w:r>
    </w:p>
    <w:p w:rsidR="00760E8F" w:rsidRDefault="00760E8F" w:rsidP="001E3789">
      <w:pPr>
        <w:tabs>
          <w:tab w:val="num" w:pos="567"/>
        </w:tabs>
        <w:snapToGrid w:val="0"/>
        <w:ind w:firstLine="567"/>
        <w:jc w:val="both"/>
        <w:rPr>
          <w:rFonts w:ascii="Times New Roman" w:hAnsi="Times New Roman"/>
          <w:lang w:eastAsia="en-US"/>
        </w:rPr>
      </w:pPr>
      <w:r>
        <w:rPr>
          <w:rFonts w:ascii="Times New Roman" w:hAnsi="Times New Roman" w:cs="Times New Roman"/>
        </w:rPr>
        <w:t xml:space="preserve">3.2.3. </w:t>
      </w:r>
      <w:r>
        <w:rPr>
          <w:rFonts w:ascii="Times New Roman" w:hAnsi="Times New Roman"/>
          <w:lang w:eastAsia="en-US"/>
        </w:rPr>
        <w:t>П</w:t>
      </w:r>
      <w:r w:rsidRPr="00175D6E">
        <w:rPr>
          <w:rFonts w:ascii="Times New Roman" w:hAnsi="Times New Roman"/>
          <w:lang w:eastAsia="en-US"/>
        </w:rPr>
        <w:t xml:space="preserve">роверять ход и качество выполнения Исполнителем условий </w:t>
      </w:r>
      <w:r w:rsidR="00AE0118">
        <w:rPr>
          <w:rFonts w:ascii="Times New Roman" w:hAnsi="Times New Roman"/>
          <w:lang w:eastAsia="en-US"/>
        </w:rPr>
        <w:t>государственного к</w:t>
      </w:r>
      <w:r w:rsidR="00571DF0">
        <w:rPr>
          <w:rFonts w:ascii="Times New Roman" w:hAnsi="Times New Roman"/>
          <w:lang w:eastAsia="en-US"/>
        </w:rPr>
        <w:t>онтракт</w:t>
      </w:r>
      <w:r>
        <w:rPr>
          <w:rFonts w:ascii="Times New Roman" w:hAnsi="Times New Roman"/>
          <w:lang w:eastAsia="en-US"/>
        </w:rPr>
        <w:t>а</w:t>
      </w:r>
      <w:r w:rsidRPr="00175D6E">
        <w:rPr>
          <w:rFonts w:ascii="Times New Roman" w:hAnsi="Times New Roman"/>
          <w:lang w:eastAsia="en-US"/>
        </w:rPr>
        <w:t xml:space="preserve"> без вмешательства в операционно-хозяйственную деятельность Исполнителя</w:t>
      </w:r>
      <w:r>
        <w:rPr>
          <w:rFonts w:ascii="Times New Roman" w:hAnsi="Times New Roman"/>
          <w:lang w:eastAsia="en-US"/>
        </w:rPr>
        <w:t>.</w:t>
      </w:r>
    </w:p>
    <w:p w:rsidR="001E3789" w:rsidRPr="00402071" w:rsidRDefault="001E3789" w:rsidP="001E3789">
      <w:pPr>
        <w:tabs>
          <w:tab w:val="num" w:pos="567"/>
        </w:tabs>
        <w:snapToGrid w:val="0"/>
        <w:ind w:firstLine="567"/>
        <w:jc w:val="both"/>
        <w:rPr>
          <w:rFonts w:ascii="Times New Roman" w:hAnsi="Times New Roman" w:cs="Times New Roman"/>
        </w:rPr>
      </w:pPr>
      <w:r w:rsidRPr="00CC578E">
        <w:rPr>
          <w:rFonts w:ascii="Times New Roman" w:hAnsi="Times New Roman" w:cs="Times New Roman"/>
        </w:rPr>
        <w:t>3.</w:t>
      </w:r>
      <w:r>
        <w:rPr>
          <w:rFonts w:ascii="Times New Roman" w:hAnsi="Times New Roman" w:cs="Times New Roman"/>
        </w:rPr>
        <w:t>3</w:t>
      </w:r>
      <w:r w:rsidRPr="00CC578E">
        <w:rPr>
          <w:rFonts w:ascii="Times New Roman" w:hAnsi="Times New Roman" w:cs="Times New Roman"/>
        </w:rPr>
        <w:t xml:space="preserve">. </w:t>
      </w:r>
      <w:r w:rsidRPr="00402071">
        <w:rPr>
          <w:rFonts w:ascii="Times New Roman" w:hAnsi="Times New Roman" w:cs="Times New Roman"/>
        </w:rPr>
        <w:t>Исполнитель обязуется:</w:t>
      </w:r>
    </w:p>
    <w:p w:rsidR="00EC5D13" w:rsidRPr="00636909" w:rsidRDefault="001E3789" w:rsidP="00EC5D13">
      <w:pPr>
        <w:tabs>
          <w:tab w:val="num" w:pos="567"/>
        </w:tabs>
        <w:snapToGrid w:val="0"/>
        <w:ind w:firstLine="567"/>
        <w:jc w:val="both"/>
        <w:rPr>
          <w:rFonts w:ascii="Times New Roman" w:eastAsia="Calibri" w:hAnsi="Times New Roman" w:cs="Times New Roman"/>
          <w:color w:val="auto"/>
          <w:lang w:eastAsia="en-US"/>
        </w:rPr>
      </w:pPr>
      <w:r w:rsidRPr="00CC578E">
        <w:rPr>
          <w:rFonts w:ascii="Times New Roman" w:hAnsi="Times New Roman" w:cs="Times New Roman"/>
        </w:rPr>
        <w:t>3.</w:t>
      </w:r>
      <w:r>
        <w:rPr>
          <w:rFonts w:ascii="Times New Roman" w:hAnsi="Times New Roman" w:cs="Times New Roman"/>
        </w:rPr>
        <w:t>3</w:t>
      </w:r>
      <w:r w:rsidR="00885196">
        <w:rPr>
          <w:rFonts w:ascii="Times New Roman" w:hAnsi="Times New Roman" w:cs="Times New Roman"/>
        </w:rPr>
        <w:t>.1.</w:t>
      </w:r>
      <w:r w:rsidR="00EC5D13">
        <w:rPr>
          <w:rFonts w:ascii="Times New Roman" w:hAnsi="Times New Roman" w:cs="Times New Roman"/>
        </w:rPr>
        <w:t xml:space="preserve"> </w:t>
      </w:r>
      <w:r w:rsidR="00EC5D13" w:rsidRPr="00EC5D13">
        <w:rPr>
          <w:rFonts w:ascii="Times New Roman" w:hAnsi="Times New Roman" w:cs="Times New Roman"/>
        </w:rPr>
        <w:t>Оказать услуги качественно в объемах, предусмотренных</w:t>
      </w:r>
      <w:r w:rsidR="00EC5D13">
        <w:rPr>
          <w:rFonts w:ascii="Times New Roman" w:hAnsi="Times New Roman" w:cs="Times New Roman"/>
        </w:rPr>
        <w:t xml:space="preserve"> </w:t>
      </w:r>
      <w:r w:rsidR="00EC5D13">
        <w:rPr>
          <w:rFonts w:ascii="Times New Roman" w:eastAsia="Calibri" w:hAnsi="Times New Roman" w:cs="Times New Roman"/>
          <w:color w:val="auto"/>
          <w:lang w:eastAsia="en-US"/>
        </w:rPr>
        <w:t>государственным контрактом</w:t>
      </w:r>
      <w:r w:rsidR="00EC5D13" w:rsidRPr="00636909">
        <w:rPr>
          <w:rFonts w:ascii="Times New Roman" w:eastAsia="Calibri" w:hAnsi="Times New Roman" w:cs="Times New Roman"/>
          <w:color w:val="auto"/>
          <w:lang w:eastAsia="en-US"/>
        </w:rPr>
        <w:t>.</w:t>
      </w:r>
    </w:p>
    <w:p w:rsidR="00EC5D13" w:rsidRPr="00CC578E" w:rsidRDefault="00EC5D13" w:rsidP="00EC5D13">
      <w:pPr>
        <w:tabs>
          <w:tab w:val="num" w:pos="567"/>
        </w:tabs>
        <w:snapToGrid w:val="0"/>
        <w:ind w:firstLine="567"/>
        <w:jc w:val="both"/>
        <w:rPr>
          <w:rFonts w:ascii="Times New Roman" w:hAnsi="Times New Roman" w:cs="Times New Roman"/>
        </w:rPr>
      </w:pPr>
      <w:r w:rsidRPr="00CC578E">
        <w:rPr>
          <w:rFonts w:ascii="Times New Roman" w:hAnsi="Times New Roman" w:cs="Times New Roman"/>
        </w:rPr>
        <w:t>3.</w:t>
      </w:r>
      <w:r>
        <w:rPr>
          <w:rFonts w:ascii="Times New Roman" w:hAnsi="Times New Roman" w:cs="Times New Roman"/>
        </w:rPr>
        <w:t>3</w:t>
      </w:r>
      <w:r w:rsidRPr="00CC578E">
        <w:rPr>
          <w:rFonts w:ascii="Times New Roman" w:hAnsi="Times New Roman" w:cs="Times New Roman"/>
        </w:rPr>
        <w:t xml:space="preserve">.2. </w:t>
      </w:r>
      <w:r w:rsidR="00D97FEE" w:rsidRPr="00D97FEE">
        <w:rPr>
          <w:rFonts w:ascii="Times New Roman" w:hAnsi="Times New Roman" w:cs="Times New Roman"/>
        </w:rPr>
        <w:t>Срок оказания услуг: с «29» июня 2026 года по «08» июля 2026 года включительно.</w:t>
      </w:r>
    </w:p>
    <w:p w:rsidR="00EC5D13" w:rsidRDefault="00EC5D13" w:rsidP="00EC5D13">
      <w:pPr>
        <w:tabs>
          <w:tab w:val="num" w:pos="567"/>
        </w:tabs>
        <w:snapToGrid w:val="0"/>
        <w:ind w:firstLine="567"/>
        <w:jc w:val="both"/>
        <w:rPr>
          <w:rFonts w:ascii="Times New Roman" w:hAnsi="Times New Roman" w:cs="Times New Roman"/>
        </w:rPr>
      </w:pPr>
      <w:r>
        <w:rPr>
          <w:rFonts w:ascii="Times New Roman" w:hAnsi="Times New Roman" w:cs="Times New Roman"/>
        </w:rPr>
        <w:t>3.3.3. П</w:t>
      </w:r>
      <w:r w:rsidRPr="00CC578E">
        <w:rPr>
          <w:rFonts w:ascii="Times New Roman" w:hAnsi="Times New Roman" w:cs="Times New Roman"/>
        </w:rPr>
        <w:t xml:space="preserve">редоставлять Заказчику по его требованию документы, относящиеся к предмету </w:t>
      </w:r>
      <w:r>
        <w:rPr>
          <w:rFonts w:ascii="Times New Roman" w:hAnsi="Times New Roman" w:cs="Times New Roman"/>
        </w:rPr>
        <w:t>государственного контракта</w:t>
      </w:r>
      <w:r w:rsidRPr="00CC578E">
        <w:rPr>
          <w:rFonts w:ascii="Times New Roman" w:hAnsi="Times New Roman" w:cs="Times New Roman"/>
        </w:rPr>
        <w:t>,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w:t>
      </w:r>
      <w:r>
        <w:rPr>
          <w:rFonts w:ascii="Times New Roman" w:hAnsi="Times New Roman" w:cs="Times New Roman"/>
        </w:rPr>
        <w:t xml:space="preserve"> государственного контракта.</w:t>
      </w:r>
    </w:p>
    <w:p w:rsidR="00EC5D13" w:rsidRPr="00DC3640" w:rsidRDefault="00EC5D13" w:rsidP="00EC5D13">
      <w:pPr>
        <w:autoSpaceDE w:val="0"/>
        <w:autoSpaceDN w:val="0"/>
        <w:adjustRightInd w:val="0"/>
        <w:ind w:firstLine="567"/>
        <w:jc w:val="both"/>
        <w:rPr>
          <w:rFonts w:ascii="Times New Roman" w:eastAsia="Times New Roman" w:hAnsi="Times New Roman" w:cs="Times New Roman"/>
          <w:color w:val="auto"/>
          <w:lang w:eastAsia="zh-CN"/>
        </w:rPr>
      </w:pPr>
      <w:r>
        <w:rPr>
          <w:rFonts w:ascii="Times New Roman" w:hAnsi="Times New Roman" w:cs="Times New Roman"/>
        </w:rPr>
        <w:t xml:space="preserve">3.3.4. </w:t>
      </w:r>
      <w:r>
        <w:rPr>
          <w:rFonts w:ascii="Times New Roman" w:eastAsia="Times New Roman" w:hAnsi="Times New Roman" w:cs="Times New Roman"/>
          <w:color w:val="auto"/>
          <w:lang w:eastAsia="zh-CN"/>
        </w:rPr>
        <w:t>Предоставить представителю</w:t>
      </w:r>
      <w:r w:rsidRPr="00DC3640">
        <w:rPr>
          <w:rFonts w:ascii="Times New Roman" w:eastAsia="Times New Roman" w:hAnsi="Times New Roman" w:cs="Times New Roman"/>
          <w:color w:val="auto"/>
          <w:lang w:eastAsia="zh-CN"/>
        </w:rPr>
        <w:t xml:space="preserve"> Заказчика </w:t>
      </w:r>
      <w:r>
        <w:rPr>
          <w:rFonts w:ascii="Times New Roman" w:eastAsia="Times New Roman" w:hAnsi="Times New Roman" w:cs="Times New Roman"/>
          <w:color w:val="auto"/>
          <w:lang w:eastAsia="zh-CN"/>
        </w:rPr>
        <w:t>наблюдение всего</w:t>
      </w:r>
      <w:r w:rsidRPr="00DC3640">
        <w:rPr>
          <w:rFonts w:ascii="Times New Roman" w:eastAsia="Times New Roman" w:hAnsi="Times New Roman" w:cs="Times New Roman"/>
          <w:color w:val="auto"/>
          <w:lang w:eastAsia="zh-CN"/>
        </w:rPr>
        <w:t xml:space="preserve"> процесс</w:t>
      </w:r>
      <w:r>
        <w:rPr>
          <w:rFonts w:ascii="Times New Roman" w:eastAsia="Times New Roman" w:hAnsi="Times New Roman" w:cs="Times New Roman"/>
          <w:color w:val="auto"/>
          <w:lang w:eastAsia="zh-CN"/>
        </w:rPr>
        <w:t>а</w:t>
      </w:r>
      <w:r w:rsidRPr="00DC3640">
        <w:rPr>
          <w:rFonts w:ascii="Times New Roman" w:eastAsia="Times New Roman" w:hAnsi="Times New Roman" w:cs="Times New Roman"/>
          <w:color w:val="auto"/>
          <w:lang w:eastAsia="zh-CN"/>
        </w:rPr>
        <w:t xml:space="preserve"> непос</w:t>
      </w:r>
      <w:r>
        <w:rPr>
          <w:rFonts w:ascii="Times New Roman" w:eastAsia="Times New Roman" w:hAnsi="Times New Roman" w:cs="Times New Roman"/>
          <w:color w:val="auto"/>
          <w:lang w:eastAsia="zh-CN"/>
        </w:rPr>
        <w:t>редственно в зоне их проведения</w:t>
      </w:r>
      <w:r w:rsidRPr="00885196">
        <w:rPr>
          <w:rFonts w:ascii="Times New Roman" w:eastAsia="Times New Roman" w:hAnsi="Times New Roman" w:cs="Times New Roman"/>
          <w:color w:val="auto"/>
          <w:lang w:eastAsia="zh-CN"/>
        </w:rPr>
        <w:t xml:space="preserve"> </w:t>
      </w:r>
      <w:r>
        <w:rPr>
          <w:rFonts w:ascii="Times New Roman" w:eastAsia="Times New Roman" w:hAnsi="Times New Roman" w:cs="Times New Roman"/>
          <w:color w:val="auto"/>
          <w:lang w:eastAsia="zh-CN"/>
        </w:rPr>
        <w:t>по оказанию</w:t>
      </w:r>
      <w:r w:rsidRPr="00DC3640">
        <w:rPr>
          <w:rFonts w:ascii="Times New Roman" w:eastAsia="Times New Roman" w:hAnsi="Times New Roman" w:cs="Times New Roman"/>
          <w:color w:val="auto"/>
          <w:lang w:eastAsia="zh-CN"/>
        </w:rPr>
        <w:t xml:space="preserve"> услуг по техническому обслуживанию</w:t>
      </w:r>
      <w:r>
        <w:rPr>
          <w:rFonts w:ascii="Times New Roman" w:eastAsia="Times New Roman" w:hAnsi="Times New Roman" w:cs="Times New Roman"/>
          <w:color w:val="auto"/>
          <w:lang w:eastAsia="zh-CN"/>
        </w:rPr>
        <w:t xml:space="preserve">. </w:t>
      </w:r>
    </w:p>
    <w:p w:rsidR="00EC5D13" w:rsidRPr="00885196" w:rsidRDefault="00EC5D13" w:rsidP="00EC5D13">
      <w:pPr>
        <w:autoSpaceDE w:val="0"/>
        <w:autoSpaceDN w:val="0"/>
        <w:adjustRightInd w:val="0"/>
        <w:ind w:firstLine="567"/>
        <w:jc w:val="both"/>
        <w:rPr>
          <w:rFonts w:ascii="Times New Roman" w:eastAsia="Times New Roman" w:hAnsi="Times New Roman" w:cs="Times New Roman"/>
          <w:color w:val="auto"/>
        </w:rPr>
      </w:pPr>
      <w:r>
        <w:rPr>
          <w:rFonts w:ascii="Times New Roman" w:hAnsi="Times New Roman" w:cs="Times New Roman"/>
        </w:rPr>
        <w:t xml:space="preserve">3.3.5. </w:t>
      </w:r>
      <w:r>
        <w:rPr>
          <w:rFonts w:ascii="Times New Roman" w:eastAsia="Times New Roman" w:hAnsi="Times New Roman" w:cs="Times New Roman"/>
          <w:color w:val="auto"/>
        </w:rPr>
        <w:t>О</w:t>
      </w:r>
      <w:r w:rsidRPr="00DC3640">
        <w:rPr>
          <w:rFonts w:ascii="Times New Roman" w:eastAsia="Times New Roman" w:hAnsi="Times New Roman" w:cs="Times New Roman"/>
          <w:color w:val="auto"/>
        </w:rPr>
        <w:t xml:space="preserve">беспечить сохранность </w:t>
      </w:r>
      <w:r>
        <w:rPr>
          <w:rFonts w:ascii="Times New Roman" w:eastAsia="Times New Roman" w:hAnsi="Times New Roman" w:cs="Times New Roman"/>
          <w:color w:val="auto"/>
        </w:rPr>
        <w:t>оборудования</w:t>
      </w:r>
      <w:r w:rsidRPr="001930D3">
        <w:rPr>
          <w:rFonts w:ascii="Times New Roman" w:eastAsia="Times New Roman" w:hAnsi="Times New Roman" w:cs="Times New Roman"/>
          <w:color w:val="auto"/>
        </w:rPr>
        <w:t xml:space="preserve"> </w:t>
      </w:r>
      <w:r>
        <w:rPr>
          <w:rFonts w:ascii="Times New Roman" w:eastAsia="Times New Roman" w:hAnsi="Times New Roman" w:cs="Times New Roman"/>
          <w:color w:val="auto"/>
        </w:rPr>
        <w:t>Заказчика при оказании услуги.</w:t>
      </w:r>
    </w:p>
    <w:p w:rsidR="00EC5D13" w:rsidRPr="00C10BD0" w:rsidRDefault="00EC5D13" w:rsidP="00EC5D13">
      <w:pPr>
        <w:tabs>
          <w:tab w:val="num" w:pos="567"/>
        </w:tabs>
        <w:snapToGrid w:val="0"/>
        <w:ind w:firstLine="567"/>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3.3.6. О</w:t>
      </w:r>
      <w:r w:rsidRPr="00C10BD0">
        <w:rPr>
          <w:rFonts w:ascii="Times New Roman" w:eastAsia="Calibri" w:hAnsi="Times New Roman" w:cs="Times New Roman"/>
          <w:color w:val="auto"/>
          <w:lang w:eastAsia="en-US"/>
        </w:rPr>
        <w:t xml:space="preserve">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Pr>
          <w:rFonts w:ascii="Times New Roman" w:eastAsia="Calibri" w:hAnsi="Times New Roman" w:cs="Times New Roman"/>
          <w:color w:val="auto"/>
          <w:lang w:eastAsia="en-US"/>
        </w:rPr>
        <w:t>государственным контрактом.</w:t>
      </w:r>
    </w:p>
    <w:p w:rsidR="00EC5D13" w:rsidRPr="001E3789" w:rsidRDefault="00EC5D13" w:rsidP="00EC5D13">
      <w:pPr>
        <w:tabs>
          <w:tab w:val="num" w:pos="567"/>
        </w:tabs>
        <w:snapToGrid w:val="0"/>
        <w:ind w:firstLine="567"/>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3.3.7.</w:t>
      </w:r>
      <w:r w:rsidRPr="00C10BD0">
        <w:rPr>
          <w:rFonts w:ascii="Times New Roman" w:eastAsia="Calibri" w:hAnsi="Times New Roman" w:cs="Times New Roman"/>
          <w:color w:val="auto"/>
          <w:lang w:eastAsia="en-US"/>
        </w:rPr>
        <w:t xml:space="preserve"> </w:t>
      </w:r>
      <w:r>
        <w:rPr>
          <w:rFonts w:ascii="Times New Roman" w:eastAsia="Calibri" w:hAnsi="Times New Roman" w:cs="Times New Roman"/>
          <w:color w:val="auto"/>
          <w:lang w:eastAsia="en-US"/>
        </w:rPr>
        <w:t>О</w:t>
      </w:r>
      <w:r w:rsidRPr="00C10BD0">
        <w:rPr>
          <w:rFonts w:ascii="Times New Roman" w:eastAsia="Calibri" w:hAnsi="Times New Roman" w:cs="Times New Roman"/>
          <w:color w:val="auto"/>
          <w:lang w:eastAsia="en-US"/>
        </w:rPr>
        <w:t>беспечить за свой счет устранение недостатков, выявленных при приемке Заказчиком услуг</w:t>
      </w:r>
      <w:r>
        <w:rPr>
          <w:rFonts w:ascii="Times New Roman" w:eastAsia="Calibri" w:hAnsi="Times New Roman" w:cs="Times New Roman"/>
          <w:color w:val="auto"/>
          <w:lang w:eastAsia="en-US"/>
        </w:rPr>
        <w:t>.</w:t>
      </w:r>
    </w:p>
    <w:p w:rsidR="00EC5D13" w:rsidRPr="00402071" w:rsidRDefault="00EC5D13" w:rsidP="00EC5D13">
      <w:pPr>
        <w:tabs>
          <w:tab w:val="num" w:pos="567"/>
        </w:tabs>
        <w:snapToGrid w:val="0"/>
        <w:ind w:firstLine="567"/>
        <w:jc w:val="both"/>
        <w:rPr>
          <w:rFonts w:ascii="Times New Roman" w:hAnsi="Times New Roman" w:cs="Times New Roman"/>
        </w:rPr>
      </w:pPr>
      <w:r w:rsidRPr="00CC578E">
        <w:rPr>
          <w:rFonts w:ascii="Times New Roman" w:hAnsi="Times New Roman" w:cs="Times New Roman"/>
        </w:rPr>
        <w:t>3.</w:t>
      </w:r>
      <w:r>
        <w:rPr>
          <w:rFonts w:ascii="Times New Roman" w:hAnsi="Times New Roman" w:cs="Times New Roman"/>
        </w:rPr>
        <w:t>4</w:t>
      </w:r>
      <w:r w:rsidRPr="00402071">
        <w:rPr>
          <w:rFonts w:ascii="Times New Roman" w:hAnsi="Times New Roman" w:cs="Times New Roman"/>
        </w:rPr>
        <w:t>. Исполнитель вправе:</w:t>
      </w:r>
    </w:p>
    <w:p w:rsidR="00EC5D13" w:rsidRPr="00CC578E" w:rsidRDefault="00EC5D13" w:rsidP="00EC5D13">
      <w:pPr>
        <w:tabs>
          <w:tab w:val="num" w:pos="567"/>
        </w:tabs>
        <w:snapToGrid w:val="0"/>
        <w:ind w:firstLine="567"/>
        <w:jc w:val="both"/>
        <w:rPr>
          <w:rFonts w:ascii="Times New Roman" w:hAnsi="Times New Roman" w:cs="Times New Roman"/>
        </w:rPr>
      </w:pPr>
      <w:r>
        <w:rPr>
          <w:rFonts w:ascii="Times New Roman" w:hAnsi="Times New Roman" w:cs="Times New Roman"/>
        </w:rPr>
        <w:t>3.4.1.</w:t>
      </w:r>
      <w:r w:rsidRPr="00CC578E">
        <w:rPr>
          <w:rFonts w:ascii="Times New Roman" w:hAnsi="Times New Roman" w:cs="Times New Roman"/>
        </w:rPr>
        <w:t xml:space="preserve"> Требовать своевременной оплаты на условиях, установленных </w:t>
      </w:r>
      <w:r>
        <w:rPr>
          <w:rFonts w:ascii="Times New Roman" w:hAnsi="Times New Roman" w:cs="Times New Roman"/>
        </w:rPr>
        <w:t>государственным контракт</w:t>
      </w:r>
      <w:r w:rsidRPr="00CC578E">
        <w:rPr>
          <w:rFonts w:ascii="Times New Roman" w:hAnsi="Times New Roman" w:cs="Times New Roman"/>
        </w:rPr>
        <w:t>ом, надлежащим образом оказанных и принятых Заказчиком услуг.</w:t>
      </w:r>
    </w:p>
    <w:p w:rsidR="00EC5D13" w:rsidRPr="00CC578E" w:rsidRDefault="00EC5D13" w:rsidP="00EC5D13">
      <w:pPr>
        <w:tabs>
          <w:tab w:val="num" w:pos="567"/>
        </w:tabs>
        <w:snapToGrid w:val="0"/>
        <w:ind w:firstLine="567"/>
        <w:jc w:val="both"/>
        <w:rPr>
          <w:rFonts w:ascii="Times New Roman" w:hAnsi="Times New Roman" w:cs="Times New Roman"/>
        </w:rPr>
      </w:pPr>
      <w:r w:rsidRPr="00CC578E">
        <w:rPr>
          <w:rFonts w:ascii="Times New Roman" w:hAnsi="Times New Roman" w:cs="Times New Roman"/>
        </w:rPr>
        <w:t>3.</w:t>
      </w:r>
      <w:r>
        <w:rPr>
          <w:rFonts w:ascii="Times New Roman" w:hAnsi="Times New Roman" w:cs="Times New Roman"/>
        </w:rPr>
        <w:t>4.2</w:t>
      </w:r>
      <w:r w:rsidRPr="00CC578E">
        <w:rPr>
          <w:rFonts w:ascii="Times New Roman" w:hAnsi="Times New Roman" w:cs="Times New Roman"/>
        </w:rPr>
        <w:t>. Требовать возмещения убытков, уплаты неустоек (штрафов, пе</w:t>
      </w:r>
      <w:r w:rsidR="0031386F">
        <w:rPr>
          <w:rFonts w:ascii="Times New Roman" w:hAnsi="Times New Roman" w:cs="Times New Roman"/>
        </w:rPr>
        <w:t xml:space="preserve">ней) в соответствии с разделом </w:t>
      </w:r>
      <w:r w:rsidR="007251F1">
        <w:rPr>
          <w:rFonts w:ascii="Times New Roman" w:hAnsi="Times New Roman" w:cs="Times New Roman"/>
        </w:rPr>
        <w:t>4</w:t>
      </w:r>
      <w:r w:rsidRPr="00CC578E">
        <w:rPr>
          <w:rFonts w:ascii="Times New Roman" w:hAnsi="Times New Roman" w:cs="Times New Roman"/>
        </w:rPr>
        <w:t xml:space="preserve"> </w:t>
      </w:r>
      <w:r>
        <w:rPr>
          <w:rFonts w:ascii="Times New Roman" w:hAnsi="Times New Roman" w:cs="Times New Roman"/>
        </w:rPr>
        <w:t>государственного контракт</w:t>
      </w:r>
      <w:r w:rsidRPr="00CC578E">
        <w:rPr>
          <w:rFonts w:ascii="Times New Roman" w:hAnsi="Times New Roman" w:cs="Times New Roman"/>
        </w:rPr>
        <w:t>а.</w:t>
      </w:r>
    </w:p>
    <w:p w:rsidR="00EC5D13" w:rsidRPr="00765673" w:rsidRDefault="00EC5D13" w:rsidP="00765673">
      <w:pPr>
        <w:tabs>
          <w:tab w:val="num" w:pos="567"/>
        </w:tabs>
        <w:snapToGrid w:val="0"/>
        <w:ind w:firstLine="567"/>
        <w:jc w:val="both"/>
        <w:rPr>
          <w:rFonts w:ascii="Times New Roman" w:hAnsi="Times New Roman" w:cs="Times New Roman"/>
          <w:sz w:val="28"/>
          <w:szCs w:val="28"/>
        </w:rPr>
      </w:pPr>
    </w:p>
    <w:p w:rsidR="00791E8B" w:rsidRPr="008F5578" w:rsidRDefault="00CB6CE1" w:rsidP="00765673">
      <w:pPr>
        <w:numPr>
          <w:ilvl w:val="0"/>
          <w:numId w:val="43"/>
        </w:numPr>
        <w:ind w:left="0"/>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Ответственность сторон</w:t>
      </w:r>
    </w:p>
    <w:p w:rsidR="00EA595B" w:rsidRPr="00765673" w:rsidRDefault="00EA595B" w:rsidP="00765673">
      <w:pPr>
        <w:rPr>
          <w:rStyle w:val="22"/>
          <w:color w:val="auto"/>
          <w:sz w:val="28"/>
          <w:szCs w:val="28"/>
        </w:rPr>
      </w:pPr>
    </w:p>
    <w:p w:rsidR="00791E8B" w:rsidRPr="006F031E" w:rsidRDefault="00791E8B" w:rsidP="007C7337">
      <w:pPr>
        <w:tabs>
          <w:tab w:val="left" w:pos="0"/>
        </w:tabs>
        <w:ind w:firstLine="567"/>
        <w:jc w:val="both"/>
        <w:rPr>
          <w:rStyle w:val="22"/>
          <w:color w:val="auto"/>
          <w:sz w:val="24"/>
          <w:szCs w:val="24"/>
        </w:rPr>
      </w:pPr>
      <w:r w:rsidRPr="006F031E">
        <w:rPr>
          <w:rStyle w:val="22"/>
          <w:color w:val="auto"/>
          <w:sz w:val="24"/>
          <w:szCs w:val="24"/>
        </w:rPr>
        <w:t xml:space="preserve">4.1. За невыполнение или ненадлежащее выполнение </w:t>
      </w:r>
      <w:r w:rsidR="00AE0118">
        <w:rPr>
          <w:rStyle w:val="22"/>
          <w:color w:val="auto"/>
          <w:sz w:val="24"/>
          <w:szCs w:val="24"/>
        </w:rPr>
        <w:t>государственного к</w:t>
      </w:r>
      <w:r w:rsidR="00571DF0">
        <w:rPr>
          <w:rStyle w:val="22"/>
          <w:color w:val="auto"/>
          <w:sz w:val="24"/>
          <w:szCs w:val="24"/>
        </w:rPr>
        <w:t>онтракта</w:t>
      </w:r>
      <w:r w:rsidRPr="006F031E">
        <w:rPr>
          <w:rStyle w:val="22"/>
          <w:color w:val="auto"/>
          <w:sz w:val="24"/>
          <w:szCs w:val="24"/>
        </w:rPr>
        <w:t xml:space="preserve"> Стороны несут ответственность в соответствии с законодательством Ро</w:t>
      </w:r>
      <w:r w:rsidR="00AE0118">
        <w:rPr>
          <w:rStyle w:val="22"/>
          <w:color w:val="auto"/>
          <w:sz w:val="24"/>
          <w:szCs w:val="24"/>
        </w:rPr>
        <w:t>ссийской Федерации и условиями государственного к</w:t>
      </w:r>
      <w:r w:rsidR="00571DF0">
        <w:rPr>
          <w:rStyle w:val="22"/>
          <w:color w:val="auto"/>
          <w:sz w:val="24"/>
          <w:szCs w:val="24"/>
        </w:rPr>
        <w:t>онтракт</w:t>
      </w:r>
      <w:r w:rsidRPr="006F031E">
        <w:rPr>
          <w:rStyle w:val="22"/>
          <w:color w:val="auto"/>
          <w:sz w:val="24"/>
          <w:szCs w:val="24"/>
        </w:rPr>
        <w:t>а.</w:t>
      </w:r>
    </w:p>
    <w:p w:rsidR="00791E8B" w:rsidRPr="006F031E" w:rsidRDefault="00791E8B" w:rsidP="007C7337">
      <w:pPr>
        <w:tabs>
          <w:tab w:val="left" w:pos="0"/>
        </w:tabs>
        <w:ind w:firstLine="567"/>
        <w:jc w:val="both"/>
        <w:rPr>
          <w:rStyle w:val="22"/>
          <w:color w:val="auto"/>
          <w:sz w:val="24"/>
          <w:szCs w:val="24"/>
        </w:rPr>
      </w:pPr>
      <w:r w:rsidRPr="006F031E">
        <w:rPr>
          <w:rStyle w:val="22"/>
          <w:color w:val="auto"/>
          <w:sz w:val="24"/>
          <w:szCs w:val="24"/>
        </w:rPr>
        <w:t xml:space="preserve">4.2. Исполнитель обязан возместить убытки, причинённые им Заказчику, вследствие неисполнения или ненадлежащего исполнения услуг, сверх установленной неустойки (штрафа, пени) но не более стоимости оказываемых услуг по </w:t>
      </w:r>
      <w:r w:rsidR="00AE0118">
        <w:rPr>
          <w:rStyle w:val="22"/>
          <w:color w:val="auto"/>
          <w:sz w:val="24"/>
          <w:szCs w:val="24"/>
        </w:rPr>
        <w:t>государственному к</w:t>
      </w:r>
      <w:r w:rsidR="00571DF0">
        <w:rPr>
          <w:rStyle w:val="22"/>
          <w:color w:val="auto"/>
          <w:sz w:val="24"/>
          <w:szCs w:val="24"/>
        </w:rPr>
        <w:t>онтракт</w:t>
      </w:r>
      <w:r w:rsidRPr="006F031E">
        <w:rPr>
          <w:rStyle w:val="22"/>
          <w:color w:val="auto"/>
          <w:sz w:val="24"/>
          <w:szCs w:val="24"/>
        </w:rPr>
        <w:t>у.</w:t>
      </w:r>
    </w:p>
    <w:p w:rsidR="00791E8B" w:rsidRPr="006F031E" w:rsidRDefault="00791E8B" w:rsidP="007C7337">
      <w:pPr>
        <w:tabs>
          <w:tab w:val="left" w:pos="0"/>
        </w:tabs>
        <w:ind w:firstLine="567"/>
        <w:jc w:val="both"/>
        <w:rPr>
          <w:rStyle w:val="22"/>
          <w:color w:val="auto"/>
          <w:sz w:val="24"/>
          <w:szCs w:val="24"/>
        </w:rPr>
      </w:pPr>
      <w:r w:rsidRPr="006F031E">
        <w:rPr>
          <w:rStyle w:val="22"/>
          <w:color w:val="auto"/>
          <w:sz w:val="24"/>
          <w:szCs w:val="24"/>
        </w:rPr>
        <w:t xml:space="preserve">4.3. В случае просрочки исполнения Исполнителем обязательств, предусмотренных </w:t>
      </w:r>
      <w:r w:rsidR="00AE0118">
        <w:rPr>
          <w:rStyle w:val="22"/>
          <w:color w:val="auto"/>
          <w:sz w:val="24"/>
          <w:szCs w:val="24"/>
        </w:rPr>
        <w:lastRenderedPageBreak/>
        <w:t>государственным к</w:t>
      </w:r>
      <w:r w:rsidR="00571DF0">
        <w:rPr>
          <w:rStyle w:val="22"/>
          <w:color w:val="auto"/>
          <w:sz w:val="24"/>
          <w:szCs w:val="24"/>
        </w:rPr>
        <w:t>онтрактом</w:t>
      </w:r>
      <w:r w:rsidRPr="006F031E">
        <w:rPr>
          <w:rStyle w:val="22"/>
          <w:color w:val="auto"/>
          <w:sz w:val="24"/>
          <w:szCs w:val="24"/>
        </w:rPr>
        <w:t xml:space="preserve">, Исполнитель уплачивает Заказчику пени. Пеня начисляется за каждый день просрочки исполнения Исполнителем обязательства, предусмотренного </w:t>
      </w:r>
      <w:r w:rsidR="00AE0118">
        <w:rPr>
          <w:rStyle w:val="22"/>
          <w:color w:val="auto"/>
          <w:sz w:val="24"/>
          <w:szCs w:val="24"/>
        </w:rPr>
        <w:t>государственным к</w:t>
      </w:r>
      <w:r w:rsidR="00571DF0">
        <w:rPr>
          <w:rStyle w:val="22"/>
          <w:color w:val="auto"/>
          <w:sz w:val="24"/>
          <w:szCs w:val="24"/>
        </w:rPr>
        <w:t>онтрактом</w:t>
      </w:r>
      <w:r w:rsidRPr="006F031E">
        <w:rPr>
          <w:rStyle w:val="22"/>
          <w:color w:val="auto"/>
          <w:sz w:val="24"/>
          <w:szCs w:val="24"/>
        </w:rPr>
        <w:t xml:space="preserve">, начиная со дня, следующего после дня истечения, установленного </w:t>
      </w:r>
      <w:r w:rsidR="00AE0118">
        <w:rPr>
          <w:rStyle w:val="22"/>
          <w:color w:val="auto"/>
          <w:sz w:val="24"/>
          <w:szCs w:val="24"/>
        </w:rPr>
        <w:t>государственным к</w:t>
      </w:r>
      <w:r w:rsidR="00571DF0">
        <w:rPr>
          <w:rStyle w:val="22"/>
          <w:color w:val="auto"/>
          <w:sz w:val="24"/>
          <w:szCs w:val="24"/>
        </w:rPr>
        <w:t>онтрактом</w:t>
      </w:r>
      <w:r w:rsidRPr="006F031E">
        <w:rPr>
          <w:rStyle w:val="22"/>
          <w:color w:val="auto"/>
          <w:sz w:val="24"/>
          <w:szCs w:val="24"/>
        </w:rPr>
        <w:t xml:space="preserve">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AE0118">
        <w:rPr>
          <w:rStyle w:val="22"/>
          <w:color w:val="auto"/>
          <w:sz w:val="24"/>
          <w:szCs w:val="24"/>
        </w:rPr>
        <w:t>государственного к</w:t>
      </w:r>
      <w:r w:rsidR="00571DF0">
        <w:rPr>
          <w:rStyle w:val="22"/>
          <w:color w:val="auto"/>
          <w:sz w:val="24"/>
          <w:szCs w:val="24"/>
        </w:rPr>
        <w:t>онтракта</w:t>
      </w:r>
      <w:r w:rsidRPr="006F031E">
        <w:rPr>
          <w:rStyle w:val="22"/>
          <w:color w:val="auto"/>
          <w:sz w:val="24"/>
          <w:szCs w:val="24"/>
        </w:rPr>
        <w:t xml:space="preserve">, уменьшенной на сумму, пропорциональную объему обязательств, предусмотренных </w:t>
      </w:r>
      <w:r w:rsidR="00AE0118">
        <w:rPr>
          <w:rStyle w:val="22"/>
          <w:color w:val="auto"/>
          <w:sz w:val="24"/>
          <w:szCs w:val="24"/>
        </w:rPr>
        <w:t>государственным к</w:t>
      </w:r>
      <w:r w:rsidR="00571DF0">
        <w:rPr>
          <w:rStyle w:val="22"/>
          <w:color w:val="auto"/>
          <w:sz w:val="24"/>
          <w:szCs w:val="24"/>
        </w:rPr>
        <w:t>онтрактом</w:t>
      </w:r>
      <w:r w:rsidRPr="006F031E">
        <w:rPr>
          <w:rStyle w:val="22"/>
          <w:color w:val="auto"/>
          <w:sz w:val="24"/>
          <w:szCs w:val="24"/>
        </w:rPr>
        <w:t xml:space="preserve"> и фактически исполненных Исполнителем.</w:t>
      </w:r>
    </w:p>
    <w:p w:rsidR="001E3789" w:rsidRPr="00D86E6E" w:rsidRDefault="00791E8B" w:rsidP="001E3789">
      <w:pPr>
        <w:tabs>
          <w:tab w:val="left" w:pos="0"/>
        </w:tabs>
        <w:ind w:firstLine="567"/>
        <w:jc w:val="both"/>
        <w:rPr>
          <w:rStyle w:val="22"/>
          <w:color w:val="auto"/>
          <w:sz w:val="24"/>
          <w:szCs w:val="24"/>
        </w:rPr>
      </w:pPr>
      <w:r w:rsidRPr="006F031E">
        <w:rPr>
          <w:rStyle w:val="22"/>
          <w:color w:val="auto"/>
          <w:sz w:val="24"/>
          <w:szCs w:val="24"/>
        </w:rPr>
        <w:t xml:space="preserve">4.4. </w:t>
      </w:r>
      <w:r w:rsidR="001E3789" w:rsidRPr="006F031E">
        <w:rPr>
          <w:rStyle w:val="22"/>
          <w:color w:val="auto"/>
          <w:sz w:val="24"/>
          <w:szCs w:val="24"/>
        </w:rPr>
        <w:t xml:space="preserve">За каждый факт неисполнения или ненадлежащего исполнения Исполнителем обязательств, предусмотренных </w:t>
      </w:r>
      <w:r w:rsidR="00AE0118">
        <w:rPr>
          <w:rStyle w:val="22"/>
          <w:color w:val="auto"/>
          <w:sz w:val="24"/>
          <w:szCs w:val="24"/>
        </w:rPr>
        <w:t>государственным к</w:t>
      </w:r>
      <w:r w:rsidR="00571DF0">
        <w:rPr>
          <w:rStyle w:val="22"/>
          <w:color w:val="auto"/>
          <w:sz w:val="24"/>
          <w:szCs w:val="24"/>
        </w:rPr>
        <w:t>онтрактом</w:t>
      </w:r>
      <w:r w:rsidR="001E3789" w:rsidRPr="006F031E">
        <w:rPr>
          <w:rStyle w:val="22"/>
          <w:color w:val="auto"/>
          <w:sz w:val="24"/>
          <w:szCs w:val="24"/>
        </w:rPr>
        <w:t xml:space="preserve">, за исключением просрочки Исполнителем обязательств (в том числе гарантийного обязательства), предусмотренных </w:t>
      </w:r>
      <w:r w:rsidR="00AE0118">
        <w:rPr>
          <w:rStyle w:val="22"/>
          <w:color w:val="auto"/>
          <w:sz w:val="24"/>
          <w:szCs w:val="24"/>
        </w:rPr>
        <w:t>государственным к</w:t>
      </w:r>
      <w:r w:rsidR="00772AEC">
        <w:rPr>
          <w:rStyle w:val="22"/>
          <w:color w:val="auto"/>
          <w:sz w:val="24"/>
          <w:szCs w:val="24"/>
        </w:rPr>
        <w:t>онтрактом</w:t>
      </w:r>
      <w:r w:rsidR="001E3789" w:rsidRPr="006F031E">
        <w:rPr>
          <w:rStyle w:val="22"/>
          <w:color w:val="auto"/>
          <w:sz w:val="24"/>
          <w:szCs w:val="24"/>
        </w:rPr>
        <w:t>, Исполнитель уплачивает Заказчику штраф.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E3789">
        <w:rPr>
          <w:rStyle w:val="22"/>
          <w:color w:val="auto"/>
          <w:sz w:val="24"/>
          <w:szCs w:val="24"/>
        </w:rPr>
        <w:t> </w:t>
      </w:r>
      <w:r w:rsidR="001E3789" w:rsidRPr="006F031E">
        <w:rPr>
          <w:rStyle w:val="22"/>
          <w:color w:val="auto"/>
          <w:sz w:val="24"/>
          <w:szCs w:val="24"/>
        </w:rPr>
        <w:t xml:space="preserve">1042 (далее </w:t>
      </w:r>
      <w:r w:rsidR="00D86E6E">
        <w:rPr>
          <w:rStyle w:val="22"/>
          <w:color w:val="auto"/>
          <w:sz w:val="24"/>
          <w:szCs w:val="24"/>
        </w:rPr>
        <w:t>– Правила), и равен 10%</w:t>
      </w:r>
      <w:r w:rsidR="00D86E6E" w:rsidRPr="00885843">
        <w:rPr>
          <w:rFonts w:eastAsia="Calibri"/>
          <w:lang w:eastAsia="en-US"/>
        </w:rPr>
        <w:t xml:space="preserve"> </w:t>
      </w:r>
      <w:r w:rsidR="00D86E6E" w:rsidRPr="00D86E6E">
        <w:rPr>
          <w:rFonts w:ascii="Times New Roman" w:eastAsia="Calibri" w:hAnsi="Times New Roman" w:cs="Times New Roman"/>
          <w:lang w:eastAsia="en-US"/>
        </w:rPr>
        <w:t xml:space="preserve">цены </w:t>
      </w:r>
      <w:r w:rsidR="00EA595B">
        <w:rPr>
          <w:rFonts w:ascii="Times New Roman" w:eastAsia="Calibri" w:hAnsi="Times New Roman" w:cs="Times New Roman"/>
          <w:lang w:eastAsia="en-US"/>
        </w:rPr>
        <w:t>государственного к</w:t>
      </w:r>
      <w:r w:rsidR="00772AEC">
        <w:rPr>
          <w:rFonts w:ascii="Times New Roman" w:eastAsia="Calibri" w:hAnsi="Times New Roman" w:cs="Times New Roman"/>
          <w:lang w:eastAsia="en-US"/>
        </w:rPr>
        <w:t>онтракт</w:t>
      </w:r>
      <w:r w:rsidR="00D86E6E" w:rsidRPr="00D86E6E">
        <w:rPr>
          <w:rFonts w:ascii="Times New Roman" w:eastAsia="Calibri" w:hAnsi="Times New Roman" w:cs="Times New Roman"/>
          <w:lang w:eastAsia="en-US"/>
        </w:rPr>
        <w:t>а</w:t>
      </w:r>
      <w:r w:rsidR="00D86E6E" w:rsidRPr="00D86E6E">
        <w:rPr>
          <w:rFonts w:eastAsia="Calibri"/>
          <w:lang w:eastAsia="en-US"/>
        </w:rPr>
        <w:t>.</w:t>
      </w:r>
    </w:p>
    <w:p w:rsidR="00791E8B" w:rsidRPr="006F031E" w:rsidRDefault="00791E8B" w:rsidP="007C7337">
      <w:pPr>
        <w:tabs>
          <w:tab w:val="left" w:pos="0"/>
        </w:tabs>
        <w:ind w:firstLine="567"/>
        <w:jc w:val="both"/>
        <w:rPr>
          <w:rStyle w:val="22"/>
          <w:color w:val="auto"/>
          <w:sz w:val="24"/>
          <w:szCs w:val="24"/>
        </w:rPr>
      </w:pPr>
      <w:r w:rsidRPr="006F031E">
        <w:rPr>
          <w:rStyle w:val="22"/>
          <w:color w:val="auto"/>
          <w:sz w:val="24"/>
          <w:szCs w:val="24"/>
        </w:rPr>
        <w:t xml:space="preserve">4.5. В случае просрочки исполнения обязательств Заказчиком, предусмотренных </w:t>
      </w:r>
      <w:r w:rsidR="00EA595B">
        <w:rPr>
          <w:rStyle w:val="22"/>
          <w:color w:val="auto"/>
          <w:sz w:val="24"/>
          <w:szCs w:val="24"/>
        </w:rPr>
        <w:t>государственным к</w:t>
      </w:r>
      <w:r w:rsidR="00772AEC">
        <w:rPr>
          <w:rStyle w:val="22"/>
          <w:color w:val="auto"/>
          <w:sz w:val="24"/>
          <w:szCs w:val="24"/>
        </w:rPr>
        <w:t>онтрактом</w:t>
      </w:r>
      <w:r w:rsidRPr="006F031E">
        <w:rPr>
          <w:rStyle w:val="22"/>
          <w:color w:val="auto"/>
          <w:sz w:val="24"/>
          <w:szCs w:val="24"/>
        </w:rPr>
        <w:t xml:space="preserve">,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91E8B" w:rsidRPr="006F031E" w:rsidRDefault="00791E8B" w:rsidP="007C7337">
      <w:pPr>
        <w:tabs>
          <w:tab w:val="left" w:pos="0"/>
        </w:tabs>
        <w:ind w:firstLine="567"/>
        <w:jc w:val="both"/>
        <w:rPr>
          <w:rStyle w:val="22"/>
          <w:color w:val="auto"/>
          <w:sz w:val="24"/>
          <w:szCs w:val="24"/>
        </w:rPr>
      </w:pPr>
      <w:r w:rsidRPr="006F031E">
        <w:rPr>
          <w:rStyle w:val="22"/>
          <w:color w:val="auto"/>
          <w:sz w:val="24"/>
          <w:szCs w:val="24"/>
        </w:rPr>
        <w:t xml:space="preserve">Пеня начисляется за каждый день просрочки исполнения обязательства, предусмотренного </w:t>
      </w:r>
      <w:r w:rsidR="00EA595B">
        <w:rPr>
          <w:rStyle w:val="22"/>
          <w:color w:val="auto"/>
          <w:sz w:val="24"/>
          <w:szCs w:val="24"/>
        </w:rPr>
        <w:t>государственным к</w:t>
      </w:r>
      <w:r w:rsidR="00772AEC">
        <w:rPr>
          <w:rStyle w:val="22"/>
          <w:color w:val="auto"/>
          <w:sz w:val="24"/>
          <w:szCs w:val="24"/>
        </w:rPr>
        <w:t>онтрактом</w:t>
      </w:r>
      <w:r w:rsidRPr="006F031E">
        <w:rPr>
          <w:rStyle w:val="22"/>
          <w:color w:val="auto"/>
          <w:sz w:val="24"/>
          <w:szCs w:val="24"/>
        </w:rPr>
        <w:t xml:space="preserve">, начиная со дня, следующего после дня истечения, установленного </w:t>
      </w:r>
      <w:r w:rsidR="00EA595B">
        <w:rPr>
          <w:rStyle w:val="22"/>
          <w:color w:val="auto"/>
          <w:sz w:val="24"/>
          <w:szCs w:val="24"/>
        </w:rPr>
        <w:t>государственным к</w:t>
      </w:r>
      <w:r w:rsidR="00772AEC">
        <w:rPr>
          <w:rStyle w:val="22"/>
          <w:color w:val="auto"/>
          <w:sz w:val="24"/>
          <w:szCs w:val="24"/>
        </w:rPr>
        <w:t>онтрактом</w:t>
      </w:r>
      <w:r w:rsidRPr="006F031E">
        <w:rPr>
          <w:rStyle w:val="22"/>
          <w:color w:val="auto"/>
          <w:sz w:val="24"/>
          <w:szCs w:val="24"/>
        </w:rPr>
        <w:t xml:space="preserve"> срока исполнения обязательства.</w:t>
      </w:r>
    </w:p>
    <w:p w:rsidR="00EA595B" w:rsidRDefault="00791E8B" w:rsidP="007C7337">
      <w:pPr>
        <w:tabs>
          <w:tab w:val="left" w:pos="0"/>
        </w:tabs>
        <w:ind w:firstLine="567"/>
        <w:jc w:val="both"/>
        <w:rPr>
          <w:rStyle w:val="22"/>
          <w:color w:val="auto"/>
          <w:sz w:val="24"/>
          <w:szCs w:val="24"/>
        </w:rPr>
      </w:pPr>
      <w:r w:rsidRPr="006F031E">
        <w:rPr>
          <w:rStyle w:val="22"/>
          <w:color w:val="auto"/>
          <w:sz w:val="24"/>
          <w:szCs w:val="24"/>
        </w:rPr>
        <w:t xml:space="preserve">4.6. </w:t>
      </w:r>
      <w:r w:rsidR="00EA595B" w:rsidRPr="00EA595B">
        <w:rPr>
          <w:rStyle w:val="22"/>
          <w:color w:val="auto"/>
          <w:sz w:val="24"/>
          <w:szCs w:val="24"/>
        </w:rPr>
        <w:t>В случае неисполнения Заказчиком обязательств, предусмотренных государственным контрактом, за исключением просрочки исполнения обязательств, предусмотренных государственным контрактом, Поставщик вправе потребовать уплату штрафа за каждый факт такого неисполнения в размере 1 000 (Одной тысячи рублей) 00 копеек.</w:t>
      </w:r>
    </w:p>
    <w:p w:rsidR="00791E8B" w:rsidRPr="006F031E" w:rsidRDefault="00791E8B" w:rsidP="007C7337">
      <w:pPr>
        <w:tabs>
          <w:tab w:val="left" w:pos="0"/>
        </w:tabs>
        <w:ind w:firstLine="567"/>
        <w:jc w:val="both"/>
        <w:rPr>
          <w:rStyle w:val="22"/>
          <w:color w:val="auto"/>
          <w:sz w:val="24"/>
          <w:szCs w:val="24"/>
        </w:rPr>
      </w:pPr>
      <w:r w:rsidRPr="006F031E">
        <w:rPr>
          <w:rStyle w:val="22"/>
          <w:color w:val="auto"/>
          <w:sz w:val="24"/>
          <w:szCs w:val="24"/>
        </w:rPr>
        <w:t>4.7. Общая сум</w:t>
      </w:r>
      <w:r w:rsidR="00715D86">
        <w:rPr>
          <w:rStyle w:val="22"/>
          <w:color w:val="auto"/>
          <w:sz w:val="24"/>
          <w:szCs w:val="24"/>
        </w:rPr>
        <w:t>ма начисленных</w:t>
      </w:r>
      <w:r w:rsidRPr="006F031E">
        <w:rPr>
          <w:rStyle w:val="22"/>
          <w:color w:val="auto"/>
          <w:sz w:val="24"/>
          <w:szCs w:val="24"/>
        </w:rPr>
        <w:t xml:space="preserve"> штрафов</w:t>
      </w:r>
      <w:r w:rsidR="00715D86">
        <w:rPr>
          <w:rStyle w:val="22"/>
          <w:color w:val="auto"/>
          <w:sz w:val="24"/>
          <w:szCs w:val="24"/>
        </w:rPr>
        <w:t xml:space="preserve"> за </w:t>
      </w:r>
      <w:r w:rsidRPr="006F031E">
        <w:rPr>
          <w:rStyle w:val="22"/>
          <w:color w:val="auto"/>
          <w:sz w:val="24"/>
          <w:szCs w:val="24"/>
        </w:rPr>
        <w:t xml:space="preserve">ненадлежащее исполнение Заказчиком обязательств, предусмотренных </w:t>
      </w:r>
      <w:r w:rsidR="00EA595B">
        <w:rPr>
          <w:rStyle w:val="22"/>
          <w:color w:val="auto"/>
          <w:sz w:val="24"/>
          <w:szCs w:val="24"/>
        </w:rPr>
        <w:t>государственным к</w:t>
      </w:r>
      <w:r w:rsidR="00772AEC">
        <w:rPr>
          <w:rStyle w:val="22"/>
          <w:color w:val="auto"/>
          <w:sz w:val="24"/>
          <w:szCs w:val="24"/>
        </w:rPr>
        <w:t>онтрактом</w:t>
      </w:r>
      <w:r w:rsidRPr="006F031E">
        <w:rPr>
          <w:rStyle w:val="22"/>
          <w:color w:val="auto"/>
          <w:sz w:val="24"/>
          <w:szCs w:val="24"/>
        </w:rPr>
        <w:t xml:space="preserve">, не может превышать цену </w:t>
      </w:r>
      <w:r w:rsidR="00EA595B">
        <w:rPr>
          <w:rStyle w:val="22"/>
          <w:color w:val="auto"/>
          <w:sz w:val="24"/>
          <w:szCs w:val="24"/>
        </w:rPr>
        <w:t>государственного к</w:t>
      </w:r>
      <w:r w:rsidR="00772AEC">
        <w:rPr>
          <w:rStyle w:val="22"/>
          <w:color w:val="auto"/>
          <w:sz w:val="24"/>
          <w:szCs w:val="24"/>
        </w:rPr>
        <w:t>онтракт</w:t>
      </w:r>
      <w:r w:rsidRPr="006F031E">
        <w:rPr>
          <w:rStyle w:val="22"/>
          <w:color w:val="auto"/>
          <w:sz w:val="24"/>
          <w:szCs w:val="24"/>
        </w:rPr>
        <w:t xml:space="preserve">а. </w:t>
      </w:r>
    </w:p>
    <w:p w:rsidR="00791E8B" w:rsidRPr="006F031E" w:rsidRDefault="00715D86" w:rsidP="007C7337">
      <w:pPr>
        <w:tabs>
          <w:tab w:val="left" w:pos="0"/>
        </w:tabs>
        <w:ind w:firstLine="567"/>
        <w:jc w:val="both"/>
        <w:rPr>
          <w:rStyle w:val="22"/>
          <w:color w:val="auto"/>
          <w:sz w:val="24"/>
          <w:szCs w:val="24"/>
        </w:rPr>
      </w:pPr>
      <w:r>
        <w:rPr>
          <w:rStyle w:val="22"/>
          <w:color w:val="auto"/>
          <w:sz w:val="24"/>
          <w:szCs w:val="24"/>
        </w:rPr>
        <w:t>4.</w:t>
      </w:r>
      <w:r w:rsidR="00EA595B">
        <w:rPr>
          <w:rStyle w:val="22"/>
          <w:color w:val="auto"/>
          <w:sz w:val="24"/>
          <w:szCs w:val="24"/>
        </w:rPr>
        <w:t>8</w:t>
      </w:r>
      <w:r>
        <w:rPr>
          <w:rStyle w:val="22"/>
          <w:color w:val="auto"/>
          <w:sz w:val="24"/>
          <w:szCs w:val="24"/>
        </w:rPr>
        <w:t>. Общая сумма начисленных</w:t>
      </w:r>
      <w:r w:rsidR="00791E8B" w:rsidRPr="006F031E">
        <w:rPr>
          <w:rStyle w:val="22"/>
          <w:color w:val="auto"/>
          <w:sz w:val="24"/>
          <w:szCs w:val="24"/>
        </w:rPr>
        <w:t xml:space="preserve"> штрафов</w:t>
      </w:r>
      <w:r>
        <w:rPr>
          <w:rStyle w:val="22"/>
          <w:color w:val="auto"/>
          <w:sz w:val="24"/>
          <w:szCs w:val="24"/>
        </w:rPr>
        <w:t xml:space="preserve"> </w:t>
      </w:r>
      <w:r w:rsidR="00791E8B" w:rsidRPr="006F031E">
        <w:rPr>
          <w:rStyle w:val="22"/>
          <w:color w:val="auto"/>
          <w:sz w:val="24"/>
          <w:szCs w:val="24"/>
        </w:rPr>
        <w:t xml:space="preserve">за неисполнение или ненадлежащее исполнение Исполнителем обязательств, предусмотренных настоящим </w:t>
      </w:r>
      <w:r w:rsidR="00772AEC">
        <w:rPr>
          <w:rStyle w:val="22"/>
          <w:color w:val="auto"/>
          <w:sz w:val="24"/>
          <w:szCs w:val="24"/>
        </w:rPr>
        <w:t>Контрактом</w:t>
      </w:r>
      <w:r w:rsidR="00791E8B" w:rsidRPr="006F031E">
        <w:rPr>
          <w:rStyle w:val="22"/>
          <w:color w:val="auto"/>
          <w:sz w:val="24"/>
          <w:szCs w:val="24"/>
        </w:rPr>
        <w:t xml:space="preserve">, не может превышать цену настоящего </w:t>
      </w:r>
      <w:r w:rsidR="00772AEC">
        <w:rPr>
          <w:rStyle w:val="22"/>
          <w:color w:val="auto"/>
          <w:sz w:val="24"/>
          <w:szCs w:val="24"/>
        </w:rPr>
        <w:t>Контракта</w:t>
      </w:r>
      <w:r w:rsidR="00791E8B" w:rsidRPr="006F031E">
        <w:rPr>
          <w:rStyle w:val="22"/>
          <w:color w:val="auto"/>
          <w:sz w:val="24"/>
          <w:szCs w:val="24"/>
        </w:rPr>
        <w:t xml:space="preserve">. </w:t>
      </w:r>
    </w:p>
    <w:p w:rsidR="003E72D7" w:rsidRPr="006F031E" w:rsidRDefault="00791E8B" w:rsidP="007C7337">
      <w:pPr>
        <w:tabs>
          <w:tab w:val="left" w:pos="0"/>
        </w:tabs>
        <w:ind w:firstLine="567"/>
        <w:jc w:val="both"/>
        <w:rPr>
          <w:rFonts w:ascii="Times New Roman" w:hAnsi="Times New Roman" w:cs="Times New Roman"/>
          <w:color w:val="auto"/>
        </w:rPr>
      </w:pPr>
      <w:r w:rsidRPr="006F031E">
        <w:rPr>
          <w:rStyle w:val="22"/>
          <w:color w:val="auto"/>
          <w:sz w:val="24"/>
          <w:szCs w:val="24"/>
        </w:rPr>
        <w:t>4.9. Применение штрафных санкций не освобождает Стороны от исп</w:t>
      </w:r>
      <w:r w:rsidR="003E72D7" w:rsidRPr="006F031E">
        <w:rPr>
          <w:rStyle w:val="22"/>
          <w:color w:val="auto"/>
          <w:sz w:val="24"/>
          <w:szCs w:val="24"/>
        </w:rPr>
        <w:t xml:space="preserve">олнения обязательств по </w:t>
      </w:r>
      <w:r w:rsidR="00EA595B">
        <w:rPr>
          <w:rStyle w:val="22"/>
          <w:color w:val="auto"/>
          <w:sz w:val="24"/>
          <w:szCs w:val="24"/>
        </w:rPr>
        <w:t>государственному к</w:t>
      </w:r>
      <w:r w:rsidR="00772AEC">
        <w:rPr>
          <w:rStyle w:val="22"/>
          <w:color w:val="auto"/>
          <w:sz w:val="24"/>
          <w:szCs w:val="24"/>
        </w:rPr>
        <w:t>онтракт</w:t>
      </w:r>
      <w:r w:rsidR="003E72D7" w:rsidRPr="006F031E">
        <w:rPr>
          <w:rStyle w:val="22"/>
          <w:color w:val="auto"/>
          <w:sz w:val="24"/>
          <w:szCs w:val="24"/>
        </w:rPr>
        <w:t>у.</w:t>
      </w:r>
      <w:r w:rsidRPr="006F031E">
        <w:rPr>
          <w:rStyle w:val="22"/>
          <w:color w:val="auto"/>
          <w:sz w:val="24"/>
          <w:szCs w:val="24"/>
        </w:rPr>
        <w:t xml:space="preserve"> </w:t>
      </w:r>
    </w:p>
    <w:p w:rsidR="003E72D7" w:rsidRPr="00765673" w:rsidRDefault="003E72D7" w:rsidP="0027141E">
      <w:pPr>
        <w:snapToGrid w:val="0"/>
        <w:jc w:val="center"/>
        <w:rPr>
          <w:rFonts w:ascii="Times New Roman" w:eastAsia="Calibri" w:hAnsi="Times New Roman" w:cs="Times New Roman"/>
          <w:color w:val="auto"/>
          <w:sz w:val="28"/>
          <w:szCs w:val="28"/>
          <w:lang w:eastAsia="en-US"/>
        </w:rPr>
      </w:pPr>
    </w:p>
    <w:p w:rsidR="006F031E" w:rsidRPr="00CB6CE1" w:rsidRDefault="006F031E" w:rsidP="0027141E">
      <w:pPr>
        <w:numPr>
          <w:ilvl w:val="0"/>
          <w:numId w:val="43"/>
        </w:numPr>
        <w:ind w:left="0"/>
        <w:jc w:val="center"/>
        <w:rPr>
          <w:rFonts w:ascii="Times New Roman" w:eastAsia="Times New Roman" w:hAnsi="Times New Roman" w:cs="Times New Roman"/>
          <w:b/>
          <w:bCs/>
          <w:color w:val="auto"/>
        </w:rPr>
      </w:pPr>
      <w:r w:rsidRPr="00CB6CE1">
        <w:rPr>
          <w:rFonts w:ascii="Times New Roman" w:eastAsia="Times New Roman" w:hAnsi="Times New Roman" w:cs="Times New Roman"/>
          <w:b/>
          <w:bCs/>
          <w:color w:val="auto"/>
        </w:rPr>
        <w:t>Приемка оказанных услуг</w:t>
      </w:r>
    </w:p>
    <w:p w:rsidR="00EA595B" w:rsidRPr="00765673" w:rsidRDefault="00EA595B" w:rsidP="0027141E">
      <w:pPr>
        <w:pStyle w:val="Heading"/>
        <w:tabs>
          <w:tab w:val="num" w:pos="5079"/>
        </w:tabs>
        <w:rPr>
          <w:rFonts w:ascii="Times New Roman" w:hAnsi="Times New Roman" w:cs="Times New Roman"/>
          <w:b w:val="0"/>
          <w:caps/>
          <w:sz w:val="28"/>
          <w:szCs w:val="28"/>
        </w:rPr>
      </w:pPr>
    </w:p>
    <w:p w:rsidR="00E618E8" w:rsidRDefault="00EE57CD" w:rsidP="00670C62">
      <w:pPr>
        <w:widowControl/>
        <w:spacing w:line="259" w:lineRule="auto"/>
        <w:ind w:firstLine="567"/>
        <w:jc w:val="both"/>
        <w:rPr>
          <w:rFonts w:ascii="Times New Roman" w:eastAsia="Calibri" w:hAnsi="Times New Roman" w:cs="Times New Roman"/>
          <w:lang w:eastAsia="en-US"/>
        </w:rPr>
      </w:pPr>
      <w:r w:rsidRPr="00D86E6E">
        <w:rPr>
          <w:rFonts w:ascii="Times New Roman" w:eastAsia="Calibri" w:hAnsi="Times New Roman" w:cs="Times New Roman"/>
          <w:lang w:eastAsia="en-US"/>
        </w:rPr>
        <w:t xml:space="preserve">5.1. </w:t>
      </w:r>
      <w:r w:rsidR="00E618E8" w:rsidRPr="00E618E8">
        <w:rPr>
          <w:rFonts w:ascii="Times New Roman" w:eastAsia="Calibri" w:hAnsi="Times New Roman" w:cs="Times New Roman"/>
          <w:lang w:eastAsia="en-US"/>
        </w:rPr>
        <w:t xml:space="preserve">В течение 3 (Трех) рабочих дней после оказания услуг Исполнитель обязан предоставить Заказчику акт оказанных услуг в 3-х экземплярах, составленный в соответствии с тарифами на техническое обслуживание оргтехники с перечнем оригинальных запчастей, указанных в приложении № 2 к </w:t>
      </w:r>
      <w:r w:rsidR="005D0EA2">
        <w:rPr>
          <w:rFonts w:ascii="Times New Roman" w:eastAsia="Calibri" w:hAnsi="Times New Roman" w:cs="Times New Roman"/>
          <w:lang w:eastAsia="en-US"/>
        </w:rPr>
        <w:t>государственному контракту</w:t>
      </w:r>
      <w:r w:rsidR="00E618E8" w:rsidRPr="00E618E8">
        <w:rPr>
          <w:rFonts w:ascii="Times New Roman" w:eastAsia="Calibri" w:hAnsi="Times New Roman" w:cs="Times New Roman"/>
          <w:lang w:eastAsia="en-US"/>
        </w:rPr>
        <w:t xml:space="preserve">, являющегося неотъемлемой частью </w:t>
      </w:r>
      <w:r w:rsidR="005D0EA2" w:rsidRPr="005D0EA2">
        <w:rPr>
          <w:rFonts w:ascii="Times New Roman" w:eastAsia="Calibri" w:hAnsi="Times New Roman" w:cs="Times New Roman"/>
          <w:lang w:eastAsia="en-US"/>
        </w:rPr>
        <w:t>государственно</w:t>
      </w:r>
      <w:r w:rsidR="005D0EA2">
        <w:rPr>
          <w:rFonts w:ascii="Times New Roman" w:eastAsia="Calibri" w:hAnsi="Times New Roman" w:cs="Times New Roman"/>
          <w:lang w:eastAsia="en-US"/>
        </w:rPr>
        <w:t>го</w:t>
      </w:r>
      <w:r w:rsidR="005D0EA2" w:rsidRPr="005D0EA2">
        <w:rPr>
          <w:rFonts w:ascii="Times New Roman" w:eastAsia="Calibri" w:hAnsi="Times New Roman" w:cs="Times New Roman"/>
          <w:lang w:eastAsia="en-US"/>
        </w:rPr>
        <w:t xml:space="preserve"> контракт</w:t>
      </w:r>
      <w:r w:rsidR="005D0EA2">
        <w:rPr>
          <w:rFonts w:ascii="Times New Roman" w:eastAsia="Calibri" w:hAnsi="Times New Roman" w:cs="Times New Roman"/>
          <w:lang w:eastAsia="en-US"/>
        </w:rPr>
        <w:t>а.</w:t>
      </w:r>
    </w:p>
    <w:p w:rsidR="00EE57CD" w:rsidRPr="00D86E6E" w:rsidRDefault="00EE57CD" w:rsidP="00670C62">
      <w:pPr>
        <w:tabs>
          <w:tab w:val="left" w:pos="0"/>
        </w:tabs>
        <w:ind w:right="-23" w:firstLine="567"/>
        <w:jc w:val="both"/>
        <w:rPr>
          <w:rFonts w:ascii="Times New Roman" w:eastAsia="Calibri" w:hAnsi="Times New Roman" w:cs="Times New Roman"/>
          <w:lang w:eastAsia="en-US"/>
        </w:rPr>
      </w:pPr>
      <w:r w:rsidRPr="00D86E6E">
        <w:rPr>
          <w:rFonts w:ascii="Times New Roman" w:eastAsia="Calibri" w:hAnsi="Times New Roman" w:cs="Times New Roman"/>
          <w:lang w:eastAsia="en-US"/>
        </w:rPr>
        <w:t xml:space="preserve">К акту оказанных услуг прилагаются также счет, счет-фактура и документы, предусмотренные </w:t>
      </w:r>
      <w:r w:rsidR="008E3661">
        <w:rPr>
          <w:rFonts w:ascii="Times New Roman" w:eastAsia="Calibri" w:hAnsi="Times New Roman" w:cs="Times New Roman"/>
          <w:lang w:eastAsia="en-US"/>
        </w:rPr>
        <w:t>ТЗ</w:t>
      </w:r>
      <w:r w:rsidRPr="00D86E6E">
        <w:rPr>
          <w:rFonts w:ascii="Times New Roman" w:eastAsia="Calibri" w:hAnsi="Times New Roman" w:cs="Times New Roman"/>
          <w:lang w:eastAsia="en-US"/>
        </w:rPr>
        <w:t>.</w:t>
      </w:r>
    </w:p>
    <w:p w:rsidR="00A76E7F" w:rsidRPr="00D86E6E" w:rsidRDefault="00EE57CD" w:rsidP="00A76E7F">
      <w:pPr>
        <w:tabs>
          <w:tab w:val="left" w:pos="0"/>
        </w:tabs>
        <w:ind w:right="-23" w:firstLine="567"/>
        <w:jc w:val="both"/>
        <w:rPr>
          <w:rFonts w:ascii="Times New Roman" w:hAnsi="Times New Roman"/>
        </w:rPr>
      </w:pPr>
      <w:r w:rsidRPr="00D86E6E">
        <w:rPr>
          <w:rFonts w:ascii="Times New Roman" w:eastAsia="Calibri" w:hAnsi="Times New Roman" w:cs="Times New Roman"/>
          <w:lang w:eastAsia="en-US"/>
        </w:rPr>
        <w:t xml:space="preserve">5.2. </w:t>
      </w:r>
      <w:r w:rsidR="00A76E7F" w:rsidRPr="00D86E6E">
        <w:rPr>
          <w:rFonts w:ascii="Times New Roman" w:hAnsi="Times New Roman"/>
        </w:rPr>
        <w:t xml:space="preserve">Заказчик в 5-дневный срок со дня получения акта оказанных услуг и других документов, указанных в пункте 5.1 </w:t>
      </w:r>
      <w:r w:rsidR="00EA595B">
        <w:rPr>
          <w:rFonts w:ascii="Times New Roman" w:hAnsi="Times New Roman"/>
        </w:rPr>
        <w:t>государственного к</w:t>
      </w:r>
      <w:r w:rsidR="00772AEC">
        <w:rPr>
          <w:rFonts w:ascii="Times New Roman" w:hAnsi="Times New Roman"/>
        </w:rPr>
        <w:t>онтракт</w:t>
      </w:r>
      <w:r w:rsidR="00A76E7F" w:rsidRPr="00D86E6E">
        <w:rPr>
          <w:rFonts w:ascii="Times New Roman" w:hAnsi="Times New Roman"/>
        </w:rPr>
        <w:t xml:space="preserve">а, осуществляет проверку оказанных Исполнителем услуг по </w:t>
      </w:r>
      <w:r w:rsidR="00EA595B">
        <w:rPr>
          <w:rFonts w:ascii="Times New Roman" w:hAnsi="Times New Roman"/>
        </w:rPr>
        <w:t>государственному к</w:t>
      </w:r>
      <w:r w:rsidR="00772AEC">
        <w:rPr>
          <w:rFonts w:ascii="Times New Roman" w:hAnsi="Times New Roman"/>
        </w:rPr>
        <w:t>онтракт</w:t>
      </w:r>
      <w:r w:rsidR="00A76E7F" w:rsidRPr="00D86E6E">
        <w:rPr>
          <w:rFonts w:ascii="Times New Roman" w:hAnsi="Times New Roman"/>
        </w:rPr>
        <w:t xml:space="preserve">у на предмет соответствия оказанных услуг требованиям и условиям </w:t>
      </w:r>
      <w:r w:rsidR="00EA595B">
        <w:rPr>
          <w:rFonts w:ascii="Times New Roman" w:hAnsi="Times New Roman"/>
        </w:rPr>
        <w:t>государственного к</w:t>
      </w:r>
      <w:r w:rsidR="00772AEC">
        <w:rPr>
          <w:rFonts w:ascii="Times New Roman" w:hAnsi="Times New Roman"/>
        </w:rPr>
        <w:t>онтракт</w:t>
      </w:r>
      <w:r w:rsidR="00A76E7F" w:rsidRPr="00D86E6E">
        <w:rPr>
          <w:rFonts w:ascii="Times New Roman" w:hAnsi="Times New Roman"/>
        </w:rPr>
        <w:t>а, принимает оказанные услуги, передает Исполнителю 1 (Один) экземпляр подписанного акта оказанных услуг или отказывает в приемке, направляя мотивированный отказ от приемки услуг.</w:t>
      </w:r>
    </w:p>
    <w:p w:rsidR="00426191" w:rsidRPr="00D86E6E" w:rsidRDefault="00426191" w:rsidP="00A76E7F">
      <w:pPr>
        <w:tabs>
          <w:tab w:val="left" w:pos="0"/>
        </w:tabs>
        <w:ind w:right="-23" w:firstLine="567"/>
        <w:jc w:val="both"/>
        <w:rPr>
          <w:rFonts w:ascii="Times New Roman" w:hAnsi="Times New Roman"/>
          <w:spacing w:val="-2"/>
          <w:lang w:eastAsia="en-US"/>
        </w:rPr>
      </w:pPr>
      <w:r w:rsidRPr="00D86E6E">
        <w:rPr>
          <w:rFonts w:ascii="Times New Roman" w:hAnsi="Times New Roman"/>
        </w:rPr>
        <w:lastRenderedPageBreak/>
        <w:t xml:space="preserve">5.3. Для проверки результатов оказанных услуг в части их соответствия условиям </w:t>
      </w:r>
      <w:r w:rsidR="00EA595B">
        <w:rPr>
          <w:rFonts w:ascii="Times New Roman" w:hAnsi="Times New Roman"/>
        </w:rPr>
        <w:t>государственного к</w:t>
      </w:r>
      <w:r w:rsidR="00772AEC">
        <w:rPr>
          <w:rFonts w:ascii="Times New Roman" w:hAnsi="Times New Roman"/>
        </w:rPr>
        <w:t>онтракт</w:t>
      </w:r>
      <w:r w:rsidRPr="00D86E6E">
        <w:rPr>
          <w:rFonts w:ascii="Times New Roman" w:hAnsi="Times New Roman"/>
        </w:rPr>
        <w:t xml:space="preserve">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Pr="00D86E6E">
        <w:rPr>
          <w:rFonts w:ascii="Times New Roman" w:hAnsi="Times New Roman"/>
          <w:lang w:eastAsia="en-US"/>
        </w:rPr>
        <w:t>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sidRPr="00D86E6E">
        <w:rPr>
          <w:rFonts w:ascii="Times New Roman" w:hAnsi="Times New Roman"/>
          <w:spacing w:val="-2"/>
          <w:lang w:eastAsia="en-US"/>
        </w:rPr>
        <w:t>.</w:t>
      </w:r>
    </w:p>
    <w:p w:rsidR="00426191" w:rsidRPr="00D86E6E" w:rsidRDefault="00426191" w:rsidP="00426191">
      <w:pPr>
        <w:ind w:firstLine="709"/>
        <w:jc w:val="both"/>
        <w:rPr>
          <w:rFonts w:ascii="Times New Roman" w:eastAsia="Times New Roman" w:hAnsi="Times New Roman" w:cs="Times New Roman"/>
        </w:rPr>
      </w:pPr>
      <w:r w:rsidRPr="00D86E6E">
        <w:rPr>
          <w:rFonts w:ascii="Times New Roman" w:hAnsi="Times New Roman"/>
          <w:spacing w:val="-2"/>
          <w:lang w:eastAsia="en-US"/>
        </w:rPr>
        <w:t xml:space="preserve">5.4. </w:t>
      </w:r>
      <w:r w:rsidRPr="00D86E6E">
        <w:rPr>
          <w:rFonts w:ascii="Times New Roman" w:eastAsia="Times New Roman" w:hAnsi="Times New Roman" w:cs="Times New Roman"/>
        </w:rPr>
        <w:t>В случае отказа Заказчика от приемки услуг им составляется акт с перечнем выявленных недостатков и с указание сроков их устранения. Указанный акт в течение одного рабочего дня с даты подписания направляется Заказчиком Исполнителю.</w:t>
      </w:r>
    </w:p>
    <w:p w:rsidR="00426191" w:rsidRDefault="00426191" w:rsidP="00E54366">
      <w:pPr>
        <w:widowControl/>
        <w:ind w:firstLine="709"/>
        <w:jc w:val="both"/>
        <w:rPr>
          <w:rFonts w:ascii="Times New Roman" w:eastAsia="Times New Roman" w:hAnsi="Times New Roman" w:cs="Times New Roman"/>
        </w:rPr>
      </w:pPr>
      <w:r w:rsidRPr="00D86E6E">
        <w:rPr>
          <w:rFonts w:ascii="Times New Roman" w:eastAsia="Times New Roman" w:hAnsi="Times New Roman" w:cs="Times New Roman"/>
        </w:rPr>
        <w:t>Выявленные недостатки устраняются Исполнителем за его счет.</w:t>
      </w:r>
    </w:p>
    <w:p w:rsidR="00EA595B" w:rsidRPr="0027141E" w:rsidRDefault="00EA595B" w:rsidP="0027141E">
      <w:pPr>
        <w:widowControl/>
        <w:ind w:firstLine="709"/>
        <w:jc w:val="both"/>
        <w:rPr>
          <w:rStyle w:val="22"/>
          <w:rFonts w:eastAsia="Times New Roman"/>
          <w:sz w:val="28"/>
          <w:szCs w:val="28"/>
        </w:rPr>
      </w:pPr>
    </w:p>
    <w:p w:rsidR="006F031E" w:rsidRPr="00CB6CE1" w:rsidRDefault="003E72D7" w:rsidP="0027141E">
      <w:pPr>
        <w:numPr>
          <w:ilvl w:val="0"/>
          <w:numId w:val="43"/>
        </w:numPr>
        <w:ind w:left="0"/>
        <w:jc w:val="center"/>
        <w:rPr>
          <w:rFonts w:ascii="Times New Roman" w:eastAsia="Times New Roman" w:hAnsi="Times New Roman" w:cs="Times New Roman"/>
          <w:b/>
          <w:bCs/>
          <w:color w:val="auto"/>
        </w:rPr>
      </w:pPr>
      <w:r w:rsidRPr="00CB6CE1">
        <w:rPr>
          <w:rFonts w:ascii="Times New Roman" w:eastAsia="Times New Roman" w:hAnsi="Times New Roman" w:cs="Times New Roman"/>
          <w:b/>
          <w:bCs/>
          <w:color w:val="auto"/>
        </w:rPr>
        <w:t>Разрешение споров</w:t>
      </w:r>
    </w:p>
    <w:p w:rsidR="00EA595B" w:rsidRPr="0027141E" w:rsidRDefault="00EA595B" w:rsidP="0027141E">
      <w:pPr>
        <w:widowControl/>
        <w:autoSpaceDE w:val="0"/>
        <w:autoSpaceDN w:val="0"/>
        <w:adjustRightInd w:val="0"/>
        <w:snapToGrid w:val="0"/>
        <w:spacing w:before="100"/>
        <w:rPr>
          <w:rFonts w:ascii="Times New Roman" w:eastAsia="Times New Roman" w:hAnsi="Times New Roman" w:cs="Times New Roman"/>
          <w:bCs/>
          <w:caps/>
          <w:color w:val="auto"/>
          <w:sz w:val="28"/>
          <w:szCs w:val="28"/>
        </w:rPr>
      </w:pPr>
    </w:p>
    <w:p w:rsidR="003E72D7" w:rsidRPr="003E72D7" w:rsidRDefault="003E72D7" w:rsidP="00EA595B">
      <w:pPr>
        <w:tabs>
          <w:tab w:val="num" w:pos="567"/>
        </w:tabs>
        <w:snapToGrid w:val="0"/>
        <w:ind w:firstLine="567"/>
        <w:jc w:val="both"/>
        <w:rPr>
          <w:rFonts w:ascii="Times New Roman" w:eastAsia="Calibri" w:hAnsi="Times New Roman" w:cs="Times New Roman"/>
          <w:color w:val="auto"/>
          <w:lang w:eastAsia="en-US"/>
        </w:rPr>
      </w:pPr>
      <w:r w:rsidRPr="003E72D7">
        <w:rPr>
          <w:rFonts w:ascii="Times New Roman" w:eastAsia="Calibri" w:hAnsi="Times New Roman" w:cs="Times New Roman"/>
          <w:color w:val="auto"/>
          <w:lang w:eastAsia="en-US"/>
        </w:rPr>
        <w:t xml:space="preserve">6.1. Все споры и разногласия, которые могут возникнуть </w:t>
      </w:r>
      <w:r w:rsidR="00EA595B">
        <w:rPr>
          <w:rFonts w:ascii="Times New Roman" w:eastAsia="Calibri" w:hAnsi="Times New Roman" w:cs="Times New Roman"/>
          <w:color w:val="auto"/>
          <w:lang w:eastAsia="en-US"/>
        </w:rPr>
        <w:t>по государственному к</w:t>
      </w:r>
      <w:r w:rsidR="00772AEC">
        <w:rPr>
          <w:rFonts w:ascii="Times New Roman" w:eastAsia="Calibri" w:hAnsi="Times New Roman" w:cs="Times New Roman"/>
          <w:color w:val="auto"/>
          <w:lang w:eastAsia="en-US"/>
        </w:rPr>
        <w:t>онтракт</w:t>
      </w:r>
      <w:r w:rsidR="00EA595B">
        <w:rPr>
          <w:rFonts w:ascii="Times New Roman" w:eastAsia="Calibri" w:hAnsi="Times New Roman" w:cs="Times New Roman"/>
          <w:color w:val="auto"/>
          <w:lang w:eastAsia="en-US"/>
        </w:rPr>
        <w:t>у</w:t>
      </w:r>
      <w:r w:rsidRPr="003E72D7">
        <w:rPr>
          <w:rFonts w:ascii="Times New Roman" w:eastAsia="Calibri" w:hAnsi="Times New Roman" w:cs="Times New Roman"/>
          <w:color w:val="auto"/>
          <w:lang w:eastAsia="en-US"/>
        </w:rPr>
        <w:t xml:space="preserve"> между сторонами, разрешаются путем переговоров.</w:t>
      </w:r>
    </w:p>
    <w:p w:rsidR="003E72D7" w:rsidRPr="003E72D7" w:rsidRDefault="003E72D7" w:rsidP="00EA595B">
      <w:pPr>
        <w:tabs>
          <w:tab w:val="num" w:pos="567"/>
        </w:tabs>
        <w:snapToGrid w:val="0"/>
        <w:ind w:firstLine="567"/>
        <w:jc w:val="both"/>
        <w:rPr>
          <w:rFonts w:ascii="Times New Roman" w:eastAsia="Calibri" w:hAnsi="Times New Roman" w:cs="Times New Roman"/>
          <w:color w:val="auto"/>
          <w:lang w:eastAsia="en-US"/>
        </w:rPr>
      </w:pPr>
      <w:r w:rsidRPr="003E72D7">
        <w:rPr>
          <w:rFonts w:ascii="Times New Roman" w:eastAsia="Calibri" w:hAnsi="Times New Roman" w:cs="Times New Roman"/>
          <w:color w:val="auto"/>
          <w:lang w:eastAsia="en-US"/>
        </w:rPr>
        <w:t>6.2. В случае не</w:t>
      </w:r>
      <w:r w:rsidR="00EA595B">
        <w:rPr>
          <w:rFonts w:ascii="Times New Roman" w:eastAsia="Calibri" w:hAnsi="Times New Roman" w:cs="Times New Roman"/>
          <w:color w:val="auto"/>
          <w:lang w:eastAsia="en-US"/>
        </w:rPr>
        <w:t xml:space="preserve"> </w:t>
      </w:r>
      <w:r w:rsidRPr="003E72D7">
        <w:rPr>
          <w:rFonts w:ascii="Times New Roman" w:eastAsia="Calibri" w:hAnsi="Times New Roman" w:cs="Times New Roman"/>
          <w:color w:val="auto"/>
          <w:lang w:eastAsia="en-US"/>
        </w:rPr>
        <w:t>достижения согласия спорных вопросов путем переговоров, Стороны передают их на разрешение в Арбитражный суд города Москвы.</w:t>
      </w:r>
    </w:p>
    <w:p w:rsidR="003E72D7" w:rsidRPr="0027141E" w:rsidRDefault="003E72D7" w:rsidP="0027141E">
      <w:pPr>
        <w:widowControl/>
        <w:snapToGrid w:val="0"/>
        <w:ind w:firstLine="567"/>
        <w:jc w:val="center"/>
        <w:rPr>
          <w:rFonts w:ascii="Times New Roman" w:eastAsia="Times New Roman" w:hAnsi="Times New Roman" w:cs="Times New Roman"/>
          <w:color w:val="auto"/>
          <w:sz w:val="28"/>
          <w:szCs w:val="28"/>
        </w:rPr>
      </w:pPr>
    </w:p>
    <w:p w:rsidR="00EA595B" w:rsidRDefault="003E72D7" w:rsidP="0027141E">
      <w:pPr>
        <w:numPr>
          <w:ilvl w:val="0"/>
          <w:numId w:val="43"/>
        </w:numPr>
        <w:ind w:left="0"/>
        <w:jc w:val="center"/>
        <w:rPr>
          <w:rFonts w:ascii="Times New Roman" w:eastAsia="Times New Roman" w:hAnsi="Times New Roman" w:cs="Times New Roman"/>
          <w:b/>
          <w:bCs/>
          <w:color w:val="auto"/>
        </w:rPr>
      </w:pPr>
      <w:r w:rsidRPr="00CB6CE1">
        <w:rPr>
          <w:rFonts w:ascii="Times New Roman" w:eastAsia="Times New Roman" w:hAnsi="Times New Roman" w:cs="Times New Roman"/>
          <w:b/>
          <w:bCs/>
          <w:color w:val="auto"/>
        </w:rPr>
        <w:t>С</w:t>
      </w:r>
      <w:r w:rsidR="00CB6CE1" w:rsidRPr="00CB6CE1">
        <w:rPr>
          <w:rFonts w:ascii="Times New Roman" w:eastAsia="Times New Roman" w:hAnsi="Times New Roman" w:cs="Times New Roman"/>
          <w:b/>
          <w:bCs/>
          <w:color w:val="auto"/>
        </w:rPr>
        <w:t xml:space="preserve">рок действия и порядок расторжения государственного контракта </w:t>
      </w:r>
    </w:p>
    <w:p w:rsidR="00CB6CE1" w:rsidRPr="0027141E" w:rsidRDefault="00CB6CE1" w:rsidP="0027141E">
      <w:pPr>
        <w:jc w:val="center"/>
        <w:rPr>
          <w:rFonts w:ascii="Times New Roman" w:eastAsia="Times New Roman" w:hAnsi="Times New Roman" w:cs="Times New Roman"/>
          <w:b/>
          <w:bCs/>
          <w:color w:val="auto"/>
          <w:sz w:val="28"/>
          <w:szCs w:val="28"/>
        </w:rPr>
      </w:pPr>
    </w:p>
    <w:p w:rsidR="003E72D7" w:rsidRPr="003E72D7" w:rsidRDefault="003E72D7" w:rsidP="00BB08E2">
      <w:pPr>
        <w:tabs>
          <w:tab w:val="num" w:pos="567"/>
        </w:tabs>
        <w:snapToGrid w:val="0"/>
        <w:ind w:firstLine="567"/>
        <w:jc w:val="both"/>
        <w:rPr>
          <w:rFonts w:ascii="Times New Roman" w:eastAsia="Calibri" w:hAnsi="Times New Roman" w:cs="Times New Roman"/>
          <w:color w:val="auto"/>
          <w:lang w:eastAsia="en-US"/>
        </w:rPr>
      </w:pPr>
      <w:r w:rsidRPr="003E72D7">
        <w:rPr>
          <w:rFonts w:ascii="Times New Roman" w:eastAsia="Calibri" w:hAnsi="Times New Roman" w:cs="Times New Roman"/>
          <w:color w:val="auto"/>
          <w:lang w:eastAsia="en-US"/>
        </w:rPr>
        <w:t>7.1. </w:t>
      </w:r>
      <w:r w:rsidR="00BB08E2" w:rsidRPr="00BB08E2">
        <w:rPr>
          <w:rFonts w:ascii="Times New Roman" w:eastAsia="Calibri" w:hAnsi="Times New Roman" w:cs="Times New Roman"/>
          <w:color w:val="auto"/>
          <w:lang w:eastAsia="en-US"/>
        </w:rPr>
        <w:t xml:space="preserve">Государственный контракт вступает в силу с даты его подписания и действует </w:t>
      </w:r>
      <w:r w:rsidR="007251F1">
        <w:rPr>
          <w:rFonts w:ascii="Times New Roman" w:eastAsia="Calibri" w:hAnsi="Times New Roman" w:cs="Times New Roman"/>
          <w:color w:val="auto"/>
          <w:lang w:eastAsia="en-US"/>
        </w:rPr>
        <w:t xml:space="preserve">                             </w:t>
      </w:r>
      <w:r w:rsidR="00D61A8E">
        <w:rPr>
          <w:rFonts w:ascii="Times New Roman" w:eastAsia="Calibri" w:hAnsi="Times New Roman" w:cs="Times New Roman"/>
          <w:color w:val="auto"/>
          <w:lang w:eastAsia="en-US"/>
        </w:rPr>
        <w:t>п</w:t>
      </w:r>
      <w:r w:rsidR="00BB08E2" w:rsidRPr="00BB08E2">
        <w:rPr>
          <w:rFonts w:ascii="Times New Roman" w:eastAsia="Calibri" w:hAnsi="Times New Roman" w:cs="Times New Roman"/>
          <w:color w:val="auto"/>
          <w:lang w:eastAsia="en-US"/>
        </w:rPr>
        <w:t xml:space="preserve">о </w:t>
      </w:r>
      <w:r w:rsidR="00F35397" w:rsidRPr="00F35397">
        <w:rPr>
          <w:rFonts w:ascii="Times New Roman" w:eastAsia="Calibri" w:hAnsi="Times New Roman" w:cs="Times New Roman"/>
          <w:color w:val="auto"/>
          <w:lang w:eastAsia="en-US"/>
        </w:rPr>
        <w:t>1</w:t>
      </w:r>
      <w:r w:rsidR="00BB08E2" w:rsidRPr="00BB08E2">
        <w:rPr>
          <w:rFonts w:ascii="Times New Roman" w:eastAsia="Calibri" w:hAnsi="Times New Roman" w:cs="Times New Roman"/>
          <w:color w:val="auto"/>
          <w:lang w:eastAsia="en-US"/>
        </w:rPr>
        <w:t xml:space="preserve"> </w:t>
      </w:r>
      <w:r w:rsidR="007422F3">
        <w:rPr>
          <w:rFonts w:ascii="Times New Roman" w:eastAsia="Calibri" w:hAnsi="Times New Roman" w:cs="Times New Roman"/>
          <w:color w:val="auto"/>
          <w:lang w:eastAsia="en-US"/>
        </w:rPr>
        <w:t>октября</w:t>
      </w:r>
      <w:r w:rsidR="00BB08E2" w:rsidRPr="00BB08E2">
        <w:rPr>
          <w:rFonts w:ascii="Times New Roman" w:eastAsia="Calibri" w:hAnsi="Times New Roman" w:cs="Times New Roman"/>
          <w:color w:val="auto"/>
          <w:lang w:eastAsia="en-US"/>
        </w:rPr>
        <w:t xml:space="preserve"> 202</w:t>
      </w:r>
      <w:r w:rsidR="00450D26">
        <w:rPr>
          <w:rFonts w:ascii="Times New Roman" w:eastAsia="Calibri" w:hAnsi="Times New Roman" w:cs="Times New Roman"/>
          <w:color w:val="auto"/>
          <w:lang w:eastAsia="en-US"/>
        </w:rPr>
        <w:t>6</w:t>
      </w:r>
      <w:r w:rsidR="00BB08E2" w:rsidRPr="00BB08E2">
        <w:rPr>
          <w:rFonts w:ascii="Times New Roman" w:eastAsia="Calibri" w:hAnsi="Times New Roman" w:cs="Times New Roman"/>
          <w:color w:val="auto"/>
          <w:lang w:eastAsia="en-US"/>
        </w:rPr>
        <w:t xml:space="preserve"> года.</w:t>
      </w:r>
    </w:p>
    <w:p w:rsidR="003E72D7" w:rsidRPr="003E72D7" w:rsidRDefault="003E72D7" w:rsidP="007C7337">
      <w:pPr>
        <w:tabs>
          <w:tab w:val="num" w:pos="567"/>
        </w:tabs>
        <w:snapToGrid w:val="0"/>
        <w:ind w:firstLine="567"/>
        <w:jc w:val="both"/>
        <w:rPr>
          <w:rFonts w:ascii="Times New Roman" w:eastAsia="Calibri" w:hAnsi="Times New Roman" w:cs="Times New Roman"/>
          <w:color w:val="auto"/>
          <w:lang w:eastAsia="en-US"/>
        </w:rPr>
      </w:pPr>
      <w:r w:rsidRPr="003E72D7">
        <w:rPr>
          <w:rFonts w:ascii="Times New Roman" w:eastAsia="Calibri" w:hAnsi="Times New Roman" w:cs="Times New Roman"/>
          <w:color w:val="auto"/>
          <w:lang w:eastAsia="en-US"/>
        </w:rPr>
        <w:t xml:space="preserve">7.2. Любые изменения и дополнения к </w:t>
      </w:r>
      <w:r w:rsidR="00EA595B">
        <w:rPr>
          <w:rFonts w:ascii="Times New Roman" w:eastAsia="Calibri" w:hAnsi="Times New Roman" w:cs="Times New Roman"/>
          <w:color w:val="auto"/>
          <w:lang w:eastAsia="en-US"/>
        </w:rPr>
        <w:t>государственному к</w:t>
      </w:r>
      <w:r w:rsidR="00772AEC">
        <w:rPr>
          <w:rFonts w:ascii="Times New Roman" w:eastAsia="Calibri" w:hAnsi="Times New Roman" w:cs="Times New Roman"/>
          <w:color w:val="auto"/>
          <w:lang w:eastAsia="en-US"/>
        </w:rPr>
        <w:t>онтракту</w:t>
      </w:r>
      <w:r w:rsidRPr="003E72D7">
        <w:rPr>
          <w:rFonts w:ascii="Times New Roman" w:eastAsia="Calibri" w:hAnsi="Times New Roman" w:cs="Times New Roman"/>
          <w:color w:val="auto"/>
          <w:lang w:eastAsia="en-US"/>
        </w:rPr>
        <w:t xml:space="preserve"> действительны, только если они составлены в письменной форме и подписаны уполномоченными представителями Заказчика и Исполнителя. Вносимые изменения и дополнения будут являться неотъемлемой частью </w:t>
      </w:r>
      <w:r w:rsidR="00EA595B">
        <w:rPr>
          <w:rFonts w:ascii="Times New Roman" w:eastAsia="Calibri" w:hAnsi="Times New Roman" w:cs="Times New Roman"/>
          <w:color w:val="auto"/>
          <w:lang w:eastAsia="en-US"/>
        </w:rPr>
        <w:t>государственного к</w:t>
      </w:r>
      <w:r w:rsidR="00772AEC">
        <w:rPr>
          <w:rFonts w:ascii="Times New Roman" w:eastAsia="Calibri" w:hAnsi="Times New Roman" w:cs="Times New Roman"/>
          <w:color w:val="auto"/>
          <w:lang w:eastAsia="en-US"/>
        </w:rPr>
        <w:t>онтракт</w:t>
      </w:r>
      <w:r w:rsidRPr="003E72D7">
        <w:rPr>
          <w:rFonts w:ascii="Times New Roman" w:eastAsia="Calibri" w:hAnsi="Times New Roman" w:cs="Times New Roman"/>
          <w:color w:val="auto"/>
          <w:lang w:eastAsia="en-US"/>
        </w:rPr>
        <w:t>а.</w:t>
      </w:r>
    </w:p>
    <w:p w:rsidR="003E72D7" w:rsidRPr="003E72D7" w:rsidRDefault="003E72D7" w:rsidP="007C7337">
      <w:pPr>
        <w:tabs>
          <w:tab w:val="num" w:pos="567"/>
        </w:tabs>
        <w:snapToGrid w:val="0"/>
        <w:ind w:firstLine="567"/>
        <w:jc w:val="both"/>
        <w:rPr>
          <w:rFonts w:ascii="Times New Roman" w:eastAsia="Calibri" w:hAnsi="Times New Roman" w:cs="Times New Roman"/>
          <w:color w:val="auto"/>
          <w:lang w:eastAsia="en-US"/>
        </w:rPr>
      </w:pPr>
      <w:r w:rsidRPr="003E72D7">
        <w:rPr>
          <w:rFonts w:ascii="Times New Roman" w:eastAsia="Calibri" w:hAnsi="Times New Roman" w:cs="Times New Roman"/>
          <w:color w:val="auto"/>
          <w:lang w:eastAsia="en-US"/>
        </w:rPr>
        <w:t>7.3. </w:t>
      </w:r>
      <w:r w:rsidR="00EA595B">
        <w:rPr>
          <w:rFonts w:ascii="Times New Roman" w:eastAsia="Calibri" w:hAnsi="Times New Roman" w:cs="Times New Roman"/>
          <w:color w:val="auto"/>
          <w:lang w:eastAsia="en-US"/>
        </w:rPr>
        <w:t>Государственный к</w:t>
      </w:r>
      <w:r w:rsidR="00772AEC">
        <w:rPr>
          <w:rFonts w:ascii="Times New Roman" w:eastAsia="Calibri" w:hAnsi="Times New Roman" w:cs="Times New Roman"/>
          <w:color w:val="auto"/>
          <w:lang w:eastAsia="en-US"/>
        </w:rPr>
        <w:t>онтракт</w:t>
      </w:r>
      <w:r w:rsidRPr="003E72D7">
        <w:rPr>
          <w:rFonts w:ascii="Times New Roman" w:eastAsia="Calibri" w:hAnsi="Times New Roman" w:cs="Times New Roman"/>
          <w:color w:val="auto"/>
          <w:lang w:eastAsia="en-US"/>
        </w:rPr>
        <w:t xml:space="preserve"> может быть расторгнут по взаимному соглашению Сторон, по решению суда или в связи с односторонним отказом Ст</w:t>
      </w:r>
      <w:r w:rsidR="00772AEC">
        <w:rPr>
          <w:rFonts w:ascii="Times New Roman" w:eastAsia="Calibri" w:hAnsi="Times New Roman" w:cs="Times New Roman"/>
          <w:color w:val="auto"/>
          <w:lang w:eastAsia="en-US"/>
        </w:rPr>
        <w:t xml:space="preserve">ороны от исполнения </w:t>
      </w:r>
      <w:r w:rsidR="00EA595B">
        <w:rPr>
          <w:rFonts w:ascii="Times New Roman" w:eastAsia="Calibri" w:hAnsi="Times New Roman" w:cs="Times New Roman"/>
          <w:color w:val="auto"/>
          <w:lang w:eastAsia="en-US"/>
        </w:rPr>
        <w:t>государственного к</w:t>
      </w:r>
      <w:r w:rsidR="00772AEC">
        <w:rPr>
          <w:rFonts w:ascii="Times New Roman" w:eastAsia="Calibri" w:hAnsi="Times New Roman" w:cs="Times New Roman"/>
          <w:color w:val="auto"/>
          <w:lang w:eastAsia="en-US"/>
        </w:rPr>
        <w:t>онтракта</w:t>
      </w:r>
      <w:r w:rsidRPr="003E72D7">
        <w:rPr>
          <w:rFonts w:ascii="Times New Roman" w:eastAsia="Calibri" w:hAnsi="Times New Roman" w:cs="Times New Roman"/>
          <w:color w:val="auto"/>
          <w:lang w:eastAsia="en-US"/>
        </w:rPr>
        <w:t xml:space="preserve"> в соответствии с гражданским законодательством Российской Федерации. </w:t>
      </w:r>
    </w:p>
    <w:p w:rsidR="003E72D7" w:rsidRPr="0027141E" w:rsidRDefault="003E72D7" w:rsidP="003E72D7">
      <w:pPr>
        <w:widowControl/>
        <w:snapToGrid w:val="0"/>
        <w:jc w:val="center"/>
        <w:rPr>
          <w:rFonts w:ascii="Times New Roman" w:eastAsia="Times New Roman" w:hAnsi="Times New Roman" w:cs="Times New Roman"/>
          <w:color w:val="auto"/>
          <w:sz w:val="28"/>
          <w:szCs w:val="28"/>
        </w:rPr>
      </w:pPr>
    </w:p>
    <w:p w:rsidR="003E72D7" w:rsidRPr="00CB6CE1" w:rsidRDefault="003E72D7" w:rsidP="00CB6CE1">
      <w:pPr>
        <w:numPr>
          <w:ilvl w:val="0"/>
          <w:numId w:val="43"/>
        </w:numPr>
        <w:jc w:val="center"/>
        <w:rPr>
          <w:rFonts w:ascii="Times New Roman" w:eastAsia="Times New Roman" w:hAnsi="Times New Roman" w:cs="Times New Roman"/>
          <w:b/>
          <w:bCs/>
          <w:color w:val="auto"/>
        </w:rPr>
      </w:pPr>
      <w:r w:rsidRPr="00CB6CE1">
        <w:rPr>
          <w:rFonts w:ascii="Times New Roman" w:eastAsia="Times New Roman" w:hAnsi="Times New Roman" w:cs="Times New Roman"/>
          <w:b/>
          <w:bCs/>
          <w:color w:val="auto"/>
        </w:rPr>
        <w:t>Обстоятельства непреодолимой силы</w:t>
      </w:r>
    </w:p>
    <w:p w:rsidR="00EA595B" w:rsidRPr="0027141E" w:rsidRDefault="00EA595B" w:rsidP="00765673">
      <w:pPr>
        <w:widowControl/>
        <w:tabs>
          <w:tab w:val="num" w:pos="1110"/>
          <w:tab w:val="num" w:pos="5079"/>
        </w:tabs>
        <w:autoSpaceDE w:val="0"/>
        <w:autoSpaceDN w:val="0"/>
        <w:adjustRightInd w:val="0"/>
        <w:snapToGrid w:val="0"/>
        <w:rPr>
          <w:rFonts w:ascii="Times New Roman" w:eastAsia="Times New Roman" w:hAnsi="Times New Roman" w:cs="Times New Roman"/>
          <w:bCs/>
          <w:caps/>
          <w:color w:val="auto"/>
          <w:sz w:val="28"/>
          <w:szCs w:val="28"/>
        </w:rPr>
      </w:pPr>
    </w:p>
    <w:p w:rsidR="003E72D7" w:rsidRPr="003E72D7" w:rsidRDefault="003E72D7" w:rsidP="007C7337">
      <w:pPr>
        <w:tabs>
          <w:tab w:val="num" w:pos="567"/>
        </w:tabs>
        <w:snapToGrid w:val="0"/>
        <w:ind w:firstLine="567"/>
        <w:jc w:val="both"/>
        <w:rPr>
          <w:rFonts w:ascii="Times New Roman" w:eastAsia="Calibri" w:hAnsi="Times New Roman" w:cs="Times New Roman"/>
          <w:color w:val="auto"/>
          <w:lang w:eastAsia="en-US"/>
        </w:rPr>
      </w:pPr>
      <w:r w:rsidRPr="003E72D7">
        <w:rPr>
          <w:rFonts w:ascii="Times New Roman" w:eastAsia="Calibri" w:hAnsi="Times New Roman" w:cs="Times New Roman"/>
          <w:color w:val="auto"/>
          <w:lang w:eastAsia="en-US"/>
        </w:rPr>
        <w:t xml:space="preserve">8.1. Стороны освобождаются от ответственности за неисполнение или ненадлежащее исполнение обязательств по </w:t>
      </w:r>
      <w:r w:rsidR="00EA595B">
        <w:rPr>
          <w:rFonts w:ascii="Times New Roman" w:eastAsia="Calibri" w:hAnsi="Times New Roman" w:cs="Times New Roman"/>
          <w:color w:val="auto"/>
          <w:lang w:eastAsia="en-US"/>
        </w:rPr>
        <w:t>государственному контракту</w:t>
      </w:r>
      <w:r w:rsidRPr="003E72D7">
        <w:rPr>
          <w:rFonts w:ascii="Times New Roman" w:eastAsia="Calibri" w:hAnsi="Times New Roman" w:cs="Times New Roman"/>
          <w:color w:val="auto"/>
          <w:lang w:eastAsia="en-US"/>
        </w:rPr>
        <w:t xml:space="preserve">, если это неисполнение явилось невозможным вследствие обстоятельств непреодолимой силы, а именно стихийных бедствий, пожара, наводнения, эпидемии, военных действий и т.д. </w:t>
      </w:r>
    </w:p>
    <w:p w:rsidR="003E72D7" w:rsidRPr="003E72D7" w:rsidRDefault="003E72D7" w:rsidP="007C7337">
      <w:pPr>
        <w:tabs>
          <w:tab w:val="num" w:pos="567"/>
        </w:tabs>
        <w:snapToGrid w:val="0"/>
        <w:ind w:firstLine="567"/>
        <w:jc w:val="both"/>
        <w:rPr>
          <w:rFonts w:ascii="Times New Roman" w:eastAsia="Calibri" w:hAnsi="Times New Roman" w:cs="Times New Roman"/>
          <w:color w:val="auto"/>
          <w:lang w:eastAsia="en-US"/>
        </w:rPr>
      </w:pPr>
      <w:r w:rsidRPr="003E72D7">
        <w:rPr>
          <w:rFonts w:ascii="Times New Roman" w:eastAsia="Calibri" w:hAnsi="Times New Roman" w:cs="Times New Roman"/>
          <w:color w:val="auto"/>
          <w:lang w:eastAsia="en-US"/>
        </w:rPr>
        <w:t>8.2. Сторона, для которой создалась невозможность исполнения обязательств в результате обстоятельств непреодолимой силы, обязана немедленно, но не позднее 2-х рабочих дней с момента наступления или прекращения действий выше указанных обстоятельств, письменно уведомить другую сторону об их наступлении предполагаемой длительности или прекращении.</w:t>
      </w:r>
    </w:p>
    <w:p w:rsidR="00765673" w:rsidRDefault="003E72D7" w:rsidP="00765673">
      <w:pPr>
        <w:tabs>
          <w:tab w:val="num" w:pos="567"/>
        </w:tabs>
        <w:snapToGrid w:val="0"/>
        <w:ind w:firstLine="567"/>
        <w:jc w:val="both"/>
        <w:rPr>
          <w:rFonts w:ascii="Times New Roman" w:eastAsia="Calibri" w:hAnsi="Times New Roman" w:cs="Times New Roman"/>
          <w:color w:val="auto"/>
          <w:lang w:eastAsia="en-US"/>
        </w:rPr>
      </w:pPr>
      <w:r w:rsidRPr="003E72D7">
        <w:rPr>
          <w:rFonts w:ascii="Times New Roman" w:eastAsia="Calibri" w:hAnsi="Times New Roman" w:cs="Times New Roman"/>
          <w:color w:val="auto"/>
          <w:lang w:eastAsia="en-US"/>
        </w:rPr>
        <w:t xml:space="preserve">8.3. Отсутствие письменного уведомления, а также несвоевременное уведомление о наступлении обстоятельств непреодолимой силы лишает соответствующую сторону права ссылаться на эти обстоятельства как на основание для неисполнения обязательств по </w:t>
      </w:r>
      <w:r w:rsidR="00EA595B">
        <w:rPr>
          <w:rFonts w:ascii="Times New Roman" w:eastAsia="Calibri" w:hAnsi="Times New Roman" w:cs="Times New Roman"/>
          <w:color w:val="auto"/>
          <w:lang w:eastAsia="en-US"/>
        </w:rPr>
        <w:t>государственному к</w:t>
      </w:r>
      <w:r w:rsidR="00772AEC">
        <w:rPr>
          <w:rFonts w:ascii="Times New Roman" w:eastAsia="Calibri" w:hAnsi="Times New Roman" w:cs="Times New Roman"/>
          <w:color w:val="auto"/>
          <w:lang w:eastAsia="en-US"/>
        </w:rPr>
        <w:t>онтракту</w:t>
      </w:r>
      <w:r w:rsidRPr="003E72D7">
        <w:rPr>
          <w:rFonts w:ascii="Times New Roman" w:eastAsia="Calibri" w:hAnsi="Times New Roman" w:cs="Times New Roman"/>
          <w:color w:val="auto"/>
          <w:lang w:eastAsia="en-US"/>
        </w:rPr>
        <w:t>.</w:t>
      </w:r>
    </w:p>
    <w:p w:rsidR="0027141E" w:rsidRPr="0027141E" w:rsidRDefault="0027141E" w:rsidP="00765673">
      <w:pPr>
        <w:tabs>
          <w:tab w:val="num" w:pos="567"/>
        </w:tabs>
        <w:snapToGrid w:val="0"/>
        <w:ind w:firstLine="567"/>
        <w:jc w:val="both"/>
        <w:rPr>
          <w:rFonts w:ascii="Times New Roman" w:eastAsia="Calibri" w:hAnsi="Times New Roman" w:cs="Times New Roman"/>
          <w:color w:val="auto"/>
          <w:sz w:val="28"/>
          <w:szCs w:val="28"/>
          <w:lang w:eastAsia="en-US"/>
        </w:rPr>
      </w:pPr>
    </w:p>
    <w:p w:rsidR="003E72D7" w:rsidRDefault="003E72D7" w:rsidP="001D634A">
      <w:pPr>
        <w:numPr>
          <w:ilvl w:val="0"/>
          <w:numId w:val="43"/>
        </w:numPr>
        <w:snapToGrid w:val="0"/>
        <w:jc w:val="center"/>
        <w:rPr>
          <w:rFonts w:ascii="Times New Roman" w:eastAsia="Times New Roman" w:hAnsi="Times New Roman" w:cs="Times New Roman"/>
          <w:b/>
          <w:bCs/>
          <w:color w:val="auto"/>
        </w:rPr>
      </w:pPr>
      <w:r w:rsidRPr="00CB6CE1">
        <w:rPr>
          <w:rFonts w:ascii="Times New Roman" w:eastAsia="Times New Roman" w:hAnsi="Times New Roman" w:cs="Times New Roman"/>
          <w:b/>
          <w:bCs/>
          <w:color w:val="auto"/>
        </w:rPr>
        <w:t>Заключительные положения</w:t>
      </w:r>
    </w:p>
    <w:p w:rsidR="001D634A" w:rsidRDefault="001D634A" w:rsidP="001D634A">
      <w:pPr>
        <w:snapToGrid w:val="0"/>
        <w:ind w:left="720"/>
        <w:rPr>
          <w:rFonts w:ascii="Times New Roman" w:eastAsia="Times New Roman" w:hAnsi="Times New Roman" w:cs="Times New Roman"/>
          <w:b/>
          <w:bCs/>
          <w:color w:val="auto"/>
        </w:rPr>
      </w:pPr>
    </w:p>
    <w:p w:rsidR="00ED4481" w:rsidRPr="00C04866" w:rsidRDefault="00ED4481" w:rsidP="00ED4481">
      <w:pPr>
        <w:pStyle w:val="af4"/>
        <w:widowControl w:val="0"/>
        <w:numPr>
          <w:ilvl w:val="1"/>
          <w:numId w:val="45"/>
        </w:numPr>
        <w:snapToGrid w:val="0"/>
        <w:spacing w:before="0" w:after="0"/>
        <w:ind w:left="0" w:firstLine="567"/>
        <w:jc w:val="both"/>
        <w:rPr>
          <w:szCs w:val="24"/>
        </w:rPr>
      </w:pPr>
      <w:r w:rsidRPr="000531C2">
        <w:rPr>
          <w:szCs w:val="24"/>
        </w:rPr>
        <w:t xml:space="preserve">Стороны обязаны информировать друг друга об изменении юридических адресов или </w:t>
      </w:r>
      <w:r w:rsidRPr="00C04866">
        <w:rPr>
          <w:szCs w:val="24"/>
        </w:rPr>
        <w:t>реквизитов в течение 3 рабочих дней с момента изменения.</w:t>
      </w:r>
    </w:p>
    <w:p w:rsidR="00ED4481" w:rsidRPr="00C04866" w:rsidRDefault="00ED4481" w:rsidP="00ED4481">
      <w:pPr>
        <w:pStyle w:val="af4"/>
        <w:widowControl w:val="0"/>
        <w:numPr>
          <w:ilvl w:val="1"/>
          <w:numId w:val="45"/>
        </w:numPr>
        <w:snapToGrid w:val="0"/>
        <w:spacing w:before="0" w:after="0"/>
        <w:ind w:left="0" w:firstLine="567"/>
        <w:jc w:val="both"/>
        <w:rPr>
          <w:szCs w:val="24"/>
        </w:rPr>
      </w:pPr>
      <w:r w:rsidRPr="00C04866">
        <w:rPr>
          <w:szCs w:val="24"/>
        </w:rPr>
        <w:t>Настоящий государственный контракт составлен в форме электронного документа, подписанного</w:t>
      </w:r>
      <w:r>
        <w:rPr>
          <w:szCs w:val="24"/>
        </w:rPr>
        <w:t xml:space="preserve"> </w:t>
      </w:r>
      <w:r w:rsidRPr="00845680">
        <w:rPr>
          <w:szCs w:val="24"/>
        </w:rPr>
        <w:t>усиленными квалифицированными электронными подп</w:t>
      </w:r>
      <w:r>
        <w:rPr>
          <w:szCs w:val="24"/>
        </w:rPr>
        <w:t>исями уполномоченных лиц Сторон</w:t>
      </w:r>
      <w:r w:rsidRPr="00C04866">
        <w:rPr>
          <w:szCs w:val="24"/>
        </w:rPr>
        <w:t>.</w:t>
      </w:r>
    </w:p>
    <w:p w:rsidR="00EE57CD" w:rsidRPr="00E618E8" w:rsidRDefault="00EE57CD" w:rsidP="00EE57CD">
      <w:pPr>
        <w:widowControl/>
        <w:autoSpaceDE w:val="0"/>
        <w:autoSpaceDN w:val="0"/>
        <w:adjustRightInd w:val="0"/>
        <w:ind w:firstLine="567"/>
        <w:jc w:val="both"/>
        <w:rPr>
          <w:rFonts w:ascii="Times New Roman" w:eastAsia="Times New Roman" w:hAnsi="Times New Roman" w:cs="Times New Roman"/>
        </w:rPr>
      </w:pPr>
      <w:r w:rsidRPr="00E618E8">
        <w:rPr>
          <w:rFonts w:ascii="Times New Roman" w:eastAsia="Times New Roman" w:hAnsi="Times New Roman" w:cs="Times New Roman"/>
          <w:bCs/>
          <w:color w:val="auto"/>
        </w:rPr>
        <w:lastRenderedPageBreak/>
        <w:t>9.</w:t>
      </w:r>
      <w:r w:rsidR="00ED4481">
        <w:rPr>
          <w:rFonts w:ascii="Times New Roman" w:eastAsia="Times New Roman" w:hAnsi="Times New Roman" w:cs="Times New Roman"/>
          <w:bCs/>
          <w:color w:val="auto"/>
        </w:rPr>
        <w:t>3</w:t>
      </w:r>
      <w:r w:rsidRPr="00E618E8">
        <w:rPr>
          <w:rFonts w:ascii="Times New Roman" w:eastAsia="Times New Roman" w:hAnsi="Times New Roman" w:cs="Times New Roman"/>
          <w:bCs/>
          <w:color w:val="auto"/>
        </w:rPr>
        <w:t xml:space="preserve">. </w:t>
      </w:r>
      <w:r w:rsidRPr="00E618E8">
        <w:rPr>
          <w:rFonts w:ascii="Times New Roman" w:eastAsia="Times New Roman" w:hAnsi="Times New Roman" w:cs="Times New Roman"/>
        </w:rPr>
        <w:t xml:space="preserve">К </w:t>
      </w:r>
      <w:r w:rsidR="00EA595B" w:rsidRPr="00E618E8">
        <w:rPr>
          <w:rFonts w:ascii="Times New Roman" w:eastAsia="Times New Roman" w:hAnsi="Times New Roman" w:cs="Times New Roman"/>
        </w:rPr>
        <w:t>государственному к</w:t>
      </w:r>
      <w:r w:rsidR="00772AEC" w:rsidRPr="00E618E8">
        <w:rPr>
          <w:rFonts w:ascii="Times New Roman" w:eastAsia="Times New Roman" w:hAnsi="Times New Roman" w:cs="Times New Roman"/>
        </w:rPr>
        <w:t>онтракту</w:t>
      </w:r>
      <w:r w:rsidRPr="00E618E8">
        <w:rPr>
          <w:rFonts w:ascii="Times New Roman" w:eastAsia="Times New Roman" w:hAnsi="Times New Roman" w:cs="Times New Roman"/>
        </w:rPr>
        <w:t xml:space="preserve"> прилагаются и являются его неотъемлемой частью:</w:t>
      </w:r>
    </w:p>
    <w:p w:rsidR="00EE57CD" w:rsidRPr="00E618E8" w:rsidRDefault="00BC2C20" w:rsidP="00EE57CD">
      <w:pPr>
        <w:widowControl/>
        <w:autoSpaceDE w:val="0"/>
        <w:autoSpaceDN w:val="0"/>
        <w:adjustRightInd w:val="0"/>
        <w:ind w:firstLine="720"/>
        <w:jc w:val="both"/>
        <w:rPr>
          <w:rFonts w:ascii="Times New Roman" w:eastAsia="Times New Roman" w:hAnsi="Times New Roman" w:cs="Times New Roman"/>
        </w:rPr>
      </w:pPr>
      <w:r w:rsidRPr="00E618E8">
        <w:rPr>
          <w:rFonts w:ascii="Times New Roman" w:eastAsia="Times New Roman" w:hAnsi="Times New Roman" w:cs="Times New Roman"/>
        </w:rPr>
        <w:t>- Т</w:t>
      </w:r>
      <w:r w:rsidR="00EE57CD" w:rsidRPr="00E618E8">
        <w:rPr>
          <w:rFonts w:ascii="Times New Roman" w:eastAsia="Times New Roman" w:hAnsi="Times New Roman" w:cs="Times New Roman"/>
        </w:rPr>
        <w:t>ехническое задание (приложение № 1);</w:t>
      </w:r>
    </w:p>
    <w:p w:rsidR="00BC2C20" w:rsidRDefault="00EE57CD" w:rsidP="00E618E8">
      <w:pPr>
        <w:widowControl/>
        <w:autoSpaceDE w:val="0"/>
        <w:autoSpaceDN w:val="0"/>
        <w:adjustRightInd w:val="0"/>
        <w:ind w:firstLine="720"/>
        <w:jc w:val="both"/>
        <w:rPr>
          <w:rFonts w:ascii="Times New Roman" w:eastAsia="Times New Roman" w:hAnsi="Times New Roman" w:cs="Times New Roman"/>
        </w:rPr>
      </w:pPr>
      <w:r w:rsidRPr="00E618E8">
        <w:rPr>
          <w:rFonts w:ascii="Times New Roman" w:eastAsia="Times New Roman" w:hAnsi="Times New Roman" w:cs="Times New Roman"/>
        </w:rPr>
        <w:t xml:space="preserve">- </w:t>
      </w:r>
      <w:r w:rsidR="00E618E8" w:rsidRPr="00E618E8">
        <w:rPr>
          <w:rFonts w:ascii="Times New Roman" w:eastAsia="Times New Roman" w:hAnsi="Times New Roman" w:cs="Times New Roman"/>
        </w:rPr>
        <w:t>Тарифы на техническое обслуживание оргтехники с перечнем оригинальных запчастей (приложение №2).</w:t>
      </w:r>
    </w:p>
    <w:p w:rsidR="003E72D7" w:rsidRPr="002C63B9" w:rsidRDefault="003E72D7" w:rsidP="003E72D7">
      <w:pPr>
        <w:widowControl/>
        <w:autoSpaceDE w:val="0"/>
        <w:autoSpaceDN w:val="0"/>
        <w:adjustRightInd w:val="0"/>
        <w:ind w:firstLine="720"/>
        <w:jc w:val="both"/>
        <w:rPr>
          <w:rFonts w:ascii="Times New Roman" w:eastAsia="Times New Roman" w:hAnsi="Times New Roman" w:cs="Times New Roman"/>
        </w:rPr>
      </w:pPr>
    </w:p>
    <w:p w:rsidR="003E72D7" w:rsidRDefault="0027141E" w:rsidP="0027141E">
      <w:pPr>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lang w:val="en-US"/>
        </w:rPr>
        <w:t>X</w:t>
      </w:r>
      <w:r>
        <w:rPr>
          <w:rFonts w:ascii="Times New Roman" w:eastAsia="Times New Roman" w:hAnsi="Times New Roman" w:cs="Times New Roman"/>
          <w:b/>
          <w:bCs/>
          <w:color w:val="auto"/>
        </w:rPr>
        <w:t>.</w:t>
      </w:r>
      <w:r w:rsidRPr="0027141E">
        <w:rPr>
          <w:rFonts w:ascii="Times New Roman" w:eastAsia="Times New Roman" w:hAnsi="Times New Roman" w:cs="Times New Roman"/>
          <w:b/>
          <w:bCs/>
          <w:color w:val="auto"/>
        </w:rPr>
        <w:tab/>
      </w:r>
      <w:r w:rsidR="003E72D7" w:rsidRPr="00CB6CE1">
        <w:rPr>
          <w:rFonts w:ascii="Times New Roman" w:eastAsia="Times New Roman" w:hAnsi="Times New Roman" w:cs="Times New Roman"/>
          <w:b/>
          <w:bCs/>
          <w:color w:val="auto"/>
        </w:rPr>
        <w:t>ЮРИДИЧЕСКИЕ АДРЕСА и подписи СТОРОН</w:t>
      </w:r>
    </w:p>
    <w:p w:rsidR="00CB6CE1" w:rsidRPr="0027141E" w:rsidRDefault="00CB6CE1" w:rsidP="00CB6CE1">
      <w:pPr>
        <w:jc w:val="center"/>
        <w:rPr>
          <w:rFonts w:ascii="Times New Roman" w:eastAsia="Times New Roman" w:hAnsi="Times New Roman" w:cs="Times New Roman"/>
          <w:b/>
          <w:bCs/>
          <w:color w:val="auto"/>
          <w:sz w:val="28"/>
          <w:szCs w:val="28"/>
        </w:rPr>
      </w:pPr>
    </w:p>
    <w:tbl>
      <w:tblPr>
        <w:tblW w:w="0" w:type="auto"/>
        <w:tblInd w:w="392" w:type="dxa"/>
        <w:tblLook w:val="04A0" w:firstRow="1" w:lastRow="0" w:firstColumn="1" w:lastColumn="0" w:noHBand="0" w:noVBand="1"/>
      </w:tblPr>
      <w:tblGrid>
        <w:gridCol w:w="4968"/>
        <w:gridCol w:w="5040"/>
      </w:tblGrid>
      <w:tr w:rsidR="00CB6CE1" w:rsidRPr="00CB6CE1" w:rsidTr="00B47786">
        <w:tc>
          <w:tcPr>
            <w:tcW w:w="4968" w:type="dxa"/>
          </w:tcPr>
          <w:p w:rsidR="00CB6CE1" w:rsidRPr="00CB6CE1" w:rsidRDefault="00CB6CE1" w:rsidP="00CB6CE1">
            <w:pPr>
              <w:rPr>
                <w:rFonts w:ascii="Times New Roman" w:eastAsia="Times New Roman" w:hAnsi="Times New Roman" w:cs="Times New Roman"/>
                <w:b/>
                <w:szCs w:val="20"/>
              </w:rPr>
            </w:pPr>
            <w:r w:rsidRPr="00CB6CE1">
              <w:rPr>
                <w:rFonts w:ascii="Times New Roman" w:eastAsia="Times New Roman" w:hAnsi="Times New Roman" w:cs="Times New Roman"/>
                <w:b/>
                <w:szCs w:val="20"/>
              </w:rPr>
              <w:t>ЗАКАЗЧИК:</w:t>
            </w:r>
          </w:p>
          <w:p w:rsidR="00CB6CE1" w:rsidRPr="00CB6CE1" w:rsidRDefault="00CB6CE1" w:rsidP="00CB6CE1">
            <w:pPr>
              <w:rPr>
                <w:rFonts w:ascii="Times New Roman" w:eastAsia="Times New Roman" w:hAnsi="Times New Roman" w:cs="Times New Roman"/>
                <w:szCs w:val="20"/>
              </w:rPr>
            </w:pPr>
            <w:r w:rsidRPr="00CB6CE1">
              <w:rPr>
                <w:rFonts w:ascii="Times New Roman" w:eastAsia="Times New Roman" w:hAnsi="Times New Roman" w:cs="Times New Roman"/>
                <w:szCs w:val="20"/>
              </w:rPr>
              <w:t xml:space="preserve">Министерство промышленности и </w:t>
            </w:r>
          </w:p>
          <w:p w:rsidR="00CB6CE1" w:rsidRPr="00CB6CE1" w:rsidRDefault="00CB6CE1" w:rsidP="00CB6CE1">
            <w:pPr>
              <w:rPr>
                <w:rFonts w:ascii="Times New Roman" w:eastAsia="Times New Roman" w:hAnsi="Times New Roman" w:cs="Times New Roman"/>
                <w:szCs w:val="20"/>
              </w:rPr>
            </w:pPr>
            <w:r w:rsidRPr="00CB6CE1">
              <w:rPr>
                <w:rFonts w:ascii="Times New Roman" w:eastAsia="Times New Roman" w:hAnsi="Times New Roman" w:cs="Times New Roman"/>
                <w:szCs w:val="20"/>
              </w:rPr>
              <w:t xml:space="preserve">торговли Российской Федерации </w:t>
            </w:r>
          </w:p>
          <w:p w:rsidR="00CB6CE1" w:rsidRPr="00CB6CE1" w:rsidRDefault="00CB6CE1" w:rsidP="00CB6CE1">
            <w:pPr>
              <w:rPr>
                <w:rFonts w:ascii="Times New Roman" w:eastAsia="Times New Roman" w:hAnsi="Times New Roman" w:cs="Times New Roman"/>
                <w:szCs w:val="20"/>
              </w:rPr>
            </w:pPr>
            <w:r w:rsidRPr="00CB6CE1">
              <w:rPr>
                <w:rFonts w:ascii="Times New Roman" w:eastAsia="Times New Roman" w:hAnsi="Times New Roman" w:cs="Times New Roman"/>
                <w:szCs w:val="20"/>
              </w:rPr>
              <w:t>(Минпромторг России)</w:t>
            </w:r>
          </w:p>
          <w:p w:rsidR="00CB6CE1" w:rsidRPr="00CB6CE1" w:rsidRDefault="00CB6CE1" w:rsidP="00CB6CE1">
            <w:pPr>
              <w:rPr>
                <w:rFonts w:ascii="Times New Roman" w:eastAsia="Times New Roman" w:hAnsi="Times New Roman" w:cs="Times New Roman"/>
                <w:szCs w:val="20"/>
              </w:rPr>
            </w:pPr>
          </w:p>
          <w:p w:rsidR="00CB6CE1" w:rsidRPr="00CB6CE1" w:rsidRDefault="00CB6CE1" w:rsidP="00CB6CE1">
            <w:pPr>
              <w:rPr>
                <w:rFonts w:ascii="Times New Roman" w:eastAsia="Times New Roman" w:hAnsi="Times New Roman" w:cs="Times New Roman"/>
                <w:szCs w:val="20"/>
              </w:rPr>
            </w:pPr>
            <w:r w:rsidRPr="00CB6CE1">
              <w:rPr>
                <w:rFonts w:ascii="Times New Roman" w:eastAsia="Times New Roman" w:hAnsi="Times New Roman" w:cs="Times New Roman"/>
                <w:szCs w:val="20"/>
              </w:rPr>
              <w:t>Юридический адрес: 123317, г. Москва, Пресненская набережная, д. 10, стр. 2</w:t>
            </w:r>
          </w:p>
          <w:p w:rsidR="00CB6CE1" w:rsidRPr="00CB6CE1" w:rsidRDefault="00CB6CE1" w:rsidP="00CB6CE1">
            <w:pPr>
              <w:rPr>
                <w:rFonts w:ascii="Times New Roman" w:eastAsia="Times New Roman" w:hAnsi="Times New Roman" w:cs="Times New Roman"/>
                <w:szCs w:val="20"/>
              </w:rPr>
            </w:pPr>
            <w:r w:rsidRPr="00CB6CE1">
              <w:rPr>
                <w:rFonts w:ascii="Times New Roman" w:eastAsia="Times New Roman" w:hAnsi="Times New Roman" w:cs="Times New Roman"/>
                <w:szCs w:val="20"/>
              </w:rPr>
              <w:t>ИНН 7705596339 КПП 770301001</w:t>
            </w:r>
          </w:p>
          <w:p w:rsidR="00CB6CE1" w:rsidRPr="00CB6CE1" w:rsidRDefault="00CB6CE1" w:rsidP="00CB6CE1">
            <w:pPr>
              <w:rPr>
                <w:rFonts w:ascii="Times New Roman" w:eastAsia="Times New Roman" w:hAnsi="Times New Roman" w:cs="Times New Roman"/>
                <w:szCs w:val="20"/>
              </w:rPr>
            </w:pPr>
            <w:r w:rsidRPr="00CB6CE1">
              <w:rPr>
                <w:rFonts w:ascii="Times New Roman" w:eastAsia="Times New Roman" w:hAnsi="Times New Roman" w:cs="Times New Roman"/>
                <w:szCs w:val="20"/>
              </w:rPr>
              <w:t>ОГРН 1047796323123</w:t>
            </w:r>
          </w:p>
          <w:p w:rsidR="00CB6CE1" w:rsidRDefault="00CB6CE1" w:rsidP="00CB6CE1">
            <w:pPr>
              <w:rPr>
                <w:rFonts w:ascii="Times New Roman" w:eastAsia="Times New Roman" w:hAnsi="Times New Roman" w:cs="Times New Roman"/>
                <w:szCs w:val="20"/>
              </w:rPr>
            </w:pPr>
            <w:r w:rsidRPr="00CB6CE1">
              <w:rPr>
                <w:rFonts w:ascii="Times New Roman" w:eastAsia="Times New Roman" w:hAnsi="Times New Roman" w:cs="Times New Roman"/>
                <w:szCs w:val="20"/>
              </w:rPr>
              <w:t>ОКПО 00083463</w:t>
            </w:r>
          </w:p>
          <w:p w:rsidR="00ED4481" w:rsidRPr="00ED4481" w:rsidRDefault="00ED4481" w:rsidP="00ED4481">
            <w:pPr>
              <w:rPr>
                <w:rFonts w:ascii="Times New Roman" w:eastAsia="Times New Roman" w:hAnsi="Times New Roman" w:cs="Times New Roman"/>
                <w:szCs w:val="20"/>
              </w:rPr>
            </w:pPr>
            <w:r w:rsidRPr="00ED4481">
              <w:rPr>
                <w:rFonts w:ascii="Times New Roman" w:eastAsia="Times New Roman" w:hAnsi="Times New Roman" w:cs="Times New Roman"/>
                <w:szCs w:val="20"/>
              </w:rPr>
              <w:t>ОКАТО 45286575000</w:t>
            </w:r>
          </w:p>
          <w:p w:rsidR="00ED4481" w:rsidRDefault="00ED4481" w:rsidP="00ED4481">
            <w:pPr>
              <w:rPr>
                <w:rFonts w:ascii="Times New Roman" w:eastAsia="Times New Roman" w:hAnsi="Times New Roman" w:cs="Times New Roman"/>
                <w:szCs w:val="20"/>
              </w:rPr>
            </w:pPr>
            <w:r w:rsidRPr="00ED4481">
              <w:rPr>
                <w:rFonts w:ascii="Times New Roman" w:eastAsia="Times New Roman" w:hAnsi="Times New Roman" w:cs="Times New Roman"/>
                <w:szCs w:val="20"/>
              </w:rPr>
              <w:t>ОКТМО 45 380</w:t>
            </w:r>
            <w:r>
              <w:rPr>
                <w:rFonts w:ascii="Times New Roman" w:eastAsia="Times New Roman" w:hAnsi="Times New Roman" w:cs="Times New Roman"/>
                <w:szCs w:val="20"/>
              </w:rPr>
              <w:t> </w:t>
            </w:r>
            <w:r w:rsidRPr="00ED4481">
              <w:rPr>
                <w:rFonts w:ascii="Times New Roman" w:eastAsia="Times New Roman" w:hAnsi="Times New Roman" w:cs="Times New Roman"/>
                <w:szCs w:val="20"/>
              </w:rPr>
              <w:t>000</w:t>
            </w:r>
          </w:p>
          <w:p w:rsidR="00CB6CE1" w:rsidRPr="00CB6CE1" w:rsidRDefault="00CB6CE1" w:rsidP="00ED4481">
            <w:pPr>
              <w:rPr>
                <w:rFonts w:ascii="Times New Roman" w:eastAsia="Times New Roman" w:hAnsi="Times New Roman" w:cs="Times New Roman"/>
                <w:szCs w:val="20"/>
              </w:rPr>
            </w:pPr>
            <w:r w:rsidRPr="00CB6CE1">
              <w:rPr>
                <w:rFonts w:ascii="Times New Roman" w:eastAsia="Times New Roman" w:hAnsi="Times New Roman" w:cs="Times New Roman"/>
                <w:szCs w:val="20"/>
              </w:rPr>
              <w:t>Банковские реквизиты:</w:t>
            </w:r>
          </w:p>
          <w:p w:rsidR="00CB6CE1" w:rsidRPr="00CB6CE1" w:rsidRDefault="00CB6CE1" w:rsidP="00CB6CE1">
            <w:pPr>
              <w:rPr>
                <w:rFonts w:ascii="Times New Roman" w:eastAsia="Times New Roman" w:hAnsi="Times New Roman" w:cs="Times New Roman"/>
                <w:szCs w:val="20"/>
              </w:rPr>
            </w:pPr>
            <w:r w:rsidRPr="00CB6CE1">
              <w:rPr>
                <w:rFonts w:ascii="Times New Roman" w:eastAsia="Times New Roman" w:hAnsi="Times New Roman" w:cs="Times New Roman"/>
                <w:szCs w:val="20"/>
              </w:rPr>
              <w:t>Межрегиональное операционное УФК</w:t>
            </w:r>
          </w:p>
          <w:p w:rsidR="00CB6CE1" w:rsidRPr="00CB6CE1" w:rsidRDefault="00CB6CE1" w:rsidP="00CB6CE1">
            <w:pPr>
              <w:rPr>
                <w:rFonts w:ascii="Times New Roman" w:eastAsia="Times New Roman" w:hAnsi="Times New Roman" w:cs="Times New Roman"/>
                <w:szCs w:val="20"/>
              </w:rPr>
            </w:pPr>
            <w:r w:rsidRPr="00CB6CE1">
              <w:rPr>
                <w:rFonts w:ascii="Times New Roman" w:eastAsia="Times New Roman" w:hAnsi="Times New Roman" w:cs="Times New Roman"/>
                <w:szCs w:val="20"/>
              </w:rPr>
              <w:t>(Минпромторг России</w:t>
            </w:r>
          </w:p>
          <w:p w:rsidR="00CB6CE1" w:rsidRPr="00CB6CE1" w:rsidRDefault="00CB6CE1" w:rsidP="00CB6CE1">
            <w:pPr>
              <w:rPr>
                <w:rFonts w:ascii="Times New Roman" w:eastAsia="Times New Roman" w:hAnsi="Times New Roman" w:cs="Times New Roman"/>
                <w:szCs w:val="20"/>
              </w:rPr>
            </w:pPr>
            <w:r w:rsidRPr="00CB6CE1">
              <w:rPr>
                <w:rFonts w:ascii="Times New Roman" w:eastAsia="Times New Roman" w:hAnsi="Times New Roman" w:cs="Times New Roman"/>
                <w:szCs w:val="20"/>
              </w:rPr>
              <w:t>л/с 0395100020</w:t>
            </w:r>
            <w:r w:rsidR="00765673">
              <w:rPr>
                <w:rFonts w:ascii="Times New Roman" w:eastAsia="Times New Roman" w:hAnsi="Times New Roman" w:cs="Times New Roman"/>
                <w:szCs w:val="20"/>
              </w:rPr>
              <w:t>1</w:t>
            </w:r>
            <w:r w:rsidRPr="00CB6CE1">
              <w:rPr>
                <w:rFonts w:ascii="Times New Roman" w:eastAsia="Times New Roman" w:hAnsi="Times New Roman" w:cs="Times New Roman"/>
                <w:szCs w:val="20"/>
              </w:rPr>
              <w:t>)</w:t>
            </w:r>
          </w:p>
          <w:p w:rsidR="00CB6CE1" w:rsidRPr="00CB6CE1" w:rsidRDefault="00CB6CE1" w:rsidP="00CB6CE1">
            <w:pPr>
              <w:rPr>
                <w:rFonts w:ascii="Times New Roman" w:eastAsia="Times New Roman" w:hAnsi="Times New Roman" w:cs="Times New Roman"/>
                <w:szCs w:val="20"/>
              </w:rPr>
            </w:pPr>
            <w:r w:rsidRPr="00CB6CE1">
              <w:rPr>
                <w:rFonts w:ascii="Times New Roman" w:eastAsia="Times New Roman" w:hAnsi="Times New Roman" w:cs="Times New Roman"/>
                <w:szCs w:val="20"/>
              </w:rPr>
              <w:t xml:space="preserve">Казначейский счет </w:t>
            </w:r>
          </w:p>
          <w:p w:rsidR="00CB6CE1" w:rsidRPr="00CB6CE1" w:rsidRDefault="00CB6CE1" w:rsidP="00CB6CE1">
            <w:pPr>
              <w:rPr>
                <w:rFonts w:ascii="Times New Roman" w:eastAsia="Times New Roman" w:hAnsi="Times New Roman" w:cs="Times New Roman"/>
                <w:szCs w:val="20"/>
              </w:rPr>
            </w:pPr>
            <w:r w:rsidRPr="00CB6CE1">
              <w:rPr>
                <w:rFonts w:ascii="Times New Roman" w:eastAsia="Times New Roman" w:hAnsi="Times New Roman" w:cs="Times New Roman"/>
                <w:szCs w:val="20"/>
              </w:rPr>
              <w:t>№ 0321164300000001950</w:t>
            </w:r>
            <w:r w:rsidR="00C96BC3">
              <w:rPr>
                <w:rFonts w:ascii="Times New Roman" w:eastAsia="Times New Roman" w:hAnsi="Times New Roman" w:cs="Times New Roman"/>
                <w:szCs w:val="20"/>
              </w:rPr>
              <w:t>3</w:t>
            </w:r>
            <w:r w:rsidRPr="00CB6CE1">
              <w:rPr>
                <w:rFonts w:ascii="Times New Roman" w:eastAsia="Times New Roman" w:hAnsi="Times New Roman" w:cs="Times New Roman"/>
                <w:szCs w:val="20"/>
              </w:rPr>
              <w:t xml:space="preserve"> </w:t>
            </w:r>
          </w:p>
          <w:p w:rsidR="00CB6CE1" w:rsidRPr="00CB6CE1" w:rsidRDefault="00CB6CE1" w:rsidP="00CB6CE1">
            <w:pPr>
              <w:rPr>
                <w:rFonts w:ascii="Times New Roman" w:eastAsia="Times New Roman" w:hAnsi="Times New Roman" w:cs="Times New Roman"/>
                <w:szCs w:val="20"/>
              </w:rPr>
            </w:pPr>
            <w:r w:rsidRPr="00CB6CE1">
              <w:rPr>
                <w:rFonts w:ascii="Times New Roman" w:eastAsia="Times New Roman" w:hAnsi="Times New Roman" w:cs="Times New Roman"/>
                <w:szCs w:val="20"/>
              </w:rPr>
              <w:t>Банк: Операционный Департамент</w:t>
            </w:r>
          </w:p>
          <w:p w:rsidR="00CB6CE1" w:rsidRPr="00CB6CE1" w:rsidRDefault="00CB6CE1" w:rsidP="00CB6CE1">
            <w:pPr>
              <w:rPr>
                <w:rFonts w:ascii="Times New Roman" w:eastAsia="Times New Roman" w:hAnsi="Times New Roman" w:cs="Times New Roman"/>
                <w:szCs w:val="20"/>
              </w:rPr>
            </w:pPr>
            <w:r w:rsidRPr="00CB6CE1">
              <w:rPr>
                <w:rFonts w:ascii="Times New Roman" w:eastAsia="Times New Roman" w:hAnsi="Times New Roman" w:cs="Times New Roman"/>
                <w:szCs w:val="20"/>
              </w:rPr>
              <w:t>Банка России// Межрегиональное</w:t>
            </w:r>
          </w:p>
          <w:p w:rsidR="00CB6CE1" w:rsidRPr="00CB6CE1" w:rsidRDefault="00CB6CE1" w:rsidP="00CB6CE1">
            <w:pPr>
              <w:rPr>
                <w:rFonts w:ascii="Times New Roman" w:eastAsia="Times New Roman" w:hAnsi="Times New Roman" w:cs="Times New Roman"/>
                <w:szCs w:val="20"/>
              </w:rPr>
            </w:pPr>
            <w:r w:rsidRPr="00CB6CE1">
              <w:rPr>
                <w:rFonts w:ascii="Times New Roman" w:eastAsia="Times New Roman" w:hAnsi="Times New Roman" w:cs="Times New Roman"/>
                <w:szCs w:val="20"/>
              </w:rPr>
              <w:t xml:space="preserve">операционное УФК г. Москва </w:t>
            </w:r>
          </w:p>
          <w:p w:rsidR="00CB6CE1" w:rsidRPr="00CB6CE1" w:rsidRDefault="00CB6CE1" w:rsidP="00CB6CE1">
            <w:pPr>
              <w:rPr>
                <w:rFonts w:ascii="Times New Roman" w:eastAsia="Times New Roman" w:hAnsi="Times New Roman" w:cs="Times New Roman"/>
                <w:szCs w:val="20"/>
              </w:rPr>
            </w:pPr>
            <w:r w:rsidRPr="00CB6CE1">
              <w:rPr>
                <w:rFonts w:ascii="Times New Roman" w:eastAsia="Times New Roman" w:hAnsi="Times New Roman" w:cs="Times New Roman"/>
                <w:szCs w:val="20"/>
              </w:rPr>
              <w:t xml:space="preserve">БИК 024501901 </w:t>
            </w:r>
          </w:p>
          <w:p w:rsidR="00CB6CE1" w:rsidRPr="00CB6CE1" w:rsidRDefault="00CB6CE1" w:rsidP="00CB6CE1">
            <w:pPr>
              <w:rPr>
                <w:rFonts w:ascii="Times New Roman" w:eastAsia="Times New Roman" w:hAnsi="Times New Roman" w:cs="Times New Roman"/>
                <w:szCs w:val="20"/>
              </w:rPr>
            </w:pPr>
            <w:r w:rsidRPr="00CB6CE1">
              <w:rPr>
                <w:rFonts w:ascii="Times New Roman" w:eastAsia="Times New Roman" w:hAnsi="Times New Roman" w:cs="Times New Roman"/>
                <w:szCs w:val="20"/>
              </w:rPr>
              <w:t>Единый казначейский счет</w:t>
            </w:r>
          </w:p>
          <w:p w:rsidR="00CB6CE1" w:rsidRPr="00CB6CE1" w:rsidRDefault="00CB6CE1" w:rsidP="00CB6CE1">
            <w:pPr>
              <w:rPr>
                <w:rFonts w:ascii="Times New Roman" w:eastAsia="Times New Roman" w:hAnsi="Times New Roman" w:cs="Times New Roman"/>
                <w:szCs w:val="20"/>
              </w:rPr>
            </w:pPr>
            <w:r w:rsidRPr="00CB6CE1">
              <w:rPr>
                <w:rFonts w:ascii="Times New Roman" w:eastAsia="Times New Roman" w:hAnsi="Times New Roman" w:cs="Times New Roman"/>
                <w:szCs w:val="20"/>
              </w:rPr>
              <w:t>№ 40102810045370000002</w:t>
            </w:r>
          </w:p>
          <w:p w:rsidR="00CB6CE1" w:rsidRPr="00CB6CE1" w:rsidRDefault="00CB6CE1" w:rsidP="00CB6CE1">
            <w:pPr>
              <w:rPr>
                <w:rFonts w:ascii="Times New Roman" w:eastAsia="Times New Roman" w:hAnsi="Times New Roman" w:cs="Times New Roman"/>
                <w:b/>
                <w:szCs w:val="20"/>
              </w:rPr>
            </w:pPr>
          </w:p>
        </w:tc>
        <w:tc>
          <w:tcPr>
            <w:tcW w:w="5040" w:type="dxa"/>
          </w:tcPr>
          <w:p w:rsidR="00CB6CE1" w:rsidRPr="00CB6CE1" w:rsidRDefault="00CB6CE1" w:rsidP="00CB6CE1">
            <w:pPr>
              <w:spacing w:line="276" w:lineRule="auto"/>
              <w:rPr>
                <w:rFonts w:ascii="Times New Roman" w:eastAsia="Times New Roman" w:hAnsi="Times New Roman" w:cs="Times New Roman"/>
                <w:b/>
                <w:szCs w:val="20"/>
              </w:rPr>
            </w:pPr>
            <w:r>
              <w:rPr>
                <w:rFonts w:ascii="Times New Roman" w:eastAsia="Times New Roman" w:hAnsi="Times New Roman" w:cs="Times New Roman"/>
                <w:b/>
                <w:szCs w:val="20"/>
              </w:rPr>
              <w:t>ИСПОЛНИТЕЛЬ</w:t>
            </w:r>
            <w:r w:rsidRPr="00CB6CE1">
              <w:rPr>
                <w:rFonts w:ascii="Times New Roman" w:eastAsia="Times New Roman" w:hAnsi="Times New Roman" w:cs="Times New Roman"/>
                <w:b/>
                <w:szCs w:val="20"/>
              </w:rPr>
              <w:t>:</w:t>
            </w:r>
          </w:p>
          <w:p w:rsidR="00CB6CE1" w:rsidRPr="00CB6CE1" w:rsidRDefault="00CB6CE1" w:rsidP="00CB6CE1">
            <w:pPr>
              <w:jc w:val="both"/>
              <w:rPr>
                <w:rFonts w:ascii="Times New Roman" w:eastAsia="Times New Roman" w:hAnsi="Times New Roman" w:cs="Times New Roman"/>
                <w:szCs w:val="20"/>
              </w:rPr>
            </w:pPr>
            <w:r w:rsidRPr="00CB6CE1">
              <w:rPr>
                <w:rFonts w:ascii="Times New Roman" w:eastAsia="Times New Roman" w:hAnsi="Times New Roman" w:cs="Times New Roman"/>
                <w:szCs w:val="20"/>
              </w:rPr>
              <w:t>Полное наименование Поставщика</w:t>
            </w:r>
          </w:p>
          <w:p w:rsidR="00CB6CE1" w:rsidRPr="00CB6CE1" w:rsidRDefault="00CB6CE1" w:rsidP="00CB6CE1">
            <w:pPr>
              <w:jc w:val="both"/>
              <w:rPr>
                <w:rFonts w:ascii="Times New Roman" w:eastAsia="Times New Roman" w:hAnsi="Times New Roman" w:cs="Times New Roman"/>
                <w:szCs w:val="20"/>
              </w:rPr>
            </w:pPr>
            <w:r w:rsidRPr="00CB6CE1">
              <w:rPr>
                <w:rFonts w:ascii="Times New Roman" w:eastAsia="Times New Roman" w:hAnsi="Times New Roman" w:cs="Times New Roman"/>
                <w:szCs w:val="20"/>
              </w:rPr>
              <w:t>и адрес места нахождения</w:t>
            </w:r>
          </w:p>
          <w:p w:rsidR="00CB6CE1" w:rsidRPr="00CB6CE1" w:rsidRDefault="00CB6CE1" w:rsidP="00CB6CE1">
            <w:pPr>
              <w:jc w:val="both"/>
              <w:rPr>
                <w:rFonts w:ascii="Times New Roman" w:eastAsia="Times New Roman" w:hAnsi="Times New Roman" w:cs="Times New Roman"/>
                <w:szCs w:val="20"/>
              </w:rPr>
            </w:pPr>
          </w:p>
          <w:p w:rsidR="00CB6CE1" w:rsidRPr="00CB6CE1" w:rsidRDefault="00CB6CE1" w:rsidP="00CB6CE1">
            <w:pPr>
              <w:jc w:val="both"/>
              <w:rPr>
                <w:rFonts w:ascii="Times New Roman" w:eastAsia="Times New Roman" w:hAnsi="Times New Roman" w:cs="Times New Roman"/>
                <w:szCs w:val="20"/>
              </w:rPr>
            </w:pPr>
          </w:p>
          <w:p w:rsidR="00CB6CE1" w:rsidRPr="00CB6CE1" w:rsidRDefault="00CB6CE1" w:rsidP="00CB6CE1">
            <w:pPr>
              <w:jc w:val="both"/>
              <w:rPr>
                <w:rFonts w:ascii="Times New Roman" w:eastAsia="Times New Roman" w:hAnsi="Times New Roman" w:cs="Times New Roman"/>
                <w:szCs w:val="20"/>
              </w:rPr>
            </w:pPr>
          </w:p>
          <w:p w:rsidR="00CB6CE1" w:rsidRPr="00CB6CE1" w:rsidRDefault="00CB6CE1" w:rsidP="00CB6CE1">
            <w:pPr>
              <w:jc w:val="both"/>
              <w:rPr>
                <w:rFonts w:ascii="Times New Roman" w:eastAsia="Times New Roman" w:hAnsi="Times New Roman" w:cs="Times New Roman"/>
                <w:szCs w:val="20"/>
              </w:rPr>
            </w:pPr>
          </w:p>
          <w:p w:rsidR="00CB6CE1" w:rsidRPr="00CB6CE1" w:rsidRDefault="00CB6CE1" w:rsidP="00CB6CE1">
            <w:pPr>
              <w:jc w:val="both"/>
              <w:rPr>
                <w:rFonts w:ascii="Times New Roman" w:eastAsia="Times New Roman" w:hAnsi="Times New Roman" w:cs="Times New Roman"/>
                <w:szCs w:val="20"/>
              </w:rPr>
            </w:pPr>
            <w:r w:rsidRPr="00CB6CE1">
              <w:rPr>
                <w:rFonts w:ascii="Times New Roman" w:eastAsia="Times New Roman" w:hAnsi="Times New Roman" w:cs="Times New Roman"/>
                <w:szCs w:val="20"/>
              </w:rPr>
              <w:t>ИНН ___________________</w:t>
            </w:r>
          </w:p>
          <w:p w:rsidR="00CB6CE1" w:rsidRPr="00CB6CE1" w:rsidRDefault="00CB6CE1" w:rsidP="00CB6CE1">
            <w:pPr>
              <w:jc w:val="both"/>
              <w:rPr>
                <w:rFonts w:ascii="Times New Roman" w:eastAsia="Times New Roman" w:hAnsi="Times New Roman" w:cs="Times New Roman"/>
                <w:szCs w:val="20"/>
              </w:rPr>
            </w:pPr>
            <w:r w:rsidRPr="00CB6CE1">
              <w:rPr>
                <w:rFonts w:ascii="Times New Roman" w:eastAsia="Times New Roman" w:hAnsi="Times New Roman" w:cs="Times New Roman"/>
                <w:szCs w:val="20"/>
              </w:rPr>
              <w:t>КПП ___________________</w:t>
            </w:r>
          </w:p>
          <w:p w:rsidR="00CB6CE1" w:rsidRPr="00CB6CE1" w:rsidRDefault="00CB6CE1" w:rsidP="00CB6CE1">
            <w:pPr>
              <w:jc w:val="both"/>
              <w:rPr>
                <w:rFonts w:ascii="Times New Roman" w:eastAsia="Times New Roman" w:hAnsi="Times New Roman" w:cs="Times New Roman"/>
                <w:szCs w:val="20"/>
              </w:rPr>
            </w:pPr>
            <w:r w:rsidRPr="00CB6CE1">
              <w:rPr>
                <w:rFonts w:ascii="Times New Roman" w:eastAsia="Times New Roman" w:hAnsi="Times New Roman" w:cs="Times New Roman"/>
                <w:szCs w:val="20"/>
              </w:rPr>
              <w:t>Банковские реквизиты:</w:t>
            </w:r>
          </w:p>
          <w:p w:rsidR="00CB6CE1" w:rsidRPr="00CB6CE1" w:rsidRDefault="00CB6CE1" w:rsidP="00CB6CE1">
            <w:pPr>
              <w:jc w:val="both"/>
              <w:rPr>
                <w:rFonts w:ascii="Times New Roman" w:eastAsia="Times New Roman" w:hAnsi="Times New Roman" w:cs="Times New Roman"/>
                <w:szCs w:val="20"/>
              </w:rPr>
            </w:pPr>
            <w:r w:rsidRPr="00CB6CE1">
              <w:rPr>
                <w:rFonts w:ascii="Times New Roman" w:eastAsia="Times New Roman" w:hAnsi="Times New Roman" w:cs="Times New Roman"/>
                <w:szCs w:val="20"/>
              </w:rPr>
              <w:t>р/с _____________________</w:t>
            </w:r>
          </w:p>
          <w:p w:rsidR="00CB6CE1" w:rsidRPr="00CB6CE1" w:rsidRDefault="00CB6CE1" w:rsidP="00CB6CE1">
            <w:pPr>
              <w:jc w:val="both"/>
              <w:rPr>
                <w:rFonts w:ascii="Times New Roman" w:eastAsia="Times New Roman" w:hAnsi="Times New Roman" w:cs="Times New Roman"/>
                <w:szCs w:val="20"/>
              </w:rPr>
            </w:pPr>
            <w:r w:rsidRPr="00CB6CE1">
              <w:rPr>
                <w:rFonts w:ascii="Times New Roman" w:eastAsia="Times New Roman" w:hAnsi="Times New Roman" w:cs="Times New Roman"/>
                <w:szCs w:val="20"/>
              </w:rPr>
              <w:t>к/с _____________________</w:t>
            </w:r>
          </w:p>
          <w:p w:rsidR="00CB6CE1" w:rsidRPr="00CB6CE1" w:rsidRDefault="00CB6CE1" w:rsidP="00CB6CE1">
            <w:pPr>
              <w:jc w:val="both"/>
              <w:rPr>
                <w:rFonts w:ascii="Times New Roman" w:eastAsia="Times New Roman" w:hAnsi="Times New Roman" w:cs="Times New Roman"/>
                <w:szCs w:val="20"/>
              </w:rPr>
            </w:pPr>
            <w:r w:rsidRPr="00CB6CE1">
              <w:rPr>
                <w:rFonts w:ascii="Times New Roman" w:eastAsia="Times New Roman" w:hAnsi="Times New Roman" w:cs="Times New Roman"/>
                <w:szCs w:val="20"/>
              </w:rPr>
              <w:t>БИК ________________________</w:t>
            </w:r>
          </w:p>
          <w:p w:rsidR="00CB6CE1" w:rsidRPr="00CB6CE1" w:rsidRDefault="00CB6CE1" w:rsidP="00CB6CE1">
            <w:pPr>
              <w:jc w:val="both"/>
              <w:rPr>
                <w:rFonts w:ascii="Times New Roman" w:eastAsia="Times New Roman" w:hAnsi="Times New Roman" w:cs="Times New Roman"/>
                <w:szCs w:val="20"/>
              </w:rPr>
            </w:pPr>
            <w:r w:rsidRPr="00CB6CE1">
              <w:rPr>
                <w:rFonts w:ascii="Times New Roman" w:eastAsia="Times New Roman" w:hAnsi="Times New Roman" w:cs="Times New Roman"/>
                <w:szCs w:val="20"/>
              </w:rPr>
              <w:t>ОКТМО _____________________</w:t>
            </w:r>
          </w:p>
          <w:p w:rsidR="00CB6CE1" w:rsidRPr="00CB6CE1" w:rsidRDefault="00CB6CE1" w:rsidP="00CB6CE1">
            <w:pPr>
              <w:jc w:val="both"/>
              <w:rPr>
                <w:rFonts w:ascii="Times New Roman" w:eastAsia="Times New Roman" w:hAnsi="Times New Roman" w:cs="Times New Roman"/>
                <w:szCs w:val="20"/>
              </w:rPr>
            </w:pPr>
            <w:r w:rsidRPr="00CB6CE1">
              <w:rPr>
                <w:rFonts w:ascii="Times New Roman" w:eastAsia="Times New Roman" w:hAnsi="Times New Roman" w:cs="Times New Roman"/>
                <w:szCs w:val="20"/>
              </w:rPr>
              <w:t>ОКПО _______________________</w:t>
            </w:r>
          </w:p>
          <w:p w:rsidR="00CB6CE1" w:rsidRPr="00CB6CE1" w:rsidRDefault="00CB6CE1" w:rsidP="00CB6CE1">
            <w:pPr>
              <w:jc w:val="both"/>
              <w:rPr>
                <w:rFonts w:ascii="Times New Roman" w:eastAsia="Times New Roman" w:hAnsi="Times New Roman" w:cs="Times New Roman"/>
                <w:szCs w:val="20"/>
              </w:rPr>
            </w:pPr>
            <w:r w:rsidRPr="00CB6CE1">
              <w:rPr>
                <w:rFonts w:ascii="Times New Roman" w:eastAsia="Times New Roman" w:hAnsi="Times New Roman" w:cs="Times New Roman"/>
                <w:szCs w:val="20"/>
              </w:rPr>
              <w:t>Тел. _________________________</w:t>
            </w:r>
          </w:p>
          <w:p w:rsidR="00CB6CE1" w:rsidRPr="00CB6CE1" w:rsidRDefault="00CB6CE1" w:rsidP="00CB6CE1">
            <w:pPr>
              <w:jc w:val="both"/>
              <w:outlineLvl w:val="2"/>
              <w:rPr>
                <w:rFonts w:ascii="Times New Roman" w:eastAsia="Times New Roman" w:hAnsi="Times New Roman" w:cs="Times New Roman"/>
                <w:szCs w:val="20"/>
              </w:rPr>
            </w:pPr>
            <w:r w:rsidRPr="00CB6CE1">
              <w:rPr>
                <w:rFonts w:ascii="Times New Roman" w:eastAsia="Times New Roman" w:hAnsi="Times New Roman" w:cs="Times New Roman"/>
                <w:szCs w:val="20"/>
              </w:rPr>
              <w:t>Эл. почта</w:t>
            </w:r>
            <w:r w:rsidRPr="00CB6CE1">
              <w:rPr>
                <w:rFonts w:ascii="Times New Roman" w:eastAsia="Times New Roman" w:hAnsi="Times New Roman" w:cs="Times New Roman"/>
                <w:b/>
                <w:szCs w:val="20"/>
              </w:rPr>
              <w:t xml:space="preserve"> _____________________</w:t>
            </w:r>
          </w:p>
        </w:tc>
      </w:tr>
      <w:tr w:rsidR="00CB6CE1" w:rsidRPr="00CB6CE1" w:rsidTr="00B47786">
        <w:tc>
          <w:tcPr>
            <w:tcW w:w="4968" w:type="dxa"/>
          </w:tcPr>
          <w:p w:rsidR="00CB6CE1" w:rsidRPr="0027141E" w:rsidRDefault="00CB6CE1" w:rsidP="00CB6CE1">
            <w:pPr>
              <w:spacing w:before="100"/>
              <w:jc w:val="both"/>
              <w:rPr>
                <w:rFonts w:ascii="Times New Roman" w:eastAsia="Times New Roman" w:hAnsi="Times New Roman" w:cs="Times New Roman"/>
                <w:b/>
                <w:szCs w:val="20"/>
              </w:rPr>
            </w:pPr>
            <w:r w:rsidRPr="0027141E">
              <w:rPr>
                <w:rFonts w:ascii="Times New Roman" w:eastAsia="Times New Roman" w:hAnsi="Times New Roman" w:cs="Times New Roman"/>
                <w:b/>
                <w:szCs w:val="20"/>
              </w:rPr>
              <w:t>ЗАКАЗЧИК:</w:t>
            </w:r>
          </w:p>
          <w:p w:rsidR="00CB6CE1" w:rsidRPr="00CB6CE1" w:rsidRDefault="00CB6CE1" w:rsidP="00CB6CE1">
            <w:pPr>
              <w:rPr>
                <w:rFonts w:ascii="Times New Roman" w:eastAsia="Times New Roman" w:hAnsi="Times New Roman" w:cs="Times New Roman"/>
                <w:szCs w:val="20"/>
              </w:rPr>
            </w:pPr>
          </w:p>
          <w:p w:rsidR="00CB6CE1" w:rsidRPr="00CB6CE1" w:rsidRDefault="00CB6CE1" w:rsidP="00CB6CE1">
            <w:pPr>
              <w:rPr>
                <w:rFonts w:ascii="Times New Roman" w:eastAsia="Times New Roman" w:hAnsi="Times New Roman" w:cs="Times New Roman"/>
                <w:szCs w:val="20"/>
              </w:rPr>
            </w:pPr>
          </w:p>
          <w:p w:rsidR="00CB6CE1" w:rsidRPr="00CB6CE1" w:rsidRDefault="00CB6CE1" w:rsidP="00CB6CE1">
            <w:pPr>
              <w:rPr>
                <w:rFonts w:ascii="Times New Roman" w:eastAsia="Times New Roman" w:hAnsi="Times New Roman" w:cs="Times New Roman"/>
                <w:szCs w:val="20"/>
              </w:rPr>
            </w:pPr>
          </w:p>
          <w:p w:rsidR="00CB6CE1" w:rsidRPr="00CB6CE1" w:rsidRDefault="00CB6CE1" w:rsidP="00CB6CE1">
            <w:pPr>
              <w:rPr>
                <w:rFonts w:ascii="Times New Roman" w:eastAsia="Times New Roman" w:hAnsi="Times New Roman" w:cs="Times New Roman"/>
                <w:szCs w:val="20"/>
              </w:rPr>
            </w:pPr>
            <w:r w:rsidRPr="00CB6CE1">
              <w:rPr>
                <w:rFonts w:ascii="Times New Roman" w:eastAsia="Times New Roman" w:hAnsi="Times New Roman" w:cs="Times New Roman"/>
                <w:szCs w:val="20"/>
              </w:rPr>
              <w:t>________________/________/</w:t>
            </w:r>
          </w:p>
          <w:p w:rsidR="00CB6CE1" w:rsidRPr="00CB6CE1" w:rsidRDefault="00CB6CE1" w:rsidP="00CB6CE1">
            <w:pPr>
              <w:rPr>
                <w:rFonts w:ascii="Times New Roman" w:eastAsia="Times New Roman" w:hAnsi="Times New Roman" w:cs="Times New Roman"/>
                <w:szCs w:val="20"/>
              </w:rPr>
            </w:pPr>
            <w:r w:rsidRPr="00CB6CE1">
              <w:rPr>
                <w:rFonts w:ascii="Times New Roman" w:eastAsia="Times New Roman" w:hAnsi="Times New Roman" w:cs="Times New Roman"/>
                <w:szCs w:val="20"/>
              </w:rPr>
              <w:t>М.П.</w:t>
            </w:r>
          </w:p>
        </w:tc>
        <w:tc>
          <w:tcPr>
            <w:tcW w:w="5040" w:type="dxa"/>
          </w:tcPr>
          <w:p w:rsidR="00CB6CE1" w:rsidRPr="0027141E" w:rsidRDefault="00CB6CE1" w:rsidP="00CB6CE1">
            <w:pPr>
              <w:spacing w:before="100"/>
              <w:jc w:val="both"/>
              <w:rPr>
                <w:rFonts w:ascii="Times New Roman" w:eastAsia="Times New Roman" w:hAnsi="Times New Roman" w:cs="Times New Roman"/>
                <w:b/>
                <w:szCs w:val="20"/>
              </w:rPr>
            </w:pPr>
            <w:r w:rsidRPr="0027141E">
              <w:rPr>
                <w:rFonts w:ascii="Times New Roman" w:eastAsia="Times New Roman" w:hAnsi="Times New Roman" w:cs="Times New Roman"/>
                <w:b/>
                <w:szCs w:val="20"/>
              </w:rPr>
              <w:t>ИСПОЛНИТЕЛЬ:</w:t>
            </w:r>
          </w:p>
          <w:p w:rsidR="00CB6CE1" w:rsidRPr="00CB6CE1" w:rsidRDefault="00CB6CE1" w:rsidP="00CB6CE1">
            <w:pPr>
              <w:rPr>
                <w:rFonts w:ascii="Times New Roman" w:eastAsia="Times New Roman" w:hAnsi="Times New Roman" w:cs="Times New Roman"/>
                <w:szCs w:val="20"/>
              </w:rPr>
            </w:pPr>
          </w:p>
          <w:p w:rsidR="00CB6CE1" w:rsidRPr="00CB6CE1" w:rsidRDefault="00CB6CE1" w:rsidP="00CB6CE1">
            <w:pPr>
              <w:rPr>
                <w:rFonts w:ascii="Times New Roman" w:eastAsia="Times New Roman" w:hAnsi="Times New Roman" w:cs="Times New Roman"/>
                <w:szCs w:val="20"/>
              </w:rPr>
            </w:pPr>
          </w:p>
          <w:p w:rsidR="00CB6CE1" w:rsidRPr="00CB6CE1" w:rsidRDefault="00CB6CE1" w:rsidP="00CB6CE1">
            <w:pPr>
              <w:rPr>
                <w:rFonts w:ascii="Times New Roman" w:eastAsia="Times New Roman" w:hAnsi="Times New Roman" w:cs="Times New Roman"/>
                <w:szCs w:val="20"/>
              </w:rPr>
            </w:pPr>
          </w:p>
          <w:p w:rsidR="00CB6CE1" w:rsidRPr="00CB6CE1" w:rsidRDefault="00CB6CE1" w:rsidP="00CB6CE1">
            <w:pPr>
              <w:spacing w:line="276" w:lineRule="auto"/>
              <w:rPr>
                <w:rFonts w:ascii="Times New Roman" w:eastAsia="Times New Roman" w:hAnsi="Times New Roman" w:cs="Times New Roman"/>
                <w:szCs w:val="20"/>
              </w:rPr>
            </w:pPr>
            <w:r w:rsidRPr="00CB6CE1">
              <w:rPr>
                <w:rFonts w:ascii="Times New Roman" w:eastAsia="Times New Roman" w:hAnsi="Times New Roman" w:cs="Times New Roman"/>
                <w:szCs w:val="20"/>
              </w:rPr>
              <w:t>_____________/___________/</w:t>
            </w:r>
          </w:p>
          <w:p w:rsidR="00CB6CE1" w:rsidRPr="00CB6CE1" w:rsidRDefault="00CB6CE1" w:rsidP="00CB6CE1">
            <w:pPr>
              <w:spacing w:line="276" w:lineRule="auto"/>
              <w:rPr>
                <w:rFonts w:ascii="Times New Roman" w:eastAsia="Times New Roman" w:hAnsi="Times New Roman" w:cs="Times New Roman"/>
                <w:szCs w:val="20"/>
              </w:rPr>
            </w:pPr>
            <w:r w:rsidRPr="00CB6CE1">
              <w:rPr>
                <w:rFonts w:ascii="Times New Roman" w:eastAsia="Times New Roman" w:hAnsi="Times New Roman" w:cs="Times New Roman"/>
                <w:szCs w:val="20"/>
              </w:rPr>
              <w:t>М.П.</w:t>
            </w:r>
          </w:p>
        </w:tc>
      </w:tr>
    </w:tbl>
    <w:p w:rsidR="00CB6CE1" w:rsidRDefault="00CB6CE1" w:rsidP="00CB6CE1">
      <w:pPr>
        <w:jc w:val="center"/>
        <w:rPr>
          <w:rFonts w:ascii="Times New Roman" w:eastAsia="Times New Roman" w:hAnsi="Times New Roman" w:cs="Times New Roman"/>
          <w:b/>
          <w:bCs/>
          <w:color w:val="auto"/>
        </w:rPr>
      </w:pPr>
    </w:p>
    <w:p w:rsidR="00CB6CE1" w:rsidRPr="00CB6CE1" w:rsidRDefault="00CB6CE1" w:rsidP="00CB6CE1">
      <w:pPr>
        <w:jc w:val="center"/>
        <w:rPr>
          <w:rFonts w:ascii="Times New Roman" w:eastAsia="Times New Roman" w:hAnsi="Times New Roman" w:cs="Times New Roman"/>
          <w:b/>
          <w:bCs/>
          <w:color w:val="auto"/>
        </w:rPr>
      </w:pPr>
    </w:p>
    <w:p w:rsidR="00777F85" w:rsidRDefault="00777F85" w:rsidP="000D506B">
      <w:pPr>
        <w:jc w:val="right"/>
        <w:rPr>
          <w:rFonts w:ascii="Times New Roman" w:hAnsi="Times New Roman" w:cs="Times New Roman"/>
          <w:sz w:val="25"/>
          <w:szCs w:val="25"/>
        </w:rPr>
      </w:pPr>
    </w:p>
    <w:p w:rsidR="005E4008" w:rsidRPr="002B6775" w:rsidRDefault="00777F85" w:rsidP="005E4008">
      <w:pPr>
        <w:tabs>
          <w:tab w:val="left" w:pos="142"/>
        </w:tabs>
        <w:ind w:firstLine="1559"/>
        <w:jc w:val="right"/>
        <w:rPr>
          <w:rFonts w:ascii="Times New Roman" w:eastAsia="Times New Roman" w:hAnsi="Times New Roman" w:cs="Times New Roman"/>
          <w:color w:val="auto"/>
          <w:lang w:val="en-US"/>
        </w:rPr>
      </w:pPr>
      <w:r>
        <w:rPr>
          <w:rFonts w:ascii="Times New Roman" w:hAnsi="Times New Roman" w:cs="Times New Roman"/>
          <w:sz w:val="25"/>
          <w:szCs w:val="25"/>
        </w:rPr>
        <w:br w:type="page"/>
      </w:r>
      <w:r w:rsidR="005E4008" w:rsidRPr="005E4008">
        <w:rPr>
          <w:rFonts w:ascii="Times New Roman" w:eastAsia="Times New Roman" w:hAnsi="Times New Roman" w:cs="Times New Roman"/>
          <w:color w:val="auto"/>
        </w:rPr>
        <w:lastRenderedPageBreak/>
        <w:t xml:space="preserve">Приложение № </w:t>
      </w:r>
      <w:r w:rsidR="002B6775">
        <w:rPr>
          <w:rFonts w:ascii="Times New Roman" w:eastAsia="Times New Roman" w:hAnsi="Times New Roman" w:cs="Times New Roman"/>
          <w:color w:val="auto"/>
          <w:lang w:val="en-US"/>
        </w:rPr>
        <w:t>1</w:t>
      </w:r>
    </w:p>
    <w:p w:rsidR="00EF6B48" w:rsidRDefault="005E4008" w:rsidP="005E4008">
      <w:pPr>
        <w:tabs>
          <w:tab w:val="left" w:pos="142"/>
        </w:tabs>
        <w:ind w:firstLine="1559"/>
        <w:jc w:val="right"/>
        <w:rPr>
          <w:rFonts w:ascii="Times New Roman" w:eastAsia="Times New Roman" w:hAnsi="Times New Roman" w:cs="Times New Roman"/>
          <w:color w:val="auto"/>
        </w:rPr>
      </w:pPr>
      <w:r w:rsidRPr="005E4008">
        <w:rPr>
          <w:rFonts w:ascii="Times New Roman" w:eastAsia="Times New Roman" w:hAnsi="Times New Roman" w:cs="Times New Roman"/>
          <w:color w:val="auto"/>
        </w:rPr>
        <w:t>к государственному контракту ________________________</w:t>
      </w:r>
    </w:p>
    <w:p w:rsidR="008E3661" w:rsidRPr="00DC3640" w:rsidRDefault="005E4008" w:rsidP="005E4008">
      <w:pPr>
        <w:tabs>
          <w:tab w:val="left" w:pos="142"/>
        </w:tabs>
        <w:ind w:firstLine="1559"/>
        <w:jc w:val="right"/>
        <w:rPr>
          <w:rFonts w:ascii="Times New Roman" w:eastAsia="Times New Roman" w:hAnsi="Times New Roman" w:cs="Times New Roman"/>
          <w:b/>
          <w:color w:val="auto"/>
        </w:rPr>
      </w:pPr>
      <w:r w:rsidRPr="005E4008">
        <w:rPr>
          <w:rFonts w:ascii="Times New Roman" w:eastAsia="Times New Roman" w:hAnsi="Times New Roman" w:cs="Times New Roman"/>
          <w:color w:val="auto"/>
        </w:rPr>
        <w:t>от «__» ________202</w:t>
      </w:r>
      <w:r w:rsidR="00450D26">
        <w:rPr>
          <w:rFonts w:ascii="Times New Roman" w:eastAsia="Times New Roman" w:hAnsi="Times New Roman" w:cs="Times New Roman"/>
          <w:color w:val="auto"/>
        </w:rPr>
        <w:t>6</w:t>
      </w:r>
      <w:r w:rsidRPr="005E4008">
        <w:rPr>
          <w:rFonts w:ascii="Times New Roman" w:eastAsia="Times New Roman" w:hAnsi="Times New Roman" w:cs="Times New Roman"/>
          <w:color w:val="auto"/>
        </w:rPr>
        <w:t xml:space="preserve"> г.</w:t>
      </w:r>
    </w:p>
    <w:p w:rsidR="008E3661" w:rsidRDefault="008E3661" w:rsidP="008E3661">
      <w:pPr>
        <w:widowControl/>
        <w:jc w:val="center"/>
        <w:rPr>
          <w:rFonts w:ascii="Times New Roman" w:eastAsia="Times New Roman" w:hAnsi="Times New Roman" w:cs="Times New Roman"/>
          <w:b/>
          <w:color w:val="auto"/>
        </w:rPr>
      </w:pPr>
    </w:p>
    <w:p w:rsidR="00D97FEE" w:rsidRPr="00D97FEE" w:rsidRDefault="00D97FEE" w:rsidP="00D97FEE">
      <w:pPr>
        <w:widowControl/>
        <w:jc w:val="center"/>
        <w:rPr>
          <w:rFonts w:ascii="Times New Roman" w:eastAsia="Times New Roman" w:hAnsi="Times New Roman" w:cs="Times New Roman"/>
          <w:b/>
          <w:color w:val="auto"/>
        </w:rPr>
      </w:pPr>
      <w:r w:rsidRPr="00D97FEE">
        <w:rPr>
          <w:rFonts w:ascii="Times New Roman" w:eastAsia="Times New Roman" w:hAnsi="Times New Roman" w:cs="Times New Roman"/>
          <w:b/>
          <w:color w:val="auto"/>
        </w:rPr>
        <w:t>ТЕХНИЧЕСКОЕ ЗАДАНИЕ</w:t>
      </w:r>
    </w:p>
    <w:p w:rsidR="00D97FEE" w:rsidRPr="00D97FEE" w:rsidRDefault="00D97FEE" w:rsidP="00D97FEE">
      <w:pPr>
        <w:widowControl/>
        <w:tabs>
          <w:tab w:val="left" w:pos="9072"/>
        </w:tabs>
        <w:suppressAutoHyphens/>
        <w:spacing w:line="276" w:lineRule="auto"/>
        <w:ind w:right="-2" w:firstLine="567"/>
        <w:jc w:val="both"/>
        <w:rPr>
          <w:rFonts w:ascii="Times New Roman" w:eastAsia="Times New Roman" w:hAnsi="Times New Roman" w:cs="Times New Roman"/>
          <w:bCs/>
          <w:color w:val="auto"/>
          <w:lang w:eastAsia="zh-CN"/>
        </w:rPr>
      </w:pPr>
    </w:p>
    <w:p w:rsidR="00D97FEE" w:rsidRPr="00D97FEE" w:rsidRDefault="00D97FEE" w:rsidP="00D97FEE">
      <w:pPr>
        <w:widowControl/>
        <w:numPr>
          <w:ilvl w:val="0"/>
          <w:numId w:val="41"/>
        </w:numPr>
        <w:suppressAutoHyphens/>
        <w:autoSpaceDE w:val="0"/>
        <w:autoSpaceDN w:val="0"/>
        <w:adjustRightInd w:val="0"/>
        <w:spacing w:line="312" w:lineRule="auto"/>
        <w:ind w:left="0" w:firstLine="720"/>
        <w:jc w:val="both"/>
        <w:rPr>
          <w:rFonts w:ascii="Times New Roman" w:eastAsia="Times New Roman" w:hAnsi="Times New Roman" w:cs="Times New Roman"/>
          <w:color w:val="auto"/>
          <w:lang w:eastAsia="zh-CN"/>
        </w:rPr>
      </w:pPr>
      <w:r w:rsidRPr="00D97FEE">
        <w:rPr>
          <w:rFonts w:ascii="Times New Roman" w:eastAsia="Times New Roman" w:hAnsi="Times New Roman" w:cs="Times New Roman"/>
          <w:color w:val="auto"/>
          <w:lang w:eastAsia="zh-CN"/>
        </w:rPr>
        <w:t>Целью настоящего технического задания является оказание услуг по техническому обслуживанию оргтехники для нужд Министерства промышленности и торговли Российской Федерации (далее – услуги, оборудование) Заказчика, по адресу:123317, г. Москва, Пресненская набережная, д. 10, стр. 2.</w:t>
      </w:r>
    </w:p>
    <w:p w:rsidR="00D97FEE" w:rsidRPr="00D97FEE" w:rsidRDefault="00D97FEE" w:rsidP="00D97FEE">
      <w:pPr>
        <w:numPr>
          <w:ilvl w:val="0"/>
          <w:numId w:val="41"/>
        </w:numPr>
        <w:autoSpaceDE w:val="0"/>
        <w:autoSpaceDN w:val="0"/>
        <w:adjustRightInd w:val="0"/>
        <w:ind w:left="709" w:firstLine="0"/>
        <w:contextualSpacing/>
        <w:jc w:val="both"/>
        <w:rPr>
          <w:rFonts w:ascii="Times New Roman" w:eastAsia="Times New Roman" w:hAnsi="Times New Roman" w:cs="Times New Roman"/>
          <w:color w:val="auto"/>
        </w:rPr>
      </w:pPr>
      <w:r w:rsidRPr="00D97FEE">
        <w:rPr>
          <w:rFonts w:ascii="Times New Roman" w:eastAsia="Times New Roman" w:hAnsi="Times New Roman" w:cs="Times New Roman"/>
          <w:color w:val="auto"/>
        </w:rPr>
        <w:t>Срок оказания услуг: с «29» июня 2026 года по «08» июля 2026 года включительно.</w:t>
      </w:r>
    </w:p>
    <w:p w:rsidR="00D97FEE" w:rsidRPr="00D97FEE" w:rsidRDefault="00D97FEE" w:rsidP="00D97FEE">
      <w:pPr>
        <w:widowControl/>
        <w:numPr>
          <w:ilvl w:val="0"/>
          <w:numId w:val="41"/>
        </w:numPr>
        <w:suppressAutoHyphens/>
        <w:autoSpaceDE w:val="0"/>
        <w:autoSpaceDN w:val="0"/>
        <w:adjustRightInd w:val="0"/>
        <w:spacing w:line="312" w:lineRule="auto"/>
        <w:ind w:left="0" w:firstLine="720"/>
        <w:jc w:val="both"/>
        <w:rPr>
          <w:rFonts w:ascii="Times New Roman" w:eastAsia="Times New Roman" w:hAnsi="Times New Roman" w:cs="Times New Roman"/>
          <w:color w:val="auto"/>
          <w:lang w:eastAsia="zh-CN"/>
        </w:rPr>
      </w:pPr>
      <w:r w:rsidRPr="00D97FEE">
        <w:rPr>
          <w:rFonts w:ascii="Times New Roman" w:eastAsia="Times New Roman" w:hAnsi="Times New Roman" w:cs="Times New Roman"/>
          <w:color w:val="auto"/>
          <w:lang w:eastAsia="zh-CN"/>
        </w:rPr>
        <w:t>Предварительно согласовав с Заказчиком день и время Исполнитель должен оказать услуги по техническому обслуживанию оргтехники Заказчика, перечень которой указан в Таблице                  № 1 в количестве 20 (Двадцати) штук, с использованием своих деталей, частей и механизмов оборудования согласно наименованию и количеству, указанному в Таблице № 2.</w:t>
      </w:r>
    </w:p>
    <w:p w:rsidR="00D97FEE" w:rsidRPr="00D97FEE" w:rsidRDefault="00D97FEE" w:rsidP="00D97FEE">
      <w:pPr>
        <w:autoSpaceDE w:val="0"/>
        <w:autoSpaceDN w:val="0"/>
        <w:adjustRightInd w:val="0"/>
        <w:ind w:left="567"/>
        <w:jc w:val="right"/>
        <w:rPr>
          <w:rFonts w:ascii="Times New Roman" w:hAnsi="Times New Roman" w:cs="Times New Roman"/>
          <w:sz w:val="25"/>
          <w:szCs w:val="25"/>
        </w:rPr>
      </w:pPr>
      <w:r w:rsidRPr="00D97FEE">
        <w:rPr>
          <w:rFonts w:ascii="Times New Roman" w:eastAsia="Times New Roman" w:hAnsi="Times New Roman" w:cs="Times New Roman"/>
          <w:bCs/>
          <w:color w:val="auto"/>
        </w:rPr>
        <w:t>Таблица №1</w:t>
      </w:r>
    </w:p>
    <w:tbl>
      <w:tblPr>
        <w:tblpPr w:leftFromText="180" w:rightFromText="180" w:vertAnchor="text" w:horzAnchor="margin" w:tblpY="205"/>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3052"/>
        <w:gridCol w:w="2562"/>
        <w:gridCol w:w="1790"/>
        <w:gridCol w:w="930"/>
        <w:gridCol w:w="1430"/>
      </w:tblGrid>
      <w:tr w:rsidR="00D97FEE" w:rsidRPr="00D97FEE" w:rsidTr="006A6689">
        <w:tc>
          <w:tcPr>
            <w:tcW w:w="551" w:type="dxa"/>
            <w:shd w:val="clear" w:color="auto" w:fill="auto"/>
          </w:tcPr>
          <w:p w:rsidR="00D97FEE" w:rsidRPr="00D97FEE" w:rsidRDefault="00D97FEE" w:rsidP="00D97FEE">
            <w:pPr>
              <w:jc w:val="center"/>
              <w:rPr>
                <w:rFonts w:ascii="Times New Roman" w:hAnsi="Times New Roman" w:cs="Times New Roman"/>
                <w:bCs/>
              </w:rPr>
            </w:pPr>
            <w:r w:rsidRPr="00D97FEE">
              <w:rPr>
                <w:rFonts w:ascii="Times New Roman" w:hAnsi="Times New Roman" w:cs="Times New Roman"/>
                <w:bCs/>
              </w:rPr>
              <w:t xml:space="preserve">№ </w:t>
            </w:r>
            <w:proofErr w:type="spellStart"/>
            <w:r w:rsidRPr="00D97FEE">
              <w:rPr>
                <w:rFonts w:ascii="Times New Roman" w:hAnsi="Times New Roman" w:cs="Times New Roman"/>
                <w:bCs/>
              </w:rPr>
              <w:t>пп</w:t>
            </w:r>
            <w:proofErr w:type="spellEnd"/>
          </w:p>
        </w:tc>
        <w:tc>
          <w:tcPr>
            <w:tcW w:w="3059" w:type="dxa"/>
          </w:tcPr>
          <w:p w:rsidR="00D97FEE" w:rsidRPr="00D97FEE" w:rsidRDefault="00D97FEE" w:rsidP="00D97FEE">
            <w:pPr>
              <w:rPr>
                <w:rFonts w:ascii="Times New Roman" w:hAnsi="Times New Roman" w:cs="Times New Roman"/>
              </w:rPr>
            </w:pPr>
            <w:r w:rsidRPr="00D97FEE">
              <w:rPr>
                <w:rFonts w:ascii="Times New Roman" w:hAnsi="Times New Roman" w:cs="Times New Roman"/>
              </w:rPr>
              <w:t>Наименование</w:t>
            </w:r>
          </w:p>
        </w:tc>
        <w:tc>
          <w:tcPr>
            <w:tcW w:w="2570" w:type="dxa"/>
            <w:shd w:val="clear" w:color="auto" w:fill="auto"/>
          </w:tcPr>
          <w:p w:rsidR="00D97FEE" w:rsidRPr="00D97FEE" w:rsidRDefault="00D97FEE" w:rsidP="00D97FEE">
            <w:pPr>
              <w:jc w:val="center"/>
              <w:rPr>
                <w:rFonts w:ascii="Times New Roman" w:hAnsi="Times New Roman" w:cs="Times New Roman"/>
                <w:bCs/>
              </w:rPr>
            </w:pPr>
            <w:r w:rsidRPr="00D97FEE">
              <w:rPr>
                <w:rFonts w:ascii="Times New Roman" w:hAnsi="Times New Roman" w:cs="Times New Roman"/>
                <w:bCs/>
              </w:rPr>
              <w:t>Инвентарный номер</w:t>
            </w:r>
          </w:p>
        </w:tc>
        <w:tc>
          <w:tcPr>
            <w:tcW w:w="1790" w:type="dxa"/>
          </w:tcPr>
          <w:p w:rsidR="00D97FEE" w:rsidRPr="00D97FEE" w:rsidRDefault="00D97FEE" w:rsidP="00D97FEE">
            <w:pPr>
              <w:jc w:val="center"/>
              <w:rPr>
                <w:rFonts w:ascii="Times New Roman" w:hAnsi="Times New Roman" w:cs="Times New Roman"/>
                <w:bCs/>
              </w:rPr>
            </w:pPr>
            <w:r w:rsidRPr="00D97FEE">
              <w:rPr>
                <w:rFonts w:ascii="Times New Roman" w:hAnsi="Times New Roman" w:cs="Times New Roman"/>
                <w:bCs/>
              </w:rPr>
              <w:t>Год выпуска</w:t>
            </w:r>
          </w:p>
        </w:tc>
        <w:tc>
          <w:tcPr>
            <w:tcW w:w="909" w:type="dxa"/>
            <w:shd w:val="clear" w:color="auto" w:fill="auto"/>
          </w:tcPr>
          <w:p w:rsidR="00D97FEE" w:rsidRPr="00D97FEE" w:rsidRDefault="00D97FEE" w:rsidP="00D97FEE">
            <w:pPr>
              <w:jc w:val="center"/>
              <w:rPr>
                <w:rFonts w:ascii="Times New Roman" w:hAnsi="Times New Roman" w:cs="Times New Roman"/>
                <w:bCs/>
              </w:rPr>
            </w:pPr>
            <w:r w:rsidRPr="00D97FEE">
              <w:rPr>
                <w:rFonts w:ascii="Times New Roman" w:hAnsi="Times New Roman" w:cs="Times New Roman"/>
                <w:bCs/>
              </w:rPr>
              <w:t>Кол-во</w:t>
            </w:r>
          </w:p>
        </w:tc>
        <w:tc>
          <w:tcPr>
            <w:tcW w:w="1435" w:type="dxa"/>
          </w:tcPr>
          <w:p w:rsidR="00D97FEE" w:rsidRPr="00D97FEE" w:rsidRDefault="00D97FEE" w:rsidP="00D97FEE">
            <w:pPr>
              <w:jc w:val="center"/>
              <w:rPr>
                <w:rFonts w:ascii="Times New Roman" w:hAnsi="Times New Roman" w:cs="Times New Roman"/>
                <w:bCs/>
              </w:rPr>
            </w:pPr>
            <w:r w:rsidRPr="00D97FEE">
              <w:rPr>
                <w:rFonts w:ascii="Times New Roman" w:hAnsi="Times New Roman" w:cs="Times New Roman"/>
                <w:bCs/>
              </w:rPr>
              <w:t>Наличие гарантии</w:t>
            </w:r>
          </w:p>
        </w:tc>
      </w:tr>
      <w:tr w:rsidR="00D97FEE" w:rsidRPr="00D97FEE" w:rsidTr="006A6689">
        <w:tc>
          <w:tcPr>
            <w:tcW w:w="551" w:type="dxa"/>
            <w:tcBorders>
              <w:bottom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1</w:t>
            </w:r>
          </w:p>
        </w:tc>
        <w:tc>
          <w:tcPr>
            <w:tcW w:w="3059" w:type="dxa"/>
            <w:tcBorders>
              <w:bottom w:val="single" w:sz="4" w:space="0" w:color="auto"/>
            </w:tcBorders>
          </w:tcPr>
          <w:p w:rsidR="00D97FEE" w:rsidRPr="00D97FEE" w:rsidRDefault="00D97FEE" w:rsidP="00D97FEE">
            <w:pPr>
              <w:rPr>
                <w:rFonts w:ascii="Times New Roman" w:hAnsi="Times New Roman" w:cs="Times New Roman"/>
              </w:rPr>
            </w:pPr>
            <w:r w:rsidRPr="00D97FEE">
              <w:rPr>
                <w:rFonts w:ascii="Times New Roman" w:hAnsi="Times New Roman" w:cs="Times New Roman"/>
              </w:rPr>
              <w:t xml:space="preserve">Многофункциональное устройство (МФУ) </w:t>
            </w:r>
            <w:proofErr w:type="spellStart"/>
            <w:r w:rsidRPr="00D97FEE">
              <w:rPr>
                <w:rFonts w:ascii="Times New Roman" w:hAnsi="Times New Roman" w:cs="Times New Roman"/>
              </w:rPr>
              <w:t>Sharp</w:t>
            </w:r>
            <w:proofErr w:type="spellEnd"/>
            <w:r w:rsidRPr="00D97FEE">
              <w:rPr>
                <w:rFonts w:ascii="Times New Roman" w:hAnsi="Times New Roman" w:cs="Times New Roman"/>
              </w:rPr>
              <w:t xml:space="preserve"> MX-6071EU</w:t>
            </w:r>
          </w:p>
        </w:tc>
        <w:tc>
          <w:tcPr>
            <w:tcW w:w="2570" w:type="dxa"/>
            <w:vMerge w:val="restart"/>
            <w:shd w:val="clear" w:color="auto" w:fill="auto"/>
          </w:tcPr>
          <w:p w:rsidR="00D97FEE" w:rsidRPr="00D97FEE" w:rsidRDefault="00D97FEE" w:rsidP="00D97FEE">
            <w:pPr>
              <w:autoSpaceDE w:val="0"/>
              <w:autoSpaceDN w:val="0"/>
              <w:adjustRightInd w:val="0"/>
              <w:jc w:val="center"/>
              <w:rPr>
                <w:rFonts w:ascii="Times New Roman" w:hAnsi="Times New Roman" w:cs="Times New Roman"/>
              </w:rPr>
            </w:pPr>
            <w:r w:rsidRPr="00D97FEE">
              <w:rPr>
                <w:rFonts w:ascii="Times New Roman" w:hAnsi="Times New Roman" w:cs="Times New Roman"/>
              </w:rPr>
              <w:t>Будут предоставлены в течение суток после заключения государственного контракта</w:t>
            </w:r>
          </w:p>
        </w:tc>
        <w:tc>
          <w:tcPr>
            <w:tcW w:w="1790" w:type="dxa"/>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2021</w:t>
            </w:r>
          </w:p>
        </w:tc>
        <w:tc>
          <w:tcPr>
            <w:tcW w:w="909" w:type="dxa"/>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1</w:t>
            </w:r>
          </w:p>
        </w:tc>
        <w:tc>
          <w:tcPr>
            <w:tcW w:w="1435" w:type="dxa"/>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Нет</w:t>
            </w:r>
          </w:p>
        </w:tc>
      </w:tr>
      <w:tr w:rsidR="00D97FEE" w:rsidRPr="00D97FEE" w:rsidTr="006A6689">
        <w:tc>
          <w:tcPr>
            <w:tcW w:w="551" w:type="dxa"/>
            <w:tcBorders>
              <w:bottom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2</w:t>
            </w:r>
          </w:p>
        </w:tc>
        <w:tc>
          <w:tcPr>
            <w:tcW w:w="3059" w:type="dxa"/>
            <w:tcBorders>
              <w:bottom w:val="single" w:sz="4" w:space="0" w:color="auto"/>
            </w:tcBorders>
          </w:tcPr>
          <w:p w:rsidR="00D97FEE" w:rsidRPr="00D97FEE" w:rsidRDefault="00D97FEE" w:rsidP="00D97FEE">
            <w:pPr>
              <w:rPr>
                <w:rFonts w:ascii="Times New Roman" w:hAnsi="Times New Roman" w:cs="Times New Roman"/>
              </w:rPr>
            </w:pPr>
            <w:r w:rsidRPr="00D97FEE">
              <w:rPr>
                <w:rFonts w:ascii="Times New Roman" w:hAnsi="Times New Roman" w:cs="Times New Roman"/>
              </w:rPr>
              <w:t xml:space="preserve">Многофункциональное  устройство HP </w:t>
            </w:r>
            <w:proofErr w:type="spellStart"/>
            <w:r w:rsidRPr="00D97FEE">
              <w:rPr>
                <w:rFonts w:ascii="Times New Roman" w:hAnsi="Times New Roman" w:cs="Times New Roman"/>
              </w:rPr>
              <w:t>Color</w:t>
            </w:r>
            <w:proofErr w:type="spellEnd"/>
            <w:r w:rsidRPr="00D97FEE">
              <w:rPr>
                <w:rFonts w:ascii="Times New Roman" w:hAnsi="Times New Roman" w:cs="Times New Roman"/>
              </w:rPr>
              <w:t xml:space="preserve"> </w:t>
            </w:r>
            <w:proofErr w:type="spellStart"/>
            <w:r w:rsidRPr="00D97FEE">
              <w:rPr>
                <w:rFonts w:ascii="Times New Roman" w:hAnsi="Times New Roman" w:cs="Times New Roman"/>
              </w:rPr>
              <w:t>LaserJet</w:t>
            </w:r>
            <w:proofErr w:type="spellEnd"/>
            <w:r w:rsidRPr="00D97FEE">
              <w:rPr>
                <w:rFonts w:ascii="Times New Roman" w:hAnsi="Times New Roman" w:cs="Times New Roman"/>
              </w:rPr>
              <w:t xml:space="preserve"> </w:t>
            </w:r>
            <w:proofErr w:type="spellStart"/>
            <w:r w:rsidRPr="00D97FEE">
              <w:rPr>
                <w:rFonts w:ascii="Times New Roman" w:hAnsi="Times New Roman" w:cs="Times New Roman"/>
              </w:rPr>
              <w:t>Pro</w:t>
            </w:r>
            <w:proofErr w:type="spellEnd"/>
            <w:r w:rsidRPr="00D97FEE">
              <w:rPr>
                <w:rFonts w:ascii="Times New Roman" w:hAnsi="Times New Roman" w:cs="Times New Roman"/>
              </w:rPr>
              <w:t xml:space="preserve"> 500 M570dn MFP</w:t>
            </w:r>
          </w:p>
        </w:tc>
        <w:tc>
          <w:tcPr>
            <w:tcW w:w="2570" w:type="dxa"/>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rPr>
            </w:pPr>
          </w:p>
        </w:tc>
        <w:tc>
          <w:tcPr>
            <w:tcW w:w="1790" w:type="dxa"/>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2014/2015/2017</w:t>
            </w:r>
          </w:p>
        </w:tc>
        <w:tc>
          <w:tcPr>
            <w:tcW w:w="909" w:type="dxa"/>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6</w:t>
            </w:r>
          </w:p>
        </w:tc>
        <w:tc>
          <w:tcPr>
            <w:tcW w:w="1435" w:type="dxa"/>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Нет</w:t>
            </w:r>
          </w:p>
        </w:tc>
      </w:tr>
      <w:tr w:rsidR="00D97FEE" w:rsidRPr="00D97FEE" w:rsidTr="006A6689">
        <w:tc>
          <w:tcPr>
            <w:tcW w:w="551" w:type="dxa"/>
            <w:tcBorders>
              <w:bottom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3</w:t>
            </w:r>
          </w:p>
        </w:tc>
        <w:tc>
          <w:tcPr>
            <w:tcW w:w="3059" w:type="dxa"/>
            <w:tcBorders>
              <w:bottom w:val="single" w:sz="4" w:space="0" w:color="auto"/>
            </w:tcBorders>
          </w:tcPr>
          <w:p w:rsidR="00D97FEE" w:rsidRPr="00D97FEE" w:rsidRDefault="00D97FEE" w:rsidP="00D97FEE">
            <w:pPr>
              <w:rPr>
                <w:rFonts w:ascii="Times New Roman" w:hAnsi="Times New Roman" w:cs="Times New Roman"/>
              </w:rPr>
            </w:pPr>
            <w:r w:rsidRPr="00D97FEE">
              <w:rPr>
                <w:rFonts w:ascii="Times New Roman" w:hAnsi="Times New Roman" w:cs="Times New Roman"/>
              </w:rPr>
              <w:t xml:space="preserve">Многофункциональное устройство HP </w:t>
            </w:r>
            <w:proofErr w:type="spellStart"/>
            <w:r w:rsidRPr="00D97FEE">
              <w:rPr>
                <w:rFonts w:ascii="Times New Roman" w:hAnsi="Times New Roman" w:cs="Times New Roman"/>
              </w:rPr>
              <w:t>LaserJet</w:t>
            </w:r>
            <w:proofErr w:type="spellEnd"/>
            <w:r w:rsidRPr="00D97FEE">
              <w:rPr>
                <w:rFonts w:ascii="Times New Roman" w:hAnsi="Times New Roman" w:cs="Times New Roman"/>
              </w:rPr>
              <w:t xml:space="preserve"> </w:t>
            </w:r>
            <w:proofErr w:type="spellStart"/>
            <w:r w:rsidRPr="00D97FEE">
              <w:rPr>
                <w:rFonts w:ascii="Times New Roman" w:hAnsi="Times New Roman" w:cs="Times New Roman"/>
              </w:rPr>
              <w:t>Pro</w:t>
            </w:r>
            <w:proofErr w:type="spellEnd"/>
            <w:r w:rsidRPr="00D97FEE">
              <w:rPr>
                <w:rFonts w:ascii="Times New Roman" w:hAnsi="Times New Roman" w:cs="Times New Roman"/>
              </w:rPr>
              <w:t xml:space="preserve"> 400 MFP M425dn RU</w:t>
            </w:r>
          </w:p>
        </w:tc>
        <w:tc>
          <w:tcPr>
            <w:tcW w:w="2570" w:type="dxa"/>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rPr>
            </w:pPr>
          </w:p>
        </w:tc>
        <w:tc>
          <w:tcPr>
            <w:tcW w:w="1790" w:type="dxa"/>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2014/2015</w:t>
            </w:r>
          </w:p>
        </w:tc>
        <w:tc>
          <w:tcPr>
            <w:tcW w:w="909" w:type="dxa"/>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7</w:t>
            </w:r>
          </w:p>
        </w:tc>
        <w:tc>
          <w:tcPr>
            <w:tcW w:w="1435" w:type="dxa"/>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Нет</w:t>
            </w:r>
          </w:p>
        </w:tc>
      </w:tr>
      <w:tr w:rsidR="00D97FEE" w:rsidRPr="00D97FEE" w:rsidTr="006A6689">
        <w:tc>
          <w:tcPr>
            <w:tcW w:w="551" w:type="dxa"/>
            <w:tcBorders>
              <w:bottom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4</w:t>
            </w:r>
          </w:p>
        </w:tc>
        <w:tc>
          <w:tcPr>
            <w:tcW w:w="3059" w:type="dxa"/>
            <w:tcBorders>
              <w:bottom w:val="single" w:sz="4" w:space="0" w:color="auto"/>
            </w:tcBorders>
          </w:tcPr>
          <w:p w:rsidR="00D97FEE" w:rsidRPr="00D97FEE" w:rsidRDefault="00D97FEE" w:rsidP="00D97FEE">
            <w:pPr>
              <w:rPr>
                <w:rFonts w:ascii="Times New Roman" w:hAnsi="Times New Roman" w:cs="Times New Roman"/>
              </w:rPr>
            </w:pPr>
            <w:r w:rsidRPr="00D97FEE">
              <w:rPr>
                <w:rFonts w:ascii="Times New Roman" w:hAnsi="Times New Roman" w:cs="Times New Roman"/>
              </w:rPr>
              <w:t xml:space="preserve">Многофункциональное устройство </w:t>
            </w:r>
            <w:proofErr w:type="spellStart"/>
            <w:r w:rsidRPr="00D97FEE">
              <w:rPr>
                <w:rFonts w:ascii="Times New Roman" w:hAnsi="Times New Roman" w:cs="Times New Roman"/>
              </w:rPr>
              <w:t>Kyocera</w:t>
            </w:r>
            <w:proofErr w:type="spellEnd"/>
            <w:r w:rsidRPr="00D97FEE">
              <w:rPr>
                <w:rFonts w:ascii="Times New Roman" w:hAnsi="Times New Roman" w:cs="Times New Roman"/>
              </w:rPr>
              <w:t xml:space="preserve"> </w:t>
            </w:r>
            <w:proofErr w:type="spellStart"/>
            <w:r w:rsidRPr="00D97FEE">
              <w:rPr>
                <w:rFonts w:ascii="Times New Roman" w:hAnsi="Times New Roman" w:cs="Times New Roman"/>
              </w:rPr>
              <w:t>TASKalfa</w:t>
            </w:r>
            <w:proofErr w:type="spellEnd"/>
            <w:r w:rsidRPr="00D97FEE">
              <w:rPr>
                <w:rFonts w:ascii="Times New Roman" w:hAnsi="Times New Roman" w:cs="Times New Roman"/>
              </w:rPr>
              <w:t xml:space="preserve"> 4551ci</w:t>
            </w:r>
          </w:p>
        </w:tc>
        <w:tc>
          <w:tcPr>
            <w:tcW w:w="2570" w:type="dxa"/>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rPr>
            </w:pPr>
          </w:p>
        </w:tc>
        <w:tc>
          <w:tcPr>
            <w:tcW w:w="1790" w:type="dxa"/>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2014</w:t>
            </w:r>
          </w:p>
        </w:tc>
        <w:tc>
          <w:tcPr>
            <w:tcW w:w="909" w:type="dxa"/>
            <w:shd w:val="clear" w:color="auto" w:fill="auto"/>
          </w:tcPr>
          <w:p w:rsidR="00D97FEE" w:rsidRPr="00D97FEE" w:rsidRDefault="00D97FEE" w:rsidP="00D97FEE">
            <w:pPr>
              <w:jc w:val="center"/>
              <w:rPr>
                <w:rFonts w:ascii="Times New Roman" w:hAnsi="Times New Roman" w:cs="Times New Roman"/>
                <w:lang w:val="en-US"/>
              </w:rPr>
            </w:pPr>
            <w:r w:rsidRPr="00D97FEE">
              <w:rPr>
                <w:rFonts w:ascii="Times New Roman" w:hAnsi="Times New Roman" w:cs="Times New Roman"/>
              </w:rPr>
              <w:t>2</w:t>
            </w:r>
          </w:p>
        </w:tc>
        <w:tc>
          <w:tcPr>
            <w:tcW w:w="1435" w:type="dxa"/>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Нет</w:t>
            </w:r>
          </w:p>
        </w:tc>
      </w:tr>
      <w:tr w:rsidR="00D97FEE" w:rsidRPr="00D97FEE" w:rsidTr="006A6689">
        <w:tc>
          <w:tcPr>
            <w:tcW w:w="551" w:type="dxa"/>
            <w:tcBorders>
              <w:bottom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5</w:t>
            </w:r>
          </w:p>
        </w:tc>
        <w:tc>
          <w:tcPr>
            <w:tcW w:w="3059" w:type="dxa"/>
            <w:tcBorders>
              <w:bottom w:val="single" w:sz="4" w:space="0" w:color="auto"/>
            </w:tcBorders>
          </w:tcPr>
          <w:p w:rsidR="00D97FEE" w:rsidRPr="00D97FEE" w:rsidRDefault="00D97FEE" w:rsidP="00D97FEE">
            <w:pPr>
              <w:rPr>
                <w:rFonts w:ascii="Times New Roman" w:hAnsi="Times New Roman" w:cs="Times New Roman"/>
              </w:rPr>
            </w:pPr>
            <w:r w:rsidRPr="00D97FEE">
              <w:rPr>
                <w:rFonts w:ascii="Times New Roman" w:hAnsi="Times New Roman" w:cs="Times New Roman"/>
              </w:rPr>
              <w:t xml:space="preserve">Многофункциональное устройство </w:t>
            </w:r>
            <w:proofErr w:type="spellStart"/>
            <w:r w:rsidRPr="00D97FEE">
              <w:rPr>
                <w:rFonts w:ascii="Times New Roman" w:hAnsi="Times New Roman" w:cs="Times New Roman"/>
              </w:rPr>
              <w:t>Xerox</w:t>
            </w:r>
            <w:proofErr w:type="spellEnd"/>
            <w:r w:rsidRPr="00D97FEE">
              <w:rPr>
                <w:rFonts w:ascii="Times New Roman" w:hAnsi="Times New Roman" w:cs="Times New Roman"/>
              </w:rPr>
              <w:t xml:space="preserve"> </w:t>
            </w:r>
            <w:proofErr w:type="spellStart"/>
            <w:r w:rsidRPr="00D97FEE">
              <w:rPr>
                <w:rFonts w:ascii="Times New Roman" w:hAnsi="Times New Roman" w:cs="Times New Roman"/>
              </w:rPr>
              <w:t>WorkCentre</w:t>
            </w:r>
            <w:proofErr w:type="spellEnd"/>
            <w:r w:rsidRPr="00D97FEE">
              <w:rPr>
                <w:rFonts w:ascii="Times New Roman" w:hAnsi="Times New Roman" w:cs="Times New Roman"/>
              </w:rPr>
              <w:t xml:space="preserve"> 7835/7845</w:t>
            </w:r>
          </w:p>
        </w:tc>
        <w:tc>
          <w:tcPr>
            <w:tcW w:w="2570" w:type="dxa"/>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rPr>
            </w:pPr>
          </w:p>
        </w:tc>
        <w:tc>
          <w:tcPr>
            <w:tcW w:w="1790" w:type="dxa"/>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2013/2015</w:t>
            </w:r>
          </w:p>
        </w:tc>
        <w:tc>
          <w:tcPr>
            <w:tcW w:w="909" w:type="dxa"/>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4</w:t>
            </w:r>
          </w:p>
        </w:tc>
        <w:tc>
          <w:tcPr>
            <w:tcW w:w="1435" w:type="dxa"/>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Нет</w:t>
            </w:r>
          </w:p>
        </w:tc>
      </w:tr>
    </w:tbl>
    <w:p w:rsidR="00D97FEE" w:rsidRPr="00D97FEE" w:rsidRDefault="00D97FEE" w:rsidP="00D97FEE">
      <w:pPr>
        <w:widowControl/>
        <w:spacing w:after="160" w:line="259" w:lineRule="auto"/>
        <w:rPr>
          <w:rFonts w:ascii="Times New Roman" w:hAnsi="Times New Roman" w:cs="Times New Roman"/>
          <w:sz w:val="25"/>
          <w:szCs w:val="25"/>
        </w:rPr>
      </w:pPr>
    </w:p>
    <w:p w:rsidR="00D97FEE" w:rsidRPr="00D97FEE" w:rsidRDefault="00D97FEE" w:rsidP="00D97FEE">
      <w:pPr>
        <w:spacing w:line="312" w:lineRule="auto"/>
        <w:ind w:left="567"/>
        <w:jc w:val="right"/>
        <w:rPr>
          <w:rFonts w:ascii="Times New Roman" w:hAnsi="Times New Roman" w:cs="Times New Roman"/>
          <w:sz w:val="25"/>
          <w:szCs w:val="25"/>
        </w:rPr>
      </w:pPr>
      <w:r w:rsidRPr="00D97FEE">
        <w:rPr>
          <w:rFonts w:ascii="Times New Roman" w:hAnsi="Times New Roman" w:cs="Times New Roman"/>
          <w:sz w:val="25"/>
          <w:szCs w:val="25"/>
        </w:rPr>
        <w:t xml:space="preserve">                                                                   Таблица № 2</w:t>
      </w:r>
    </w:p>
    <w:tbl>
      <w:tblPr>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127"/>
        <w:gridCol w:w="6911"/>
        <w:gridCol w:w="850"/>
      </w:tblGrid>
      <w:tr w:rsidR="00D97FEE" w:rsidRPr="00D97FEE" w:rsidTr="006A6689">
        <w:tc>
          <w:tcPr>
            <w:tcW w:w="562" w:type="dxa"/>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 xml:space="preserve">№ </w:t>
            </w:r>
            <w:proofErr w:type="spellStart"/>
            <w:r w:rsidRPr="00D97FEE">
              <w:rPr>
                <w:rFonts w:ascii="Times New Roman" w:hAnsi="Times New Roman" w:cs="Times New Roman"/>
              </w:rPr>
              <w:t>пп</w:t>
            </w:r>
            <w:proofErr w:type="spellEnd"/>
          </w:p>
        </w:tc>
        <w:tc>
          <w:tcPr>
            <w:tcW w:w="2127" w:type="dxa"/>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 xml:space="preserve">Наименование </w:t>
            </w:r>
          </w:p>
        </w:tc>
        <w:tc>
          <w:tcPr>
            <w:tcW w:w="6911" w:type="dxa"/>
            <w:tcBorders>
              <w:bottom w:val="single" w:sz="4" w:space="0" w:color="000000"/>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Запасные части</w:t>
            </w:r>
          </w:p>
        </w:tc>
        <w:tc>
          <w:tcPr>
            <w:tcW w:w="850" w:type="dxa"/>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Кол-во</w:t>
            </w:r>
          </w:p>
        </w:tc>
      </w:tr>
      <w:tr w:rsidR="00D97FEE" w:rsidRPr="00D97FEE" w:rsidTr="006A6689">
        <w:trPr>
          <w:trHeight w:val="406"/>
        </w:trPr>
        <w:tc>
          <w:tcPr>
            <w:tcW w:w="562" w:type="dxa"/>
            <w:vMerge w:val="restart"/>
            <w:shd w:val="clear" w:color="auto" w:fill="auto"/>
          </w:tcPr>
          <w:p w:rsidR="00D97FEE" w:rsidRPr="00D97FEE" w:rsidRDefault="00D97FEE" w:rsidP="00D97FEE">
            <w:pPr>
              <w:jc w:val="center"/>
              <w:rPr>
                <w:rFonts w:ascii="Times New Roman" w:hAnsi="Times New Roman" w:cs="Times New Roman"/>
                <w:lang w:val="en-US"/>
              </w:rPr>
            </w:pPr>
            <w:r w:rsidRPr="00D97FEE">
              <w:rPr>
                <w:rFonts w:ascii="Times New Roman" w:hAnsi="Times New Roman" w:cs="Times New Roman"/>
                <w:lang w:val="en-US"/>
              </w:rPr>
              <w:t>1</w:t>
            </w:r>
          </w:p>
        </w:tc>
        <w:tc>
          <w:tcPr>
            <w:tcW w:w="2127" w:type="dxa"/>
            <w:vMerge w:val="restart"/>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 xml:space="preserve">Многофункциональное устройство (МФУ) </w:t>
            </w:r>
            <w:proofErr w:type="spellStart"/>
            <w:r w:rsidRPr="00D97FEE">
              <w:rPr>
                <w:rFonts w:ascii="Times New Roman" w:hAnsi="Times New Roman" w:cs="Times New Roman"/>
              </w:rPr>
              <w:t>Sharp</w:t>
            </w:r>
            <w:proofErr w:type="spellEnd"/>
            <w:r w:rsidRPr="00D97FEE">
              <w:rPr>
                <w:rFonts w:ascii="Times New Roman" w:hAnsi="Times New Roman" w:cs="Times New Roman"/>
              </w:rPr>
              <w:t xml:space="preserve"> MX-6071EU</w:t>
            </w:r>
          </w:p>
        </w:tc>
        <w:tc>
          <w:tcPr>
            <w:tcW w:w="6911" w:type="dxa"/>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t xml:space="preserve">MX-601LH Прижимной вал нижний, ремонтный комплект оригинал (300K) для </w:t>
            </w:r>
            <w:proofErr w:type="spellStart"/>
            <w:r w:rsidRPr="00D97FEE">
              <w:rPr>
                <w:rFonts w:ascii="Times New Roman" w:eastAsia="Times New Roman" w:hAnsi="Times New Roman" w:cs="Times New Roman"/>
                <w:color w:val="auto"/>
              </w:rPr>
              <w:t>Sharp</w:t>
            </w:r>
            <w:proofErr w:type="spellEnd"/>
            <w:r w:rsidRPr="00D97FEE">
              <w:rPr>
                <w:rFonts w:ascii="Times New Roman" w:eastAsia="Times New Roman" w:hAnsi="Times New Roman" w:cs="Times New Roman"/>
                <w:color w:val="auto"/>
              </w:rPr>
              <w:t xml:space="preserve"> MX2651EU / MX3051EU / MX</w:t>
            </w:r>
          </w:p>
        </w:tc>
        <w:tc>
          <w:tcPr>
            <w:tcW w:w="850" w:type="dxa"/>
            <w:tcBorders>
              <w:bottom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1</w:t>
            </w:r>
          </w:p>
        </w:tc>
      </w:tr>
      <w:tr w:rsidR="00D97FEE" w:rsidRPr="00D97FEE" w:rsidTr="006A6689">
        <w:trPr>
          <w:trHeight w:val="406"/>
        </w:trPr>
        <w:tc>
          <w:tcPr>
            <w:tcW w:w="562" w:type="dxa"/>
            <w:vMerge/>
            <w:shd w:val="clear" w:color="auto" w:fill="auto"/>
          </w:tcPr>
          <w:p w:rsidR="00D97FEE" w:rsidRPr="00D97FEE" w:rsidRDefault="00D97FEE" w:rsidP="00D97FEE">
            <w:pPr>
              <w:jc w:val="center"/>
              <w:rPr>
                <w:rFonts w:ascii="Times New Roman" w:hAnsi="Times New Roman" w:cs="Times New Roman"/>
              </w:rPr>
            </w:pPr>
          </w:p>
        </w:tc>
        <w:tc>
          <w:tcPr>
            <w:tcW w:w="2127" w:type="dxa"/>
            <w:vMerge/>
            <w:shd w:val="clear" w:color="auto" w:fill="auto"/>
          </w:tcPr>
          <w:p w:rsidR="00D97FEE" w:rsidRPr="00D97FEE" w:rsidRDefault="00D97FEE" w:rsidP="00D97FEE">
            <w:pPr>
              <w:jc w:val="center"/>
              <w:rPr>
                <w:rFonts w:ascii="Times New Roman" w:hAnsi="Times New Roman" w:cs="Times New Roman"/>
              </w:rPr>
            </w:pPr>
          </w:p>
        </w:tc>
        <w:tc>
          <w:tcPr>
            <w:tcW w:w="6911" w:type="dxa"/>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t xml:space="preserve">NROLR2120FCZZ Ролик оригинал для </w:t>
            </w:r>
            <w:proofErr w:type="spellStart"/>
            <w:r w:rsidRPr="00D97FEE">
              <w:rPr>
                <w:rFonts w:ascii="Times New Roman" w:eastAsia="Times New Roman" w:hAnsi="Times New Roman" w:cs="Times New Roman"/>
                <w:color w:val="auto"/>
              </w:rPr>
              <w:t>Sharp</w:t>
            </w:r>
            <w:proofErr w:type="spellEnd"/>
            <w:r w:rsidRPr="00D97FEE">
              <w:rPr>
                <w:rFonts w:ascii="Times New Roman" w:eastAsia="Times New Roman" w:hAnsi="Times New Roman" w:cs="Times New Roman"/>
                <w:color w:val="auto"/>
              </w:rPr>
              <w:t xml:space="preserve"> MX3070N</w:t>
            </w:r>
          </w:p>
        </w:tc>
        <w:tc>
          <w:tcPr>
            <w:tcW w:w="850" w:type="dxa"/>
            <w:tcBorders>
              <w:bottom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1</w:t>
            </w:r>
          </w:p>
        </w:tc>
      </w:tr>
      <w:tr w:rsidR="00D97FEE" w:rsidRPr="00D97FEE" w:rsidTr="006A6689">
        <w:trPr>
          <w:trHeight w:val="406"/>
        </w:trPr>
        <w:tc>
          <w:tcPr>
            <w:tcW w:w="562" w:type="dxa"/>
            <w:vMerge/>
            <w:shd w:val="clear" w:color="auto" w:fill="auto"/>
          </w:tcPr>
          <w:p w:rsidR="00D97FEE" w:rsidRPr="00D97FEE" w:rsidRDefault="00D97FEE" w:rsidP="00D97FEE">
            <w:pPr>
              <w:jc w:val="center"/>
              <w:rPr>
                <w:rFonts w:ascii="Times New Roman" w:hAnsi="Times New Roman" w:cs="Times New Roman"/>
              </w:rPr>
            </w:pPr>
          </w:p>
        </w:tc>
        <w:tc>
          <w:tcPr>
            <w:tcW w:w="2127" w:type="dxa"/>
            <w:vMerge/>
            <w:shd w:val="clear" w:color="auto" w:fill="auto"/>
          </w:tcPr>
          <w:p w:rsidR="00D97FEE" w:rsidRPr="00D97FEE" w:rsidRDefault="00D97FEE" w:rsidP="00D97FEE">
            <w:pPr>
              <w:jc w:val="center"/>
              <w:rPr>
                <w:rFonts w:ascii="Times New Roman" w:hAnsi="Times New Roman" w:cs="Times New Roman"/>
              </w:rPr>
            </w:pPr>
          </w:p>
        </w:tc>
        <w:tc>
          <w:tcPr>
            <w:tcW w:w="6911" w:type="dxa"/>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t xml:space="preserve">NROLR2125FCZZ Ролик оригинал для </w:t>
            </w:r>
            <w:proofErr w:type="spellStart"/>
            <w:r w:rsidRPr="00D97FEE">
              <w:rPr>
                <w:rFonts w:ascii="Times New Roman" w:eastAsia="Times New Roman" w:hAnsi="Times New Roman" w:cs="Times New Roman"/>
                <w:color w:val="auto"/>
              </w:rPr>
              <w:t>Sharp</w:t>
            </w:r>
            <w:proofErr w:type="spellEnd"/>
            <w:r w:rsidRPr="00D97FEE">
              <w:rPr>
                <w:rFonts w:ascii="Times New Roman" w:eastAsia="Times New Roman" w:hAnsi="Times New Roman" w:cs="Times New Roman"/>
                <w:color w:val="auto"/>
              </w:rPr>
              <w:t xml:space="preserve"> MX3070N</w:t>
            </w:r>
          </w:p>
        </w:tc>
        <w:tc>
          <w:tcPr>
            <w:tcW w:w="850" w:type="dxa"/>
            <w:tcBorders>
              <w:bottom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1</w:t>
            </w:r>
          </w:p>
        </w:tc>
      </w:tr>
      <w:tr w:rsidR="00D97FEE" w:rsidRPr="00D97FEE" w:rsidTr="006A6689">
        <w:trPr>
          <w:trHeight w:val="406"/>
        </w:trPr>
        <w:tc>
          <w:tcPr>
            <w:tcW w:w="562" w:type="dxa"/>
            <w:vMerge/>
            <w:shd w:val="clear" w:color="auto" w:fill="auto"/>
          </w:tcPr>
          <w:p w:rsidR="00D97FEE" w:rsidRPr="00D97FEE" w:rsidRDefault="00D97FEE" w:rsidP="00D97FEE">
            <w:pPr>
              <w:jc w:val="center"/>
              <w:rPr>
                <w:rFonts w:ascii="Times New Roman" w:hAnsi="Times New Roman" w:cs="Times New Roman"/>
              </w:rPr>
            </w:pPr>
          </w:p>
        </w:tc>
        <w:tc>
          <w:tcPr>
            <w:tcW w:w="2127" w:type="dxa"/>
            <w:vMerge/>
            <w:shd w:val="clear" w:color="auto" w:fill="auto"/>
          </w:tcPr>
          <w:p w:rsidR="00D97FEE" w:rsidRPr="00D97FEE" w:rsidRDefault="00D97FEE" w:rsidP="00D97FEE">
            <w:pPr>
              <w:jc w:val="center"/>
              <w:rPr>
                <w:rFonts w:ascii="Times New Roman" w:hAnsi="Times New Roman" w:cs="Times New Roman"/>
              </w:rPr>
            </w:pPr>
          </w:p>
        </w:tc>
        <w:tc>
          <w:tcPr>
            <w:tcW w:w="6911" w:type="dxa"/>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t xml:space="preserve">NROLR2244FCZZ / NROLR2126FCZZ Ролик оригинал для </w:t>
            </w:r>
            <w:proofErr w:type="spellStart"/>
            <w:r w:rsidRPr="00D97FEE">
              <w:rPr>
                <w:rFonts w:ascii="Times New Roman" w:eastAsia="Times New Roman" w:hAnsi="Times New Roman" w:cs="Times New Roman"/>
                <w:color w:val="auto"/>
              </w:rPr>
              <w:t>Sharp</w:t>
            </w:r>
            <w:proofErr w:type="spellEnd"/>
          </w:p>
        </w:tc>
        <w:tc>
          <w:tcPr>
            <w:tcW w:w="850" w:type="dxa"/>
            <w:tcBorders>
              <w:bottom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1</w:t>
            </w:r>
          </w:p>
        </w:tc>
      </w:tr>
      <w:tr w:rsidR="00D97FEE" w:rsidRPr="00D97FEE" w:rsidTr="006A6689">
        <w:trPr>
          <w:trHeight w:val="406"/>
        </w:trPr>
        <w:tc>
          <w:tcPr>
            <w:tcW w:w="562" w:type="dxa"/>
            <w:vMerge w:val="restart"/>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2</w:t>
            </w:r>
          </w:p>
        </w:tc>
        <w:tc>
          <w:tcPr>
            <w:tcW w:w="2127" w:type="dxa"/>
            <w:vMerge w:val="restart"/>
            <w:tcBorders>
              <w:top w:val="single" w:sz="4" w:space="0" w:color="auto"/>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 xml:space="preserve">Многофункциональное устройство </w:t>
            </w:r>
            <w:r w:rsidRPr="00D97FEE">
              <w:rPr>
                <w:rFonts w:ascii="Times New Roman" w:hAnsi="Times New Roman" w:cs="Times New Roman"/>
              </w:rPr>
              <w:lastRenderedPageBreak/>
              <w:t xml:space="preserve">HP </w:t>
            </w:r>
            <w:proofErr w:type="spellStart"/>
            <w:r w:rsidRPr="00D97FEE">
              <w:rPr>
                <w:rFonts w:ascii="Times New Roman" w:hAnsi="Times New Roman" w:cs="Times New Roman"/>
              </w:rPr>
              <w:t>Color</w:t>
            </w:r>
            <w:proofErr w:type="spellEnd"/>
            <w:r w:rsidRPr="00D97FEE">
              <w:rPr>
                <w:rFonts w:ascii="Times New Roman" w:hAnsi="Times New Roman" w:cs="Times New Roman"/>
              </w:rPr>
              <w:t xml:space="preserve"> </w:t>
            </w:r>
            <w:proofErr w:type="spellStart"/>
            <w:r w:rsidRPr="00D97FEE">
              <w:rPr>
                <w:rFonts w:ascii="Times New Roman" w:hAnsi="Times New Roman" w:cs="Times New Roman"/>
              </w:rPr>
              <w:t>LaserJet</w:t>
            </w:r>
            <w:proofErr w:type="spellEnd"/>
            <w:r w:rsidRPr="00D97FEE">
              <w:rPr>
                <w:rFonts w:ascii="Times New Roman" w:hAnsi="Times New Roman" w:cs="Times New Roman"/>
              </w:rPr>
              <w:t xml:space="preserve"> </w:t>
            </w:r>
            <w:proofErr w:type="spellStart"/>
            <w:r w:rsidRPr="00D97FEE">
              <w:rPr>
                <w:rFonts w:ascii="Times New Roman" w:hAnsi="Times New Roman" w:cs="Times New Roman"/>
              </w:rPr>
              <w:t>Pro</w:t>
            </w:r>
            <w:proofErr w:type="spellEnd"/>
            <w:r w:rsidRPr="00D97FEE">
              <w:rPr>
                <w:rFonts w:ascii="Times New Roman" w:hAnsi="Times New Roman" w:cs="Times New Roman"/>
              </w:rPr>
              <w:t xml:space="preserve"> 500 M570dn MFP</w:t>
            </w:r>
          </w:p>
        </w:tc>
        <w:tc>
          <w:tcPr>
            <w:tcW w:w="6911"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lastRenderedPageBreak/>
              <w:t>Комплект роликов (для лотков 2,3) HP CLJ M570/M575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4</w:t>
            </w:r>
          </w:p>
        </w:tc>
      </w:tr>
      <w:tr w:rsidR="00D97FEE" w:rsidRPr="00D97FEE" w:rsidTr="006A6689">
        <w:trPr>
          <w:trHeight w:val="406"/>
        </w:trPr>
        <w:tc>
          <w:tcPr>
            <w:tcW w:w="562" w:type="dxa"/>
            <w:vMerge/>
            <w:shd w:val="clear" w:color="auto" w:fill="auto"/>
          </w:tcPr>
          <w:p w:rsidR="00D97FEE" w:rsidRPr="00D97FEE" w:rsidRDefault="00D97FEE" w:rsidP="00D97FEE">
            <w:pPr>
              <w:jc w:val="center"/>
              <w:rPr>
                <w:rFonts w:ascii="Times New Roman" w:hAnsi="Times New Roman" w:cs="Times New Roman"/>
              </w:rPr>
            </w:pPr>
          </w:p>
        </w:tc>
        <w:tc>
          <w:tcPr>
            <w:tcW w:w="2127" w:type="dxa"/>
            <w:vMerge/>
            <w:tcBorders>
              <w:top w:val="single" w:sz="4" w:space="0" w:color="auto"/>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p>
        </w:tc>
        <w:tc>
          <w:tcPr>
            <w:tcW w:w="6911"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t>Сервисный набор ADF HP LJ M425/M521/CLJ M476/M570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3</w:t>
            </w:r>
          </w:p>
        </w:tc>
      </w:tr>
      <w:tr w:rsidR="00D97FEE" w:rsidRPr="00D97FEE" w:rsidTr="006A6689">
        <w:trPr>
          <w:trHeight w:val="406"/>
        </w:trPr>
        <w:tc>
          <w:tcPr>
            <w:tcW w:w="562" w:type="dxa"/>
            <w:vMerge/>
            <w:shd w:val="clear" w:color="auto" w:fill="auto"/>
          </w:tcPr>
          <w:p w:rsidR="00D97FEE" w:rsidRPr="00D97FEE" w:rsidRDefault="00D97FEE" w:rsidP="00D97FEE">
            <w:pPr>
              <w:jc w:val="center"/>
              <w:rPr>
                <w:rFonts w:ascii="Times New Roman" w:hAnsi="Times New Roman" w:cs="Times New Roman"/>
              </w:rPr>
            </w:pPr>
          </w:p>
        </w:tc>
        <w:tc>
          <w:tcPr>
            <w:tcW w:w="2127" w:type="dxa"/>
            <w:vMerge/>
            <w:tcBorders>
              <w:top w:val="single" w:sz="4" w:space="0" w:color="auto"/>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p>
        </w:tc>
        <w:tc>
          <w:tcPr>
            <w:tcW w:w="6911"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t>CC468-67927 Узел переноса изображения оригинал для HP</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3</w:t>
            </w:r>
          </w:p>
        </w:tc>
      </w:tr>
      <w:tr w:rsidR="00D97FEE" w:rsidRPr="00D97FEE" w:rsidTr="006A6689">
        <w:trPr>
          <w:trHeight w:val="406"/>
        </w:trPr>
        <w:tc>
          <w:tcPr>
            <w:tcW w:w="562" w:type="dxa"/>
            <w:vMerge w:val="restart"/>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3</w:t>
            </w:r>
          </w:p>
        </w:tc>
        <w:tc>
          <w:tcPr>
            <w:tcW w:w="2127" w:type="dxa"/>
            <w:vMerge w:val="restart"/>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 xml:space="preserve">Многофункциональное устройство HP </w:t>
            </w:r>
            <w:proofErr w:type="spellStart"/>
            <w:r w:rsidRPr="00D97FEE">
              <w:rPr>
                <w:rFonts w:ascii="Times New Roman" w:hAnsi="Times New Roman" w:cs="Times New Roman"/>
              </w:rPr>
              <w:t>LaserJet</w:t>
            </w:r>
            <w:proofErr w:type="spellEnd"/>
            <w:r w:rsidRPr="00D97FEE">
              <w:rPr>
                <w:rFonts w:ascii="Times New Roman" w:hAnsi="Times New Roman" w:cs="Times New Roman"/>
              </w:rPr>
              <w:t xml:space="preserve"> </w:t>
            </w:r>
            <w:proofErr w:type="spellStart"/>
            <w:r w:rsidRPr="00D97FEE">
              <w:rPr>
                <w:rFonts w:ascii="Times New Roman" w:hAnsi="Times New Roman" w:cs="Times New Roman"/>
              </w:rPr>
              <w:t>Pro</w:t>
            </w:r>
            <w:proofErr w:type="spellEnd"/>
            <w:r w:rsidRPr="00D97FEE">
              <w:rPr>
                <w:rFonts w:ascii="Times New Roman" w:hAnsi="Times New Roman" w:cs="Times New Roman"/>
              </w:rPr>
              <w:t xml:space="preserve"> 400 MFP M425dn RU</w:t>
            </w:r>
          </w:p>
        </w:tc>
        <w:tc>
          <w:tcPr>
            <w:tcW w:w="6911" w:type="dxa"/>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t>RM1-9137 Лоток оригинал для HP</w:t>
            </w:r>
          </w:p>
        </w:tc>
        <w:tc>
          <w:tcPr>
            <w:tcW w:w="850" w:type="dxa"/>
            <w:tcBorders>
              <w:bottom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2</w:t>
            </w:r>
          </w:p>
        </w:tc>
      </w:tr>
      <w:tr w:rsidR="00D97FEE" w:rsidRPr="00D97FEE" w:rsidTr="006A6689">
        <w:trPr>
          <w:trHeight w:val="406"/>
        </w:trPr>
        <w:tc>
          <w:tcPr>
            <w:tcW w:w="562" w:type="dxa"/>
            <w:vMerge/>
            <w:shd w:val="clear" w:color="auto" w:fill="auto"/>
          </w:tcPr>
          <w:p w:rsidR="00D97FEE" w:rsidRPr="00D97FEE" w:rsidRDefault="00D97FEE" w:rsidP="00D97FEE">
            <w:pPr>
              <w:jc w:val="center"/>
              <w:rPr>
                <w:rFonts w:ascii="Times New Roman" w:hAnsi="Times New Roman" w:cs="Times New Roman"/>
              </w:rPr>
            </w:pPr>
          </w:p>
        </w:tc>
        <w:tc>
          <w:tcPr>
            <w:tcW w:w="2127" w:type="dxa"/>
            <w:vMerge/>
            <w:shd w:val="clear" w:color="auto" w:fill="auto"/>
          </w:tcPr>
          <w:p w:rsidR="00D97FEE" w:rsidRPr="00D97FEE" w:rsidRDefault="00D97FEE" w:rsidP="00D97FEE">
            <w:pPr>
              <w:jc w:val="center"/>
              <w:rPr>
                <w:rFonts w:ascii="Times New Roman" w:hAnsi="Times New Roman" w:cs="Times New Roman"/>
              </w:rPr>
            </w:pPr>
          </w:p>
        </w:tc>
        <w:tc>
          <w:tcPr>
            <w:tcW w:w="6911" w:type="dxa"/>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t>Сервисный набор ADF HP LJ M425/M521/CLJ M476/M570</w:t>
            </w:r>
          </w:p>
        </w:tc>
        <w:tc>
          <w:tcPr>
            <w:tcW w:w="850" w:type="dxa"/>
            <w:tcBorders>
              <w:bottom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3</w:t>
            </w:r>
          </w:p>
        </w:tc>
      </w:tr>
      <w:tr w:rsidR="00D97FEE" w:rsidRPr="00D97FEE" w:rsidTr="006A6689">
        <w:trPr>
          <w:trHeight w:val="406"/>
        </w:trPr>
        <w:tc>
          <w:tcPr>
            <w:tcW w:w="562" w:type="dxa"/>
            <w:vMerge/>
            <w:shd w:val="clear" w:color="auto" w:fill="auto"/>
          </w:tcPr>
          <w:p w:rsidR="00D97FEE" w:rsidRPr="00D97FEE" w:rsidRDefault="00D97FEE" w:rsidP="00D97FEE">
            <w:pPr>
              <w:jc w:val="center"/>
              <w:rPr>
                <w:rFonts w:ascii="Times New Roman" w:hAnsi="Times New Roman" w:cs="Times New Roman"/>
              </w:rPr>
            </w:pPr>
          </w:p>
        </w:tc>
        <w:tc>
          <w:tcPr>
            <w:tcW w:w="2127" w:type="dxa"/>
            <w:vMerge/>
            <w:shd w:val="clear" w:color="auto" w:fill="auto"/>
          </w:tcPr>
          <w:p w:rsidR="00D97FEE" w:rsidRPr="00D97FEE" w:rsidRDefault="00D97FEE" w:rsidP="00D97FEE">
            <w:pPr>
              <w:jc w:val="center"/>
              <w:rPr>
                <w:rFonts w:ascii="Times New Roman" w:hAnsi="Times New Roman" w:cs="Times New Roman"/>
              </w:rPr>
            </w:pPr>
          </w:p>
        </w:tc>
        <w:tc>
          <w:tcPr>
            <w:tcW w:w="6911" w:type="dxa"/>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t>Ролик захвата из кассеты (лоток 2,3) HP LJ M401/M425 (RM1-9168)</w:t>
            </w:r>
          </w:p>
        </w:tc>
        <w:tc>
          <w:tcPr>
            <w:tcW w:w="850" w:type="dxa"/>
            <w:tcBorders>
              <w:bottom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2</w:t>
            </w:r>
          </w:p>
        </w:tc>
      </w:tr>
      <w:tr w:rsidR="00D97FEE" w:rsidRPr="00D97FEE" w:rsidTr="006A6689">
        <w:trPr>
          <w:trHeight w:val="406"/>
        </w:trPr>
        <w:tc>
          <w:tcPr>
            <w:tcW w:w="562" w:type="dxa"/>
            <w:vMerge/>
            <w:shd w:val="clear" w:color="auto" w:fill="auto"/>
          </w:tcPr>
          <w:p w:rsidR="00D97FEE" w:rsidRPr="00D97FEE" w:rsidRDefault="00D97FEE" w:rsidP="00D97FEE">
            <w:pPr>
              <w:jc w:val="center"/>
              <w:rPr>
                <w:rFonts w:ascii="Times New Roman" w:hAnsi="Times New Roman" w:cs="Times New Roman"/>
              </w:rPr>
            </w:pPr>
          </w:p>
        </w:tc>
        <w:tc>
          <w:tcPr>
            <w:tcW w:w="2127" w:type="dxa"/>
            <w:vMerge/>
            <w:shd w:val="clear" w:color="auto" w:fill="auto"/>
          </w:tcPr>
          <w:p w:rsidR="00D97FEE" w:rsidRPr="00D97FEE" w:rsidRDefault="00D97FEE" w:rsidP="00D97FEE">
            <w:pPr>
              <w:jc w:val="center"/>
              <w:rPr>
                <w:rFonts w:ascii="Times New Roman" w:hAnsi="Times New Roman" w:cs="Times New Roman"/>
              </w:rPr>
            </w:pPr>
          </w:p>
        </w:tc>
        <w:tc>
          <w:tcPr>
            <w:tcW w:w="6911" w:type="dxa"/>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t xml:space="preserve">CF288-60030/CF288-60027 Шарнир (петля) ADF HP LJ </w:t>
            </w:r>
            <w:proofErr w:type="spellStart"/>
            <w:r w:rsidRPr="00D97FEE">
              <w:rPr>
                <w:rFonts w:ascii="Times New Roman" w:eastAsia="Times New Roman" w:hAnsi="Times New Roman" w:cs="Times New Roman"/>
                <w:color w:val="auto"/>
              </w:rPr>
              <w:t>Pro</w:t>
            </w:r>
            <w:proofErr w:type="spellEnd"/>
            <w:r w:rsidRPr="00D97FEE">
              <w:rPr>
                <w:rFonts w:ascii="Times New Roman" w:eastAsia="Times New Roman" w:hAnsi="Times New Roman" w:cs="Times New Roman"/>
                <w:color w:val="auto"/>
              </w:rPr>
              <w:t xml:space="preserve"> 400 M401/M425/M521 (O)</w:t>
            </w:r>
          </w:p>
        </w:tc>
        <w:tc>
          <w:tcPr>
            <w:tcW w:w="850" w:type="dxa"/>
            <w:tcBorders>
              <w:bottom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1</w:t>
            </w:r>
          </w:p>
        </w:tc>
      </w:tr>
      <w:tr w:rsidR="00D97FEE" w:rsidRPr="00D97FEE" w:rsidTr="006A6689">
        <w:trPr>
          <w:trHeight w:val="406"/>
        </w:trPr>
        <w:tc>
          <w:tcPr>
            <w:tcW w:w="562" w:type="dxa"/>
            <w:vMerge/>
            <w:shd w:val="clear" w:color="auto" w:fill="auto"/>
          </w:tcPr>
          <w:p w:rsidR="00D97FEE" w:rsidRPr="00D97FEE" w:rsidRDefault="00D97FEE" w:rsidP="00D97FEE">
            <w:pPr>
              <w:jc w:val="center"/>
              <w:rPr>
                <w:rFonts w:ascii="Times New Roman" w:hAnsi="Times New Roman" w:cs="Times New Roman"/>
              </w:rPr>
            </w:pPr>
          </w:p>
        </w:tc>
        <w:tc>
          <w:tcPr>
            <w:tcW w:w="2127" w:type="dxa"/>
            <w:vMerge/>
            <w:shd w:val="clear" w:color="auto" w:fill="auto"/>
          </w:tcPr>
          <w:p w:rsidR="00D97FEE" w:rsidRPr="00D97FEE" w:rsidRDefault="00D97FEE" w:rsidP="00D97FEE">
            <w:pPr>
              <w:jc w:val="center"/>
              <w:rPr>
                <w:rFonts w:ascii="Times New Roman" w:hAnsi="Times New Roman" w:cs="Times New Roman"/>
              </w:rPr>
            </w:pPr>
          </w:p>
        </w:tc>
        <w:tc>
          <w:tcPr>
            <w:tcW w:w="6911" w:type="dxa"/>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t>Печь в сборе HP LJ M401/M425 (RM1-8809/RM1-9189)</w:t>
            </w:r>
          </w:p>
        </w:tc>
        <w:tc>
          <w:tcPr>
            <w:tcW w:w="850" w:type="dxa"/>
            <w:tcBorders>
              <w:bottom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1</w:t>
            </w:r>
          </w:p>
        </w:tc>
      </w:tr>
      <w:tr w:rsidR="00D97FEE" w:rsidRPr="00D97FEE" w:rsidTr="006A6689">
        <w:trPr>
          <w:trHeight w:val="406"/>
        </w:trPr>
        <w:tc>
          <w:tcPr>
            <w:tcW w:w="562" w:type="dxa"/>
            <w:vMerge w:val="restart"/>
            <w:tcBorders>
              <w:top w:val="single" w:sz="4" w:space="0" w:color="auto"/>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4</w:t>
            </w:r>
          </w:p>
        </w:tc>
        <w:tc>
          <w:tcPr>
            <w:tcW w:w="2127" w:type="dxa"/>
            <w:vMerge w:val="restart"/>
            <w:tcBorders>
              <w:top w:val="single" w:sz="4" w:space="0" w:color="auto"/>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 xml:space="preserve">Многофункциональное устройство </w:t>
            </w:r>
            <w:proofErr w:type="spellStart"/>
            <w:r w:rsidRPr="00D97FEE">
              <w:rPr>
                <w:rFonts w:ascii="Times New Roman" w:hAnsi="Times New Roman" w:cs="Times New Roman"/>
              </w:rPr>
              <w:t>Kyocera</w:t>
            </w:r>
            <w:proofErr w:type="spellEnd"/>
            <w:r w:rsidRPr="00D97FEE">
              <w:rPr>
                <w:rFonts w:ascii="Times New Roman" w:hAnsi="Times New Roman" w:cs="Times New Roman"/>
              </w:rPr>
              <w:t xml:space="preserve"> </w:t>
            </w:r>
            <w:proofErr w:type="spellStart"/>
            <w:r w:rsidRPr="00D97FEE">
              <w:rPr>
                <w:rFonts w:ascii="Times New Roman" w:hAnsi="Times New Roman" w:cs="Times New Roman"/>
              </w:rPr>
              <w:t>TASKalfa</w:t>
            </w:r>
            <w:proofErr w:type="spellEnd"/>
            <w:r w:rsidRPr="00D97FEE">
              <w:rPr>
                <w:rFonts w:ascii="Times New Roman" w:hAnsi="Times New Roman" w:cs="Times New Roman"/>
              </w:rPr>
              <w:t xml:space="preserve"> 4551ci</w:t>
            </w:r>
          </w:p>
        </w:tc>
        <w:tc>
          <w:tcPr>
            <w:tcW w:w="6911"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t xml:space="preserve">Сервисный комплект KYOCERA MK-8505C </w:t>
            </w:r>
            <w:proofErr w:type="spellStart"/>
            <w:r w:rsidRPr="00D97FEE">
              <w:rPr>
                <w:rFonts w:ascii="Times New Roman" w:eastAsia="Times New Roman" w:hAnsi="Times New Roman" w:cs="Times New Roman"/>
                <w:color w:val="auto"/>
              </w:rPr>
              <w:t>TASKalfa</w:t>
            </w:r>
            <w:proofErr w:type="spellEnd"/>
            <w:r w:rsidRPr="00D97FEE">
              <w:rPr>
                <w:rFonts w:ascii="Times New Roman" w:eastAsia="Times New Roman" w:hAnsi="Times New Roman" w:cs="Times New Roman"/>
                <w:color w:val="auto"/>
              </w:rPr>
              <w:t xml:space="preserve"> 4550ci/5550ci (MK-8505C/1702LC0UN2) 300K</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1</w:t>
            </w:r>
          </w:p>
        </w:tc>
      </w:tr>
      <w:tr w:rsidR="00D97FEE" w:rsidRPr="00D97FEE" w:rsidTr="006A6689">
        <w:trPr>
          <w:trHeight w:val="406"/>
        </w:trPr>
        <w:tc>
          <w:tcPr>
            <w:tcW w:w="562" w:type="dxa"/>
            <w:vMerge/>
            <w:tcBorders>
              <w:top w:val="single" w:sz="4" w:space="0" w:color="auto"/>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p>
        </w:tc>
        <w:tc>
          <w:tcPr>
            <w:tcW w:w="2127" w:type="dxa"/>
            <w:vMerge/>
            <w:tcBorders>
              <w:top w:val="single" w:sz="4" w:space="0" w:color="auto"/>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p>
        </w:tc>
        <w:tc>
          <w:tcPr>
            <w:tcW w:w="6911"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t xml:space="preserve">Узел фиксации KYOCERA FK-8507 (левая часть) </w:t>
            </w:r>
            <w:proofErr w:type="spellStart"/>
            <w:r w:rsidRPr="00D97FEE">
              <w:rPr>
                <w:rFonts w:ascii="Times New Roman" w:eastAsia="Times New Roman" w:hAnsi="Times New Roman" w:cs="Times New Roman"/>
                <w:color w:val="auto"/>
              </w:rPr>
              <w:t>TASKalfa</w:t>
            </w:r>
            <w:proofErr w:type="spellEnd"/>
            <w:r w:rsidRPr="00D97FEE">
              <w:rPr>
                <w:rFonts w:ascii="Times New Roman" w:eastAsia="Times New Roman" w:hAnsi="Times New Roman" w:cs="Times New Roman"/>
                <w:color w:val="auto"/>
              </w:rPr>
              <w:t xml:space="preserve"> 3050ci/3550ci/4550ci/5550ci 302LC93090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1</w:t>
            </w:r>
          </w:p>
        </w:tc>
      </w:tr>
      <w:tr w:rsidR="00D97FEE" w:rsidRPr="00D97FEE" w:rsidTr="006A6689">
        <w:trPr>
          <w:trHeight w:val="406"/>
        </w:trPr>
        <w:tc>
          <w:tcPr>
            <w:tcW w:w="562" w:type="dxa"/>
            <w:vMerge/>
            <w:tcBorders>
              <w:top w:val="single" w:sz="4" w:space="0" w:color="auto"/>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p>
        </w:tc>
        <w:tc>
          <w:tcPr>
            <w:tcW w:w="2127" w:type="dxa"/>
            <w:vMerge/>
            <w:tcBorders>
              <w:top w:val="single" w:sz="4" w:space="0" w:color="auto"/>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p>
        </w:tc>
        <w:tc>
          <w:tcPr>
            <w:tcW w:w="6911"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t>Узел переноса изображения в сборе KYOCERA TR-8505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1</w:t>
            </w:r>
          </w:p>
        </w:tc>
      </w:tr>
      <w:tr w:rsidR="00D97FEE" w:rsidRPr="00D97FEE" w:rsidTr="006A6689">
        <w:trPr>
          <w:trHeight w:val="406"/>
        </w:trPr>
        <w:tc>
          <w:tcPr>
            <w:tcW w:w="562" w:type="dxa"/>
            <w:vMerge/>
            <w:tcBorders>
              <w:top w:val="single" w:sz="4" w:space="0" w:color="auto"/>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p>
        </w:tc>
        <w:tc>
          <w:tcPr>
            <w:tcW w:w="2127" w:type="dxa"/>
            <w:vMerge/>
            <w:tcBorders>
              <w:top w:val="single" w:sz="4" w:space="0" w:color="auto"/>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p>
        </w:tc>
        <w:tc>
          <w:tcPr>
            <w:tcW w:w="6911"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t>Ролик подачи бумаги KYOCERA 302N406030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4</w:t>
            </w:r>
          </w:p>
        </w:tc>
      </w:tr>
      <w:tr w:rsidR="00D97FEE" w:rsidRPr="00D97FEE" w:rsidTr="006A6689">
        <w:trPr>
          <w:trHeight w:val="406"/>
        </w:trPr>
        <w:tc>
          <w:tcPr>
            <w:tcW w:w="562" w:type="dxa"/>
            <w:vMerge/>
            <w:tcBorders>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p>
        </w:tc>
        <w:tc>
          <w:tcPr>
            <w:tcW w:w="2127" w:type="dxa"/>
            <w:vMerge/>
            <w:tcBorders>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p>
        </w:tc>
        <w:tc>
          <w:tcPr>
            <w:tcW w:w="6911"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t>Ролик отделения KYOCERA 302N406040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2</w:t>
            </w:r>
          </w:p>
        </w:tc>
      </w:tr>
      <w:tr w:rsidR="00D97FEE" w:rsidRPr="00D97FEE" w:rsidTr="006A6689">
        <w:trPr>
          <w:trHeight w:val="406"/>
        </w:trPr>
        <w:tc>
          <w:tcPr>
            <w:tcW w:w="562" w:type="dxa"/>
            <w:vMerge w:val="restart"/>
            <w:tcBorders>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5</w:t>
            </w:r>
          </w:p>
        </w:tc>
        <w:tc>
          <w:tcPr>
            <w:tcW w:w="2127" w:type="dxa"/>
            <w:vMerge w:val="restart"/>
            <w:tcBorders>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 xml:space="preserve">Многофункциональное устройство </w:t>
            </w:r>
            <w:proofErr w:type="spellStart"/>
            <w:r w:rsidRPr="00D97FEE">
              <w:rPr>
                <w:rFonts w:ascii="Times New Roman" w:hAnsi="Times New Roman" w:cs="Times New Roman"/>
              </w:rPr>
              <w:t>Xerox</w:t>
            </w:r>
            <w:proofErr w:type="spellEnd"/>
            <w:r w:rsidRPr="00D97FEE">
              <w:rPr>
                <w:rFonts w:ascii="Times New Roman" w:hAnsi="Times New Roman" w:cs="Times New Roman"/>
              </w:rPr>
              <w:t xml:space="preserve"> </w:t>
            </w:r>
            <w:proofErr w:type="spellStart"/>
            <w:r w:rsidRPr="00D97FEE">
              <w:rPr>
                <w:rFonts w:ascii="Times New Roman" w:hAnsi="Times New Roman" w:cs="Times New Roman"/>
              </w:rPr>
              <w:t>WorkCentre</w:t>
            </w:r>
            <w:proofErr w:type="spellEnd"/>
            <w:r w:rsidRPr="00D97FEE">
              <w:rPr>
                <w:rFonts w:ascii="Times New Roman" w:hAnsi="Times New Roman" w:cs="Times New Roman"/>
              </w:rPr>
              <w:t xml:space="preserve"> 7835/7845</w:t>
            </w:r>
          </w:p>
        </w:tc>
        <w:tc>
          <w:tcPr>
            <w:tcW w:w="6911"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t>Комплект роликов DADF XEROX WC 7120/7556/</w:t>
            </w:r>
            <w:proofErr w:type="spellStart"/>
            <w:r w:rsidRPr="00D97FEE">
              <w:rPr>
                <w:rFonts w:ascii="Times New Roman" w:eastAsia="Times New Roman" w:hAnsi="Times New Roman" w:cs="Times New Roman"/>
                <w:color w:val="auto"/>
              </w:rPr>
              <w:t>AltaLink</w:t>
            </w:r>
            <w:proofErr w:type="spellEnd"/>
            <w:r w:rsidRPr="00D97FEE">
              <w:rPr>
                <w:rFonts w:ascii="Times New Roman" w:eastAsia="Times New Roman" w:hAnsi="Times New Roman" w:cs="Times New Roman"/>
                <w:color w:val="auto"/>
              </w:rPr>
              <w:t xml:space="preserve"> C80x0/5 3шт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1</w:t>
            </w:r>
          </w:p>
        </w:tc>
      </w:tr>
      <w:tr w:rsidR="00D97FEE" w:rsidRPr="00D97FEE" w:rsidTr="006A6689">
        <w:trPr>
          <w:trHeight w:val="406"/>
        </w:trPr>
        <w:tc>
          <w:tcPr>
            <w:tcW w:w="562" w:type="dxa"/>
            <w:vMerge/>
            <w:tcBorders>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p>
        </w:tc>
        <w:tc>
          <w:tcPr>
            <w:tcW w:w="2127" w:type="dxa"/>
            <w:vMerge/>
            <w:tcBorders>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p>
        </w:tc>
        <w:tc>
          <w:tcPr>
            <w:tcW w:w="6911"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t xml:space="preserve">Комплект ролика подачи XEROX VL C7020/C7025/C7030/ WC 7232/ WC 5325/5330/5335/ WC 7120/7125/ </w:t>
            </w:r>
            <w:proofErr w:type="spellStart"/>
            <w:r w:rsidRPr="00D97FEE">
              <w:rPr>
                <w:rFonts w:ascii="Times New Roman" w:eastAsia="Times New Roman" w:hAnsi="Times New Roman" w:cs="Times New Roman"/>
                <w:color w:val="auto"/>
              </w:rPr>
              <w:t>Colour</w:t>
            </w:r>
            <w:proofErr w:type="spellEnd"/>
            <w:r w:rsidRPr="00D97FEE">
              <w:rPr>
                <w:rFonts w:ascii="Times New Roman" w:eastAsia="Times New Roman" w:hAnsi="Times New Roman" w:cs="Times New Roman"/>
                <w:color w:val="auto"/>
              </w:rPr>
              <w:t xml:space="preserve"> 550/ 560/ </w:t>
            </w:r>
            <w:proofErr w:type="spellStart"/>
            <w:r w:rsidRPr="00D97FEE">
              <w:rPr>
                <w:rFonts w:ascii="Times New Roman" w:eastAsia="Times New Roman" w:hAnsi="Times New Roman" w:cs="Times New Roman"/>
                <w:color w:val="auto"/>
              </w:rPr>
              <w:t>Color</w:t>
            </w:r>
            <w:proofErr w:type="spellEnd"/>
            <w:r w:rsidRPr="00D97FEE">
              <w:rPr>
                <w:rFonts w:ascii="Times New Roman" w:eastAsia="Times New Roman" w:hAnsi="Times New Roman" w:cs="Times New Roman"/>
                <w:color w:val="auto"/>
              </w:rPr>
              <w:t xml:space="preserve"> C60/C70 3шт.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1</w:t>
            </w:r>
          </w:p>
        </w:tc>
      </w:tr>
      <w:tr w:rsidR="00D97FEE" w:rsidRPr="00D97FEE" w:rsidTr="006A6689">
        <w:trPr>
          <w:trHeight w:val="406"/>
        </w:trPr>
        <w:tc>
          <w:tcPr>
            <w:tcW w:w="562" w:type="dxa"/>
            <w:vMerge/>
            <w:tcBorders>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p>
        </w:tc>
        <w:tc>
          <w:tcPr>
            <w:tcW w:w="2127" w:type="dxa"/>
            <w:vMerge/>
            <w:tcBorders>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p>
        </w:tc>
        <w:tc>
          <w:tcPr>
            <w:tcW w:w="6911"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t>Блок проявки XEROX WC7556/7830 (CMYK)</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1</w:t>
            </w:r>
          </w:p>
        </w:tc>
      </w:tr>
      <w:tr w:rsidR="00D97FEE" w:rsidRPr="00D97FEE" w:rsidTr="006A6689">
        <w:trPr>
          <w:trHeight w:val="406"/>
        </w:trPr>
        <w:tc>
          <w:tcPr>
            <w:tcW w:w="562" w:type="dxa"/>
            <w:vMerge/>
            <w:tcBorders>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p>
        </w:tc>
        <w:tc>
          <w:tcPr>
            <w:tcW w:w="2127" w:type="dxa"/>
            <w:vMerge/>
            <w:tcBorders>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p>
        </w:tc>
        <w:tc>
          <w:tcPr>
            <w:tcW w:w="6911"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t>Девелопер XEROX WC 7525/ 7530/ 7535/ 7545/ 7830/ 7835/ 7845/ 7855 пурпурный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1</w:t>
            </w:r>
          </w:p>
        </w:tc>
      </w:tr>
      <w:tr w:rsidR="00D97FEE" w:rsidRPr="00D97FEE" w:rsidTr="006A6689">
        <w:trPr>
          <w:trHeight w:val="406"/>
        </w:trPr>
        <w:tc>
          <w:tcPr>
            <w:tcW w:w="562" w:type="dxa"/>
            <w:vMerge/>
            <w:tcBorders>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p>
        </w:tc>
        <w:tc>
          <w:tcPr>
            <w:tcW w:w="2127" w:type="dxa"/>
            <w:vMerge/>
            <w:tcBorders>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p>
        </w:tc>
        <w:tc>
          <w:tcPr>
            <w:tcW w:w="6911"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t xml:space="preserve">Планка выхода XEROX </w:t>
            </w:r>
            <w:proofErr w:type="spellStart"/>
            <w:r w:rsidRPr="00D97FEE">
              <w:rPr>
                <w:rFonts w:ascii="Times New Roman" w:eastAsia="Times New Roman" w:hAnsi="Times New Roman" w:cs="Times New Roman"/>
                <w:color w:val="auto"/>
              </w:rPr>
              <w:t>Phaser</w:t>
            </w:r>
            <w:proofErr w:type="spellEnd"/>
            <w:r w:rsidRPr="00D97FEE">
              <w:rPr>
                <w:rFonts w:ascii="Times New Roman" w:eastAsia="Times New Roman" w:hAnsi="Times New Roman" w:cs="Times New Roman"/>
                <w:color w:val="auto"/>
              </w:rPr>
              <w:t xml:space="preserve"> 7500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1</w:t>
            </w:r>
          </w:p>
        </w:tc>
      </w:tr>
      <w:tr w:rsidR="00D97FEE" w:rsidRPr="00D97FEE" w:rsidTr="006A6689">
        <w:trPr>
          <w:trHeight w:val="406"/>
        </w:trPr>
        <w:tc>
          <w:tcPr>
            <w:tcW w:w="562" w:type="dxa"/>
            <w:vMerge/>
            <w:tcBorders>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p>
        </w:tc>
        <w:tc>
          <w:tcPr>
            <w:tcW w:w="2127" w:type="dxa"/>
            <w:vMerge/>
            <w:tcBorders>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p>
        </w:tc>
        <w:tc>
          <w:tcPr>
            <w:tcW w:w="6911"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t>Узел очистки ремня переноса XEROX WC 7545/7556/</w:t>
            </w:r>
            <w:proofErr w:type="spellStart"/>
            <w:r w:rsidRPr="00D97FEE">
              <w:rPr>
                <w:rFonts w:ascii="Times New Roman" w:eastAsia="Times New Roman" w:hAnsi="Times New Roman" w:cs="Times New Roman"/>
                <w:color w:val="auto"/>
              </w:rPr>
              <w:t>AltaLink</w:t>
            </w:r>
            <w:proofErr w:type="spellEnd"/>
            <w:r w:rsidRPr="00D97FEE">
              <w:rPr>
                <w:rFonts w:ascii="Times New Roman" w:eastAsia="Times New Roman" w:hAnsi="Times New Roman" w:cs="Times New Roman"/>
                <w:color w:val="auto"/>
              </w:rPr>
              <w:t xml:space="preserve"> C8030/8045/8055/8070 160K</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1</w:t>
            </w:r>
          </w:p>
        </w:tc>
      </w:tr>
      <w:tr w:rsidR="00D97FEE" w:rsidRPr="00D97FEE" w:rsidTr="006A6689">
        <w:trPr>
          <w:trHeight w:val="406"/>
        </w:trPr>
        <w:tc>
          <w:tcPr>
            <w:tcW w:w="562" w:type="dxa"/>
            <w:vMerge/>
            <w:tcBorders>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p>
        </w:tc>
        <w:tc>
          <w:tcPr>
            <w:tcW w:w="2127" w:type="dxa"/>
            <w:vMerge/>
            <w:tcBorders>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p>
        </w:tc>
        <w:tc>
          <w:tcPr>
            <w:tcW w:w="6911"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rPr>
            </w:pPr>
            <w:r w:rsidRPr="00D97FEE">
              <w:rPr>
                <w:rFonts w:ascii="Times New Roman" w:eastAsia="Times New Roman" w:hAnsi="Times New Roman" w:cs="Times New Roman"/>
                <w:color w:val="auto"/>
              </w:rPr>
              <w:t>Барабан XEROX WC 7525/7530/7535/7545/7556/7830/7835/7845/7855/7970/ С8030/ 8035/ 8045/ 8055/ 8070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rPr>
            </w:pPr>
            <w:r w:rsidRPr="00D97FEE">
              <w:rPr>
                <w:rFonts w:ascii="Times New Roman" w:hAnsi="Times New Roman" w:cs="Times New Roman"/>
              </w:rPr>
              <w:t>6</w:t>
            </w:r>
          </w:p>
        </w:tc>
      </w:tr>
    </w:tbl>
    <w:p w:rsidR="00D97FEE" w:rsidRPr="00D97FEE" w:rsidRDefault="00D97FEE" w:rsidP="00D97FEE">
      <w:pPr>
        <w:widowControl/>
        <w:numPr>
          <w:ilvl w:val="0"/>
          <w:numId w:val="41"/>
        </w:numPr>
        <w:suppressAutoHyphens/>
        <w:autoSpaceDE w:val="0"/>
        <w:autoSpaceDN w:val="0"/>
        <w:adjustRightInd w:val="0"/>
        <w:spacing w:line="312" w:lineRule="auto"/>
        <w:ind w:left="0" w:firstLine="720"/>
        <w:jc w:val="both"/>
        <w:rPr>
          <w:rFonts w:ascii="Times New Roman" w:eastAsia="Times New Roman" w:hAnsi="Times New Roman" w:cs="Times New Roman"/>
          <w:color w:val="auto"/>
          <w:lang w:eastAsia="zh-CN"/>
        </w:rPr>
      </w:pPr>
      <w:r w:rsidRPr="00D97FEE">
        <w:rPr>
          <w:rFonts w:ascii="Times New Roman" w:eastAsia="Times New Roman" w:hAnsi="Times New Roman" w:cs="Times New Roman"/>
          <w:color w:val="auto"/>
          <w:lang w:eastAsia="zh-CN"/>
        </w:rPr>
        <w:t>Детали, части и механизмы, используемые Исполнителем для замены неисправных и выработавших свой ресурс деталей, частей и механизмов оборудования, должны быть изготовлены производителем оборудования, для которых они предназначены, или на основании лицензии соответствующего производителя оборудования и рекомендованы им для использования с соответствующим устройством. Кроме того, они должны отвечать требованиям качества международных и российских стандартов, быть новыми и иметь необходимые сертификаты качества и соответствия.</w:t>
      </w:r>
    </w:p>
    <w:p w:rsidR="00D97FEE" w:rsidRPr="00D97FEE" w:rsidRDefault="00D97FEE" w:rsidP="00D97FEE">
      <w:pPr>
        <w:widowControl/>
        <w:suppressAutoHyphens/>
        <w:autoSpaceDE w:val="0"/>
        <w:autoSpaceDN w:val="0"/>
        <w:adjustRightInd w:val="0"/>
        <w:spacing w:line="312" w:lineRule="auto"/>
        <w:ind w:firstLine="720"/>
        <w:jc w:val="both"/>
        <w:rPr>
          <w:rFonts w:ascii="Times New Roman" w:eastAsia="Times New Roman" w:hAnsi="Times New Roman" w:cs="Times New Roman"/>
          <w:color w:val="auto"/>
          <w:lang w:eastAsia="zh-CN"/>
        </w:rPr>
      </w:pPr>
      <w:r w:rsidRPr="00D97FEE">
        <w:rPr>
          <w:rFonts w:ascii="Times New Roman" w:eastAsia="Times New Roman" w:hAnsi="Times New Roman" w:cs="Times New Roman"/>
          <w:color w:val="auto"/>
          <w:lang w:eastAsia="zh-CN"/>
        </w:rPr>
        <w:t>В результате оказанных Исполнителем услуг по техническому обслуживанию оргтехники, оборудование Заказчика должно быть приведено в исправное рабочее состояние.</w:t>
      </w:r>
    </w:p>
    <w:p w:rsidR="00D97FEE" w:rsidRPr="00D97FEE" w:rsidRDefault="00D97FEE" w:rsidP="00D97FEE">
      <w:pPr>
        <w:widowControl/>
        <w:suppressAutoHyphens/>
        <w:autoSpaceDE w:val="0"/>
        <w:autoSpaceDN w:val="0"/>
        <w:adjustRightInd w:val="0"/>
        <w:spacing w:line="312" w:lineRule="auto"/>
        <w:ind w:firstLine="720"/>
        <w:jc w:val="both"/>
        <w:rPr>
          <w:rFonts w:ascii="Times New Roman" w:eastAsia="Times New Roman" w:hAnsi="Times New Roman" w:cs="Times New Roman"/>
          <w:color w:val="auto"/>
          <w:lang w:eastAsia="zh-CN"/>
        </w:rPr>
      </w:pPr>
      <w:r w:rsidRPr="00D97FEE">
        <w:rPr>
          <w:rFonts w:ascii="Times New Roman" w:eastAsia="Times New Roman" w:hAnsi="Times New Roman" w:cs="Times New Roman"/>
          <w:color w:val="auto"/>
          <w:lang w:eastAsia="zh-CN"/>
        </w:rPr>
        <w:t>При оказании услуг по техническому обслуживанию оргтехники недопустимо использование деталей, частей и механизмов оборудования, бывших в употреблении.</w:t>
      </w:r>
    </w:p>
    <w:p w:rsidR="00D97FEE" w:rsidRPr="00D97FEE" w:rsidRDefault="00D97FEE" w:rsidP="00D97FEE">
      <w:pPr>
        <w:widowControl/>
        <w:numPr>
          <w:ilvl w:val="0"/>
          <w:numId w:val="41"/>
        </w:numPr>
        <w:suppressAutoHyphens/>
        <w:autoSpaceDE w:val="0"/>
        <w:autoSpaceDN w:val="0"/>
        <w:adjustRightInd w:val="0"/>
        <w:spacing w:line="312" w:lineRule="auto"/>
        <w:ind w:left="0" w:firstLine="720"/>
        <w:jc w:val="both"/>
        <w:rPr>
          <w:rFonts w:ascii="Times New Roman" w:eastAsia="Times New Roman" w:hAnsi="Times New Roman" w:cs="Times New Roman"/>
          <w:color w:val="auto"/>
          <w:lang w:eastAsia="zh-CN"/>
        </w:rPr>
      </w:pPr>
      <w:r w:rsidRPr="00D97FEE">
        <w:rPr>
          <w:rFonts w:ascii="Times New Roman" w:eastAsia="Times New Roman" w:hAnsi="Times New Roman" w:cs="Times New Roman"/>
          <w:color w:val="auto"/>
          <w:lang w:eastAsia="zh-CN"/>
        </w:rPr>
        <w:lastRenderedPageBreak/>
        <w:t xml:space="preserve">Оказываемые услуги должны соответствовать требованиям к качеству, устанавливаемым техническими регламентами, документами в области стандартизации, международными, государственными стандартами, применяемыми для услуг такого рода. </w:t>
      </w:r>
    </w:p>
    <w:p w:rsidR="00D97FEE" w:rsidRPr="00D97FEE" w:rsidRDefault="00D97FEE" w:rsidP="00D97FEE">
      <w:pPr>
        <w:widowControl/>
        <w:numPr>
          <w:ilvl w:val="0"/>
          <w:numId w:val="41"/>
        </w:numPr>
        <w:suppressAutoHyphens/>
        <w:autoSpaceDE w:val="0"/>
        <w:autoSpaceDN w:val="0"/>
        <w:adjustRightInd w:val="0"/>
        <w:spacing w:line="312" w:lineRule="auto"/>
        <w:ind w:left="0" w:firstLine="720"/>
        <w:jc w:val="both"/>
        <w:rPr>
          <w:rFonts w:ascii="Times New Roman" w:eastAsia="Times New Roman" w:hAnsi="Times New Roman" w:cs="Times New Roman"/>
          <w:color w:val="auto"/>
          <w:lang w:eastAsia="zh-CN"/>
        </w:rPr>
      </w:pPr>
      <w:r w:rsidRPr="00D97FEE">
        <w:rPr>
          <w:rFonts w:ascii="Times New Roman" w:eastAsia="Times New Roman" w:hAnsi="Times New Roman" w:cs="Times New Roman"/>
          <w:color w:val="auto"/>
          <w:lang w:eastAsia="zh-CN"/>
        </w:rPr>
        <w:t>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 или государственным контрактом.</w:t>
      </w:r>
    </w:p>
    <w:p w:rsidR="00D97FEE" w:rsidRPr="00D97FEE" w:rsidRDefault="00D97FEE" w:rsidP="00D97FEE">
      <w:pPr>
        <w:widowControl/>
        <w:numPr>
          <w:ilvl w:val="0"/>
          <w:numId w:val="41"/>
        </w:numPr>
        <w:suppressAutoHyphens/>
        <w:autoSpaceDE w:val="0"/>
        <w:autoSpaceDN w:val="0"/>
        <w:adjustRightInd w:val="0"/>
        <w:spacing w:line="312" w:lineRule="auto"/>
        <w:ind w:left="0" w:firstLine="720"/>
        <w:jc w:val="both"/>
        <w:rPr>
          <w:rFonts w:ascii="Times New Roman" w:eastAsia="Times New Roman" w:hAnsi="Times New Roman" w:cs="Times New Roman"/>
          <w:color w:val="auto"/>
          <w:lang w:eastAsia="zh-CN"/>
        </w:rPr>
      </w:pPr>
      <w:r w:rsidRPr="00D97FEE">
        <w:rPr>
          <w:rFonts w:ascii="Times New Roman" w:eastAsia="Times New Roman" w:hAnsi="Times New Roman" w:cs="Times New Roman"/>
          <w:color w:val="auto"/>
          <w:lang w:eastAsia="zh-CN"/>
        </w:rPr>
        <w:t xml:space="preserve">Проведение технического обслуживания оргтехники должно осуществляться в соответствии со стандартами завода-изготовителя соответствующего оборудования. </w:t>
      </w:r>
    </w:p>
    <w:p w:rsidR="00D97FEE" w:rsidRPr="00D97FEE" w:rsidRDefault="00D97FEE" w:rsidP="00D97FEE">
      <w:pPr>
        <w:widowControl/>
        <w:numPr>
          <w:ilvl w:val="0"/>
          <w:numId w:val="41"/>
        </w:numPr>
        <w:suppressAutoHyphens/>
        <w:autoSpaceDE w:val="0"/>
        <w:autoSpaceDN w:val="0"/>
        <w:adjustRightInd w:val="0"/>
        <w:spacing w:line="312" w:lineRule="auto"/>
        <w:ind w:left="0" w:firstLine="720"/>
        <w:jc w:val="both"/>
        <w:rPr>
          <w:rFonts w:ascii="Times New Roman" w:eastAsia="Times New Roman" w:hAnsi="Times New Roman" w:cs="Times New Roman"/>
          <w:color w:val="auto"/>
          <w:lang w:eastAsia="zh-CN"/>
        </w:rPr>
      </w:pPr>
      <w:r w:rsidRPr="00D97FEE">
        <w:rPr>
          <w:rFonts w:ascii="Times New Roman" w:eastAsia="Times New Roman" w:hAnsi="Times New Roman" w:cs="Times New Roman"/>
          <w:color w:val="auto"/>
          <w:lang w:eastAsia="zh-CN"/>
        </w:rPr>
        <w:t>Исполнитель обязан обеспечить сохранность оборудования во время оказания услуг, с момента передачи оборудования Исполнителю, до возврата её Заказчику. Исполнитель несет все риски, связанные с хранением оборудования до момента передачи его Заказчику.</w:t>
      </w:r>
    </w:p>
    <w:p w:rsidR="00D97FEE" w:rsidRPr="00D97FEE" w:rsidRDefault="00D97FEE" w:rsidP="00D97FEE">
      <w:pPr>
        <w:widowControl/>
        <w:numPr>
          <w:ilvl w:val="0"/>
          <w:numId w:val="41"/>
        </w:numPr>
        <w:suppressAutoHyphens/>
        <w:autoSpaceDE w:val="0"/>
        <w:autoSpaceDN w:val="0"/>
        <w:adjustRightInd w:val="0"/>
        <w:spacing w:line="312" w:lineRule="auto"/>
        <w:ind w:left="0" w:firstLine="720"/>
        <w:jc w:val="both"/>
        <w:rPr>
          <w:rFonts w:ascii="Times New Roman" w:eastAsia="Times New Roman" w:hAnsi="Times New Roman" w:cs="Times New Roman"/>
          <w:color w:val="auto"/>
          <w:lang w:eastAsia="zh-CN"/>
        </w:rPr>
      </w:pPr>
      <w:r w:rsidRPr="00D97FEE">
        <w:rPr>
          <w:rFonts w:ascii="Times New Roman" w:eastAsia="Times New Roman" w:hAnsi="Times New Roman" w:cs="Times New Roman"/>
          <w:color w:val="auto"/>
          <w:lang w:eastAsia="zh-CN"/>
        </w:rPr>
        <w:t>Исполнитель несет полную материальную ответственность за отказы в работе оборудования происшедшие по их вине, из-за неправильных действий при эксплуатации оборудования во время оказания услуг, а также за отказы в работе оборудования из-за низкого качества оказанных услуг.</w:t>
      </w:r>
    </w:p>
    <w:p w:rsidR="00D97FEE" w:rsidRPr="00D97FEE" w:rsidRDefault="00D97FEE" w:rsidP="00D97FEE">
      <w:pPr>
        <w:widowControl/>
        <w:numPr>
          <w:ilvl w:val="0"/>
          <w:numId w:val="41"/>
        </w:numPr>
        <w:suppressAutoHyphens/>
        <w:autoSpaceDE w:val="0"/>
        <w:autoSpaceDN w:val="0"/>
        <w:adjustRightInd w:val="0"/>
        <w:spacing w:line="312" w:lineRule="auto"/>
        <w:ind w:left="0" w:firstLine="720"/>
        <w:jc w:val="both"/>
        <w:rPr>
          <w:rFonts w:ascii="Times New Roman" w:eastAsia="Times New Roman" w:hAnsi="Times New Roman" w:cs="Times New Roman"/>
          <w:color w:val="auto"/>
          <w:lang w:eastAsia="zh-CN"/>
        </w:rPr>
      </w:pPr>
      <w:r w:rsidRPr="00D97FEE">
        <w:rPr>
          <w:rFonts w:ascii="Times New Roman" w:eastAsia="Times New Roman" w:hAnsi="Times New Roman" w:cs="Times New Roman"/>
          <w:color w:val="auto"/>
          <w:lang w:eastAsia="zh-CN"/>
        </w:rPr>
        <w:t xml:space="preserve">Исполнитель должен гарантировать, что работы будут выполнены в полном объеме и с надлежащим качеством. </w:t>
      </w:r>
    </w:p>
    <w:p w:rsidR="00D97FEE" w:rsidRPr="00D97FEE" w:rsidRDefault="00D97FEE" w:rsidP="00D97FEE">
      <w:pPr>
        <w:widowControl/>
        <w:numPr>
          <w:ilvl w:val="0"/>
          <w:numId w:val="41"/>
        </w:numPr>
        <w:suppressAutoHyphens/>
        <w:autoSpaceDE w:val="0"/>
        <w:autoSpaceDN w:val="0"/>
        <w:adjustRightInd w:val="0"/>
        <w:spacing w:line="312" w:lineRule="auto"/>
        <w:ind w:left="0" w:firstLine="720"/>
        <w:jc w:val="both"/>
        <w:rPr>
          <w:rFonts w:ascii="Times New Roman" w:eastAsia="Times New Roman" w:hAnsi="Times New Roman" w:cs="Times New Roman"/>
          <w:color w:val="auto"/>
          <w:lang w:eastAsia="zh-CN"/>
        </w:rPr>
      </w:pPr>
      <w:r w:rsidRPr="00D97FEE">
        <w:rPr>
          <w:rFonts w:ascii="Times New Roman" w:eastAsia="Times New Roman" w:hAnsi="Times New Roman" w:cs="Times New Roman"/>
          <w:color w:val="auto"/>
          <w:lang w:eastAsia="zh-CN"/>
        </w:rPr>
        <w:t>Исполнитель должен гарантировать, что все используемые детали, части и механизмы оборудования являются новыми, не бывшими в употреблении и производства фирмы - производителя для которой они предназначены.</w:t>
      </w:r>
    </w:p>
    <w:p w:rsidR="00D97FEE" w:rsidRDefault="00D97FEE" w:rsidP="00D97FEE">
      <w:pPr>
        <w:widowControl/>
        <w:numPr>
          <w:ilvl w:val="0"/>
          <w:numId w:val="41"/>
        </w:numPr>
        <w:suppressAutoHyphens/>
        <w:autoSpaceDE w:val="0"/>
        <w:autoSpaceDN w:val="0"/>
        <w:adjustRightInd w:val="0"/>
        <w:spacing w:line="312" w:lineRule="auto"/>
        <w:ind w:left="0" w:firstLine="720"/>
        <w:jc w:val="both"/>
        <w:rPr>
          <w:rFonts w:ascii="Times New Roman" w:eastAsia="Times New Roman" w:hAnsi="Times New Roman" w:cs="Times New Roman"/>
          <w:color w:val="auto"/>
          <w:lang w:eastAsia="zh-CN"/>
        </w:rPr>
      </w:pPr>
      <w:r w:rsidRPr="00D97FEE">
        <w:rPr>
          <w:rFonts w:ascii="Times New Roman" w:eastAsia="Times New Roman" w:hAnsi="Times New Roman" w:cs="Times New Roman"/>
          <w:color w:val="auto"/>
          <w:lang w:eastAsia="zh-CN"/>
        </w:rPr>
        <w:t>Гарантия на оказанные услуги, все устанавливаемые детали, части и механизмы, согласно Таблице № 1, 2 должна составлять12 месяцев.</w:t>
      </w:r>
    </w:p>
    <w:p w:rsidR="00595772" w:rsidRDefault="00595772" w:rsidP="00595772">
      <w:pPr>
        <w:widowControl/>
        <w:suppressAutoHyphens/>
        <w:autoSpaceDE w:val="0"/>
        <w:autoSpaceDN w:val="0"/>
        <w:adjustRightInd w:val="0"/>
        <w:spacing w:line="312" w:lineRule="auto"/>
        <w:jc w:val="both"/>
        <w:rPr>
          <w:rFonts w:ascii="Times New Roman" w:eastAsia="Times New Roman" w:hAnsi="Times New Roman" w:cs="Times New Roman"/>
          <w:color w:val="auto"/>
          <w:lang w:eastAsia="zh-CN"/>
        </w:rPr>
      </w:pPr>
    </w:p>
    <w:p w:rsidR="00595772" w:rsidRDefault="00595772" w:rsidP="00595772">
      <w:pPr>
        <w:widowControl/>
        <w:suppressAutoHyphens/>
        <w:autoSpaceDE w:val="0"/>
        <w:autoSpaceDN w:val="0"/>
        <w:adjustRightInd w:val="0"/>
        <w:spacing w:line="312" w:lineRule="auto"/>
        <w:jc w:val="both"/>
        <w:rPr>
          <w:rFonts w:ascii="Times New Roman" w:eastAsia="Times New Roman" w:hAnsi="Times New Roman" w:cs="Times New Roman"/>
          <w:color w:val="auto"/>
          <w:lang w:eastAsia="zh-CN"/>
        </w:rPr>
      </w:pPr>
    </w:p>
    <w:tbl>
      <w:tblPr>
        <w:tblW w:w="10640" w:type="dxa"/>
        <w:tblLayout w:type="fixed"/>
        <w:tblLook w:val="0000" w:firstRow="0" w:lastRow="0" w:firstColumn="0" w:lastColumn="0" w:noHBand="0" w:noVBand="0"/>
      </w:tblPr>
      <w:tblGrid>
        <w:gridCol w:w="6724"/>
        <w:gridCol w:w="3916"/>
      </w:tblGrid>
      <w:tr w:rsidR="00595772" w:rsidRPr="0027141E" w:rsidTr="006A6689">
        <w:trPr>
          <w:trHeight w:val="206"/>
        </w:trPr>
        <w:tc>
          <w:tcPr>
            <w:tcW w:w="5753" w:type="dxa"/>
          </w:tcPr>
          <w:p w:rsidR="00595772" w:rsidRPr="0027141E" w:rsidRDefault="00595772" w:rsidP="006A6689">
            <w:pPr>
              <w:widowControl/>
              <w:rPr>
                <w:rFonts w:ascii="Times New Roman" w:eastAsia="Times New Roman" w:hAnsi="Times New Roman" w:cs="Times New Roman"/>
                <w:b/>
              </w:rPr>
            </w:pPr>
            <w:r w:rsidRPr="0027141E">
              <w:rPr>
                <w:rFonts w:ascii="Times New Roman" w:eastAsia="Times New Roman" w:hAnsi="Times New Roman" w:cs="Times New Roman"/>
                <w:b/>
              </w:rPr>
              <w:t>ЗАКАЗЧИК:</w:t>
            </w:r>
          </w:p>
          <w:p w:rsidR="00595772" w:rsidRDefault="00595772" w:rsidP="006A6689">
            <w:pPr>
              <w:widowControl/>
              <w:snapToGrid w:val="0"/>
              <w:rPr>
                <w:rFonts w:ascii="Times New Roman" w:eastAsia="Times New Roman" w:hAnsi="Times New Roman" w:cs="Times New Roman"/>
                <w:color w:val="auto"/>
              </w:rPr>
            </w:pPr>
          </w:p>
          <w:p w:rsidR="00595772" w:rsidRPr="0027141E" w:rsidRDefault="00595772" w:rsidP="006A6689">
            <w:pPr>
              <w:widowControl/>
              <w:snapToGrid w:val="0"/>
              <w:rPr>
                <w:rFonts w:ascii="Times New Roman" w:eastAsia="Times New Roman" w:hAnsi="Times New Roman" w:cs="Times New Roman"/>
                <w:color w:val="auto"/>
              </w:rPr>
            </w:pPr>
            <w:r w:rsidRPr="0027141E">
              <w:rPr>
                <w:rFonts w:ascii="Times New Roman" w:eastAsia="Times New Roman" w:hAnsi="Times New Roman" w:cs="Times New Roman"/>
                <w:color w:val="auto"/>
              </w:rPr>
              <w:t xml:space="preserve">________________/ </w:t>
            </w:r>
            <w:r>
              <w:rPr>
                <w:rFonts w:ascii="Times New Roman" w:eastAsia="Times New Roman" w:hAnsi="Times New Roman" w:cs="Times New Roman"/>
                <w:color w:val="auto"/>
              </w:rPr>
              <w:t>________________</w:t>
            </w:r>
            <w:r w:rsidRPr="0027141E">
              <w:rPr>
                <w:rFonts w:ascii="Times New Roman" w:eastAsia="Times New Roman" w:hAnsi="Times New Roman" w:cs="Times New Roman"/>
                <w:color w:val="auto"/>
              </w:rPr>
              <w:t>/</w:t>
            </w:r>
          </w:p>
          <w:p w:rsidR="00595772" w:rsidRPr="0027141E" w:rsidRDefault="00595772" w:rsidP="006A6689">
            <w:pPr>
              <w:widowControl/>
              <w:rPr>
                <w:rFonts w:ascii="Times New Roman" w:eastAsia="Times New Roman" w:hAnsi="Times New Roman" w:cs="Times New Roman"/>
              </w:rPr>
            </w:pPr>
            <w:r w:rsidRPr="0027141E">
              <w:rPr>
                <w:rFonts w:ascii="Times New Roman" w:eastAsia="Times New Roman" w:hAnsi="Times New Roman" w:cs="Times New Roman"/>
                <w:color w:val="auto"/>
              </w:rPr>
              <w:t>М.П.</w:t>
            </w:r>
          </w:p>
        </w:tc>
        <w:tc>
          <w:tcPr>
            <w:tcW w:w="3350" w:type="dxa"/>
          </w:tcPr>
          <w:p w:rsidR="00595772" w:rsidRPr="0027141E" w:rsidRDefault="00595772" w:rsidP="006A6689">
            <w:pPr>
              <w:rPr>
                <w:rFonts w:ascii="Times New Roman" w:eastAsia="Times New Roman" w:hAnsi="Times New Roman" w:cs="Times New Roman"/>
                <w:b/>
                <w:color w:val="auto"/>
              </w:rPr>
            </w:pPr>
            <w:r>
              <w:rPr>
                <w:rFonts w:ascii="Times New Roman" w:eastAsia="Times New Roman" w:hAnsi="Times New Roman" w:cs="Times New Roman"/>
                <w:b/>
                <w:color w:val="auto"/>
              </w:rPr>
              <w:t>ИСПОЛНИТЕЛЬ</w:t>
            </w:r>
            <w:r w:rsidRPr="0027141E">
              <w:rPr>
                <w:rFonts w:ascii="Times New Roman" w:eastAsia="Times New Roman" w:hAnsi="Times New Roman" w:cs="Times New Roman"/>
                <w:b/>
                <w:color w:val="auto"/>
              </w:rPr>
              <w:t>:</w:t>
            </w:r>
          </w:p>
          <w:p w:rsidR="00595772" w:rsidRPr="0027141E" w:rsidRDefault="00595772" w:rsidP="006A6689">
            <w:pPr>
              <w:rPr>
                <w:rFonts w:ascii="Times New Roman" w:eastAsia="Times New Roman" w:hAnsi="Times New Roman" w:cs="Times New Roman"/>
                <w:color w:val="auto"/>
              </w:rPr>
            </w:pPr>
          </w:p>
          <w:p w:rsidR="00A1630F" w:rsidRDefault="00595772" w:rsidP="006A6689">
            <w:pPr>
              <w:spacing w:line="276" w:lineRule="auto"/>
              <w:rPr>
                <w:rFonts w:ascii="Times New Roman" w:eastAsia="Times New Roman" w:hAnsi="Times New Roman" w:cs="Times New Roman"/>
                <w:color w:val="auto"/>
              </w:rPr>
            </w:pPr>
            <w:r w:rsidRPr="0027141E">
              <w:rPr>
                <w:rFonts w:ascii="Times New Roman" w:eastAsia="Times New Roman" w:hAnsi="Times New Roman" w:cs="Times New Roman"/>
                <w:color w:val="auto"/>
              </w:rPr>
              <w:t>____________/_____________/</w:t>
            </w:r>
          </w:p>
          <w:p w:rsidR="00595772" w:rsidRPr="0027141E" w:rsidRDefault="00595772" w:rsidP="006A6689">
            <w:pPr>
              <w:spacing w:line="276" w:lineRule="auto"/>
              <w:rPr>
                <w:rFonts w:ascii="Times New Roman" w:eastAsia="Times New Roman" w:hAnsi="Times New Roman" w:cs="Times New Roman"/>
                <w:color w:val="auto"/>
              </w:rPr>
            </w:pPr>
            <w:r w:rsidRPr="0027141E">
              <w:rPr>
                <w:rFonts w:ascii="Times New Roman" w:eastAsia="Times New Roman" w:hAnsi="Times New Roman" w:cs="Times New Roman"/>
                <w:color w:val="auto"/>
              </w:rPr>
              <w:t>М.П.</w:t>
            </w:r>
          </w:p>
        </w:tc>
      </w:tr>
    </w:tbl>
    <w:p w:rsidR="00595772" w:rsidRDefault="00595772" w:rsidP="00595772">
      <w:pPr>
        <w:widowControl/>
        <w:suppressAutoHyphens/>
        <w:autoSpaceDE w:val="0"/>
        <w:autoSpaceDN w:val="0"/>
        <w:adjustRightInd w:val="0"/>
        <w:spacing w:line="312" w:lineRule="auto"/>
        <w:jc w:val="both"/>
        <w:rPr>
          <w:rFonts w:ascii="Times New Roman" w:eastAsia="Times New Roman" w:hAnsi="Times New Roman" w:cs="Times New Roman"/>
          <w:color w:val="auto"/>
          <w:lang w:eastAsia="zh-CN"/>
        </w:rPr>
      </w:pPr>
    </w:p>
    <w:p w:rsidR="00595772" w:rsidRDefault="00595772" w:rsidP="00595772">
      <w:pPr>
        <w:widowControl/>
        <w:suppressAutoHyphens/>
        <w:autoSpaceDE w:val="0"/>
        <w:autoSpaceDN w:val="0"/>
        <w:adjustRightInd w:val="0"/>
        <w:spacing w:line="312" w:lineRule="auto"/>
        <w:jc w:val="both"/>
        <w:rPr>
          <w:rFonts w:ascii="Times New Roman" w:eastAsia="Times New Roman" w:hAnsi="Times New Roman" w:cs="Times New Roman"/>
          <w:color w:val="auto"/>
          <w:lang w:eastAsia="zh-CN"/>
        </w:rPr>
      </w:pPr>
    </w:p>
    <w:p w:rsidR="00595772" w:rsidRPr="00D97FEE" w:rsidRDefault="00595772" w:rsidP="00595772">
      <w:pPr>
        <w:widowControl/>
        <w:suppressAutoHyphens/>
        <w:autoSpaceDE w:val="0"/>
        <w:autoSpaceDN w:val="0"/>
        <w:adjustRightInd w:val="0"/>
        <w:spacing w:line="312" w:lineRule="auto"/>
        <w:jc w:val="both"/>
        <w:rPr>
          <w:rFonts w:ascii="Times New Roman" w:eastAsia="Times New Roman" w:hAnsi="Times New Roman" w:cs="Times New Roman"/>
          <w:color w:val="auto"/>
          <w:lang w:eastAsia="zh-CN"/>
        </w:rPr>
      </w:pPr>
    </w:p>
    <w:p w:rsidR="00D97FEE" w:rsidRPr="00D97FEE" w:rsidRDefault="00D97FEE" w:rsidP="00D97FEE">
      <w:pPr>
        <w:widowControl/>
        <w:suppressAutoHyphens/>
        <w:spacing w:line="312" w:lineRule="auto"/>
        <w:ind w:left="720"/>
        <w:jc w:val="both"/>
        <w:rPr>
          <w:rFonts w:ascii="Times New Roman" w:eastAsia="Times New Roman" w:hAnsi="Times New Roman" w:cs="Times New Roman"/>
          <w:color w:val="auto"/>
          <w:lang w:eastAsia="zh-CN"/>
        </w:rPr>
      </w:pPr>
    </w:p>
    <w:p w:rsidR="00D97FEE" w:rsidRPr="00D97FEE" w:rsidRDefault="00D97FEE" w:rsidP="00D97FEE">
      <w:pPr>
        <w:jc w:val="right"/>
        <w:rPr>
          <w:rFonts w:ascii="Times New Roman" w:hAnsi="Times New Roman" w:cs="Times New Roman"/>
          <w:sz w:val="25"/>
          <w:szCs w:val="25"/>
        </w:rPr>
        <w:sectPr w:rsidR="00D97FEE" w:rsidRPr="00D97FEE" w:rsidSect="006A6689">
          <w:headerReference w:type="default" r:id="rId8"/>
          <w:pgSz w:w="11909" w:h="16834"/>
          <w:pgMar w:top="568" w:right="444" w:bottom="720" w:left="953" w:header="720" w:footer="720" w:gutter="0"/>
          <w:cols w:space="60"/>
          <w:noEndnote/>
          <w:titlePg/>
          <w:docGrid w:linePitch="272"/>
        </w:sectPr>
      </w:pPr>
    </w:p>
    <w:p w:rsidR="00D97FEE" w:rsidRPr="00D97FEE" w:rsidRDefault="00D97FEE" w:rsidP="00D97FEE">
      <w:pPr>
        <w:widowControl/>
        <w:tabs>
          <w:tab w:val="left" w:pos="9781"/>
        </w:tabs>
        <w:suppressAutoHyphens/>
        <w:jc w:val="right"/>
        <w:rPr>
          <w:rFonts w:ascii="Times New Roman" w:eastAsia="Times New Roman" w:hAnsi="Times New Roman" w:cs="Times New Roman"/>
          <w:color w:val="auto"/>
        </w:rPr>
      </w:pPr>
      <w:r w:rsidRPr="00D97FEE">
        <w:rPr>
          <w:rFonts w:ascii="Times New Roman" w:eastAsia="Times New Roman" w:hAnsi="Times New Roman" w:cs="Times New Roman"/>
          <w:color w:val="auto"/>
        </w:rPr>
        <w:lastRenderedPageBreak/>
        <w:t>Приложение № 2</w:t>
      </w:r>
    </w:p>
    <w:p w:rsidR="00D97FEE" w:rsidRPr="00D97FEE" w:rsidRDefault="00D97FEE" w:rsidP="00D97FEE">
      <w:pPr>
        <w:widowControl/>
        <w:tabs>
          <w:tab w:val="left" w:pos="9781"/>
        </w:tabs>
        <w:suppressAutoHyphens/>
        <w:jc w:val="right"/>
        <w:rPr>
          <w:rFonts w:ascii="Times New Roman" w:eastAsia="Times New Roman" w:hAnsi="Times New Roman" w:cs="Times New Roman"/>
          <w:color w:val="auto"/>
        </w:rPr>
      </w:pPr>
    </w:p>
    <w:p w:rsidR="00D97FEE" w:rsidRPr="00D97FEE" w:rsidRDefault="00D97FEE" w:rsidP="00D97FEE">
      <w:pPr>
        <w:widowControl/>
        <w:tabs>
          <w:tab w:val="left" w:pos="9781"/>
        </w:tabs>
        <w:suppressAutoHyphens/>
        <w:jc w:val="center"/>
        <w:rPr>
          <w:rFonts w:ascii="Times New Roman" w:eastAsia="Times New Roman" w:hAnsi="Times New Roman" w:cs="Times New Roman"/>
          <w:b/>
          <w:color w:val="auto"/>
        </w:rPr>
      </w:pPr>
      <w:r w:rsidRPr="00D97FEE">
        <w:rPr>
          <w:rFonts w:ascii="Times New Roman" w:eastAsia="Times New Roman" w:hAnsi="Times New Roman" w:cs="Times New Roman"/>
          <w:b/>
          <w:color w:val="auto"/>
        </w:rPr>
        <w:t>Тарифы на техническое обслуживание оргтехники с перечнем оригинальных запчастей</w:t>
      </w:r>
    </w:p>
    <w:p w:rsidR="00D97FEE" w:rsidRPr="00D97FEE" w:rsidRDefault="00D97FEE" w:rsidP="00D97FEE">
      <w:pPr>
        <w:widowControl/>
        <w:suppressAutoHyphens/>
        <w:ind w:right="391"/>
        <w:jc w:val="right"/>
        <w:rPr>
          <w:rFonts w:ascii="Times New Roman" w:eastAsia="Times New Roman" w:hAnsi="Times New Roman" w:cs="Times New Roman"/>
          <w:color w:val="auto"/>
          <w:lang w:eastAsia="zh-CN"/>
        </w:rPr>
      </w:pPr>
    </w:p>
    <w:tbl>
      <w:tblPr>
        <w:tblW w:w="10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
        <w:gridCol w:w="289"/>
        <w:gridCol w:w="55"/>
        <w:gridCol w:w="2414"/>
        <w:gridCol w:w="2995"/>
        <w:gridCol w:w="1122"/>
        <w:gridCol w:w="667"/>
        <w:gridCol w:w="656"/>
        <w:gridCol w:w="905"/>
        <w:gridCol w:w="187"/>
        <w:gridCol w:w="12"/>
        <w:gridCol w:w="1218"/>
        <w:gridCol w:w="12"/>
      </w:tblGrid>
      <w:tr w:rsidR="00D97FEE" w:rsidRPr="00D97FEE" w:rsidTr="00D97FEE">
        <w:trPr>
          <w:gridAfter w:val="1"/>
          <w:wAfter w:w="12" w:type="dxa"/>
          <w:jc w:val="center"/>
        </w:trPr>
        <w:tc>
          <w:tcPr>
            <w:tcW w:w="452" w:type="dxa"/>
            <w:gridSpan w:val="3"/>
            <w:shd w:val="clear" w:color="auto" w:fill="auto"/>
            <w:vAlign w:val="center"/>
          </w:tcPr>
          <w:p w:rsidR="00D97FEE" w:rsidRPr="00D97FEE" w:rsidRDefault="00D97FEE" w:rsidP="00D97FEE">
            <w:pPr>
              <w:jc w:val="center"/>
              <w:rPr>
                <w:rFonts w:ascii="Times New Roman" w:hAnsi="Times New Roman" w:cs="Times New Roman"/>
                <w:sz w:val="22"/>
                <w:szCs w:val="22"/>
              </w:rPr>
            </w:pPr>
            <w:r w:rsidRPr="00D97FEE">
              <w:rPr>
                <w:rFonts w:ascii="Times New Roman" w:hAnsi="Times New Roman" w:cs="Times New Roman"/>
                <w:sz w:val="22"/>
                <w:szCs w:val="22"/>
              </w:rPr>
              <w:t xml:space="preserve">№ </w:t>
            </w:r>
            <w:proofErr w:type="spellStart"/>
            <w:r w:rsidRPr="00D97FEE">
              <w:rPr>
                <w:rFonts w:ascii="Times New Roman" w:hAnsi="Times New Roman" w:cs="Times New Roman"/>
                <w:sz w:val="22"/>
                <w:szCs w:val="22"/>
              </w:rPr>
              <w:t>пп</w:t>
            </w:r>
            <w:proofErr w:type="spellEnd"/>
          </w:p>
        </w:tc>
        <w:tc>
          <w:tcPr>
            <w:tcW w:w="2414" w:type="dxa"/>
            <w:shd w:val="clear" w:color="auto" w:fill="auto"/>
            <w:vAlign w:val="center"/>
          </w:tcPr>
          <w:p w:rsidR="00D97FEE" w:rsidRPr="00D97FEE" w:rsidRDefault="00D97FEE" w:rsidP="00D97FEE">
            <w:pPr>
              <w:jc w:val="center"/>
              <w:rPr>
                <w:rFonts w:ascii="Times New Roman" w:hAnsi="Times New Roman" w:cs="Times New Roman"/>
                <w:sz w:val="22"/>
                <w:szCs w:val="22"/>
              </w:rPr>
            </w:pPr>
            <w:r w:rsidRPr="00D97FEE">
              <w:rPr>
                <w:rFonts w:ascii="Times New Roman" w:hAnsi="Times New Roman" w:cs="Times New Roman"/>
                <w:sz w:val="22"/>
                <w:szCs w:val="22"/>
              </w:rPr>
              <w:t xml:space="preserve">Наименование </w:t>
            </w:r>
          </w:p>
        </w:tc>
        <w:tc>
          <w:tcPr>
            <w:tcW w:w="4784" w:type="dxa"/>
            <w:gridSpan w:val="3"/>
            <w:shd w:val="clear" w:color="auto" w:fill="auto"/>
            <w:vAlign w:val="center"/>
          </w:tcPr>
          <w:p w:rsidR="00D97FEE" w:rsidRPr="00D97FEE" w:rsidRDefault="00D97FEE" w:rsidP="00D97FEE">
            <w:pPr>
              <w:jc w:val="center"/>
              <w:rPr>
                <w:rFonts w:ascii="Times New Roman" w:hAnsi="Times New Roman" w:cs="Times New Roman"/>
                <w:sz w:val="22"/>
                <w:szCs w:val="22"/>
              </w:rPr>
            </w:pPr>
            <w:r w:rsidRPr="00D97FEE">
              <w:rPr>
                <w:rFonts w:ascii="Times New Roman" w:hAnsi="Times New Roman" w:cs="Times New Roman"/>
                <w:sz w:val="22"/>
                <w:szCs w:val="22"/>
              </w:rPr>
              <w:t>Запасные части</w:t>
            </w:r>
          </w:p>
        </w:tc>
        <w:tc>
          <w:tcPr>
            <w:tcW w:w="656" w:type="dxa"/>
            <w:shd w:val="clear" w:color="auto" w:fill="auto"/>
            <w:vAlign w:val="center"/>
          </w:tcPr>
          <w:p w:rsidR="00D97FEE" w:rsidRPr="00D97FEE" w:rsidRDefault="00D97FEE" w:rsidP="00D97FEE">
            <w:pPr>
              <w:jc w:val="center"/>
              <w:rPr>
                <w:rFonts w:ascii="Times New Roman" w:hAnsi="Times New Roman" w:cs="Times New Roman"/>
                <w:sz w:val="22"/>
                <w:szCs w:val="22"/>
              </w:rPr>
            </w:pPr>
            <w:r w:rsidRPr="00D97FEE">
              <w:rPr>
                <w:rFonts w:ascii="Times New Roman" w:hAnsi="Times New Roman" w:cs="Times New Roman"/>
                <w:sz w:val="22"/>
                <w:szCs w:val="22"/>
              </w:rPr>
              <w:t>Кол-во, шт.</w:t>
            </w:r>
          </w:p>
        </w:tc>
        <w:tc>
          <w:tcPr>
            <w:tcW w:w="1092" w:type="dxa"/>
            <w:gridSpan w:val="2"/>
            <w:shd w:val="clear" w:color="auto" w:fill="auto"/>
            <w:vAlign w:val="center"/>
          </w:tcPr>
          <w:p w:rsidR="00D97FEE" w:rsidRPr="00D97FEE" w:rsidRDefault="00D97FEE" w:rsidP="00D97FEE">
            <w:pPr>
              <w:jc w:val="center"/>
              <w:rPr>
                <w:rFonts w:ascii="Times New Roman" w:hAnsi="Times New Roman" w:cs="Times New Roman"/>
                <w:sz w:val="22"/>
                <w:szCs w:val="22"/>
              </w:rPr>
            </w:pPr>
            <w:r w:rsidRPr="00D97FEE">
              <w:rPr>
                <w:rFonts w:ascii="Times New Roman" w:hAnsi="Times New Roman" w:cs="Times New Roman"/>
                <w:sz w:val="22"/>
                <w:szCs w:val="22"/>
              </w:rPr>
              <w:t xml:space="preserve">Цена единицы запасных частей с НДС, руб. </w:t>
            </w:r>
          </w:p>
        </w:tc>
        <w:tc>
          <w:tcPr>
            <w:tcW w:w="1230" w:type="dxa"/>
            <w:gridSpan w:val="2"/>
            <w:shd w:val="clear" w:color="auto" w:fill="auto"/>
            <w:vAlign w:val="center"/>
          </w:tcPr>
          <w:p w:rsidR="00D97FEE" w:rsidRPr="00D97FEE" w:rsidRDefault="00D97FEE" w:rsidP="00D97FEE">
            <w:pPr>
              <w:jc w:val="center"/>
              <w:rPr>
                <w:rFonts w:ascii="Times New Roman" w:hAnsi="Times New Roman" w:cs="Times New Roman"/>
                <w:sz w:val="22"/>
                <w:szCs w:val="22"/>
              </w:rPr>
            </w:pPr>
            <w:r w:rsidRPr="00D97FEE">
              <w:rPr>
                <w:rFonts w:ascii="Times New Roman" w:hAnsi="Times New Roman" w:cs="Times New Roman"/>
                <w:sz w:val="22"/>
                <w:szCs w:val="22"/>
              </w:rPr>
              <w:t>Стоимость с НДС, руб.</w:t>
            </w:r>
          </w:p>
        </w:tc>
      </w:tr>
      <w:tr w:rsidR="00D97FEE" w:rsidRPr="00D97FEE" w:rsidTr="00D97FEE">
        <w:trPr>
          <w:gridAfter w:val="1"/>
          <w:wAfter w:w="12" w:type="dxa"/>
          <w:trHeight w:val="312"/>
          <w:jc w:val="center"/>
        </w:trPr>
        <w:tc>
          <w:tcPr>
            <w:tcW w:w="452" w:type="dxa"/>
            <w:gridSpan w:val="3"/>
            <w:vMerge w:val="restart"/>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r w:rsidRPr="00D97FEE">
              <w:rPr>
                <w:rFonts w:ascii="Times New Roman" w:hAnsi="Times New Roman" w:cs="Times New Roman"/>
                <w:sz w:val="20"/>
                <w:szCs w:val="20"/>
              </w:rPr>
              <w:t>1</w:t>
            </w:r>
          </w:p>
          <w:p w:rsidR="00D97FEE" w:rsidRPr="00D97FEE" w:rsidRDefault="00D97FEE" w:rsidP="00D97FEE">
            <w:pPr>
              <w:autoSpaceDE w:val="0"/>
              <w:autoSpaceDN w:val="0"/>
              <w:adjustRightInd w:val="0"/>
              <w:jc w:val="center"/>
              <w:rPr>
                <w:rFonts w:ascii="Times New Roman" w:hAnsi="Times New Roman" w:cs="Times New Roman"/>
                <w:sz w:val="20"/>
                <w:szCs w:val="20"/>
                <w:lang w:val="en-US"/>
              </w:rPr>
            </w:pPr>
          </w:p>
        </w:tc>
        <w:tc>
          <w:tcPr>
            <w:tcW w:w="2414" w:type="dxa"/>
            <w:vMerge w:val="restart"/>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 xml:space="preserve">Многофункциональное устройство (МФУ) </w:t>
            </w:r>
            <w:proofErr w:type="spellStart"/>
            <w:r w:rsidRPr="00D97FEE">
              <w:rPr>
                <w:rFonts w:ascii="Times New Roman" w:hAnsi="Times New Roman" w:cs="Times New Roman"/>
                <w:sz w:val="20"/>
                <w:szCs w:val="20"/>
              </w:rPr>
              <w:t>Sharp</w:t>
            </w:r>
            <w:proofErr w:type="spellEnd"/>
            <w:r w:rsidRPr="00D97FEE">
              <w:rPr>
                <w:rFonts w:ascii="Times New Roman" w:hAnsi="Times New Roman" w:cs="Times New Roman"/>
                <w:sz w:val="20"/>
                <w:szCs w:val="20"/>
              </w:rPr>
              <w:t xml:space="preserve"> MX-6071EU</w:t>
            </w:r>
          </w:p>
        </w:tc>
        <w:tc>
          <w:tcPr>
            <w:tcW w:w="4784" w:type="dxa"/>
            <w:gridSpan w:val="3"/>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 xml:space="preserve">MX-601LH Прижимной вал нижний, ремонтный комплект оригинал (300K) для </w:t>
            </w:r>
            <w:proofErr w:type="spellStart"/>
            <w:r w:rsidRPr="00D97FEE">
              <w:rPr>
                <w:rFonts w:ascii="Times New Roman" w:eastAsia="Times New Roman" w:hAnsi="Times New Roman" w:cs="Times New Roman"/>
                <w:color w:val="auto"/>
                <w:sz w:val="20"/>
                <w:szCs w:val="20"/>
              </w:rPr>
              <w:t>Sharp</w:t>
            </w:r>
            <w:proofErr w:type="spellEnd"/>
            <w:r w:rsidRPr="00D97FEE">
              <w:rPr>
                <w:rFonts w:ascii="Times New Roman" w:eastAsia="Times New Roman" w:hAnsi="Times New Roman" w:cs="Times New Roman"/>
                <w:color w:val="auto"/>
                <w:sz w:val="20"/>
                <w:szCs w:val="20"/>
              </w:rPr>
              <w:t xml:space="preserve"> MX2651EU / MX3051EU / MX</w:t>
            </w:r>
          </w:p>
        </w:tc>
        <w:tc>
          <w:tcPr>
            <w:tcW w:w="656" w:type="dxa"/>
            <w:tcBorders>
              <w:bottom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1</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trHeight w:val="312"/>
          <w:jc w:val="center"/>
        </w:trPr>
        <w:tc>
          <w:tcPr>
            <w:tcW w:w="452" w:type="dxa"/>
            <w:gridSpan w:val="3"/>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shd w:val="clear" w:color="auto" w:fill="auto"/>
          </w:tcPr>
          <w:p w:rsidR="00D97FEE" w:rsidRPr="00D97FEE" w:rsidRDefault="00D97FEE" w:rsidP="00D97FEE">
            <w:pPr>
              <w:jc w:val="center"/>
              <w:rPr>
                <w:rFonts w:ascii="Times New Roman" w:hAnsi="Times New Roman" w:cs="Times New Roman"/>
                <w:sz w:val="20"/>
                <w:szCs w:val="20"/>
              </w:rPr>
            </w:pPr>
          </w:p>
        </w:tc>
        <w:tc>
          <w:tcPr>
            <w:tcW w:w="4784" w:type="dxa"/>
            <w:gridSpan w:val="3"/>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 xml:space="preserve">NROLR2120FCZZ Ролик оригинал для </w:t>
            </w:r>
            <w:proofErr w:type="spellStart"/>
            <w:r w:rsidRPr="00D97FEE">
              <w:rPr>
                <w:rFonts w:ascii="Times New Roman" w:eastAsia="Times New Roman" w:hAnsi="Times New Roman" w:cs="Times New Roman"/>
                <w:color w:val="auto"/>
                <w:sz w:val="20"/>
                <w:szCs w:val="20"/>
              </w:rPr>
              <w:t>Sharp</w:t>
            </w:r>
            <w:proofErr w:type="spellEnd"/>
            <w:r w:rsidRPr="00D97FEE">
              <w:rPr>
                <w:rFonts w:ascii="Times New Roman" w:eastAsia="Times New Roman" w:hAnsi="Times New Roman" w:cs="Times New Roman"/>
                <w:color w:val="auto"/>
                <w:sz w:val="20"/>
                <w:szCs w:val="20"/>
              </w:rPr>
              <w:t xml:space="preserve"> MX3070N</w:t>
            </w:r>
          </w:p>
        </w:tc>
        <w:tc>
          <w:tcPr>
            <w:tcW w:w="656" w:type="dxa"/>
            <w:tcBorders>
              <w:bottom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1</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trHeight w:val="312"/>
          <w:jc w:val="center"/>
        </w:trPr>
        <w:tc>
          <w:tcPr>
            <w:tcW w:w="452" w:type="dxa"/>
            <w:gridSpan w:val="3"/>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shd w:val="clear" w:color="auto" w:fill="auto"/>
          </w:tcPr>
          <w:p w:rsidR="00D97FEE" w:rsidRPr="00D97FEE" w:rsidRDefault="00D97FEE" w:rsidP="00D97FEE">
            <w:pPr>
              <w:jc w:val="center"/>
              <w:rPr>
                <w:rFonts w:ascii="Times New Roman" w:hAnsi="Times New Roman" w:cs="Times New Roman"/>
                <w:sz w:val="20"/>
                <w:szCs w:val="20"/>
              </w:rPr>
            </w:pPr>
          </w:p>
        </w:tc>
        <w:tc>
          <w:tcPr>
            <w:tcW w:w="4784" w:type="dxa"/>
            <w:gridSpan w:val="3"/>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 xml:space="preserve">NROLR2125FCZZ Ролик оригинал для </w:t>
            </w:r>
            <w:proofErr w:type="spellStart"/>
            <w:r w:rsidRPr="00D97FEE">
              <w:rPr>
                <w:rFonts w:ascii="Times New Roman" w:eastAsia="Times New Roman" w:hAnsi="Times New Roman" w:cs="Times New Roman"/>
                <w:color w:val="auto"/>
                <w:sz w:val="20"/>
                <w:szCs w:val="20"/>
              </w:rPr>
              <w:t>Sharp</w:t>
            </w:r>
            <w:proofErr w:type="spellEnd"/>
            <w:r w:rsidRPr="00D97FEE">
              <w:rPr>
                <w:rFonts w:ascii="Times New Roman" w:eastAsia="Times New Roman" w:hAnsi="Times New Roman" w:cs="Times New Roman"/>
                <w:color w:val="auto"/>
                <w:sz w:val="20"/>
                <w:szCs w:val="20"/>
              </w:rPr>
              <w:t xml:space="preserve"> MX3070N</w:t>
            </w:r>
          </w:p>
        </w:tc>
        <w:tc>
          <w:tcPr>
            <w:tcW w:w="656" w:type="dxa"/>
            <w:tcBorders>
              <w:bottom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1</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trHeight w:val="312"/>
          <w:jc w:val="center"/>
        </w:trPr>
        <w:tc>
          <w:tcPr>
            <w:tcW w:w="452" w:type="dxa"/>
            <w:gridSpan w:val="3"/>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shd w:val="clear" w:color="auto" w:fill="auto"/>
          </w:tcPr>
          <w:p w:rsidR="00D97FEE" w:rsidRPr="00D97FEE" w:rsidRDefault="00D97FEE" w:rsidP="00D97FEE">
            <w:pPr>
              <w:jc w:val="center"/>
              <w:rPr>
                <w:rFonts w:ascii="Times New Roman" w:hAnsi="Times New Roman" w:cs="Times New Roman"/>
                <w:sz w:val="20"/>
                <w:szCs w:val="20"/>
              </w:rPr>
            </w:pPr>
          </w:p>
        </w:tc>
        <w:tc>
          <w:tcPr>
            <w:tcW w:w="4784" w:type="dxa"/>
            <w:gridSpan w:val="3"/>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 xml:space="preserve">NROLR2244FCZZ / NROLR2126FCZZ Ролик оригинал для </w:t>
            </w:r>
            <w:proofErr w:type="spellStart"/>
            <w:r w:rsidRPr="00D97FEE">
              <w:rPr>
                <w:rFonts w:ascii="Times New Roman" w:eastAsia="Times New Roman" w:hAnsi="Times New Roman" w:cs="Times New Roman"/>
                <w:color w:val="auto"/>
                <w:sz w:val="20"/>
                <w:szCs w:val="20"/>
              </w:rPr>
              <w:t>Sharp</w:t>
            </w:r>
            <w:proofErr w:type="spellEnd"/>
          </w:p>
        </w:tc>
        <w:tc>
          <w:tcPr>
            <w:tcW w:w="656" w:type="dxa"/>
            <w:tcBorders>
              <w:bottom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1</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trHeight w:val="312"/>
          <w:jc w:val="center"/>
        </w:trPr>
        <w:tc>
          <w:tcPr>
            <w:tcW w:w="452" w:type="dxa"/>
            <w:gridSpan w:val="3"/>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shd w:val="clear" w:color="auto" w:fill="auto"/>
          </w:tcPr>
          <w:p w:rsidR="00D97FEE" w:rsidRPr="00D97FEE" w:rsidRDefault="00D97FEE" w:rsidP="00D97FEE">
            <w:pPr>
              <w:jc w:val="center"/>
              <w:rPr>
                <w:rFonts w:ascii="Times New Roman" w:hAnsi="Times New Roman" w:cs="Times New Roman"/>
                <w:sz w:val="20"/>
                <w:szCs w:val="20"/>
              </w:rPr>
            </w:pPr>
          </w:p>
        </w:tc>
        <w:tc>
          <w:tcPr>
            <w:tcW w:w="4784" w:type="dxa"/>
            <w:gridSpan w:val="3"/>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Профилактика с заменой Прижимного вала нижний, ремонтный комплект оригинал (300K)</w:t>
            </w:r>
          </w:p>
        </w:tc>
        <w:tc>
          <w:tcPr>
            <w:tcW w:w="656" w:type="dxa"/>
            <w:tcBorders>
              <w:bottom w:val="single" w:sz="4" w:space="0" w:color="auto"/>
            </w:tcBorders>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r>
      <w:tr w:rsidR="00D97FEE" w:rsidRPr="00D97FEE" w:rsidTr="00D97FEE">
        <w:trPr>
          <w:gridAfter w:val="1"/>
          <w:wAfter w:w="12" w:type="dxa"/>
          <w:trHeight w:val="312"/>
          <w:jc w:val="center"/>
        </w:trPr>
        <w:tc>
          <w:tcPr>
            <w:tcW w:w="452" w:type="dxa"/>
            <w:gridSpan w:val="3"/>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shd w:val="clear" w:color="auto" w:fill="auto"/>
          </w:tcPr>
          <w:p w:rsidR="00D97FEE" w:rsidRPr="00D97FEE" w:rsidRDefault="00D97FEE" w:rsidP="00D97FEE">
            <w:pPr>
              <w:jc w:val="center"/>
              <w:rPr>
                <w:rFonts w:ascii="Times New Roman" w:hAnsi="Times New Roman" w:cs="Times New Roman"/>
                <w:sz w:val="20"/>
                <w:szCs w:val="20"/>
              </w:rPr>
            </w:pPr>
          </w:p>
        </w:tc>
        <w:tc>
          <w:tcPr>
            <w:tcW w:w="4784" w:type="dxa"/>
            <w:gridSpan w:val="3"/>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 xml:space="preserve">Профилактика с заменой Ролика оригинала для </w:t>
            </w:r>
            <w:proofErr w:type="spellStart"/>
            <w:r w:rsidRPr="00D97FEE">
              <w:rPr>
                <w:rFonts w:ascii="Times New Roman" w:eastAsia="Times New Roman" w:hAnsi="Times New Roman" w:cs="Times New Roman"/>
                <w:color w:val="auto"/>
                <w:sz w:val="20"/>
                <w:szCs w:val="20"/>
              </w:rPr>
              <w:t>Sharp</w:t>
            </w:r>
            <w:proofErr w:type="spellEnd"/>
            <w:r w:rsidRPr="00D97FEE">
              <w:rPr>
                <w:rFonts w:ascii="Times New Roman" w:eastAsia="Times New Roman" w:hAnsi="Times New Roman" w:cs="Times New Roman"/>
                <w:color w:val="auto"/>
                <w:sz w:val="20"/>
                <w:szCs w:val="20"/>
              </w:rPr>
              <w:t xml:space="preserve"> MX3070N</w:t>
            </w:r>
          </w:p>
        </w:tc>
        <w:tc>
          <w:tcPr>
            <w:tcW w:w="656" w:type="dxa"/>
            <w:tcBorders>
              <w:bottom w:val="single" w:sz="4" w:space="0" w:color="auto"/>
            </w:tcBorders>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r>
      <w:tr w:rsidR="00D97FEE" w:rsidRPr="00D97FEE" w:rsidTr="00D97FEE">
        <w:trPr>
          <w:gridAfter w:val="1"/>
          <w:wAfter w:w="12" w:type="dxa"/>
          <w:trHeight w:val="312"/>
          <w:jc w:val="center"/>
        </w:trPr>
        <w:tc>
          <w:tcPr>
            <w:tcW w:w="452" w:type="dxa"/>
            <w:gridSpan w:val="3"/>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shd w:val="clear" w:color="auto" w:fill="auto"/>
          </w:tcPr>
          <w:p w:rsidR="00D97FEE" w:rsidRPr="00D97FEE" w:rsidRDefault="00D97FEE" w:rsidP="00D97FEE">
            <w:pPr>
              <w:jc w:val="center"/>
              <w:rPr>
                <w:rFonts w:ascii="Times New Roman" w:hAnsi="Times New Roman" w:cs="Times New Roman"/>
                <w:sz w:val="20"/>
                <w:szCs w:val="20"/>
              </w:rPr>
            </w:pPr>
          </w:p>
        </w:tc>
        <w:tc>
          <w:tcPr>
            <w:tcW w:w="4784" w:type="dxa"/>
            <w:gridSpan w:val="3"/>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 xml:space="preserve">Профилактика с заменой Ролика оригинала для </w:t>
            </w:r>
            <w:proofErr w:type="spellStart"/>
            <w:r w:rsidRPr="00D97FEE">
              <w:rPr>
                <w:rFonts w:ascii="Times New Roman" w:eastAsia="Times New Roman" w:hAnsi="Times New Roman" w:cs="Times New Roman"/>
                <w:color w:val="auto"/>
                <w:sz w:val="20"/>
                <w:szCs w:val="20"/>
              </w:rPr>
              <w:t>Sharp</w:t>
            </w:r>
            <w:proofErr w:type="spellEnd"/>
            <w:r w:rsidRPr="00D97FEE">
              <w:rPr>
                <w:rFonts w:ascii="Times New Roman" w:eastAsia="Times New Roman" w:hAnsi="Times New Roman" w:cs="Times New Roman"/>
                <w:color w:val="auto"/>
                <w:sz w:val="20"/>
                <w:szCs w:val="20"/>
              </w:rPr>
              <w:t xml:space="preserve"> MX3070N</w:t>
            </w:r>
          </w:p>
        </w:tc>
        <w:tc>
          <w:tcPr>
            <w:tcW w:w="656" w:type="dxa"/>
            <w:tcBorders>
              <w:bottom w:val="single" w:sz="4" w:space="0" w:color="auto"/>
            </w:tcBorders>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r>
      <w:tr w:rsidR="00D97FEE" w:rsidRPr="00D97FEE" w:rsidTr="00D97FEE">
        <w:trPr>
          <w:gridAfter w:val="1"/>
          <w:wAfter w:w="12" w:type="dxa"/>
          <w:trHeight w:val="312"/>
          <w:jc w:val="center"/>
        </w:trPr>
        <w:tc>
          <w:tcPr>
            <w:tcW w:w="452" w:type="dxa"/>
            <w:gridSpan w:val="3"/>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shd w:val="clear" w:color="auto" w:fill="auto"/>
          </w:tcPr>
          <w:p w:rsidR="00D97FEE" w:rsidRPr="00D97FEE" w:rsidRDefault="00D97FEE" w:rsidP="00D97FEE">
            <w:pPr>
              <w:jc w:val="center"/>
              <w:rPr>
                <w:rFonts w:ascii="Times New Roman" w:hAnsi="Times New Roman" w:cs="Times New Roman"/>
                <w:sz w:val="20"/>
                <w:szCs w:val="20"/>
              </w:rPr>
            </w:pPr>
          </w:p>
        </w:tc>
        <w:tc>
          <w:tcPr>
            <w:tcW w:w="4784" w:type="dxa"/>
            <w:gridSpan w:val="3"/>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 xml:space="preserve">Профилактика с заменой Ролика оригинала для </w:t>
            </w:r>
            <w:proofErr w:type="spellStart"/>
            <w:r w:rsidRPr="00D97FEE">
              <w:rPr>
                <w:rFonts w:ascii="Times New Roman" w:eastAsia="Times New Roman" w:hAnsi="Times New Roman" w:cs="Times New Roman"/>
                <w:color w:val="auto"/>
                <w:sz w:val="20"/>
                <w:szCs w:val="20"/>
              </w:rPr>
              <w:t>Sharp</w:t>
            </w:r>
            <w:proofErr w:type="spellEnd"/>
          </w:p>
        </w:tc>
        <w:tc>
          <w:tcPr>
            <w:tcW w:w="656" w:type="dxa"/>
            <w:tcBorders>
              <w:bottom w:val="single" w:sz="4" w:space="0" w:color="auto"/>
            </w:tcBorders>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r>
      <w:tr w:rsidR="00D97FEE" w:rsidRPr="00D97FEE" w:rsidTr="00D97FEE">
        <w:trPr>
          <w:gridAfter w:val="1"/>
          <w:wAfter w:w="12" w:type="dxa"/>
          <w:trHeight w:val="312"/>
          <w:jc w:val="center"/>
        </w:trPr>
        <w:tc>
          <w:tcPr>
            <w:tcW w:w="452" w:type="dxa"/>
            <w:gridSpan w:val="3"/>
            <w:vMerge w:val="restart"/>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lang w:val="en-US"/>
              </w:rPr>
            </w:pPr>
            <w:r w:rsidRPr="00D97FEE">
              <w:rPr>
                <w:rFonts w:ascii="Times New Roman" w:hAnsi="Times New Roman" w:cs="Times New Roman"/>
                <w:sz w:val="20"/>
                <w:szCs w:val="20"/>
                <w:lang w:val="en-US"/>
              </w:rPr>
              <w:t>2</w:t>
            </w:r>
          </w:p>
        </w:tc>
        <w:tc>
          <w:tcPr>
            <w:tcW w:w="2414" w:type="dxa"/>
            <w:vMerge w:val="restart"/>
            <w:tcBorders>
              <w:top w:val="single" w:sz="4" w:space="0" w:color="auto"/>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eastAsia="Times New Roman" w:hAnsi="Times New Roman" w:cs="Times New Roman"/>
                <w:color w:val="auto"/>
                <w:sz w:val="20"/>
                <w:szCs w:val="20"/>
              </w:rPr>
              <w:t xml:space="preserve">Многофункциональное  устройство HP </w:t>
            </w:r>
            <w:proofErr w:type="spellStart"/>
            <w:r w:rsidRPr="00D97FEE">
              <w:rPr>
                <w:rFonts w:ascii="Times New Roman" w:eastAsia="Times New Roman" w:hAnsi="Times New Roman" w:cs="Times New Roman"/>
                <w:color w:val="auto"/>
                <w:sz w:val="20"/>
                <w:szCs w:val="20"/>
              </w:rPr>
              <w:t>Color</w:t>
            </w:r>
            <w:proofErr w:type="spellEnd"/>
            <w:r w:rsidRPr="00D97FEE">
              <w:rPr>
                <w:rFonts w:ascii="Times New Roman" w:eastAsia="Times New Roman" w:hAnsi="Times New Roman" w:cs="Times New Roman"/>
                <w:color w:val="auto"/>
                <w:sz w:val="20"/>
                <w:szCs w:val="20"/>
              </w:rPr>
              <w:t xml:space="preserve"> </w:t>
            </w:r>
            <w:proofErr w:type="spellStart"/>
            <w:r w:rsidRPr="00D97FEE">
              <w:rPr>
                <w:rFonts w:ascii="Times New Roman" w:eastAsia="Times New Roman" w:hAnsi="Times New Roman" w:cs="Times New Roman"/>
                <w:color w:val="auto"/>
                <w:sz w:val="20"/>
                <w:szCs w:val="20"/>
              </w:rPr>
              <w:t>LaserJet</w:t>
            </w:r>
            <w:proofErr w:type="spellEnd"/>
            <w:r w:rsidRPr="00D97FEE">
              <w:rPr>
                <w:rFonts w:ascii="Times New Roman" w:eastAsia="Times New Roman" w:hAnsi="Times New Roman" w:cs="Times New Roman"/>
                <w:color w:val="auto"/>
                <w:sz w:val="20"/>
                <w:szCs w:val="20"/>
              </w:rPr>
              <w:t xml:space="preserve"> </w:t>
            </w:r>
            <w:proofErr w:type="spellStart"/>
            <w:r w:rsidRPr="00D97FEE">
              <w:rPr>
                <w:rFonts w:ascii="Times New Roman" w:eastAsia="Times New Roman" w:hAnsi="Times New Roman" w:cs="Times New Roman"/>
                <w:color w:val="auto"/>
                <w:sz w:val="20"/>
                <w:szCs w:val="20"/>
              </w:rPr>
              <w:t>Pro</w:t>
            </w:r>
            <w:proofErr w:type="spellEnd"/>
            <w:r w:rsidRPr="00D97FEE">
              <w:rPr>
                <w:rFonts w:ascii="Times New Roman" w:eastAsia="Times New Roman" w:hAnsi="Times New Roman" w:cs="Times New Roman"/>
                <w:color w:val="auto"/>
                <w:sz w:val="20"/>
                <w:szCs w:val="20"/>
              </w:rPr>
              <w:t xml:space="preserve"> 500 M570dn MFP</w:t>
            </w:r>
          </w:p>
        </w:tc>
        <w:tc>
          <w:tcPr>
            <w:tcW w:w="4784" w:type="dxa"/>
            <w:gridSpan w:val="3"/>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Комплект роликов (для лотков 2,3) HP CLJ M570/M575</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4</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trHeight w:val="312"/>
          <w:jc w:val="center"/>
        </w:trPr>
        <w:tc>
          <w:tcPr>
            <w:tcW w:w="452" w:type="dxa"/>
            <w:gridSpan w:val="3"/>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lang w:val="en-US"/>
              </w:rPr>
            </w:pPr>
          </w:p>
        </w:tc>
        <w:tc>
          <w:tcPr>
            <w:tcW w:w="2414" w:type="dxa"/>
            <w:vMerge/>
            <w:tcBorders>
              <w:top w:val="single" w:sz="4" w:space="0" w:color="auto"/>
              <w:left w:val="single" w:sz="4" w:space="0" w:color="auto"/>
              <w:right w:val="single" w:sz="4" w:space="0" w:color="auto"/>
            </w:tcBorders>
            <w:shd w:val="clear" w:color="auto" w:fill="auto"/>
          </w:tcPr>
          <w:p w:rsidR="00D97FEE" w:rsidRPr="00D97FEE" w:rsidRDefault="00D97FEE" w:rsidP="00D97FEE">
            <w:pPr>
              <w:jc w:val="center"/>
              <w:rPr>
                <w:rFonts w:ascii="Times New Roman" w:eastAsia="Times New Roman" w:hAnsi="Times New Roman" w:cs="Times New Roman"/>
                <w:color w:val="auto"/>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Сервисный набор ADF HP LJ M425/M521/CLJ M476/M570</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3</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trHeight w:val="312"/>
          <w:jc w:val="center"/>
        </w:trPr>
        <w:tc>
          <w:tcPr>
            <w:tcW w:w="452" w:type="dxa"/>
            <w:gridSpan w:val="3"/>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lang w:val="en-US"/>
              </w:rPr>
            </w:pPr>
          </w:p>
        </w:tc>
        <w:tc>
          <w:tcPr>
            <w:tcW w:w="2414" w:type="dxa"/>
            <w:vMerge/>
            <w:tcBorders>
              <w:top w:val="single" w:sz="4" w:space="0" w:color="auto"/>
              <w:left w:val="single" w:sz="4" w:space="0" w:color="auto"/>
              <w:right w:val="single" w:sz="4" w:space="0" w:color="auto"/>
            </w:tcBorders>
            <w:shd w:val="clear" w:color="auto" w:fill="auto"/>
          </w:tcPr>
          <w:p w:rsidR="00D97FEE" w:rsidRPr="00D97FEE" w:rsidRDefault="00D97FEE" w:rsidP="00D97FEE">
            <w:pPr>
              <w:jc w:val="center"/>
              <w:rPr>
                <w:rFonts w:ascii="Times New Roman" w:eastAsia="Times New Roman" w:hAnsi="Times New Roman" w:cs="Times New Roman"/>
                <w:color w:val="auto"/>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CC468-67927 Узел переноса изображения оригинал для HP</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3</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trHeight w:val="312"/>
          <w:jc w:val="center"/>
        </w:trPr>
        <w:tc>
          <w:tcPr>
            <w:tcW w:w="452" w:type="dxa"/>
            <w:gridSpan w:val="3"/>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lang w:val="en-US"/>
              </w:rPr>
            </w:pPr>
          </w:p>
        </w:tc>
        <w:tc>
          <w:tcPr>
            <w:tcW w:w="2414" w:type="dxa"/>
            <w:vMerge/>
            <w:tcBorders>
              <w:top w:val="single" w:sz="4" w:space="0" w:color="auto"/>
              <w:left w:val="single" w:sz="4" w:space="0" w:color="auto"/>
              <w:right w:val="single" w:sz="4" w:space="0" w:color="auto"/>
            </w:tcBorders>
            <w:shd w:val="clear" w:color="auto" w:fill="auto"/>
          </w:tcPr>
          <w:p w:rsidR="00D97FEE" w:rsidRPr="00D97FEE" w:rsidRDefault="00D97FEE" w:rsidP="00D97FEE">
            <w:pPr>
              <w:jc w:val="center"/>
              <w:rPr>
                <w:rFonts w:ascii="Times New Roman" w:eastAsia="Times New Roman" w:hAnsi="Times New Roman" w:cs="Times New Roman"/>
                <w:color w:val="auto"/>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Профилактика с заменой Комплекта роликов (для лотков 2,3) HP CLJ M570/M575</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r>
      <w:tr w:rsidR="00D97FEE" w:rsidRPr="00D97FEE" w:rsidTr="00D97FEE">
        <w:trPr>
          <w:gridAfter w:val="1"/>
          <w:wAfter w:w="12" w:type="dxa"/>
          <w:trHeight w:val="312"/>
          <w:jc w:val="center"/>
        </w:trPr>
        <w:tc>
          <w:tcPr>
            <w:tcW w:w="452" w:type="dxa"/>
            <w:gridSpan w:val="3"/>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tcBorders>
              <w:top w:val="single" w:sz="4" w:space="0" w:color="auto"/>
              <w:left w:val="single" w:sz="4" w:space="0" w:color="auto"/>
              <w:right w:val="single" w:sz="4" w:space="0" w:color="auto"/>
            </w:tcBorders>
            <w:shd w:val="clear" w:color="auto" w:fill="auto"/>
          </w:tcPr>
          <w:p w:rsidR="00D97FEE" w:rsidRPr="00D97FEE" w:rsidRDefault="00D97FEE" w:rsidP="00D97FEE">
            <w:pPr>
              <w:jc w:val="center"/>
              <w:rPr>
                <w:rFonts w:ascii="Times New Roman" w:eastAsia="Times New Roman" w:hAnsi="Times New Roman" w:cs="Times New Roman"/>
                <w:color w:val="auto"/>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Профилактика с заменой Сервисного набора ADF HP LJ M425/M521/CLJ M476/M570</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r>
      <w:tr w:rsidR="00D97FEE" w:rsidRPr="00D97FEE" w:rsidTr="00D97FEE">
        <w:trPr>
          <w:gridAfter w:val="1"/>
          <w:wAfter w:w="12" w:type="dxa"/>
          <w:trHeight w:val="312"/>
          <w:jc w:val="center"/>
        </w:trPr>
        <w:tc>
          <w:tcPr>
            <w:tcW w:w="452" w:type="dxa"/>
            <w:gridSpan w:val="3"/>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tcBorders>
              <w:top w:val="single" w:sz="4" w:space="0" w:color="auto"/>
              <w:left w:val="single" w:sz="4" w:space="0" w:color="auto"/>
              <w:right w:val="single" w:sz="4" w:space="0" w:color="auto"/>
            </w:tcBorders>
            <w:shd w:val="clear" w:color="auto" w:fill="auto"/>
          </w:tcPr>
          <w:p w:rsidR="00D97FEE" w:rsidRPr="00D97FEE" w:rsidRDefault="00D97FEE" w:rsidP="00D97FEE">
            <w:pPr>
              <w:jc w:val="center"/>
              <w:rPr>
                <w:rFonts w:ascii="Times New Roman" w:eastAsia="Times New Roman" w:hAnsi="Times New Roman" w:cs="Times New Roman"/>
                <w:color w:val="auto"/>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 xml:space="preserve">Профилактика с заменой </w:t>
            </w:r>
            <w:proofErr w:type="spellStart"/>
            <w:r w:rsidRPr="00D97FEE">
              <w:rPr>
                <w:rFonts w:ascii="Times New Roman" w:eastAsia="Times New Roman" w:hAnsi="Times New Roman" w:cs="Times New Roman"/>
                <w:color w:val="auto"/>
                <w:sz w:val="20"/>
                <w:szCs w:val="20"/>
              </w:rPr>
              <w:t>Узела</w:t>
            </w:r>
            <w:proofErr w:type="spellEnd"/>
            <w:r w:rsidRPr="00D97FEE">
              <w:rPr>
                <w:rFonts w:ascii="Times New Roman" w:eastAsia="Times New Roman" w:hAnsi="Times New Roman" w:cs="Times New Roman"/>
                <w:color w:val="auto"/>
                <w:sz w:val="20"/>
                <w:szCs w:val="20"/>
              </w:rPr>
              <w:t xml:space="preserve"> переноса изображения оригинал для HP</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r>
      <w:tr w:rsidR="00D97FEE" w:rsidRPr="00D97FEE" w:rsidTr="00D97FEE">
        <w:trPr>
          <w:gridAfter w:val="1"/>
          <w:wAfter w:w="12" w:type="dxa"/>
          <w:trHeight w:val="312"/>
          <w:jc w:val="center"/>
        </w:trPr>
        <w:tc>
          <w:tcPr>
            <w:tcW w:w="452" w:type="dxa"/>
            <w:gridSpan w:val="3"/>
            <w:vMerge w:val="restart"/>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lang w:val="en-US"/>
              </w:rPr>
            </w:pPr>
            <w:r w:rsidRPr="00D97FEE">
              <w:rPr>
                <w:rFonts w:ascii="Times New Roman" w:hAnsi="Times New Roman" w:cs="Times New Roman"/>
                <w:sz w:val="20"/>
                <w:szCs w:val="20"/>
                <w:lang w:val="en-US"/>
              </w:rPr>
              <w:t>3</w:t>
            </w:r>
          </w:p>
        </w:tc>
        <w:tc>
          <w:tcPr>
            <w:tcW w:w="2414" w:type="dxa"/>
            <w:vMerge w:val="restart"/>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 xml:space="preserve">Многофункциональное устройство HP </w:t>
            </w:r>
            <w:proofErr w:type="spellStart"/>
            <w:r w:rsidRPr="00D97FEE">
              <w:rPr>
                <w:rFonts w:ascii="Times New Roman" w:eastAsia="Times New Roman" w:hAnsi="Times New Roman" w:cs="Times New Roman"/>
                <w:color w:val="auto"/>
                <w:sz w:val="20"/>
                <w:szCs w:val="20"/>
              </w:rPr>
              <w:t>LaserJet</w:t>
            </w:r>
            <w:proofErr w:type="spellEnd"/>
            <w:r w:rsidRPr="00D97FEE">
              <w:rPr>
                <w:rFonts w:ascii="Times New Roman" w:eastAsia="Times New Roman" w:hAnsi="Times New Roman" w:cs="Times New Roman"/>
                <w:color w:val="auto"/>
                <w:sz w:val="20"/>
                <w:szCs w:val="20"/>
              </w:rPr>
              <w:t xml:space="preserve"> </w:t>
            </w:r>
            <w:proofErr w:type="spellStart"/>
            <w:r w:rsidRPr="00D97FEE">
              <w:rPr>
                <w:rFonts w:ascii="Times New Roman" w:eastAsia="Times New Roman" w:hAnsi="Times New Roman" w:cs="Times New Roman"/>
                <w:color w:val="auto"/>
                <w:sz w:val="20"/>
                <w:szCs w:val="20"/>
              </w:rPr>
              <w:t>Pro</w:t>
            </w:r>
            <w:proofErr w:type="spellEnd"/>
            <w:r w:rsidRPr="00D97FEE">
              <w:rPr>
                <w:rFonts w:ascii="Times New Roman" w:eastAsia="Times New Roman" w:hAnsi="Times New Roman" w:cs="Times New Roman"/>
                <w:color w:val="auto"/>
                <w:sz w:val="20"/>
                <w:szCs w:val="20"/>
              </w:rPr>
              <w:t xml:space="preserve"> 400 MFP M425dn RU</w:t>
            </w:r>
          </w:p>
        </w:tc>
        <w:tc>
          <w:tcPr>
            <w:tcW w:w="4784" w:type="dxa"/>
            <w:gridSpan w:val="3"/>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RM1-9137 Лоток оригинал для HP</w:t>
            </w:r>
          </w:p>
        </w:tc>
        <w:tc>
          <w:tcPr>
            <w:tcW w:w="656" w:type="dxa"/>
            <w:tcBorders>
              <w:bottom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2</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trHeight w:val="312"/>
          <w:jc w:val="center"/>
        </w:trPr>
        <w:tc>
          <w:tcPr>
            <w:tcW w:w="452" w:type="dxa"/>
            <w:gridSpan w:val="3"/>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lang w:val="en-US"/>
              </w:rPr>
            </w:pPr>
          </w:p>
        </w:tc>
        <w:tc>
          <w:tcPr>
            <w:tcW w:w="2414" w:type="dxa"/>
            <w:vMerge/>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p>
        </w:tc>
        <w:tc>
          <w:tcPr>
            <w:tcW w:w="4784" w:type="dxa"/>
            <w:gridSpan w:val="3"/>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Сервисный набор ADF HP LJ M425/M521/CLJ M476/M570</w:t>
            </w:r>
          </w:p>
        </w:tc>
        <w:tc>
          <w:tcPr>
            <w:tcW w:w="656" w:type="dxa"/>
            <w:tcBorders>
              <w:bottom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3</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trHeight w:val="312"/>
          <w:jc w:val="center"/>
        </w:trPr>
        <w:tc>
          <w:tcPr>
            <w:tcW w:w="452" w:type="dxa"/>
            <w:gridSpan w:val="3"/>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lang w:val="en-US"/>
              </w:rPr>
            </w:pPr>
          </w:p>
        </w:tc>
        <w:tc>
          <w:tcPr>
            <w:tcW w:w="2414" w:type="dxa"/>
            <w:vMerge/>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p>
        </w:tc>
        <w:tc>
          <w:tcPr>
            <w:tcW w:w="4784" w:type="dxa"/>
            <w:gridSpan w:val="3"/>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Ролик захвата из кассеты (лоток 2,3) HP LJ M401/M425 (RM1-9168)</w:t>
            </w:r>
          </w:p>
        </w:tc>
        <w:tc>
          <w:tcPr>
            <w:tcW w:w="656" w:type="dxa"/>
            <w:tcBorders>
              <w:bottom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2</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trHeight w:val="312"/>
          <w:jc w:val="center"/>
        </w:trPr>
        <w:tc>
          <w:tcPr>
            <w:tcW w:w="452" w:type="dxa"/>
            <w:gridSpan w:val="3"/>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lang w:val="en-US"/>
              </w:rPr>
            </w:pPr>
          </w:p>
        </w:tc>
        <w:tc>
          <w:tcPr>
            <w:tcW w:w="2414" w:type="dxa"/>
            <w:vMerge/>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p>
        </w:tc>
        <w:tc>
          <w:tcPr>
            <w:tcW w:w="4784" w:type="dxa"/>
            <w:gridSpan w:val="3"/>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 xml:space="preserve">CF288-60030/CF288-60027 Шарнир (петля) ADF HP LJ </w:t>
            </w:r>
            <w:proofErr w:type="spellStart"/>
            <w:r w:rsidRPr="00D97FEE">
              <w:rPr>
                <w:rFonts w:ascii="Times New Roman" w:eastAsia="Times New Roman" w:hAnsi="Times New Roman" w:cs="Times New Roman"/>
                <w:color w:val="auto"/>
                <w:sz w:val="20"/>
                <w:szCs w:val="20"/>
              </w:rPr>
              <w:t>Pro</w:t>
            </w:r>
            <w:proofErr w:type="spellEnd"/>
            <w:r w:rsidRPr="00D97FEE">
              <w:rPr>
                <w:rFonts w:ascii="Times New Roman" w:eastAsia="Times New Roman" w:hAnsi="Times New Roman" w:cs="Times New Roman"/>
                <w:color w:val="auto"/>
                <w:sz w:val="20"/>
                <w:szCs w:val="20"/>
              </w:rPr>
              <w:t xml:space="preserve"> 400 M401/M425/M521 (O)</w:t>
            </w:r>
          </w:p>
        </w:tc>
        <w:tc>
          <w:tcPr>
            <w:tcW w:w="656" w:type="dxa"/>
            <w:tcBorders>
              <w:bottom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1</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trHeight w:val="312"/>
          <w:jc w:val="center"/>
        </w:trPr>
        <w:tc>
          <w:tcPr>
            <w:tcW w:w="452" w:type="dxa"/>
            <w:gridSpan w:val="3"/>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lang w:val="en-US"/>
              </w:rPr>
            </w:pPr>
          </w:p>
        </w:tc>
        <w:tc>
          <w:tcPr>
            <w:tcW w:w="2414" w:type="dxa"/>
            <w:vMerge/>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p>
        </w:tc>
        <w:tc>
          <w:tcPr>
            <w:tcW w:w="4784" w:type="dxa"/>
            <w:gridSpan w:val="3"/>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Печь в сборе HP LJ M401/M425 (RM1-8809/RM1-9189)</w:t>
            </w:r>
          </w:p>
        </w:tc>
        <w:tc>
          <w:tcPr>
            <w:tcW w:w="656" w:type="dxa"/>
            <w:tcBorders>
              <w:bottom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1</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trHeight w:val="312"/>
          <w:jc w:val="center"/>
        </w:trPr>
        <w:tc>
          <w:tcPr>
            <w:tcW w:w="452" w:type="dxa"/>
            <w:gridSpan w:val="3"/>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lang w:val="en-US"/>
              </w:rPr>
            </w:pPr>
          </w:p>
        </w:tc>
        <w:tc>
          <w:tcPr>
            <w:tcW w:w="2414" w:type="dxa"/>
            <w:vMerge/>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p>
        </w:tc>
        <w:tc>
          <w:tcPr>
            <w:tcW w:w="4784" w:type="dxa"/>
            <w:gridSpan w:val="3"/>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Профилактика с заменой Лотка оригинала для HP</w:t>
            </w:r>
          </w:p>
        </w:tc>
        <w:tc>
          <w:tcPr>
            <w:tcW w:w="656" w:type="dxa"/>
            <w:tcBorders>
              <w:bottom w:val="single" w:sz="4" w:space="0" w:color="auto"/>
            </w:tcBorders>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r>
      <w:tr w:rsidR="00D97FEE" w:rsidRPr="00D97FEE" w:rsidTr="00D97FEE">
        <w:trPr>
          <w:gridAfter w:val="1"/>
          <w:wAfter w:w="12" w:type="dxa"/>
          <w:trHeight w:val="312"/>
          <w:jc w:val="center"/>
        </w:trPr>
        <w:tc>
          <w:tcPr>
            <w:tcW w:w="452" w:type="dxa"/>
            <w:gridSpan w:val="3"/>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p>
        </w:tc>
        <w:tc>
          <w:tcPr>
            <w:tcW w:w="4784" w:type="dxa"/>
            <w:gridSpan w:val="3"/>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Профилактика с заменой Сервисного набора ADF HP LJ M425/M521/CLJ M476/M570</w:t>
            </w:r>
          </w:p>
        </w:tc>
        <w:tc>
          <w:tcPr>
            <w:tcW w:w="656" w:type="dxa"/>
            <w:tcBorders>
              <w:bottom w:val="single" w:sz="4" w:space="0" w:color="auto"/>
            </w:tcBorders>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r>
      <w:tr w:rsidR="00D97FEE" w:rsidRPr="00D97FEE" w:rsidTr="00D97FEE">
        <w:trPr>
          <w:gridAfter w:val="1"/>
          <w:wAfter w:w="12" w:type="dxa"/>
          <w:trHeight w:val="312"/>
          <w:jc w:val="center"/>
        </w:trPr>
        <w:tc>
          <w:tcPr>
            <w:tcW w:w="452" w:type="dxa"/>
            <w:gridSpan w:val="3"/>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p>
        </w:tc>
        <w:tc>
          <w:tcPr>
            <w:tcW w:w="4784" w:type="dxa"/>
            <w:gridSpan w:val="3"/>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Профилактика с заменой Ролика захвата из кассеты (лоток 2,3) HP LJ M401/M425 (RM1-9168)</w:t>
            </w:r>
          </w:p>
        </w:tc>
        <w:tc>
          <w:tcPr>
            <w:tcW w:w="656" w:type="dxa"/>
            <w:tcBorders>
              <w:bottom w:val="single" w:sz="4" w:space="0" w:color="auto"/>
            </w:tcBorders>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r>
      <w:tr w:rsidR="00D97FEE" w:rsidRPr="00D97FEE" w:rsidTr="00D97FEE">
        <w:trPr>
          <w:gridAfter w:val="1"/>
          <w:wAfter w:w="12" w:type="dxa"/>
          <w:trHeight w:val="312"/>
          <w:jc w:val="center"/>
        </w:trPr>
        <w:tc>
          <w:tcPr>
            <w:tcW w:w="452" w:type="dxa"/>
            <w:gridSpan w:val="3"/>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p>
        </w:tc>
        <w:tc>
          <w:tcPr>
            <w:tcW w:w="4784" w:type="dxa"/>
            <w:gridSpan w:val="3"/>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 xml:space="preserve">Профилактика с заменой Шарнира (петля) ADF HP LJ </w:t>
            </w:r>
            <w:proofErr w:type="spellStart"/>
            <w:r w:rsidRPr="00D97FEE">
              <w:rPr>
                <w:rFonts w:ascii="Times New Roman" w:eastAsia="Times New Roman" w:hAnsi="Times New Roman" w:cs="Times New Roman"/>
                <w:color w:val="auto"/>
                <w:sz w:val="20"/>
                <w:szCs w:val="20"/>
              </w:rPr>
              <w:t>Pro</w:t>
            </w:r>
            <w:proofErr w:type="spellEnd"/>
            <w:r w:rsidRPr="00D97FEE">
              <w:rPr>
                <w:rFonts w:ascii="Times New Roman" w:eastAsia="Times New Roman" w:hAnsi="Times New Roman" w:cs="Times New Roman"/>
                <w:color w:val="auto"/>
                <w:sz w:val="20"/>
                <w:szCs w:val="20"/>
              </w:rPr>
              <w:t xml:space="preserve"> 400 M401/M425/M521 (O)</w:t>
            </w:r>
          </w:p>
        </w:tc>
        <w:tc>
          <w:tcPr>
            <w:tcW w:w="656" w:type="dxa"/>
            <w:tcBorders>
              <w:bottom w:val="single" w:sz="4" w:space="0" w:color="auto"/>
            </w:tcBorders>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r>
      <w:tr w:rsidR="00D97FEE" w:rsidRPr="00D97FEE" w:rsidTr="00D97FEE">
        <w:trPr>
          <w:gridAfter w:val="1"/>
          <w:wAfter w:w="12" w:type="dxa"/>
          <w:trHeight w:val="365"/>
          <w:jc w:val="center"/>
        </w:trPr>
        <w:tc>
          <w:tcPr>
            <w:tcW w:w="452" w:type="dxa"/>
            <w:gridSpan w:val="3"/>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4784" w:type="dxa"/>
            <w:gridSpan w:val="3"/>
            <w:tcBorders>
              <w:bottom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 xml:space="preserve">Профилактика с заменой печи в сборе </w:t>
            </w:r>
          </w:p>
        </w:tc>
        <w:tc>
          <w:tcPr>
            <w:tcW w:w="656" w:type="dxa"/>
            <w:tcBorders>
              <w:bottom w:val="single" w:sz="4" w:space="0" w:color="auto"/>
            </w:tcBorders>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r>
      <w:tr w:rsidR="00D97FEE" w:rsidRPr="00D97FEE" w:rsidTr="00D97FEE">
        <w:trPr>
          <w:gridAfter w:val="1"/>
          <w:wAfter w:w="12" w:type="dxa"/>
          <w:jc w:val="center"/>
        </w:trPr>
        <w:tc>
          <w:tcPr>
            <w:tcW w:w="452" w:type="dxa"/>
            <w:gridSpan w:val="3"/>
            <w:vMerge w:val="restart"/>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4</w:t>
            </w:r>
          </w:p>
        </w:tc>
        <w:tc>
          <w:tcPr>
            <w:tcW w:w="2414" w:type="dxa"/>
            <w:vMerge w:val="restart"/>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 xml:space="preserve">Многофункциональное устройство </w:t>
            </w:r>
            <w:proofErr w:type="spellStart"/>
            <w:r w:rsidRPr="00D97FEE">
              <w:rPr>
                <w:rFonts w:ascii="Times New Roman" w:hAnsi="Times New Roman" w:cs="Times New Roman"/>
                <w:sz w:val="20"/>
                <w:szCs w:val="20"/>
              </w:rPr>
              <w:t>Kyocera</w:t>
            </w:r>
            <w:proofErr w:type="spellEnd"/>
            <w:r w:rsidRPr="00D97FEE">
              <w:rPr>
                <w:rFonts w:ascii="Times New Roman" w:hAnsi="Times New Roman" w:cs="Times New Roman"/>
                <w:sz w:val="20"/>
                <w:szCs w:val="20"/>
              </w:rPr>
              <w:t xml:space="preserve"> </w:t>
            </w:r>
            <w:proofErr w:type="spellStart"/>
            <w:r w:rsidRPr="00D97FEE">
              <w:rPr>
                <w:rFonts w:ascii="Times New Roman" w:hAnsi="Times New Roman" w:cs="Times New Roman"/>
                <w:sz w:val="20"/>
                <w:szCs w:val="20"/>
              </w:rPr>
              <w:t>TASKalfa</w:t>
            </w:r>
            <w:proofErr w:type="spellEnd"/>
            <w:r w:rsidRPr="00D97FEE">
              <w:rPr>
                <w:rFonts w:ascii="Times New Roman" w:hAnsi="Times New Roman" w:cs="Times New Roman"/>
                <w:sz w:val="20"/>
                <w:szCs w:val="20"/>
              </w:rPr>
              <w:t xml:space="preserve"> 4551ci</w:t>
            </w:r>
          </w:p>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000000" w:fill="FFFFFF"/>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 xml:space="preserve">Сервисный комплект KYOCERA MK-8505C </w:t>
            </w:r>
            <w:proofErr w:type="spellStart"/>
            <w:r w:rsidRPr="00D97FEE">
              <w:rPr>
                <w:rFonts w:ascii="Times New Roman" w:eastAsia="Times New Roman" w:hAnsi="Times New Roman" w:cs="Times New Roman"/>
                <w:color w:val="auto"/>
                <w:sz w:val="20"/>
                <w:szCs w:val="20"/>
              </w:rPr>
              <w:t>TASKalfa</w:t>
            </w:r>
            <w:proofErr w:type="spellEnd"/>
            <w:r w:rsidRPr="00D97FEE">
              <w:rPr>
                <w:rFonts w:ascii="Times New Roman" w:eastAsia="Times New Roman" w:hAnsi="Times New Roman" w:cs="Times New Roman"/>
                <w:color w:val="auto"/>
                <w:sz w:val="20"/>
                <w:szCs w:val="20"/>
              </w:rPr>
              <w:t xml:space="preserve"> 4550ci/5550ci (MK-8505C/1702LC0UN2) 300K</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1</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jc w:val="center"/>
        </w:trPr>
        <w:tc>
          <w:tcPr>
            <w:tcW w:w="452" w:type="dxa"/>
            <w:gridSpan w:val="3"/>
            <w:vMerge/>
            <w:shd w:val="clear" w:color="auto" w:fill="auto"/>
          </w:tcPr>
          <w:p w:rsidR="00D97FEE" w:rsidRPr="00D97FEE" w:rsidRDefault="00D97FEE" w:rsidP="00D97FEE">
            <w:pPr>
              <w:jc w:val="center"/>
              <w:rPr>
                <w:rFonts w:ascii="Times New Roman" w:hAnsi="Times New Roman" w:cs="Times New Roman"/>
                <w:sz w:val="20"/>
                <w:szCs w:val="20"/>
              </w:rPr>
            </w:pPr>
          </w:p>
        </w:tc>
        <w:tc>
          <w:tcPr>
            <w:tcW w:w="2414" w:type="dxa"/>
            <w:vMerge/>
            <w:shd w:val="clear" w:color="auto" w:fill="auto"/>
          </w:tcPr>
          <w:p w:rsidR="00D97FEE" w:rsidRPr="00D97FEE" w:rsidRDefault="00D97FEE" w:rsidP="00D97FEE">
            <w:pPr>
              <w:jc w:val="center"/>
              <w:rPr>
                <w:rFonts w:ascii="Times New Roman" w:hAnsi="Times New Roman" w:cs="Times New Roman"/>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000000" w:fill="FFFFFF"/>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 xml:space="preserve">Узел фиксации KYOCERA FK-8507 (левая часть) </w:t>
            </w:r>
            <w:proofErr w:type="spellStart"/>
            <w:r w:rsidRPr="00D97FEE">
              <w:rPr>
                <w:rFonts w:ascii="Times New Roman" w:eastAsia="Times New Roman" w:hAnsi="Times New Roman" w:cs="Times New Roman"/>
                <w:color w:val="auto"/>
                <w:sz w:val="20"/>
                <w:szCs w:val="20"/>
              </w:rPr>
              <w:t>TASKalfa</w:t>
            </w:r>
            <w:proofErr w:type="spellEnd"/>
            <w:r w:rsidRPr="00D97FEE">
              <w:rPr>
                <w:rFonts w:ascii="Times New Roman" w:eastAsia="Times New Roman" w:hAnsi="Times New Roman" w:cs="Times New Roman"/>
                <w:color w:val="auto"/>
                <w:sz w:val="20"/>
                <w:szCs w:val="20"/>
              </w:rPr>
              <w:t xml:space="preserve"> 3050ci/3550ci/4550ci/5550ci 302LC93090</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1</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jc w:val="center"/>
        </w:trPr>
        <w:tc>
          <w:tcPr>
            <w:tcW w:w="452" w:type="dxa"/>
            <w:gridSpan w:val="3"/>
            <w:vMerge/>
            <w:shd w:val="clear" w:color="auto" w:fill="auto"/>
          </w:tcPr>
          <w:p w:rsidR="00D97FEE" w:rsidRPr="00D97FEE" w:rsidRDefault="00D97FEE" w:rsidP="00D97FEE">
            <w:pPr>
              <w:jc w:val="center"/>
              <w:rPr>
                <w:rFonts w:ascii="Times New Roman" w:hAnsi="Times New Roman" w:cs="Times New Roman"/>
                <w:sz w:val="20"/>
                <w:szCs w:val="20"/>
              </w:rPr>
            </w:pPr>
          </w:p>
        </w:tc>
        <w:tc>
          <w:tcPr>
            <w:tcW w:w="2414" w:type="dxa"/>
            <w:vMerge/>
            <w:shd w:val="clear" w:color="auto" w:fill="auto"/>
          </w:tcPr>
          <w:p w:rsidR="00D97FEE" w:rsidRPr="00D97FEE" w:rsidRDefault="00D97FEE" w:rsidP="00D97FEE">
            <w:pPr>
              <w:jc w:val="center"/>
              <w:rPr>
                <w:rFonts w:ascii="Times New Roman" w:hAnsi="Times New Roman" w:cs="Times New Roman"/>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000000" w:fill="FFFFFF"/>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Узел переноса изображения в сборе KYOCERA TR-8505</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1</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jc w:val="center"/>
        </w:trPr>
        <w:tc>
          <w:tcPr>
            <w:tcW w:w="452" w:type="dxa"/>
            <w:gridSpan w:val="3"/>
            <w:vMerge/>
            <w:shd w:val="clear" w:color="auto" w:fill="auto"/>
          </w:tcPr>
          <w:p w:rsidR="00D97FEE" w:rsidRPr="00D97FEE" w:rsidRDefault="00D97FEE" w:rsidP="00D97FEE">
            <w:pPr>
              <w:jc w:val="center"/>
              <w:rPr>
                <w:rFonts w:ascii="Times New Roman" w:hAnsi="Times New Roman" w:cs="Times New Roman"/>
                <w:sz w:val="20"/>
                <w:szCs w:val="20"/>
              </w:rPr>
            </w:pPr>
          </w:p>
        </w:tc>
        <w:tc>
          <w:tcPr>
            <w:tcW w:w="2414" w:type="dxa"/>
            <w:vMerge/>
            <w:shd w:val="clear" w:color="auto" w:fill="auto"/>
          </w:tcPr>
          <w:p w:rsidR="00D97FEE" w:rsidRPr="00D97FEE" w:rsidRDefault="00D97FEE" w:rsidP="00D97FEE">
            <w:pPr>
              <w:jc w:val="center"/>
              <w:rPr>
                <w:rFonts w:ascii="Times New Roman" w:hAnsi="Times New Roman" w:cs="Times New Roman"/>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000000" w:fill="FFFFFF"/>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Ролик подачи бумаги KYOCERA 302N406030</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4</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jc w:val="center"/>
        </w:trPr>
        <w:tc>
          <w:tcPr>
            <w:tcW w:w="452" w:type="dxa"/>
            <w:gridSpan w:val="3"/>
            <w:vMerge/>
            <w:shd w:val="clear" w:color="auto" w:fill="auto"/>
          </w:tcPr>
          <w:p w:rsidR="00D97FEE" w:rsidRPr="00D97FEE" w:rsidRDefault="00D97FEE" w:rsidP="00D97FEE">
            <w:pPr>
              <w:jc w:val="center"/>
              <w:rPr>
                <w:rFonts w:ascii="Times New Roman" w:hAnsi="Times New Roman" w:cs="Times New Roman"/>
                <w:sz w:val="20"/>
                <w:szCs w:val="20"/>
              </w:rPr>
            </w:pPr>
          </w:p>
        </w:tc>
        <w:tc>
          <w:tcPr>
            <w:tcW w:w="2414" w:type="dxa"/>
            <w:vMerge/>
            <w:shd w:val="clear" w:color="auto" w:fill="auto"/>
          </w:tcPr>
          <w:p w:rsidR="00D97FEE" w:rsidRPr="00D97FEE" w:rsidRDefault="00D97FEE" w:rsidP="00D97FEE">
            <w:pPr>
              <w:jc w:val="center"/>
              <w:rPr>
                <w:rFonts w:ascii="Times New Roman" w:hAnsi="Times New Roman" w:cs="Times New Roman"/>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000000" w:fill="FFFFFF"/>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Ролик отделения KYOCERA 302N406040</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2</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jc w:val="center"/>
        </w:trPr>
        <w:tc>
          <w:tcPr>
            <w:tcW w:w="452" w:type="dxa"/>
            <w:gridSpan w:val="3"/>
            <w:vMerge/>
            <w:shd w:val="clear" w:color="auto" w:fill="auto"/>
          </w:tcPr>
          <w:p w:rsidR="00D97FEE" w:rsidRPr="00D97FEE" w:rsidRDefault="00D97FEE" w:rsidP="00D97FEE">
            <w:pPr>
              <w:jc w:val="center"/>
              <w:rPr>
                <w:rFonts w:ascii="Times New Roman" w:hAnsi="Times New Roman" w:cs="Times New Roman"/>
                <w:sz w:val="20"/>
                <w:szCs w:val="20"/>
              </w:rPr>
            </w:pPr>
          </w:p>
        </w:tc>
        <w:tc>
          <w:tcPr>
            <w:tcW w:w="2414" w:type="dxa"/>
            <w:vMerge/>
            <w:shd w:val="clear" w:color="auto" w:fill="auto"/>
          </w:tcPr>
          <w:p w:rsidR="00D97FEE" w:rsidRPr="00D97FEE" w:rsidRDefault="00D97FEE" w:rsidP="00D97FEE">
            <w:pPr>
              <w:jc w:val="center"/>
              <w:rPr>
                <w:rFonts w:ascii="Times New Roman" w:hAnsi="Times New Roman" w:cs="Times New Roman"/>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D97FEE" w:rsidRPr="00D97FEE" w:rsidRDefault="00D97FEE" w:rsidP="00D97FEE">
            <w:pPr>
              <w:widowControl/>
              <w:rPr>
                <w:rFonts w:ascii="Times New Roman" w:eastAsia="Times New Roman" w:hAnsi="Times New Roman" w:cs="Times New Roman"/>
                <w:sz w:val="20"/>
                <w:szCs w:val="20"/>
              </w:rPr>
            </w:pPr>
            <w:r w:rsidRPr="00D97FEE">
              <w:rPr>
                <w:rFonts w:ascii="Times New Roman" w:eastAsia="Times New Roman" w:hAnsi="Times New Roman" w:cs="Times New Roman"/>
                <w:sz w:val="20"/>
                <w:szCs w:val="20"/>
              </w:rPr>
              <w:t>Профилактика с заменой</w:t>
            </w:r>
            <w:r w:rsidRPr="00D97FEE">
              <w:rPr>
                <w:rFonts w:ascii="Times New Roman" w:eastAsia="Times New Roman" w:hAnsi="Times New Roman" w:cs="Times New Roman"/>
                <w:color w:val="auto"/>
                <w:sz w:val="20"/>
                <w:szCs w:val="20"/>
              </w:rPr>
              <w:t xml:space="preserve"> Сервисного комплекта KYOCERA MK-8505C</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r>
      <w:tr w:rsidR="00D97FEE" w:rsidRPr="00D97FEE" w:rsidTr="00D97FEE">
        <w:trPr>
          <w:gridAfter w:val="1"/>
          <w:wAfter w:w="12" w:type="dxa"/>
          <w:jc w:val="center"/>
        </w:trPr>
        <w:tc>
          <w:tcPr>
            <w:tcW w:w="452" w:type="dxa"/>
            <w:gridSpan w:val="3"/>
            <w:vMerge/>
            <w:shd w:val="clear" w:color="auto" w:fill="auto"/>
          </w:tcPr>
          <w:p w:rsidR="00D97FEE" w:rsidRPr="00D97FEE" w:rsidRDefault="00D97FEE" w:rsidP="00D97FEE">
            <w:pPr>
              <w:jc w:val="center"/>
              <w:rPr>
                <w:rFonts w:ascii="Times New Roman" w:hAnsi="Times New Roman" w:cs="Times New Roman"/>
                <w:sz w:val="20"/>
                <w:szCs w:val="20"/>
              </w:rPr>
            </w:pPr>
          </w:p>
        </w:tc>
        <w:tc>
          <w:tcPr>
            <w:tcW w:w="2414" w:type="dxa"/>
            <w:vMerge/>
            <w:shd w:val="clear" w:color="auto" w:fill="auto"/>
          </w:tcPr>
          <w:p w:rsidR="00D97FEE" w:rsidRPr="00D97FEE" w:rsidRDefault="00D97FEE" w:rsidP="00D97FEE">
            <w:pPr>
              <w:jc w:val="center"/>
              <w:rPr>
                <w:rFonts w:ascii="Times New Roman" w:hAnsi="Times New Roman" w:cs="Times New Roman"/>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D97FEE" w:rsidRPr="00D97FEE" w:rsidRDefault="00D97FEE" w:rsidP="00D97FEE">
            <w:pPr>
              <w:widowControl/>
              <w:rPr>
                <w:rFonts w:ascii="Times New Roman" w:eastAsia="Times New Roman" w:hAnsi="Times New Roman" w:cs="Times New Roman"/>
                <w:sz w:val="20"/>
                <w:szCs w:val="20"/>
              </w:rPr>
            </w:pPr>
            <w:r w:rsidRPr="00D97FEE">
              <w:rPr>
                <w:rFonts w:ascii="Times New Roman" w:eastAsia="Times New Roman" w:hAnsi="Times New Roman" w:cs="Times New Roman"/>
                <w:sz w:val="20"/>
                <w:szCs w:val="20"/>
              </w:rPr>
              <w:t>Профилактика с заменой Узла фиксации KYOCERA FK-8507 (левая часть)</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r>
      <w:tr w:rsidR="00D97FEE" w:rsidRPr="00D97FEE" w:rsidTr="00D97FEE">
        <w:trPr>
          <w:gridAfter w:val="1"/>
          <w:wAfter w:w="12" w:type="dxa"/>
          <w:jc w:val="center"/>
        </w:trPr>
        <w:tc>
          <w:tcPr>
            <w:tcW w:w="452" w:type="dxa"/>
            <w:gridSpan w:val="3"/>
            <w:vMerge/>
            <w:shd w:val="clear" w:color="auto" w:fill="auto"/>
          </w:tcPr>
          <w:p w:rsidR="00D97FEE" w:rsidRPr="00D97FEE" w:rsidRDefault="00D97FEE" w:rsidP="00D97FEE">
            <w:pPr>
              <w:jc w:val="center"/>
              <w:rPr>
                <w:rFonts w:ascii="Times New Roman" w:hAnsi="Times New Roman" w:cs="Times New Roman"/>
                <w:sz w:val="20"/>
                <w:szCs w:val="20"/>
              </w:rPr>
            </w:pPr>
          </w:p>
        </w:tc>
        <w:tc>
          <w:tcPr>
            <w:tcW w:w="2414" w:type="dxa"/>
            <w:vMerge/>
            <w:shd w:val="clear" w:color="auto" w:fill="auto"/>
          </w:tcPr>
          <w:p w:rsidR="00D97FEE" w:rsidRPr="00D97FEE" w:rsidRDefault="00D97FEE" w:rsidP="00D97FEE">
            <w:pPr>
              <w:jc w:val="center"/>
              <w:rPr>
                <w:rFonts w:ascii="Times New Roman" w:hAnsi="Times New Roman" w:cs="Times New Roman"/>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D97FEE" w:rsidRPr="00D97FEE" w:rsidRDefault="00D97FEE" w:rsidP="00D97FEE">
            <w:pPr>
              <w:widowControl/>
              <w:rPr>
                <w:rFonts w:ascii="Times New Roman" w:eastAsia="Times New Roman" w:hAnsi="Times New Roman" w:cs="Times New Roman"/>
                <w:sz w:val="20"/>
                <w:szCs w:val="20"/>
              </w:rPr>
            </w:pPr>
            <w:r w:rsidRPr="00D97FEE">
              <w:rPr>
                <w:rFonts w:ascii="Times New Roman" w:eastAsia="Times New Roman" w:hAnsi="Times New Roman" w:cs="Times New Roman"/>
                <w:sz w:val="20"/>
                <w:szCs w:val="20"/>
              </w:rPr>
              <w:t>Профилактика с заменой</w:t>
            </w:r>
            <w:r w:rsidRPr="00D97FEE">
              <w:rPr>
                <w:rFonts w:ascii="Times New Roman" w:eastAsia="Times New Roman" w:hAnsi="Times New Roman" w:cs="Times New Roman"/>
                <w:color w:val="auto"/>
                <w:sz w:val="20"/>
                <w:szCs w:val="20"/>
              </w:rPr>
              <w:t xml:space="preserve"> Узла переноса изображения в сборе KYOCERA TR-8505</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r>
      <w:tr w:rsidR="00D97FEE" w:rsidRPr="00D97FEE" w:rsidTr="00D97FEE">
        <w:trPr>
          <w:gridAfter w:val="1"/>
          <w:wAfter w:w="12" w:type="dxa"/>
          <w:jc w:val="center"/>
        </w:trPr>
        <w:tc>
          <w:tcPr>
            <w:tcW w:w="452" w:type="dxa"/>
            <w:gridSpan w:val="3"/>
            <w:vMerge/>
            <w:shd w:val="clear" w:color="auto" w:fill="auto"/>
          </w:tcPr>
          <w:p w:rsidR="00D97FEE" w:rsidRPr="00D97FEE" w:rsidRDefault="00D97FEE" w:rsidP="00D97FEE">
            <w:pPr>
              <w:jc w:val="center"/>
              <w:rPr>
                <w:rFonts w:ascii="Times New Roman" w:hAnsi="Times New Roman" w:cs="Times New Roman"/>
                <w:sz w:val="20"/>
                <w:szCs w:val="20"/>
              </w:rPr>
            </w:pPr>
          </w:p>
        </w:tc>
        <w:tc>
          <w:tcPr>
            <w:tcW w:w="2414" w:type="dxa"/>
            <w:vMerge/>
            <w:shd w:val="clear" w:color="auto" w:fill="auto"/>
          </w:tcPr>
          <w:p w:rsidR="00D97FEE" w:rsidRPr="00D97FEE" w:rsidRDefault="00D97FEE" w:rsidP="00D97FEE">
            <w:pPr>
              <w:jc w:val="center"/>
              <w:rPr>
                <w:rFonts w:ascii="Times New Roman" w:hAnsi="Times New Roman" w:cs="Times New Roman"/>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D97FEE" w:rsidRPr="00D97FEE" w:rsidRDefault="00D97FEE" w:rsidP="00D97FEE">
            <w:pPr>
              <w:widowControl/>
              <w:rPr>
                <w:rFonts w:ascii="Times New Roman" w:eastAsia="Times New Roman" w:hAnsi="Times New Roman" w:cs="Times New Roman"/>
                <w:sz w:val="20"/>
                <w:szCs w:val="20"/>
              </w:rPr>
            </w:pPr>
            <w:r w:rsidRPr="00D97FEE">
              <w:rPr>
                <w:rFonts w:ascii="Times New Roman" w:eastAsia="Times New Roman" w:hAnsi="Times New Roman" w:cs="Times New Roman"/>
                <w:sz w:val="20"/>
                <w:szCs w:val="20"/>
              </w:rPr>
              <w:t>Профилактика с заменой</w:t>
            </w:r>
            <w:r w:rsidRPr="00D97FEE">
              <w:rPr>
                <w:rFonts w:ascii="Times New Roman" w:eastAsia="Times New Roman" w:hAnsi="Times New Roman" w:cs="Times New Roman"/>
                <w:color w:val="auto"/>
                <w:sz w:val="20"/>
                <w:szCs w:val="20"/>
              </w:rPr>
              <w:t xml:space="preserve"> Роликов подачи бумаги KYOCERA 302N406030</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r>
      <w:tr w:rsidR="00D97FEE" w:rsidRPr="00D97FEE" w:rsidTr="00D97FEE">
        <w:trPr>
          <w:gridAfter w:val="1"/>
          <w:wAfter w:w="12" w:type="dxa"/>
          <w:jc w:val="center"/>
        </w:trPr>
        <w:tc>
          <w:tcPr>
            <w:tcW w:w="452" w:type="dxa"/>
            <w:gridSpan w:val="3"/>
            <w:vMerge/>
            <w:shd w:val="clear" w:color="auto" w:fill="auto"/>
          </w:tcPr>
          <w:p w:rsidR="00D97FEE" w:rsidRPr="00D97FEE" w:rsidRDefault="00D97FEE" w:rsidP="00D97FEE">
            <w:pPr>
              <w:jc w:val="center"/>
              <w:rPr>
                <w:rFonts w:ascii="Times New Roman" w:hAnsi="Times New Roman" w:cs="Times New Roman"/>
                <w:sz w:val="20"/>
                <w:szCs w:val="20"/>
              </w:rPr>
            </w:pPr>
          </w:p>
        </w:tc>
        <w:tc>
          <w:tcPr>
            <w:tcW w:w="2414" w:type="dxa"/>
            <w:vMerge/>
            <w:shd w:val="clear" w:color="auto" w:fill="auto"/>
          </w:tcPr>
          <w:p w:rsidR="00D97FEE" w:rsidRPr="00D97FEE" w:rsidRDefault="00D97FEE" w:rsidP="00D97FEE">
            <w:pPr>
              <w:jc w:val="center"/>
              <w:rPr>
                <w:rFonts w:ascii="Times New Roman" w:hAnsi="Times New Roman" w:cs="Times New Roman"/>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D97FEE" w:rsidRPr="00D97FEE" w:rsidRDefault="00D97FEE" w:rsidP="00D97FEE">
            <w:pPr>
              <w:widowControl/>
              <w:rPr>
                <w:rFonts w:ascii="Times New Roman" w:eastAsia="Times New Roman" w:hAnsi="Times New Roman" w:cs="Times New Roman"/>
                <w:sz w:val="20"/>
                <w:szCs w:val="20"/>
              </w:rPr>
            </w:pPr>
            <w:r w:rsidRPr="00D97FEE">
              <w:rPr>
                <w:rFonts w:ascii="Times New Roman" w:eastAsia="Times New Roman" w:hAnsi="Times New Roman" w:cs="Times New Roman"/>
                <w:sz w:val="20"/>
                <w:szCs w:val="20"/>
              </w:rPr>
              <w:t>Профилактика с заменой</w:t>
            </w:r>
            <w:r w:rsidRPr="00D97FEE">
              <w:rPr>
                <w:rFonts w:ascii="Times New Roman" w:eastAsia="Times New Roman" w:hAnsi="Times New Roman" w:cs="Times New Roman"/>
                <w:color w:val="auto"/>
                <w:sz w:val="20"/>
                <w:szCs w:val="20"/>
              </w:rPr>
              <w:t xml:space="preserve"> Роликов отделения KYOCERA 302N406040</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r>
      <w:tr w:rsidR="00D97FEE" w:rsidRPr="00D97FEE" w:rsidTr="00D97FEE">
        <w:trPr>
          <w:gridAfter w:val="1"/>
          <w:wAfter w:w="12" w:type="dxa"/>
          <w:jc w:val="center"/>
        </w:trPr>
        <w:tc>
          <w:tcPr>
            <w:tcW w:w="452" w:type="dxa"/>
            <w:gridSpan w:val="3"/>
            <w:vMerge w:val="restart"/>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r w:rsidRPr="00D97FEE">
              <w:rPr>
                <w:rFonts w:ascii="Times New Roman" w:hAnsi="Times New Roman" w:cs="Times New Roman"/>
                <w:sz w:val="20"/>
                <w:szCs w:val="20"/>
              </w:rPr>
              <w:t>5</w:t>
            </w:r>
          </w:p>
        </w:tc>
        <w:tc>
          <w:tcPr>
            <w:tcW w:w="2414" w:type="dxa"/>
            <w:vMerge w:val="restart"/>
            <w:tcBorders>
              <w:top w:val="single" w:sz="4" w:space="0" w:color="auto"/>
              <w:left w:val="single" w:sz="4" w:space="0" w:color="auto"/>
              <w:right w:val="single" w:sz="4" w:space="0" w:color="auto"/>
            </w:tcBorders>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 xml:space="preserve">Многофункциональное устройство </w:t>
            </w:r>
            <w:proofErr w:type="spellStart"/>
            <w:r w:rsidRPr="00D97FEE">
              <w:rPr>
                <w:rFonts w:ascii="Times New Roman" w:hAnsi="Times New Roman" w:cs="Times New Roman"/>
                <w:sz w:val="20"/>
                <w:szCs w:val="20"/>
              </w:rPr>
              <w:t>Xerox</w:t>
            </w:r>
            <w:proofErr w:type="spellEnd"/>
            <w:r w:rsidRPr="00D97FEE">
              <w:rPr>
                <w:rFonts w:ascii="Times New Roman" w:hAnsi="Times New Roman" w:cs="Times New Roman"/>
                <w:sz w:val="20"/>
                <w:szCs w:val="20"/>
              </w:rPr>
              <w:t xml:space="preserve"> </w:t>
            </w:r>
            <w:proofErr w:type="spellStart"/>
            <w:r w:rsidRPr="00D97FEE">
              <w:rPr>
                <w:rFonts w:ascii="Times New Roman" w:hAnsi="Times New Roman" w:cs="Times New Roman"/>
                <w:sz w:val="20"/>
                <w:szCs w:val="20"/>
              </w:rPr>
              <w:t>WorkCentre</w:t>
            </w:r>
            <w:proofErr w:type="spellEnd"/>
            <w:r w:rsidRPr="00D97FEE">
              <w:rPr>
                <w:rFonts w:ascii="Times New Roman" w:hAnsi="Times New Roman" w:cs="Times New Roman"/>
                <w:sz w:val="20"/>
                <w:szCs w:val="20"/>
              </w:rPr>
              <w:t xml:space="preserve"> 7835/7845</w:t>
            </w:r>
          </w:p>
        </w:tc>
        <w:tc>
          <w:tcPr>
            <w:tcW w:w="4784" w:type="dxa"/>
            <w:gridSpan w:val="3"/>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Комплект роликов DADF XEROX WC 7120/7556/</w:t>
            </w:r>
            <w:proofErr w:type="spellStart"/>
            <w:r w:rsidRPr="00D97FEE">
              <w:rPr>
                <w:rFonts w:ascii="Times New Roman" w:eastAsia="Times New Roman" w:hAnsi="Times New Roman" w:cs="Times New Roman"/>
                <w:color w:val="auto"/>
                <w:sz w:val="20"/>
                <w:szCs w:val="20"/>
              </w:rPr>
              <w:t>AltaLink</w:t>
            </w:r>
            <w:proofErr w:type="spellEnd"/>
            <w:r w:rsidRPr="00D97FEE">
              <w:rPr>
                <w:rFonts w:ascii="Times New Roman" w:eastAsia="Times New Roman" w:hAnsi="Times New Roman" w:cs="Times New Roman"/>
                <w:color w:val="auto"/>
                <w:sz w:val="20"/>
                <w:szCs w:val="20"/>
              </w:rPr>
              <w:t xml:space="preserve"> C80x0/5 3шт.</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1</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jc w:val="center"/>
        </w:trPr>
        <w:tc>
          <w:tcPr>
            <w:tcW w:w="452" w:type="dxa"/>
            <w:gridSpan w:val="3"/>
            <w:vMerge/>
            <w:tcBorders>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tcBorders>
              <w:left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 xml:space="preserve">Комплект ролика подачи XEROX VL C7020/C7025/C7030/ WC 7232/ WC 5325/5330/5335/ WC 7120/7125/ </w:t>
            </w:r>
            <w:proofErr w:type="spellStart"/>
            <w:r w:rsidRPr="00D97FEE">
              <w:rPr>
                <w:rFonts w:ascii="Times New Roman" w:eastAsia="Times New Roman" w:hAnsi="Times New Roman" w:cs="Times New Roman"/>
                <w:color w:val="auto"/>
                <w:sz w:val="20"/>
                <w:szCs w:val="20"/>
              </w:rPr>
              <w:t>Colour</w:t>
            </w:r>
            <w:proofErr w:type="spellEnd"/>
            <w:r w:rsidRPr="00D97FEE">
              <w:rPr>
                <w:rFonts w:ascii="Times New Roman" w:eastAsia="Times New Roman" w:hAnsi="Times New Roman" w:cs="Times New Roman"/>
                <w:color w:val="auto"/>
                <w:sz w:val="20"/>
                <w:szCs w:val="20"/>
              </w:rPr>
              <w:t xml:space="preserve"> 550/ 560/ </w:t>
            </w:r>
            <w:proofErr w:type="spellStart"/>
            <w:r w:rsidRPr="00D97FEE">
              <w:rPr>
                <w:rFonts w:ascii="Times New Roman" w:eastAsia="Times New Roman" w:hAnsi="Times New Roman" w:cs="Times New Roman"/>
                <w:color w:val="auto"/>
                <w:sz w:val="20"/>
                <w:szCs w:val="20"/>
              </w:rPr>
              <w:t>Color</w:t>
            </w:r>
            <w:proofErr w:type="spellEnd"/>
            <w:r w:rsidRPr="00D97FEE">
              <w:rPr>
                <w:rFonts w:ascii="Times New Roman" w:eastAsia="Times New Roman" w:hAnsi="Times New Roman" w:cs="Times New Roman"/>
                <w:color w:val="auto"/>
                <w:sz w:val="20"/>
                <w:szCs w:val="20"/>
              </w:rPr>
              <w:t xml:space="preserve"> C60/C70 3шт.</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1</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jc w:val="center"/>
        </w:trPr>
        <w:tc>
          <w:tcPr>
            <w:tcW w:w="452" w:type="dxa"/>
            <w:gridSpan w:val="3"/>
            <w:vMerge/>
            <w:tcBorders>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tcBorders>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Блок проявки XEROX WC7556/7830 (CMYK)</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1</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jc w:val="center"/>
        </w:trPr>
        <w:tc>
          <w:tcPr>
            <w:tcW w:w="452" w:type="dxa"/>
            <w:gridSpan w:val="3"/>
            <w:vMerge/>
            <w:tcBorders>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tcBorders>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Девелопер XEROX WC 7525/ 7530/ 7535/ 7545/ 7830/ 7835/ 7845/ 7855 пурпурный</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1</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jc w:val="center"/>
        </w:trPr>
        <w:tc>
          <w:tcPr>
            <w:tcW w:w="452" w:type="dxa"/>
            <w:gridSpan w:val="3"/>
            <w:vMerge/>
            <w:tcBorders>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tcBorders>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 xml:space="preserve">Планка выхода XEROX </w:t>
            </w:r>
            <w:proofErr w:type="spellStart"/>
            <w:r w:rsidRPr="00D97FEE">
              <w:rPr>
                <w:rFonts w:ascii="Times New Roman" w:eastAsia="Times New Roman" w:hAnsi="Times New Roman" w:cs="Times New Roman"/>
                <w:color w:val="auto"/>
                <w:sz w:val="20"/>
                <w:szCs w:val="20"/>
              </w:rPr>
              <w:t>Phaser</w:t>
            </w:r>
            <w:proofErr w:type="spellEnd"/>
            <w:r w:rsidRPr="00D97FEE">
              <w:rPr>
                <w:rFonts w:ascii="Times New Roman" w:eastAsia="Times New Roman" w:hAnsi="Times New Roman" w:cs="Times New Roman"/>
                <w:color w:val="auto"/>
                <w:sz w:val="20"/>
                <w:szCs w:val="20"/>
              </w:rPr>
              <w:t xml:space="preserve"> 7500</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1</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jc w:val="center"/>
        </w:trPr>
        <w:tc>
          <w:tcPr>
            <w:tcW w:w="452" w:type="dxa"/>
            <w:gridSpan w:val="3"/>
            <w:vMerge/>
            <w:tcBorders>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tcBorders>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Узел очистки ремня переноса XEROX WC 7545/7556/</w:t>
            </w:r>
            <w:proofErr w:type="spellStart"/>
            <w:r w:rsidRPr="00D97FEE">
              <w:rPr>
                <w:rFonts w:ascii="Times New Roman" w:eastAsia="Times New Roman" w:hAnsi="Times New Roman" w:cs="Times New Roman"/>
                <w:color w:val="auto"/>
                <w:sz w:val="20"/>
                <w:szCs w:val="20"/>
              </w:rPr>
              <w:t>AltaLink</w:t>
            </w:r>
            <w:proofErr w:type="spellEnd"/>
            <w:r w:rsidRPr="00D97FEE">
              <w:rPr>
                <w:rFonts w:ascii="Times New Roman" w:eastAsia="Times New Roman" w:hAnsi="Times New Roman" w:cs="Times New Roman"/>
                <w:color w:val="auto"/>
                <w:sz w:val="20"/>
                <w:szCs w:val="20"/>
              </w:rPr>
              <w:t xml:space="preserve"> C8030/8045/8055/8070 160K</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1</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jc w:val="center"/>
        </w:trPr>
        <w:tc>
          <w:tcPr>
            <w:tcW w:w="452" w:type="dxa"/>
            <w:gridSpan w:val="3"/>
            <w:vMerge/>
            <w:tcBorders>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tcBorders>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Барабан XEROX WC 7525/7530/7535/7545/7556/7830/7835/7845/7855/7970/ С8030/ 8035/ 8045/ 8055/ 8070</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6</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p>
        </w:tc>
      </w:tr>
      <w:tr w:rsidR="00D97FEE" w:rsidRPr="00D97FEE" w:rsidTr="00D97FEE">
        <w:trPr>
          <w:gridAfter w:val="1"/>
          <w:wAfter w:w="12" w:type="dxa"/>
          <w:jc w:val="center"/>
        </w:trPr>
        <w:tc>
          <w:tcPr>
            <w:tcW w:w="452" w:type="dxa"/>
            <w:gridSpan w:val="3"/>
            <w:vMerge/>
            <w:tcBorders>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tcBorders>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sz w:val="20"/>
                <w:szCs w:val="20"/>
              </w:rPr>
              <w:t>Профилактика с заменой</w:t>
            </w:r>
            <w:r w:rsidRPr="00D97FEE">
              <w:rPr>
                <w:rFonts w:ascii="Times New Roman" w:eastAsia="Times New Roman" w:hAnsi="Times New Roman" w:cs="Times New Roman"/>
                <w:color w:val="auto"/>
                <w:sz w:val="20"/>
                <w:szCs w:val="20"/>
              </w:rPr>
              <w:t xml:space="preserve"> Комплекта роликов DADF XEROX WC 7120/7556/</w:t>
            </w:r>
            <w:proofErr w:type="spellStart"/>
            <w:r w:rsidRPr="00D97FEE">
              <w:rPr>
                <w:rFonts w:ascii="Times New Roman" w:eastAsia="Times New Roman" w:hAnsi="Times New Roman" w:cs="Times New Roman"/>
                <w:color w:val="auto"/>
                <w:sz w:val="20"/>
                <w:szCs w:val="20"/>
              </w:rPr>
              <w:t>AltaLink</w:t>
            </w:r>
            <w:proofErr w:type="spellEnd"/>
            <w:r w:rsidRPr="00D97FEE">
              <w:rPr>
                <w:rFonts w:ascii="Times New Roman" w:eastAsia="Times New Roman" w:hAnsi="Times New Roman" w:cs="Times New Roman"/>
                <w:color w:val="auto"/>
                <w:sz w:val="20"/>
                <w:szCs w:val="20"/>
              </w:rPr>
              <w:t xml:space="preserve"> C80x0/5 3шт.</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r>
      <w:tr w:rsidR="00D97FEE" w:rsidRPr="00D97FEE" w:rsidTr="00D97FEE">
        <w:trPr>
          <w:gridAfter w:val="1"/>
          <w:wAfter w:w="12" w:type="dxa"/>
          <w:jc w:val="center"/>
        </w:trPr>
        <w:tc>
          <w:tcPr>
            <w:tcW w:w="452" w:type="dxa"/>
            <w:gridSpan w:val="3"/>
            <w:vMerge/>
            <w:tcBorders>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tcBorders>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sz w:val="20"/>
                <w:szCs w:val="20"/>
              </w:rPr>
              <w:t>Профилактика с заменой</w:t>
            </w:r>
            <w:r w:rsidRPr="00D97FEE">
              <w:rPr>
                <w:rFonts w:ascii="Times New Roman" w:eastAsia="Times New Roman" w:hAnsi="Times New Roman" w:cs="Times New Roman"/>
                <w:color w:val="auto"/>
                <w:sz w:val="20"/>
                <w:szCs w:val="20"/>
              </w:rPr>
              <w:t xml:space="preserve"> Комплекта ролика подачи XEROX VL C7020/C7025/C7030/ WC 7232/ WC 5325/5330/5335/ WC 7120/7125/ </w:t>
            </w:r>
            <w:proofErr w:type="spellStart"/>
            <w:r w:rsidRPr="00D97FEE">
              <w:rPr>
                <w:rFonts w:ascii="Times New Roman" w:eastAsia="Times New Roman" w:hAnsi="Times New Roman" w:cs="Times New Roman"/>
                <w:color w:val="auto"/>
                <w:sz w:val="20"/>
                <w:szCs w:val="20"/>
              </w:rPr>
              <w:t>Colour</w:t>
            </w:r>
            <w:proofErr w:type="spellEnd"/>
            <w:r w:rsidRPr="00D97FEE">
              <w:rPr>
                <w:rFonts w:ascii="Times New Roman" w:eastAsia="Times New Roman" w:hAnsi="Times New Roman" w:cs="Times New Roman"/>
                <w:color w:val="auto"/>
                <w:sz w:val="20"/>
                <w:szCs w:val="20"/>
              </w:rPr>
              <w:t xml:space="preserve"> 550/ 560/ </w:t>
            </w:r>
            <w:proofErr w:type="spellStart"/>
            <w:r w:rsidRPr="00D97FEE">
              <w:rPr>
                <w:rFonts w:ascii="Times New Roman" w:eastAsia="Times New Roman" w:hAnsi="Times New Roman" w:cs="Times New Roman"/>
                <w:color w:val="auto"/>
                <w:sz w:val="20"/>
                <w:szCs w:val="20"/>
              </w:rPr>
              <w:t>Color</w:t>
            </w:r>
            <w:proofErr w:type="spellEnd"/>
            <w:r w:rsidRPr="00D97FEE">
              <w:rPr>
                <w:rFonts w:ascii="Times New Roman" w:eastAsia="Times New Roman" w:hAnsi="Times New Roman" w:cs="Times New Roman"/>
                <w:color w:val="auto"/>
                <w:sz w:val="20"/>
                <w:szCs w:val="20"/>
              </w:rPr>
              <w:t xml:space="preserve"> C60/C70 3шт.</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lang w:val="en-US"/>
              </w:rPr>
            </w:pPr>
            <w:r w:rsidRPr="00D97FEE">
              <w:rPr>
                <w:rFonts w:ascii="Times New Roman" w:hAnsi="Times New Roman" w:cs="Times New Roman"/>
                <w:sz w:val="20"/>
                <w:szCs w:val="20"/>
                <w:lang w:val="en-US"/>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lang w:val="en-US"/>
              </w:rPr>
            </w:pPr>
            <w:r w:rsidRPr="00D97FEE">
              <w:rPr>
                <w:rFonts w:ascii="Times New Roman" w:hAnsi="Times New Roman" w:cs="Times New Roman"/>
                <w:sz w:val="20"/>
                <w:szCs w:val="20"/>
                <w:lang w:val="en-US"/>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lang w:val="en-US"/>
              </w:rPr>
            </w:pPr>
            <w:r w:rsidRPr="00D97FEE">
              <w:rPr>
                <w:rFonts w:ascii="Times New Roman" w:hAnsi="Times New Roman" w:cs="Times New Roman"/>
                <w:sz w:val="20"/>
                <w:szCs w:val="20"/>
                <w:lang w:val="en-US"/>
              </w:rPr>
              <w:t>-</w:t>
            </w:r>
          </w:p>
        </w:tc>
      </w:tr>
      <w:tr w:rsidR="00D97FEE" w:rsidRPr="00D97FEE" w:rsidTr="00D97FEE">
        <w:trPr>
          <w:gridAfter w:val="1"/>
          <w:wAfter w:w="12" w:type="dxa"/>
          <w:jc w:val="center"/>
        </w:trPr>
        <w:tc>
          <w:tcPr>
            <w:tcW w:w="452" w:type="dxa"/>
            <w:gridSpan w:val="3"/>
            <w:vMerge/>
            <w:tcBorders>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tcBorders>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sz w:val="20"/>
                <w:szCs w:val="20"/>
              </w:rPr>
              <w:t>Профилактика с заменой</w:t>
            </w:r>
            <w:r w:rsidRPr="00D97FEE">
              <w:rPr>
                <w:rFonts w:ascii="Times New Roman" w:eastAsia="Times New Roman" w:hAnsi="Times New Roman" w:cs="Times New Roman"/>
                <w:color w:val="auto"/>
                <w:sz w:val="20"/>
                <w:szCs w:val="20"/>
              </w:rPr>
              <w:t xml:space="preserve"> Блока проявки XEROX WC7556/7830 (CMYK)</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r>
      <w:tr w:rsidR="00D97FEE" w:rsidRPr="00D97FEE" w:rsidTr="00D97FEE">
        <w:trPr>
          <w:gridAfter w:val="1"/>
          <w:wAfter w:w="12" w:type="dxa"/>
          <w:jc w:val="center"/>
        </w:trPr>
        <w:tc>
          <w:tcPr>
            <w:tcW w:w="452" w:type="dxa"/>
            <w:gridSpan w:val="3"/>
            <w:vMerge/>
            <w:tcBorders>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tcBorders>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sz w:val="20"/>
                <w:szCs w:val="20"/>
              </w:rPr>
              <w:t>Профилактика с заменой</w:t>
            </w:r>
            <w:r w:rsidRPr="00D97FEE">
              <w:rPr>
                <w:rFonts w:ascii="Times New Roman" w:eastAsia="Times New Roman" w:hAnsi="Times New Roman" w:cs="Times New Roman"/>
                <w:color w:val="auto"/>
                <w:sz w:val="20"/>
                <w:szCs w:val="20"/>
              </w:rPr>
              <w:t xml:space="preserve"> Девелопера XEROX WC 7525/ 7530/ 7535/ 7545/ 7830/ 7835/ 7845/ 7855 пурпурный</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lang w:val="en-US"/>
              </w:rPr>
            </w:pPr>
            <w:r w:rsidRPr="00D97FEE">
              <w:rPr>
                <w:rFonts w:ascii="Times New Roman" w:hAnsi="Times New Roman" w:cs="Times New Roman"/>
                <w:sz w:val="20"/>
                <w:szCs w:val="20"/>
                <w:lang w:val="en-US"/>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lang w:val="en-US"/>
              </w:rPr>
            </w:pPr>
            <w:r w:rsidRPr="00D97FEE">
              <w:rPr>
                <w:rFonts w:ascii="Times New Roman" w:hAnsi="Times New Roman" w:cs="Times New Roman"/>
                <w:sz w:val="20"/>
                <w:szCs w:val="20"/>
                <w:lang w:val="en-US"/>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lang w:val="en-US"/>
              </w:rPr>
            </w:pPr>
            <w:r w:rsidRPr="00D97FEE">
              <w:rPr>
                <w:rFonts w:ascii="Times New Roman" w:hAnsi="Times New Roman" w:cs="Times New Roman"/>
                <w:sz w:val="20"/>
                <w:szCs w:val="20"/>
                <w:lang w:val="en-US"/>
              </w:rPr>
              <w:t>-</w:t>
            </w:r>
          </w:p>
        </w:tc>
      </w:tr>
      <w:tr w:rsidR="00D97FEE" w:rsidRPr="00D97FEE" w:rsidTr="00D97FEE">
        <w:trPr>
          <w:gridAfter w:val="1"/>
          <w:wAfter w:w="12" w:type="dxa"/>
          <w:jc w:val="center"/>
        </w:trPr>
        <w:tc>
          <w:tcPr>
            <w:tcW w:w="452" w:type="dxa"/>
            <w:gridSpan w:val="3"/>
            <w:vMerge/>
            <w:tcBorders>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tcBorders>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sz w:val="20"/>
                <w:szCs w:val="20"/>
              </w:rPr>
              <w:t xml:space="preserve">Профилактика с заменой </w:t>
            </w:r>
            <w:r w:rsidRPr="00D97FEE">
              <w:rPr>
                <w:rFonts w:ascii="Times New Roman" w:eastAsia="Times New Roman" w:hAnsi="Times New Roman" w:cs="Times New Roman"/>
                <w:color w:val="auto"/>
                <w:sz w:val="20"/>
                <w:szCs w:val="20"/>
              </w:rPr>
              <w:t xml:space="preserve">Планки выхода XEROX </w:t>
            </w:r>
            <w:proofErr w:type="spellStart"/>
            <w:r w:rsidRPr="00D97FEE">
              <w:rPr>
                <w:rFonts w:ascii="Times New Roman" w:eastAsia="Times New Roman" w:hAnsi="Times New Roman" w:cs="Times New Roman"/>
                <w:color w:val="auto"/>
                <w:sz w:val="20"/>
                <w:szCs w:val="20"/>
              </w:rPr>
              <w:t>Phaser</w:t>
            </w:r>
            <w:proofErr w:type="spellEnd"/>
            <w:r w:rsidRPr="00D97FEE">
              <w:rPr>
                <w:rFonts w:ascii="Times New Roman" w:eastAsia="Times New Roman" w:hAnsi="Times New Roman" w:cs="Times New Roman"/>
                <w:color w:val="auto"/>
                <w:sz w:val="20"/>
                <w:szCs w:val="20"/>
              </w:rPr>
              <w:t xml:space="preserve"> 7500</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lang w:val="en-US"/>
              </w:rPr>
            </w:pPr>
            <w:r w:rsidRPr="00D97FEE">
              <w:rPr>
                <w:rFonts w:ascii="Times New Roman" w:hAnsi="Times New Roman" w:cs="Times New Roman"/>
                <w:sz w:val="20"/>
                <w:szCs w:val="20"/>
                <w:lang w:val="en-US"/>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lang w:val="en-US"/>
              </w:rPr>
            </w:pPr>
            <w:r w:rsidRPr="00D97FEE">
              <w:rPr>
                <w:rFonts w:ascii="Times New Roman" w:hAnsi="Times New Roman" w:cs="Times New Roman"/>
                <w:sz w:val="20"/>
                <w:szCs w:val="20"/>
                <w:lang w:val="en-US"/>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lang w:val="en-US"/>
              </w:rPr>
            </w:pPr>
            <w:r w:rsidRPr="00D97FEE">
              <w:rPr>
                <w:rFonts w:ascii="Times New Roman" w:hAnsi="Times New Roman" w:cs="Times New Roman"/>
                <w:sz w:val="20"/>
                <w:szCs w:val="20"/>
                <w:lang w:val="en-US"/>
              </w:rPr>
              <w:t>-</w:t>
            </w:r>
          </w:p>
        </w:tc>
      </w:tr>
      <w:tr w:rsidR="00D97FEE" w:rsidRPr="00D97FEE" w:rsidTr="00D97FEE">
        <w:trPr>
          <w:gridAfter w:val="1"/>
          <w:wAfter w:w="12" w:type="dxa"/>
          <w:jc w:val="center"/>
        </w:trPr>
        <w:tc>
          <w:tcPr>
            <w:tcW w:w="452" w:type="dxa"/>
            <w:gridSpan w:val="3"/>
            <w:vMerge/>
            <w:tcBorders>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tcBorders>
              <w:top w:val="single" w:sz="4" w:space="0" w:color="auto"/>
              <w:left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p>
        </w:tc>
        <w:tc>
          <w:tcPr>
            <w:tcW w:w="4784" w:type="dxa"/>
            <w:gridSpan w:val="3"/>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rPr>
                <w:rFonts w:ascii="Times New Roman" w:eastAsia="Times New Roman" w:hAnsi="Times New Roman" w:cs="Times New Roman"/>
                <w:color w:val="auto"/>
                <w:sz w:val="20"/>
                <w:szCs w:val="20"/>
              </w:rPr>
            </w:pPr>
            <w:r w:rsidRPr="00D97FEE">
              <w:rPr>
                <w:rFonts w:ascii="Times New Roman" w:eastAsia="Times New Roman" w:hAnsi="Times New Roman" w:cs="Times New Roman"/>
                <w:sz w:val="20"/>
                <w:szCs w:val="20"/>
              </w:rPr>
              <w:t>Профилактика с заменой</w:t>
            </w:r>
            <w:r w:rsidRPr="00D97FEE">
              <w:rPr>
                <w:rFonts w:ascii="Times New Roman" w:eastAsia="Times New Roman" w:hAnsi="Times New Roman" w:cs="Times New Roman"/>
                <w:color w:val="auto"/>
                <w:sz w:val="20"/>
                <w:szCs w:val="20"/>
              </w:rPr>
              <w:t xml:space="preserve"> Узла очистки ремня переноса XEROX WC 7545/7556/</w:t>
            </w:r>
            <w:proofErr w:type="spellStart"/>
            <w:r w:rsidRPr="00D97FEE">
              <w:rPr>
                <w:rFonts w:ascii="Times New Roman" w:eastAsia="Times New Roman" w:hAnsi="Times New Roman" w:cs="Times New Roman"/>
                <w:color w:val="auto"/>
                <w:sz w:val="20"/>
                <w:szCs w:val="20"/>
              </w:rPr>
              <w:t>AltaLink</w:t>
            </w:r>
            <w:proofErr w:type="spellEnd"/>
            <w:r w:rsidRPr="00D97FEE">
              <w:rPr>
                <w:rFonts w:ascii="Times New Roman" w:eastAsia="Times New Roman" w:hAnsi="Times New Roman" w:cs="Times New Roman"/>
                <w:color w:val="auto"/>
                <w:sz w:val="20"/>
                <w:szCs w:val="20"/>
              </w:rPr>
              <w:t xml:space="preserve"> C8030/8045/8055/8070 160K</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r w:rsidRPr="00D97FEE">
              <w:rPr>
                <w:rFonts w:ascii="Times New Roman" w:eastAsia="Times New Roman" w:hAnsi="Times New Roman" w:cs="Times New Roman"/>
                <w:color w:val="auto"/>
                <w:sz w:val="20"/>
                <w:szCs w:val="20"/>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rPr>
            </w:pPr>
            <w:r w:rsidRPr="00D97FEE">
              <w:rPr>
                <w:rFonts w:ascii="Times New Roman" w:hAnsi="Times New Roman" w:cs="Times New Roman"/>
                <w:sz w:val="20"/>
                <w:szCs w:val="20"/>
              </w:rPr>
              <w:t>-</w:t>
            </w:r>
          </w:p>
        </w:tc>
      </w:tr>
      <w:tr w:rsidR="00D97FEE" w:rsidRPr="00D97FEE" w:rsidTr="00D97FEE">
        <w:trPr>
          <w:gridAfter w:val="1"/>
          <w:wAfter w:w="12" w:type="dxa"/>
          <w:jc w:val="center"/>
        </w:trPr>
        <w:tc>
          <w:tcPr>
            <w:tcW w:w="452" w:type="dxa"/>
            <w:gridSpan w:val="3"/>
            <w:vMerge/>
            <w:tcBorders>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rPr>
            </w:pPr>
          </w:p>
        </w:tc>
        <w:tc>
          <w:tcPr>
            <w:tcW w:w="2414" w:type="dxa"/>
            <w:vMerge/>
            <w:tcBorders>
              <w:top w:val="single" w:sz="4" w:space="0" w:color="auto"/>
              <w:left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eastAsia="Times New Roman" w:hAnsi="Times New Roman" w:cs="Times New Roman"/>
                <w:color w:val="auto"/>
                <w:sz w:val="20"/>
                <w:szCs w:val="20"/>
              </w:rPr>
            </w:pPr>
          </w:p>
        </w:tc>
        <w:tc>
          <w:tcPr>
            <w:tcW w:w="4784"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D97FEE" w:rsidRPr="00D97FEE" w:rsidRDefault="00D97FEE" w:rsidP="00D97FEE">
            <w:pPr>
              <w:widowControl/>
              <w:rPr>
                <w:rFonts w:ascii="Times New Roman" w:eastAsia="Times New Roman" w:hAnsi="Times New Roman" w:cs="Times New Roman"/>
                <w:sz w:val="20"/>
                <w:szCs w:val="20"/>
              </w:rPr>
            </w:pPr>
            <w:r w:rsidRPr="00D97FEE">
              <w:rPr>
                <w:rFonts w:ascii="Times New Roman" w:eastAsia="Times New Roman" w:hAnsi="Times New Roman" w:cs="Times New Roman"/>
                <w:sz w:val="20"/>
                <w:szCs w:val="20"/>
              </w:rPr>
              <w:t xml:space="preserve">Профилактика с заменой </w:t>
            </w:r>
            <w:r w:rsidRPr="00D97FEE">
              <w:rPr>
                <w:rFonts w:ascii="Times New Roman" w:eastAsia="Times New Roman" w:hAnsi="Times New Roman" w:cs="Times New Roman"/>
                <w:color w:val="auto"/>
                <w:sz w:val="20"/>
                <w:szCs w:val="20"/>
              </w:rPr>
              <w:t>Барабанов XEROX WC 7525/7530/7535/7545/7556/7830/7835/7845/7855/7970/ С8030/ 8035/ 8045/ 8055/ 8070</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D97FEE" w:rsidRPr="00D97FEE" w:rsidRDefault="00D97FEE" w:rsidP="00D97FEE">
            <w:pPr>
              <w:autoSpaceDE w:val="0"/>
              <w:autoSpaceDN w:val="0"/>
              <w:adjustRightInd w:val="0"/>
              <w:jc w:val="center"/>
              <w:rPr>
                <w:rFonts w:ascii="Times New Roman" w:hAnsi="Times New Roman" w:cs="Times New Roman"/>
                <w:sz w:val="20"/>
                <w:szCs w:val="20"/>
                <w:lang w:val="en-US"/>
              </w:rPr>
            </w:pPr>
            <w:r w:rsidRPr="00D97FEE">
              <w:rPr>
                <w:rFonts w:ascii="Times New Roman" w:hAnsi="Times New Roman" w:cs="Times New Roman"/>
                <w:sz w:val="20"/>
                <w:szCs w:val="20"/>
                <w:lang w:val="en-US"/>
              </w:rPr>
              <w:t>-</w:t>
            </w:r>
          </w:p>
        </w:tc>
        <w:tc>
          <w:tcPr>
            <w:tcW w:w="1092" w:type="dxa"/>
            <w:gridSpan w:val="2"/>
            <w:shd w:val="clear" w:color="auto" w:fill="auto"/>
          </w:tcPr>
          <w:p w:rsidR="00D97FEE" w:rsidRPr="00D97FEE" w:rsidRDefault="00D97FEE" w:rsidP="00D97FEE">
            <w:pPr>
              <w:jc w:val="center"/>
              <w:rPr>
                <w:rFonts w:ascii="Times New Roman" w:hAnsi="Times New Roman" w:cs="Times New Roman"/>
                <w:sz w:val="20"/>
                <w:szCs w:val="20"/>
                <w:lang w:val="en-US"/>
              </w:rPr>
            </w:pPr>
            <w:r w:rsidRPr="00D97FEE">
              <w:rPr>
                <w:rFonts w:ascii="Times New Roman" w:hAnsi="Times New Roman" w:cs="Times New Roman"/>
                <w:sz w:val="20"/>
                <w:szCs w:val="20"/>
                <w:lang w:val="en-US"/>
              </w:rPr>
              <w:t>-</w:t>
            </w:r>
          </w:p>
        </w:tc>
        <w:tc>
          <w:tcPr>
            <w:tcW w:w="1230" w:type="dxa"/>
            <w:gridSpan w:val="2"/>
            <w:shd w:val="clear" w:color="auto" w:fill="auto"/>
          </w:tcPr>
          <w:p w:rsidR="00D97FEE" w:rsidRPr="00D97FEE" w:rsidRDefault="00D97FEE" w:rsidP="00D97FEE">
            <w:pPr>
              <w:jc w:val="center"/>
              <w:rPr>
                <w:rFonts w:ascii="Times New Roman" w:hAnsi="Times New Roman" w:cs="Times New Roman"/>
                <w:sz w:val="20"/>
                <w:szCs w:val="20"/>
                <w:lang w:val="en-US"/>
              </w:rPr>
            </w:pPr>
            <w:r w:rsidRPr="00D97FEE">
              <w:rPr>
                <w:rFonts w:ascii="Times New Roman" w:hAnsi="Times New Roman" w:cs="Times New Roman"/>
                <w:sz w:val="20"/>
                <w:szCs w:val="20"/>
                <w:lang w:val="en-US"/>
              </w:rPr>
              <w:t>-</w:t>
            </w:r>
          </w:p>
        </w:tc>
      </w:tr>
      <w:tr w:rsidR="00D97FEE" w:rsidRPr="00D97FEE" w:rsidTr="00D97FEE">
        <w:trPr>
          <w:jc w:val="center"/>
        </w:trPr>
        <w:tc>
          <w:tcPr>
            <w:tcW w:w="9410" w:type="dxa"/>
            <w:gridSpan w:val="11"/>
            <w:shd w:val="clear" w:color="auto" w:fill="auto"/>
          </w:tcPr>
          <w:p w:rsidR="00D97FEE" w:rsidRPr="00D97FEE" w:rsidRDefault="00D97FEE" w:rsidP="00D97FEE">
            <w:pPr>
              <w:jc w:val="right"/>
              <w:rPr>
                <w:rFonts w:ascii="Times New Roman" w:hAnsi="Times New Roman" w:cs="Times New Roman"/>
                <w:b/>
                <w:sz w:val="22"/>
                <w:szCs w:val="22"/>
              </w:rPr>
            </w:pPr>
            <w:r w:rsidRPr="00D97FEE">
              <w:rPr>
                <w:rFonts w:ascii="Times New Roman" w:hAnsi="Times New Roman" w:cs="Times New Roman"/>
                <w:b/>
                <w:sz w:val="22"/>
                <w:szCs w:val="22"/>
              </w:rPr>
              <w:t>ИТОГО по ЗП</w:t>
            </w:r>
          </w:p>
        </w:tc>
        <w:tc>
          <w:tcPr>
            <w:tcW w:w="1230" w:type="dxa"/>
            <w:gridSpan w:val="2"/>
            <w:shd w:val="clear" w:color="auto" w:fill="auto"/>
          </w:tcPr>
          <w:p w:rsidR="00D97FEE" w:rsidRPr="00D97FEE" w:rsidRDefault="00D97FEE" w:rsidP="00D97FEE">
            <w:pPr>
              <w:jc w:val="center"/>
              <w:rPr>
                <w:rFonts w:ascii="Times New Roman" w:hAnsi="Times New Roman" w:cs="Times New Roman"/>
                <w:sz w:val="22"/>
                <w:szCs w:val="22"/>
              </w:rPr>
            </w:pPr>
          </w:p>
        </w:tc>
      </w:tr>
      <w:tr w:rsidR="00D97FEE" w:rsidRPr="00D97FEE" w:rsidTr="00D97FEE">
        <w:trPr>
          <w:jc w:val="center"/>
        </w:trPr>
        <w:tc>
          <w:tcPr>
            <w:tcW w:w="9410" w:type="dxa"/>
            <w:gridSpan w:val="11"/>
            <w:shd w:val="clear" w:color="auto" w:fill="auto"/>
          </w:tcPr>
          <w:p w:rsidR="00D97FEE" w:rsidRPr="00D97FEE" w:rsidRDefault="00D97FEE" w:rsidP="00D97FEE">
            <w:pPr>
              <w:jc w:val="right"/>
              <w:rPr>
                <w:rFonts w:ascii="Times New Roman" w:hAnsi="Times New Roman" w:cs="Times New Roman"/>
                <w:b/>
                <w:sz w:val="22"/>
                <w:szCs w:val="22"/>
                <w:lang w:val="en-US"/>
              </w:rPr>
            </w:pPr>
            <w:r w:rsidRPr="00D97FEE">
              <w:rPr>
                <w:rFonts w:ascii="Times New Roman" w:eastAsia="Times New Roman" w:hAnsi="Times New Roman" w:cs="Times New Roman"/>
                <w:b/>
                <w:sz w:val="22"/>
                <w:szCs w:val="22"/>
              </w:rPr>
              <w:t>Цена</w:t>
            </w:r>
            <w:r w:rsidRPr="00D97FEE">
              <w:rPr>
                <w:rFonts w:ascii="Times New Roman" w:eastAsia="Times New Roman" w:hAnsi="Times New Roman" w:cs="Times New Roman"/>
                <w:b/>
                <w:sz w:val="22"/>
                <w:szCs w:val="22"/>
                <w:lang w:val="en-US"/>
              </w:rPr>
              <w:t xml:space="preserve"> </w:t>
            </w:r>
            <w:r w:rsidRPr="00D97FEE">
              <w:rPr>
                <w:rFonts w:ascii="Times New Roman" w:eastAsia="Times New Roman" w:hAnsi="Times New Roman" w:cs="Times New Roman"/>
                <w:b/>
                <w:sz w:val="22"/>
                <w:szCs w:val="22"/>
              </w:rPr>
              <w:t>услуг</w:t>
            </w:r>
            <w:r w:rsidRPr="00D97FEE">
              <w:rPr>
                <w:rFonts w:ascii="Times New Roman" w:eastAsia="Times New Roman" w:hAnsi="Times New Roman" w:cs="Times New Roman"/>
                <w:b/>
                <w:sz w:val="22"/>
                <w:szCs w:val="22"/>
                <w:lang w:val="en-US"/>
              </w:rPr>
              <w:t xml:space="preserve"> Sharp</w:t>
            </w:r>
          </w:p>
        </w:tc>
        <w:tc>
          <w:tcPr>
            <w:tcW w:w="1230" w:type="dxa"/>
            <w:gridSpan w:val="2"/>
            <w:shd w:val="clear" w:color="auto" w:fill="auto"/>
          </w:tcPr>
          <w:p w:rsidR="00D97FEE" w:rsidRPr="00D97FEE" w:rsidRDefault="00D97FEE" w:rsidP="00D97FEE">
            <w:pPr>
              <w:jc w:val="center"/>
              <w:rPr>
                <w:rFonts w:ascii="Times New Roman" w:hAnsi="Times New Roman" w:cs="Times New Roman"/>
                <w:sz w:val="22"/>
                <w:szCs w:val="22"/>
              </w:rPr>
            </w:pPr>
          </w:p>
        </w:tc>
      </w:tr>
      <w:tr w:rsidR="00D97FEE" w:rsidRPr="00D97FEE" w:rsidTr="00D97FEE">
        <w:trPr>
          <w:jc w:val="center"/>
        </w:trPr>
        <w:tc>
          <w:tcPr>
            <w:tcW w:w="9410" w:type="dxa"/>
            <w:gridSpan w:val="11"/>
            <w:shd w:val="clear" w:color="auto" w:fill="auto"/>
          </w:tcPr>
          <w:p w:rsidR="00D97FEE" w:rsidRPr="00D97FEE" w:rsidRDefault="00D97FEE" w:rsidP="00D97FEE">
            <w:pPr>
              <w:jc w:val="right"/>
              <w:rPr>
                <w:rFonts w:ascii="Times New Roman" w:hAnsi="Times New Roman" w:cs="Times New Roman"/>
                <w:b/>
                <w:sz w:val="22"/>
                <w:szCs w:val="22"/>
                <w:lang w:val="en-US"/>
              </w:rPr>
            </w:pPr>
            <w:r w:rsidRPr="00D97FEE">
              <w:rPr>
                <w:rFonts w:ascii="Times New Roman" w:eastAsia="Times New Roman" w:hAnsi="Times New Roman" w:cs="Times New Roman"/>
                <w:b/>
                <w:sz w:val="22"/>
                <w:szCs w:val="22"/>
              </w:rPr>
              <w:t xml:space="preserve">Цена услуг </w:t>
            </w:r>
            <w:r w:rsidRPr="00D97FEE">
              <w:rPr>
                <w:rFonts w:ascii="Times New Roman" w:eastAsia="Times New Roman" w:hAnsi="Times New Roman" w:cs="Times New Roman"/>
                <w:b/>
                <w:sz w:val="22"/>
                <w:szCs w:val="22"/>
                <w:lang w:val="en-US"/>
              </w:rPr>
              <w:t>HP</w:t>
            </w:r>
          </w:p>
        </w:tc>
        <w:tc>
          <w:tcPr>
            <w:tcW w:w="1230" w:type="dxa"/>
            <w:gridSpan w:val="2"/>
            <w:shd w:val="clear" w:color="auto" w:fill="auto"/>
          </w:tcPr>
          <w:p w:rsidR="00D97FEE" w:rsidRPr="00D97FEE" w:rsidRDefault="00D97FEE" w:rsidP="00D97FEE">
            <w:pPr>
              <w:jc w:val="center"/>
              <w:rPr>
                <w:rFonts w:ascii="Times New Roman" w:hAnsi="Times New Roman" w:cs="Times New Roman"/>
                <w:sz w:val="22"/>
                <w:szCs w:val="22"/>
                <w:lang w:val="en-US"/>
              </w:rPr>
            </w:pPr>
          </w:p>
        </w:tc>
      </w:tr>
      <w:tr w:rsidR="00D97FEE" w:rsidRPr="00D97FEE" w:rsidTr="00D97FEE">
        <w:trPr>
          <w:jc w:val="center"/>
        </w:trPr>
        <w:tc>
          <w:tcPr>
            <w:tcW w:w="9410" w:type="dxa"/>
            <w:gridSpan w:val="11"/>
            <w:shd w:val="clear" w:color="auto" w:fill="auto"/>
          </w:tcPr>
          <w:p w:rsidR="00D97FEE" w:rsidRPr="00D97FEE" w:rsidRDefault="00D97FEE" w:rsidP="00D97FEE">
            <w:pPr>
              <w:jc w:val="right"/>
              <w:rPr>
                <w:rFonts w:ascii="Times New Roman" w:eastAsia="Times New Roman" w:hAnsi="Times New Roman" w:cs="Times New Roman"/>
                <w:b/>
                <w:sz w:val="22"/>
                <w:szCs w:val="22"/>
                <w:lang w:val="en-US"/>
              </w:rPr>
            </w:pPr>
            <w:r w:rsidRPr="00D97FEE">
              <w:rPr>
                <w:rFonts w:ascii="Times New Roman" w:eastAsia="Times New Roman" w:hAnsi="Times New Roman" w:cs="Times New Roman"/>
                <w:b/>
                <w:sz w:val="22"/>
                <w:szCs w:val="22"/>
              </w:rPr>
              <w:t xml:space="preserve">Цена услуг </w:t>
            </w:r>
            <w:proofErr w:type="spellStart"/>
            <w:r w:rsidRPr="00D97FEE">
              <w:rPr>
                <w:rFonts w:ascii="Times New Roman" w:eastAsia="Times New Roman" w:hAnsi="Times New Roman" w:cs="Times New Roman"/>
                <w:b/>
                <w:sz w:val="22"/>
                <w:szCs w:val="22"/>
              </w:rPr>
              <w:t>Kyocera</w:t>
            </w:r>
            <w:proofErr w:type="spellEnd"/>
          </w:p>
        </w:tc>
        <w:tc>
          <w:tcPr>
            <w:tcW w:w="1230" w:type="dxa"/>
            <w:gridSpan w:val="2"/>
            <w:shd w:val="clear" w:color="auto" w:fill="auto"/>
          </w:tcPr>
          <w:p w:rsidR="00D97FEE" w:rsidRPr="00D97FEE" w:rsidRDefault="00D97FEE" w:rsidP="00D97FEE">
            <w:pPr>
              <w:jc w:val="center"/>
              <w:rPr>
                <w:rFonts w:ascii="Times New Roman" w:hAnsi="Times New Roman" w:cs="Times New Roman"/>
                <w:sz w:val="22"/>
                <w:szCs w:val="22"/>
                <w:lang w:val="en-US"/>
              </w:rPr>
            </w:pPr>
          </w:p>
        </w:tc>
      </w:tr>
      <w:tr w:rsidR="00D97FEE" w:rsidRPr="00D97FEE" w:rsidTr="00D97FEE">
        <w:trPr>
          <w:jc w:val="center"/>
        </w:trPr>
        <w:tc>
          <w:tcPr>
            <w:tcW w:w="9410" w:type="dxa"/>
            <w:gridSpan w:val="11"/>
            <w:shd w:val="clear" w:color="auto" w:fill="auto"/>
          </w:tcPr>
          <w:p w:rsidR="00D97FEE" w:rsidRPr="00D97FEE" w:rsidRDefault="00D97FEE" w:rsidP="00D97FEE">
            <w:pPr>
              <w:jc w:val="right"/>
              <w:rPr>
                <w:rFonts w:ascii="Times New Roman" w:eastAsia="Times New Roman" w:hAnsi="Times New Roman" w:cs="Times New Roman"/>
                <w:b/>
                <w:sz w:val="22"/>
                <w:szCs w:val="22"/>
              </w:rPr>
            </w:pPr>
            <w:r w:rsidRPr="00D97FEE">
              <w:rPr>
                <w:rFonts w:ascii="Times New Roman" w:eastAsia="Times New Roman" w:hAnsi="Times New Roman" w:cs="Times New Roman"/>
                <w:b/>
                <w:sz w:val="22"/>
                <w:szCs w:val="22"/>
              </w:rPr>
              <w:t xml:space="preserve">Цена услуг </w:t>
            </w:r>
            <w:proofErr w:type="spellStart"/>
            <w:r w:rsidRPr="00D97FEE">
              <w:rPr>
                <w:rFonts w:ascii="Times New Roman" w:eastAsia="Times New Roman" w:hAnsi="Times New Roman" w:cs="Times New Roman"/>
                <w:b/>
                <w:sz w:val="22"/>
                <w:szCs w:val="22"/>
              </w:rPr>
              <w:t>Xerox</w:t>
            </w:r>
            <w:proofErr w:type="spellEnd"/>
          </w:p>
        </w:tc>
        <w:tc>
          <w:tcPr>
            <w:tcW w:w="1230" w:type="dxa"/>
            <w:gridSpan w:val="2"/>
            <w:shd w:val="clear" w:color="auto" w:fill="auto"/>
          </w:tcPr>
          <w:p w:rsidR="00D97FEE" w:rsidRPr="00D97FEE" w:rsidRDefault="00D97FEE" w:rsidP="00D97FEE">
            <w:pPr>
              <w:jc w:val="center"/>
              <w:rPr>
                <w:rFonts w:ascii="Times New Roman" w:hAnsi="Times New Roman" w:cs="Times New Roman"/>
                <w:sz w:val="22"/>
                <w:szCs w:val="22"/>
                <w:lang w:val="en-US"/>
              </w:rPr>
            </w:pPr>
          </w:p>
        </w:tc>
      </w:tr>
      <w:tr w:rsidR="00D97FEE" w:rsidRPr="00D97FEE" w:rsidTr="00D97FEE">
        <w:trPr>
          <w:jc w:val="center"/>
        </w:trPr>
        <w:tc>
          <w:tcPr>
            <w:tcW w:w="9410" w:type="dxa"/>
            <w:gridSpan w:val="11"/>
            <w:shd w:val="clear" w:color="auto" w:fill="auto"/>
          </w:tcPr>
          <w:p w:rsidR="00D97FEE" w:rsidRPr="00D97FEE" w:rsidRDefault="00D97FEE" w:rsidP="00D97FEE">
            <w:pPr>
              <w:jc w:val="right"/>
              <w:rPr>
                <w:rFonts w:ascii="Times New Roman" w:eastAsia="Times New Roman" w:hAnsi="Times New Roman" w:cs="Times New Roman"/>
                <w:b/>
                <w:sz w:val="22"/>
                <w:szCs w:val="22"/>
              </w:rPr>
            </w:pPr>
            <w:r w:rsidRPr="00D97FEE">
              <w:rPr>
                <w:rFonts w:ascii="Times New Roman" w:eastAsia="Times New Roman" w:hAnsi="Times New Roman" w:cs="Times New Roman"/>
                <w:b/>
                <w:sz w:val="22"/>
                <w:szCs w:val="22"/>
              </w:rPr>
              <w:t xml:space="preserve">Общая цена общего списка запасных частей </w:t>
            </w:r>
          </w:p>
          <w:p w:rsidR="00D97FEE" w:rsidRPr="00D97FEE" w:rsidRDefault="00D97FEE" w:rsidP="00D97FEE">
            <w:pPr>
              <w:jc w:val="right"/>
              <w:rPr>
                <w:rFonts w:ascii="Times New Roman" w:eastAsia="Times New Roman" w:hAnsi="Times New Roman" w:cs="Times New Roman"/>
                <w:b/>
                <w:sz w:val="22"/>
                <w:szCs w:val="22"/>
              </w:rPr>
            </w:pPr>
            <w:r w:rsidRPr="00D97FEE">
              <w:rPr>
                <w:rFonts w:ascii="Times New Roman" w:eastAsia="Times New Roman" w:hAnsi="Times New Roman" w:cs="Times New Roman"/>
                <w:b/>
                <w:sz w:val="22"/>
                <w:szCs w:val="22"/>
              </w:rPr>
              <w:t>и услуги по техническому обслуживанию оргтехники</w:t>
            </w:r>
          </w:p>
        </w:tc>
        <w:tc>
          <w:tcPr>
            <w:tcW w:w="1230" w:type="dxa"/>
            <w:gridSpan w:val="2"/>
            <w:shd w:val="clear" w:color="auto" w:fill="auto"/>
          </w:tcPr>
          <w:p w:rsidR="00D97FEE" w:rsidRPr="00D97FEE" w:rsidRDefault="00D97FEE" w:rsidP="00D97FEE">
            <w:pPr>
              <w:jc w:val="center"/>
              <w:rPr>
                <w:rFonts w:ascii="Times New Roman" w:hAnsi="Times New Roman" w:cs="Times New Roman"/>
                <w:sz w:val="22"/>
                <w:szCs w:val="22"/>
              </w:rPr>
            </w:pPr>
          </w:p>
        </w:tc>
      </w:tr>
      <w:tr w:rsidR="00450D26" w:rsidRPr="00450D26" w:rsidTr="00D97FE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97" w:type="dxa"/>
        </w:trPr>
        <w:tc>
          <w:tcPr>
            <w:tcW w:w="6586" w:type="dxa"/>
            <w:gridSpan w:val="4"/>
          </w:tcPr>
          <w:p w:rsidR="00092F53" w:rsidRPr="00450D26" w:rsidRDefault="00092F53" w:rsidP="00450D26">
            <w:pPr>
              <w:rPr>
                <w:rFonts w:ascii="Times New Roman" w:eastAsia="Times New Roman" w:hAnsi="Times New Roman" w:cs="Times New Roman"/>
                <w:color w:val="auto"/>
              </w:rPr>
            </w:pPr>
          </w:p>
        </w:tc>
        <w:tc>
          <w:tcPr>
            <w:tcW w:w="3657" w:type="dxa"/>
            <w:gridSpan w:val="7"/>
          </w:tcPr>
          <w:p w:rsidR="00450D26" w:rsidRPr="00450D26" w:rsidRDefault="00450D26" w:rsidP="00450D26">
            <w:pPr>
              <w:rPr>
                <w:rFonts w:ascii="Times New Roman" w:eastAsia="Times New Roman" w:hAnsi="Times New Roman" w:cs="Times New Roman"/>
                <w:color w:val="auto"/>
              </w:rPr>
            </w:pPr>
          </w:p>
        </w:tc>
      </w:tr>
      <w:tr w:rsidR="00092F53" w:rsidRPr="0027141E" w:rsidTr="00D97FE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4"/>
          <w:wBefore w:w="108" w:type="dxa"/>
          <w:wAfter w:w="1429" w:type="dxa"/>
          <w:trHeight w:val="206"/>
        </w:trPr>
        <w:tc>
          <w:tcPr>
            <w:tcW w:w="5753" w:type="dxa"/>
            <w:gridSpan w:val="4"/>
          </w:tcPr>
          <w:p w:rsidR="00092F53" w:rsidRPr="0027141E" w:rsidRDefault="00092F53" w:rsidP="00C711B7">
            <w:pPr>
              <w:widowControl/>
              <w:rPr>
                <w:rFonts w:ascii="Times New Roman" w:eastAsia="Times New Roman" w:hAnsi="Times New Roman" w:cs="Times New Roman"/>
                <w:b/>
              </w:rPr>
            </w:pPr>
            <w:r w:rsidRPr="0027141E">
              <w:rPr>
                <w:rFonts w:ascii="Times New Roman" w:eastAsia="Times New Roman" w:hAnsi="Times New Roman" w:cs="Times New Roman"/>
                <w:b/>
              </w:rPr>
              <w:t>ЗАКАЗЧИК:</w:t>
            </w:r>
          </w:p>
          <w:p w:rsidR="00092F53" w:rsidRDefault="00092F53" w:rsidP="00C711B7">
            <w:pPr>
              <w:widowControl/>
              <w:snapToGrid w:val="0"/>
              <w:rPr>
                <w:rFonts w:ascii="Times New Roman" w:eastAsia="Times New Roman" w:hAnsi="Times New Roman" w:cs="Times New Roman"/>
                <w:color w:val="auto"/>
              </w:rPr>
            </w:pPr>
          </w:p>
          <w:p w:rsidR="00092F53" w:rsidRPr="0027141E" w:rsidRDefault="00092F53" w:rsidP="00C711B7">
            <w:pPr>
              <w:widowControl/>
              <w:snapToGrid w:val="0"/>
              <w:rPr>
                <w:rFonts w:ascii="Times New Roman" w:eastAsia="Times New Roman" w:hAnsi="Times New Roman" w:cs="Times New Roman"/>
                <w:color w:val="auto"/>
              </w:rPr>
            </w:pPr>
            <w:r w:rsidRPr="0027141E">
              <w:rPr>
                <w:rFonts w:ascii="Times New Roman" w:eastAsia="Times New Roman" w:hAnsi="Times New Roman" w:cs="Times New Roman"/>
                <w:color w:val="auto"/>
              </w:rPr>
              <w:t xml:space="preserve">________________/ </w:t>
            </w:r>
            <w:r>
              <w:rPr>
                <w:rFonts w:ascii="Times New Roman" w:eastAsia="Times New Roman" w:hAnsi="Times New Roman" w:cs="Times New Roman"/>
                <w:color w:val="auto"/>
              </w:rPr>
              <w:t>________________</w:t>
            </w:r>
            <w:r w:rsidRPr="0027141E">
              <w:rPr>
                <w:rFonts w:ascii="Times New Roman" w:eastAsia="Times New Roman" w:hAnsi="Times New Roman" w:cs="Times New Roman"/>
                <w:color w:val="auto"/>
              </w:rPr>
              <w:t>/</w:t>
            </w:r>
          </w:p>
          <w:p w:rsidR="00092F53" w:rsidRPr="0027141E" w:rsidRDefault="00092F53" w:rsidP="00C711B7">
            <w:pPr>
              <w:widowControl/>
              <w:rPr>
                <w:rFonts w:ascii="Times New Roman" w:eastAsia="Times New Roman" w:hAnsi="Times New Roman" w:cs="Times New Roman"/>
              </w:rPr>
            </w:pPr>
            <w:r w:rsidRPr="0027141E">
              <w:rPr>
                <w:rFonts w:ascii="Times New Roman" w:eastAsia="Times New Roman" w:hAnsi="Times New Roman" w:cs="Times New Roman"/>
                <w:color w:val="auto"/>
              </w:rPr>
              <w:t>М.П.</w:t>
            </w:r>
          </w:p>
        </w:tc>
        <w:tc>
          <w:tcPr>
            <w:tcW w:w="3350" w:type="dxa"/>
            <w:gridSpan w:val="4"/>
          </w:tcPr>
          <w:p w:rsidR="00092F53" w:rsidRPr="0027141E" w:rsidRDefault="00092F53" w:rsidP="00C711B7">
            <w:pPr>
              <w:rPr>
                <w:rFonts w:ascii="Times New Roman" w:eastAsia="Times New Roman" w:hAnsi="Times New Roman" w:cs="Times New Roman"/>
                <w:b/>
                <w:color w:val="auto"/>
              </w:rPr>
            </w:pPr>
            <w:r>
              <w:rPr>
                <w:rFonts w:ascii="Times New Roman" w:eastAsia="Times New Roman" w:hAnsi="Times New Roman" w:cs="Times New Roman"/>
                <w:b/>
                <w:color w:val="auto"/>
              </w:rPr>
              <w:t>ИСПОЛНИТЕЛЬ</w:t>
            </w:r>
            <w:r w:rsidRPr="0027141E">
              <w:rPr>
                <w:rFonts w:ascii="Times New Roman" w:eastAsia="Times New Roman" w:hAnsi="Times New Roman" w:cs="Times New Roman"/>
                <w:b/>
                <w:color w:val="auto"/>
              </w:rPr>
              <w:t>:</w:t>
            </w:r>
          </w:p>
          <w:p w:rsidR="00092F53" w:rsidRPr="0027141E" w:rsidRDefault="00092F53" w:rsidP="00C711B7">
            <w:pPr>
              <w:rPr>
                <w:rFonts w:ascii="Times New Roman" w:eastAsia="Times New Roman" w:hAnsi="Times New Roman" w:cs="Times New Roman"/>
                <w:color w:val="auto"/>
              </w:rPr>
            </w:pPr>
          </w:p>
          <w:p w:rsidR="00092F53" w:rsidRPr="0027141E" w:rsidRDefault="00092F53" w:rsidP="00D97FEE">
            <w:pPr>
              <w:spacing w:line="276" w:lineRule="auto"/>
              <w:rPr>
                <w:rFonts w:ascii="Times New Roman" w:eastAsia="Times New Roman" w:hAnsi="Times New Roman" w:cs="Times New Roman"/>
                <w:color w:val="auto"/>
              </w:rPr>
            </w:pPr>
            <w:r w:rsidRPr="0027141E">
              <w:rPr>
                <w:rFonts w:ascii="Times New Roman" w:eastAsia="Times New Roman" w:hAnsi="Times New Roman" w:cs="Times New Roman"/>
                <w:color w:val="auto"/>
              </w:rPr>
              <w:t>____________/_____________/М.П.</w:t>
            </w:r>
          </w:p>
        </w:tc>
      </w:tr>
    </w:tbl>
    <w:p w:rsidR="00450D26" w:rsidRPr="00450D26" w:rsidRDefault="00450D26" w:rsidP="00D97FEE">
      <w:pPr>
        <w:shd w:val="clear" w:color="auto" w:fill="FFFFFF"/>
        <w:autoSpaceDE w:val="0"/>
        <w:autoSpaceDN w:val="0"/>
        <w:adjustRightInd w:val="0"/>
        <w:spacing w:before="5" w:line="480" w:lineRule="exact"/>
        <w:ind w:left="360"/>
        <w:rPr>
          <w:rFonts w:ascii="Times New Roman" w:eastAsia="Times New Roman" w:hAnsi="Times New Roman" w:cs="Times New Roman"/>
          <w:color w:val="auto"/>
          <w:sz w:val="20"/>
          <w:szCs w:val="20"/>
        </w:rPr>
      </w:pPr>
    </w:p>
    <w:sectPr w:rsidR="00450D26" w:rsidRPr="00450D26" w:rsidSect="00450D26">
      <w:footerReference w:type="default" r:id="rId9"/>
      <w:pgSz w:w="11909" w:h="16834"/>
      <w:pgMar w:top="568" w:right="444" w:bottom="720" w:left="953"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5EB" w:rsidRDefault="002805EB" w:rsidP="003F173D">
      <w:r>
        <w:separator/>
      </w:r>
    </w:p>
  </w:endnote>
  <w:endnote w:type="continuationSeparator" w:id="0">
    <w:p w:rsidR="002805EB" w:rsidRDefault="002805EB" w:rsidP="003F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703" w:rsidRPr="00D97FEE" w:rsidRDefault="001B4703" w:rsidP="00D97FE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5EB" w:rsidRDefault="002805EB" w:rsidP="003F173D">
      <w:r>
        <w:separator/>
      </w:r>
    </w:p>
  </w:footnote>
  <w:footnote w:type="continuationSeparator" w:id="0">
    <w:p w:rsidR="002805EB" w:rsidRDefault="002805EB" w:rsidP="003F173D">
      <w:r>
        <w:continuationSeparator/>
      </w:r>
    </w:p>
  </w:footnote>
  <w:footnote w:id="1">
    <w:p w:rsidR="00CB6CE1" w:rsidRPr="00CB6CE1" w:rsidRDefault="00CB6CE1" w:rsidP="00CB6CE1">
      <w:pPr>
        <w:autoSpaceDE w:val="0"/>
        <w:autoSpaceDN w:val="0"/>
        <w:adjustRightInd w:val="0"/>
        <w:jc w:val="both"/>
        <w:rPr>
          <w:rFonts w:ascii="Times New Roman" w:hAnsi="Times New Roman" w:cs="Times New Roman"/>
          <w:i/>
          <w:sz w:val="20"/>
          <w:szCs w:val="20"/>
        </w:rPr>
      </w:pPr>
      <w:r w:rsidRPr="00CB6CE1">
        <w:rPr>
          <w:rFonts w:ascii="Times New Roman" w:hAnsi="Times New Roman" w:cs="Times New Roman"/>
          <w:i/>
          <w:sz w:val="20"/>
          <w:szCs w:val="20"/>
        </w:rPr>
        <w:footnoteRef/>
      </w:r>
      <w:r w:rsidRPr="00CB6CE1">
        <w:rPr>
          <w:rFonts w:ascii="Times New Roman" w:hAnsi="Times New Roman" w:cs="Times New Roman"/>
          <w:i/>
          <w:sz w:val="20"/>
          <w:szCs w:val="20"/>
        </w:rPr>
        <w:t xml:space="preserve"> Указывается полное и сокращенное официальное наименование Поставщика я, в соответствии с его учредительными документами и выпиской из единого государственного реестра юридических лиц или засвидетельствованной в нотариальном порядке копией такой выписки (для юридического лица), выпиской из единого государственного реестра индивидуальных предпринимателей или засвидетельствованной в нотариальном порядке копией такой выписки (для индивидуального предпринимателя).</w:t>
      </w:r>
    </w:p>
  </w:footnote>
  <w:footnote w:id="2">
    <w:p w:rsidR="008F5578" w:rsidRPr="00CB6CE1" w:rsidRDefault="008F5578" w:rsidP="008F5578">
      <w:pPr>
        <w:autoSpaceDE w:val="0"/>
        <w:autoSpaceDN w:val="0"/>
        <w:adjustRightInd w:val="0"/>
        <w:jc w:val="both"/>
        <w:rPr>
          <w:rFonts w:ascii="Times New Roman" w:hAnsi="Times New Roman" w:cs="Times New Roman"/>
          <w:sz w:val="20"/>
          <w:szCs w:val="20"/>
        </w:rPr>
      </w:pPr>
      <w:r w:rsidRPr="00CB6CE1">
        <w:rPr>
          <w:rFonts w:ascii="Times New Roman" w:hAnsi="Times New Roman" w:cs="Times New Roman"/>
          <w:i/>
          <w:sz w:val="20"/>
          <w:szCs w:val="20"/>
          <w:vertAlign w:val="superscript"/>
        </w:rPr>
        <w:footnoteRef/>
      </w:r>
      <w:r w:rsidRPr="00CB6CE1">
        <w:rPr>
          <w:rFonts w:ascii="Times New Roman" w:hAnsi="Times New Roman" w:cs="Times New Roman"/>
          <w:i/>
          <w:sz w:val="20"/>
          <w:szCs w:val="20"/>
        </w:rPr>
        <w:t xml:space="preserve"> В случае если Поставщик не является плательщиком НДС, указать НДС не облагается. В случае если Поставщик применяет упрощенную систему налогообложения, то при заключении государственного контракта необходимо предоставить заверенную копию Уведомления о возможности применения упрощенной системы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FEE" w:rsidRDefault="00D97FEE">
    <w:pPr>
      <w:pStyle w:val="a7"/>
      <w:jc w:val="center"/>
    </w:pPr>
  </w:p>
  <w:p w:rsidR="00D97FEE" w:rsidRDefault="00D97FE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A7AFFBC"/>
    <w:lvl w:ilvl="0">
      <w:start w:val="1"/>
      <w:numFmt w:val="decimal"/>
      <w:lvlText w:val="%1."/>
      <w:lvlJc w:val="left"/>
      <w:rPr>
        <w:rFonts w:ascii="Times New Roman" w:eastAsia="Arial Unicode MS" w:hAnsi="Times New Roman" w:cs="Times New Roman"/>
        <w:b/>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1182261C"/>
    <w:lvl w:ilvl="0">
      <w:start w:val="4"/>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76C6F362"/>
    <w:lvl w:ilvl="0">
      <w:start w:val="5"/>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5"/>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3B02CF"/>
    <w:multiLevelType w:val="hybridMultilevel"/>
    <w:tmpl w:val="E67E360C"/>
    <w:lvl w:ilvl="0" w:tplc="04190001">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6" w15:restartNumberingAfterBreak="0">
    <w:nsid w:val="027A29CE"/>
    <w:multiLevelType w:val="multilevel"/>
    <w:tmpl w:val="FE8E12E2"/>
    <w:lvl w:ilvl="0">
      <w:start w:val="3"/>
      <w:numFmt w:val="decimal"/>
      <w:lvlText w:val="%1."/>
      <w:lvlJc w:val="left"/>
      <w:pPr>
        <w:ind w:left="585" w:hanging="585"/>
      </w:pPr>
      <w:rPr>
        <w:rFonts w:hint="default"/>
      </w:rPr>
    </w:lvl>
    <w:lvl w:ilvl="1">
      <w:start w:val="3"/>
      <w:numFmt w:val="decimal"/>
      <w:lvlText w:val="%1.%2."/>
      <w:lvlJc w:val="left"/>
      <w:pPr>
        <w:ind w:left="1090" w:hanging="720"/>
      </w:pPr>
      <w:rPr>
        <w:rFonts w:hint="default"/>
      </w:rPr>
    </w:lvl>
    <w:lvl w:ilvl="2">
      <w:start w:val="1"/>
      <w:numFmt w:val="decimal"/>
      <w:lvlText w:val="%1.%2.%3."/>
      <w:lvlJc w:val="left"/>
      <w:pPr>
        <w:ind w:left="1460" w:hanging="720"/>
      </w:pPr>
      <w:rPr>
        <w:rFonts w:ascii="Times New Roman" w:hAnsi="Times New Roman" w:cs="Times New Roman" w:hint="default"/>
        <w:sz w:val="26"/>
        <w:szCs w:val="26"/>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5120" w:hanging="2160"/>
      </w:pPr>
      <w:rPr>
        <w:rFonts w:hint="default"/>
      </w:rPr>
    </w:lvl>
  </w:abstractNum>
  <w:abstractNum w:abstractNumId="7" w15:restartNumberingAfterBreak="0">
    <w:nsid w:val="02800E13"/>
    <w:multiLevelType w:val="multilevel"/>
    <w:tmpl w:val="00000002"/>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547230B"/>
    <w:multiLevelType w:val="hybridMultilevel"/>
    <w:tmpl w:val="CA70CA5A"/>
    <w:lvl w:ilvl="0" w:tplc="E2185E8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74D3359"/>
    <w:multiLevelType w:val="hybridMultilevel"/>
    <w:tmpl w:val="E2A8E9AC"/>
    <w:lvl w:ilvl="0" w:tplc="563EE774">
      <w:start w:val="4"/>
      <w:numFmt w:val="decimal"/>
      <w:lvlText w:val="%1."/>
      <w:lvlJc w:val="left"/>
      <w:pPr>
        <w:ind w:left="1470" w:hanging="360"/>
      </w:pPr>
      <w:rPr>
        <w:rFonts w:hint="default"/>
        <w:color w:val="000000"/>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10" w15:restartNumberingAfterBreak="0">
    <w:nsid w:val="07963AD1"/>
    <w:multiLevelType w:val="hybridMultilevel"/>
    <w:tmpl w:val="9B0CC982"/>
    <w:lvl w:ilvl="0" w:tplc="5F04BAD2">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15:restartNumberingAfterBreak="0">
    <w:nsid w:val="09BD5BD3"/>
    <w:multiLevelType w:val="hybridMultilevel"/>
    <w:tmpl w:val="8B407DDA"/>
    <w:lvl w:ilvl="0" w:tplc="9800A452">
      <w:start w:val="1"/>
      <w:numFmt w:val="bullet"/>
      <w:suff w:val="space"/>
      <w:lvlText w:val=""/>
      <w:lvlJc w:val="left"/>
      <w:pPr>
        <w:ind w:left="0" w:firstLine="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A911916"/>
    <w:multiLevelType w:val="hybridMultilevel"/>
    <w:tmpl w:val="202223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12022A1"/>
    <w:multiLevelType w:val="hybridMultilevel"/>
    <w:tmpl w:val="57B2A2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35008D8"/>
    <w:multiLevelType w:val="hybridMultilevel"/>
    <w:tmpl w:val="F1AC183C"/>
    <w:lvl w:ilvl="0" w:tplc="A3CE8280">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8CD23DD"/>
    <w:multiLevelType w:val="multilevel"/>
    <w:tmpl w:val="F9D6092C"/>
    <w:lvl w:ilvl="0">
      <w:start w:val="4"/>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1DDA650C"/>
    <w:multiLevelType w:val="hybridMultilevel"/>
    <w:tmpl w:val="D0D4D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4E1FB5"/>
    <w:multiLevelType w:val="hybridMultilevel"/>
    <w:tmpl w:val="689ED544"/>
    <w:lvl w:ilvl="0" w:tplc="460E0820">
      <w:start w:val="1"/>
      <w:numFmt w:val="decimal"/>
      <w:lvlText w:val="%1"/>
      <w:lvlJc w:val="center"/>
      <w:pPr>
        <w:ind w:left="170" w:hanging="170"/>
      </w:pPr>
      <w:rPr>
        <w:rFonts w:hint="default"/>
        <w:b w:val="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7B75F70"/>
    <w:multiLevelType w:val="multilevel"/>
    <w:tmpl w:val="333E3C84"/>
    <w:lvl w:ilvl="0">
      <w:start w:val="2"/>
      <w:numFmt w:val="decimal"/>
      <w:lvlText w:val="%1."/>
      <w:lvlJc w:val="left"/>
      <w:pPr>
        <w:tabs>
          <w:tab w:val="num" w:pos="720"/>
        </w:tabs>
        <w:ind w:left="720" w:hanging="360"/>
      </w:pPr>
      <w:rPr>
        <w:rFonts w:hint="default"/>
        <w:b w:val="0"/>
      </w:rPr>
    </w:lvl>
    <w:lvl w:ilvl="1">
      <w:start w:val="1"/>
      <w:numFmt w:val="decimal"/>
      <w:isLgl/>
      <w:lvlText w:val="%1.%2."/>
      <w:lvlJc w:val="left"/>
      <w:pPr>
        <w:ind w:left="1280" w:hanging="855"/>
      </w:pPr>
      <w:rPr>
        <w:rFonts w:hint="default"/>
      </w:rPr>
    </w:lvl>
    <w:lvl w:ilvl="2">
      <w:start w:val="1"/>
      <w:numFmt w:val="decimal"/>
      <w:isLgl/>
      <w:lvlText w:val="%1.%2.%3."/>
      <w:lvlJc w:val="left"/>
      <w:pPr>
        <w:ind w:left="1345" w:hanging="855"/>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2680" w:hanging="1800"/>
      </w:pPr>
      <w:rPr>
        <w:rFonts w:hint="default"/>
      </w:rPr>
    </w:lvl>
  </w:abstractNum>
  <w:abstractNum w:abstractNumId="19" w15:restartNumberingAfterBreak="0">
    <w:nsid w:val="326A398B"/>
    <w:multiLevelType w:val="hybridMultilevel"/>
    <w:tmpl w:val="8CD8B7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5AD7BE9"/>
    <w:multiLevelType w:val="hybridMultilevel"/>
    <w:tmpl w:val="84788C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07509D4"/>
    <w:multiLevelType w:val="hybridMultilevel"/>
    <w:tmpl w:val="FD58A0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B6479E6"/>
    <w:multiLevelType w:val="hybridMultilevel"/>
    <w:tmpl w:val="959AB5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D61568A"/>
    <w:multiLevelType w:val="hybridMultilevel"/>
    <w:tmpl w:val="51463AA2"/>
    <w:lvl w:ilvl="0" w:tplc="3E50D5B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EB25913"/>
    <w:multiLevelType w:val="multilevel"/>
    <w:tmpl w:val="3B662168"/>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519F78D3"/>
    <w:multiLevelType w:val="multilevel"/>
    <w:tmpl w:val="03CA96CE"/>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535C481A"/>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7" w15:restartNumberingAfterBreak="0">
    <w:nsid w:val="5438359D"/>
    <w:multiLevelType w:val="multilevel"/>
    <w:tmpl w:val="04105A8E"/>
    <w:lvl w:ilvl="0">
      <w:start w:val="3"/>
      <w:numFmt w:val="decimal"/>
      <w:lvlText w:val="%1"/>
      <w:lvlJc w:val="left"/>
      <w:pPr>
        <w:ind w:left="525" w:hanging="525"/>
      </w:pPr>
      <w:rPr>
        <w:rFonts w:hint="default"/>
      </w:rPr>
    </w:lvl>
    <w:lvl w:ilvl="1">
      <w:start w:val="2"/>
      <w:numFmt w:val="decimal"/>
      <w:lvlText w:val="%1.%2"/>
      <w:lvlJc w:val="left"/>
      <w:pPr>
        <w:ind w:left="895" w:hanging="525"/>
      </w:pPr>
      <w:rPr>
        <w:rFonts w:hint="default"/>
      </w:rPr>
    </w:lvl>
    <w:lvl w:ilvl="2">
      <w:start w:val="1"/>
      <w:numFmt w:val="decimal"/>
      <w:lvlText w:val="%1.%2.%3"/>
      <w:lvlJc w:val="left"/>
      <w:pPr>
        <w:ind w:left="1460" w:hanging="720"/>
      </w:pPr>
      <w:rPr>
        <w:rFonts w:ascii="Times New Roman" w:hAnsi="Times New Roman" w:cs="Times New Roman" w:hint="default"/>
        <w:sz w:val="26"/>
        <w:szCs w:val="26"/>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4760" w:hanging="1800"/>
      </w:pPr>
      <w:rPr>
        <w:rFonts w:hint="default"/>
      </w:rPr>
    </w:lvl>
  </w:abstractNum>
  <w:abstractNum w:abstractNumId="28" w15:restartNumberingAfterBreak="0">
    <w:nsid w:val="55904753"/>
    <w:multiLevelType w:val="hybridMultilevel"/>
    <w:tmpl w:val="1D6C215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6930117"/>
    <w:multiLevelType w:val="hybridMultilevel"/>
    <w:tmpl w:val="1CDED104"/>
    <w:lvl w:ilvl="0" w:tplc="3E50D5B6">
      <w:start w:val="1"/>
      <w:numFmt w:val="decimal"/>
      <w:lvlText w:val="%1."/>
      <w:lvlJc w:val="left"/>
      <w:pPr>
        <w:ind w:left="163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94451A4"/>
    <w:multiLevelType w:val="multilevel"/>
    <w:tmpl w:val="7F4642CE"/>
    <w:lvl w:ilvl="0">
      <w:start w:val="1"/>
      <w:numFmt w:val="decimal"/>
      <w:lvlText w:val="%1."/>
      <w:lvlJc w:val="left"/>
      <w:pPr>
        <w:ind w:left="720" w:hanging="360"/>
      </w:pPr>
      <w:rPr>
        <w:b/>
      </w:rPr>
    </w:lvl>
    <w:lvl w:ilvl="1">
      <w:start w:val="1"/>
      <w:numFmt w:val="decimal"/>
      <w:lvlText w:val="%1.%2."/>
      <w:lvlJc w:val="left"/>
      <w:pPr>
        <w:ind w:left="1159" w:hanging="45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31" w15:restartNumberingAfterBreak="0">
    <w:nsid w:val="60921A75"/>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2" w15:restartNumberingAfterBreak="0">
    <w:nsid w:val="61B66018"/>
    <w:multiLevelType w:val="multilevel"/>
    <w:tmpl w:val="A30EF64A"/>
    <w:lvl w:ilvl="0">
      <w:start w:val="5"/>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3" w15:restartNumberingAfterBreak="0">
    <w:nsid w:val="63BA1366"/>
    <w:multiLevelType w:val="multilevel"/>
    <w:tmpl w:val="BF7451AA"/>
    <w:lvl w:ilvl="0">
      <w:start w:val="1"/>
      <w:numFmt w:val="decimal"/>
      <w:suff w:val="space"/>
      <w:lvlText w:val="%1."/>
      <w:lvlJc w:val="left"/>
      <w:pPr>
        <w:ind w:left="0" w:firstLine="0"/>
      </w:pPr>
      <w:rPr>
        <w:rFonts w:hint="default"/>
        <w:b/>
      </w:rPr>
    </w:lvl>
    <w:lvl w:ilvl="1">
      <w:start w:val="4"/>
      <w:numFmt w:val="decimal"/>
      <w:isLgl/>
      <w:suff w:val="space"/>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7770FC9"/>
    <w:multiLevelType w:val="hybridMultilevel"/>
    <w:tmpl w:val="AB0EB6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8014416"/>
    <w:multiLevelType w:val="multilevel"/>
    <w:tmpl w:val="A32ECB54"/>
    <w:lvl w:ilvl="0">
      <w:start w:val="1"/>
      <w:numFmt w:val="decimal"/>
      <w:lvlText w:val="%1."/>
      <w:lvlJc w:val="left"/>
      <w:pPr>
        <w:tabs>
          <w:tab w:val="num" w:pos="1110"/>
        </w:tabs>
        <w:ind w:left="1110" w:hanging="1110"/>
      </w:pPr>
      <w:rPr>
        <w:rFonts w:hint="default"/>
      </w:rPr>
    </w:lvl>
    <w:lvl w:ilvl="1">
      <w:start w:val="1"/>
      <w:numFmt w:val="decimal"/>
      <w:lvlText w:val="%1.%2."/>
      <w:lvlJc w:val="left"/>
      <w:pPr>
        <w:tabs>
          <w:tab w:val="num" w:pos="2103"/>
        </w:tabs>
        <w:ind w:left="2103" w:hanging="1110"/>
      </w:pPr>
      <w:rPr>
        <w:rFonts w:hint="default"/>
      </w:rPr>
    </w:lvl>
    <w:lvl w:ilvl="2">
      <w:start w:val="1"/>
      <w:numFmt w:val="decimal"/>
      <w:lvlText w:val="%1.%2.%3."/>
      <w:lvlJc w:val="left"/>
      <w:pPr>
        <w:tabs>
          <w:tab w:val="num" w:pos="2460"/>
        </w:tabs>
        <w:ind w:left="2460" w:hanging="1110"/>
      </w:pPr>
      <w:rPr>
        <w:rFonts w:hint="default"/>
      </w:rPr>
    </w:lvl>
    <w:lvl w:ilvl="3">
      <w:start w:val="1"/>
      <w:numFmt w:val="decimal"/>
      <w:lvlText w:val="%1.%2.%3.%4."/>
      <w:lvlJc w:val="left"/>
      <w:pPr>
        <w:tabs>
          <w:tab w:val="num" w:pos="3135"/>
        </w:tabs>
        <w:ind w:left="3135" w:hanging="1110"/>
      </w:pPr>
      <w:rPr>
        <w:rFonts w:hint="default"/>
      </w:rPr>
    </w:lvl>
    <w:lvl w:ilvl="4">
      <w:start w:val="1"/>
      <w:numFmt w:val="decimal"/>
      <w:lvlText w:val="%1.%2.%3.%4.%5."/>
      <w:lvlJc w:val="left"/>
      <w:pPr>
        <w:tabs>
          <w:tab w:val="num" w:pos="3810"/>
        </w:tabs>
        <w:ind w:left="3810" w:hanging="1110"/>
      </w:pPr>
      <w:rPr>
        <w:rFonts w:hint="default"/>
      </w:rPr>
    </w:lvl>
    <w:lvl w:ilvl="5">
      <w:start w:val="1"/>
      <w:numFmt w:val="decimal"/>
      <w:lvlText w:val="%1.%2.%3.%4.%5.%6."/>
      <w:lvlJc w:val="left"/>
      <w:pPr>
        <w:tabs>
          <w:tab w:val="num" w:pos="4485"/>
        </w:tabs>
        <w:ind w:left="4485" w:hanging="1110"/>
      </w:pPr>
      <w:rPr>
        <w:rFonts w:hint="default"/>
      </w:rPr>
    </w:lvl>
    <w:lvl w:ilvl="6">
      <w:start w:val="1"/>
      <w:numFmt w:val="decimal"/>
      <w:lvlText w:val="%1.%2.%3.%4.%5.%6.%7."/>
      <w:lvlJc w:val="left"/>
      <w:pPr>
        <w:tabs>
          <w:tab w:val="num" w:pos="5490"/>
        </w:tabs>
        <w:ind w:left="5490" w:hanging="1440"/>
      </w:pPr>
      <w:rPr>
        <w:rFonts w:hint="default"/>
      </w:rPr>
    </w:lvl>
    <w:lvl w:ilvl="7">
      <w:start w:val="1"/>
      <w:numFmt w:val="decimal"/>
      <w:lvlText w:val="%1.%2.%3.%4.%5.%6.%7.%8."/>
      <w:lvlJc w:val="left"/>
      <w:pPr>
        <w:tabs>
          <w:tab w:val="num" w:pos="6165"/>
        </w:tabs>
        <w:ind w:left="6165" w:hanging="1440"/>
      </w:pPr>
      <w:rPr>
        <w:rFonts w:hint="default"/>
      </w:rPr>
    </w:lvl>
    <w:lvl w:ilvl="8">
      <w:start w:val="1"/>
      <w:numFmt w:val="decimal"/>
      <w:lvlText w:val="%1.%2.%3.%4.%5.%6.%7.%8.%9."/>
      <w:lvlJc w:val="left"/>
      <w:pPr>
        <w:tabs>
          <w:tab w:val="num" w:pos="7200"/>
        </w:tabs>
        <w:ind w:left="7200" w:hanging="1800"/>
      </w:pPr>
      <w:rPr>
        <w:rFonts w:hint="default"/>
      </w:rPr>
    </w:lvl>
  </w:abstractNum>
  <w:abstractNum w:abstractNumId="36" w15:restartNumberingAfterBreak="0">
    <w:nsid w:val="6B014623"/>
    <w:multiLevelType w:val="multilevel"/>
    <w:tmpl w:val="F6CEF69E"/>
    <w:lvl w:ilvl="0">
      <w:start w:val="3"/>
      <w:numFmt w:val="decimal"/>
      <w:lvlText w:val="%1."/>
      <w:lvlJc w:val="left"/>
      <w:pPr>
        <w:ind w:left="585" w:hanging="585"/>
      </w:pPr>
      <w:rPr>
        <w:rFonts w:hint="default"/>
      </w:rPr>
    </w:lvl>
    <w:lvl w:ilvl="1">
      <w:start w:val="4"/>
      <w:numFmt w:val="decimal"/>
      <w:lvlText w:val="%1.%2."/>
      <w:lvlJc w:val="left"/>
      <w:pPr>
        <w:ind w:left="1090" w:hanging="720"/>
      </w:pPr>
      <w:rPr>
        <w:rFonts w:hint="default"/>
      </w:rPr>
    </w:lvl>
    <w:lvl w:ilvl="2">
      <w:start w:val="1"/>
      <w:numFmt w:val="decimal"/>
      <w:lvlText w:val="%1.%2.%3."/>
      <w:lvlJc w:val="left"/>
      <w:pPr>
        <w:ind w:left="1460" w:hanging="720"/>
      </w:pPr>
      <w:rPr>
        <w:rFonts w:ascii="Times New Roman" w:hAnsi="Times New Roman" w:cs="Times New Roman" w:hint="default"/>
        <w:sz w:val="26"/>
        <w:szCs w:val="26"/>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5120" w:hanging="2160"/>
      </w:pPr>
      <w:rPr>
        <w:rFonts w:hint="default"/>
      </w:rPr>
    </w:lvl>
  </w:abstractNum>
  <w:abstractNum w:abstractNumId="37" w15:restartNumberingAfterBreak="0">
    <w:nsid w:val="6BA27144"/>
    <w:multiLevelType w:val="multilevel"/>
    <w:tmpl w:val="3A540D9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E586AD5"/>
    <w:multiLevelType w:val="hybridMultilevel"/>
    <w:tmpl w:val="E1702050"/>
    <w:lvl w:ilvl="0" w:tplc="303A8B48">
      <w:start w:val="4"/>
      <w:numFmt w:val="decimal"/>
      <w:lvlText w:val="%1."/>
      <w:lvlJc w:val="left"/>
      <w:pPr>
        <w:ind w:left="1470" w:hanging="360"/>
      </w:pPr>
      <w:rPr>
        <w:rFonts w:hint="default"/>
        <w:color w:val="000000"/>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39" w15:restartNumberingAfterBreak="0">
    <w:nsid w:val="7422108E"/>
    <w:multiLevelType w:val="hybridMultilevel"/>
    <w:tmpl w:val="B3A41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465A2A"/>
    <w:multiLevelType w:val="hybridMultilevel"/>
    <w:tmpl w:val="403EEF3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E502D7"/>
    <w:multiLevelType w:val="multilevel"/>
    <w:tmpl w:val="52E8E298"/>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7B6A5F36"/>
    <w:multiLevelType w:val="multilevel"/>
    <w:tmpl w:val="07D0217A"/>
    <w:lvl w:ilvl="0">
      <w:start w:val="3"/>
      <w:numFmt w:val="decimal"/>
      <w:lvlText w:val="%1"/>
      <w:lvlJc w:val="left"/>
      <w:pPr>
        <w:ind w:left="570" w:hanging="570"/>
      </w:pPr>
      <w:rPr>
        <w:rFonts w:hint="default"/>
      </w:rPr>
    </w:lvl>
    <w:lvl w:ilvl="1">
      <w:start w:val="1"/>
      <w:numFmt w:val="decimal"/>
      <w:lvlText w:val="%1.%2"/>
      <w:lvlJc w:val="left"/>
      <w:pPr>
        <w:ind w:left="960" w:hanging="57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43" w15:restartNumberingAfterBreak="0">
    <w:nsid w:val="7F413C6E"/>
    <w:multiLevelType w:val="hybridMultilevel"/>
    <w:tmpl w:val="336AF22C"/>
    <w:lvl w:ilvl="0" w:tplc="0419000F">
      <w:start w:val="1"/>
      <w:numFmt w:val="decimal"/>
      <w:lvlText w:val="%1."/>
      <w:lvlJc w:val="left"/>
      <w:pPr>
        <w:tabs>
          <w:tab w:val="num" w:pos="720"/>
        </w:tabs>
        <w:ind w:left="720" w:hanging="360"/>
      </w:pPr>
      <w:rPr>
        <w:rFonts w:hint="default"/>
      </w:rPr>
    </w:lvl>
    <w:lvl w:ilvl="1" w:tplc="34565396">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7"/>
  </w:num>
  <w:num w:numId="5">
    <w:abstractNumId w:val="18"/>
  </w:num>
  <w:num w:numId="6">
    <w:abstractNumId w:val="15"/>
  </w:num>
  <w:num w:numId="7">
    <w:abstractNumId w:val="42"/>
  </w:num>
  <w:num w:numId="8">
    <w:abstractNumId w:val="27"/>
  </w:num>
  <w:num w:numId="9">
    <w:abstractNumId w:val="6"/>
  </w:num>
  <w:num w:numId="10">
    <w:abstractNumId w:val="36"/>
  </w:num>
  <w:num w:numId="11">
    <w:abstractNumId w:val="3"/>
  </w:num>
  <w:num w:numId="12">
    <w:abstractNumId w:val="4"/>
  </w:num>
  <w:num w:numId="13">
    <w:abstractNumId w:val="31"/>
  </w:num>
  <w:num w:numId="14">
    <w:abstractNumId w:val="26"/>
  </w:num>
  <w:num w:numId="15">
    <w:abstractNumId w:val="10"/>
  </w:num>
  <w:num w:numId="16">
    <w:abstractNumId w:val="8"/>
  </w:num>
  <w:num w:numId="17">
    <w:abstractNumId w:val="34"/>
  </w:num>
  <w:num w:numId="18">
    <w:abstractNumId w:val="13"/>
  </w:num>
  <w:num w:numId="19">
    <w:abstractNumId w:val="20"/>
  </w:num>
  <w:num w:numId="20">
    <w:abstractNumId w:val="21"/>
  </w:num>
  <w:num w:numId="21">
    <w:abstractNumId w:val="12"/>
  </w:num>
  <w:num w:numId="22">
    <w:abstractNumId w:val="28"/>
  </w:num>
  <w:num w:numId="23">
    <w:abstractNumId w:val="22"/>
  </w:num>
  <w:num w:numId="24">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7"/>
  </w:num>
  <w:num w:numId="29">
    <w:abstractNumId w:val="39"/>
  </w:num>
  <w:num w:numId="30">
    <w:abstractNumId w:val="35"/>
  </w:num>
  <w:num w:numId="31">
    <w:abstractNumId w:val="9"/>
  </w:num>
  <w:num w:numId="32">
    <w:abstractNumId w:val="38"/>
  </w:num>
  <w:num w:numId="33">
    <w:abstractNumId w:val="41"/>
  </w:num>
  <w:num w:numId="34">
    <w:abstractNumId w:val="25"/>
  </w:num>
  <w:num w:numId="35">
    <w:abstractNumId w:val="32"/>
  </w:num>
  <w:num w:numId="36">
    <w:abstractNumId w:val="14"/>
  </w:num>
  <w:num w:numId="37">
    <w:abstractNumId w:val="11"/>
  </w:num>
  <w:num w:numId="38">
    <w:abstractNumId w:val="5"/>
  </w:num>
  <w:num w:numId="39">
    <w:abstractNumId w:val="43"/>
  </w:num>
  <w:num w:numId="40">
    <w:abstractNumId w:val="16"/>
  </w:num>
  <w:num w:numId="41">
    <w:abstractNumId w:val="23"/>
  </w:num>
  <w:num w:numId="42">
    <w:abstractNumId w:val="29"/>
  </w:num>
  <w:num w:numId="43">
    <w:abstractNumId w:val="40"/>
  </w:num>
  <w:num w:numId="44">
    <w:abstractNumId w:val="30"/>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ctiveWritingStyle w:appName="MSWord" w:lang="ru-RU" w:vendorID="64" w:dllVersion="131078" w:nlCheck="1" w:checkStyle="0"/>
  <w:activeWritingStyle w:appName="MSWord" w:lang="en-US" w:vendorID="64" w:dllVersion="131078" w:nlCheck="1" w:checkStyle="1"/>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3E9"/>
    <w:rsid w:val="00002A75"/>
    <w:rsid w:val="000060AD"/>
    <w:rsid w:val="00006342"/>
    <w:rsid w:val="00015D47"/>
    <w:rsid w:val="0002195E"/>
    <w:rsid w:val="00032D61"/>
    <w:rsid w:val="00042C72"/>
    <w:rsid w:val="00053E4D"/>
    <w:rsid w:val="00057779"/>
    <w:rsid w:val="00062F8B"/>
    <w:rsid w:val="00081692"/>
    <w:rsid w:val="00092E1E"/>
    <w:rsid w:val="00092F53"/>
    <w:rsid w:val="000C6C6D"/>
    <w:rsid w:val="000D08A2"/>
    <w:rsid w:val="000D506B"/>
    <w:rsid w:val="000E6FF4"/>
    <w:rsid w:val="000F12AF"/>
    <w:rsid w:val="0010366B"/>
    <w:rsid w:val="00105DD3"/>
    <w:rsid w:val="00112EBC"/>
    <w:rsid w:val="00116A5A"/>
    <w:rsid w:val="00121AA9"/>
    <w:rsid w:val="001266A9"/>
    <w:rsid w:val="001267A4"/>
    <w:rsid w:val="00133538"/>
    <w:rsid w:val="0013399A"/>
    <w:rsid w:val="0014274B"/>
    <w:rsid w:val="0014688A"/>
    <w:rsid w:val="00160B9E"/>
    <w:rsid w:val="00161070"/>
    <w:rsid w:val="00161FFD"/>
    <w:rsid w:val="00176E07"/>
    <w:rsid w:val="00176EF9"/>
    <w:rsid w:val="00180296"/>
    <w:rsid w:val="00182BAC"/>
    <w:rsid w:val="00191813"/>
    <w:rsid w:val="001930D3"/>
    <w:rsid w:val="001A77C5"/>
    <w:rsid w:val="001B4703"/>
    <w:rsid w:val="001C5C42"/>
    <w:rsid w:val="001D1131"/>
    <w:rsid w:val="001D3DDF"/>
    <w:rsid w:val="001D634A"/>
    <w:rsid w:val="001E0D91"/>
    <w:rsid w:val="001E3789"/>
    <w:rsid w:val="001E3CCD"/>
    <w:rsid w:val="00207468"/>
    <w:rsid w:val="002301D8"/>
    <w:rsid w:val="0024399F"/>
    <w:rsid w:val="0024455D"/>
    <w:rsid w:val="002461DE"/>
    <w:rsid w:val="0025564F"/>
    <w:rsid w:val="002700ED"/>
    <w:rsid w:val="0027141E"/>
    <w:rsid w:val="002805EB"/>
    <w:rsid w:val="002810A2"/>
    <w:rsid w:val="00284A6D"/>
    <w:rsid w:val="00296A32"/>
    <w:rsid w:val="002B6775"/>
    <w:rsid w:val="002C3F7C"/>
    <w:rsid w:val="002C63B9"/>
    <w:rsid w:val="002D39D4"/>
    <w:rsid w:val="002E1BC0"/>
    <w:rsid w:val="002E6008"/>
    <w:rsid w:val="002E7191"/>
    <w:rsid w:val="002F74C7"/>
    <w:rsid w:val="0031386F"/>
    <w:rsid w:val="00316ABB"/>
    <w:rsid w:val="00317219"/>
    <w:rsid w:val="00345845"/>
    <w:rsid w:val="00371F44"/>
    <w:rsid w:val="003A335D"/>
    <w:rsid w:val="003A7BAF"/>
    <w:rsid w:val="003B44EA"/>
    <w:rsid w:val="003B55B3"/>
    <w:rsid w:val="003C10B5"/>
    <w:rsid w:val="003C1C7D"/>
    <w:rsid w:val="003D442E"/>
    <w:rsid w:val="003E6B72"/>
    <w:rsid w:val="003E6F99"/>
    <w:rsid w:val="003E72D7"/>
    <w:rsid w:val="003F15B3"/>
    <w:rsid w:val="003F173D"/>
    <w:rsid w:val="003F521E"/>
    <w:rsid w:val="00402071"/>
    <w:rsid w:val="00405FED"/>
    <w:rsid w:val="00407417"/>
    <w:rsid w:val="00415D28"/>
    <w:rsid w:val="00426191"/>
    <w:rsid w:val="00432B90"/>
    <w:rsid w:val="00434993"/>
    <w:rsid w:val="00437704"/>
    <w:rsid w:val="00437709"/>
    <w:rsid w:val="00450D26"/>
    <w:rsid w:val="00461CFE"/>
    <w:rsid w:val="00465A69"/>
    <w:rsid w:val="004662B4"/>
    <w:rsid w:val="00473D0C"/>
    <w:rsid w:val="004756FA"/>
    <w:rsid w:val="00482666"/>
    <w:rsid w:val="004A7A3F"/>
    <w:rsid w:val="004A7DE4"/>
    <w:rsid w:val="004B0BDB"/>
    <w:rsid w:val="004B133D"/>
    <w:rsid w:val="004E1EFE"/>
    <w:rsid w:val="004F7378"/>
    <w:rsid w:val="004F74A1"/>
    <w:rsid w:val="00511B7C"/>
    <w:rsid w:val="00512A7B"/>
    <w:rsid w:val="005201AF"/>
    <w:rsid w:val="00523413"/>
    <w:rsid w:val="00532FE0"/>
    <w:rsid w:val="0054689A"/>
    <w:rsid w:val="00554E8B"/>
    <w:rsid w:val="00571DF0"/>
    <w:rsid w:val="00572F08"/>
    <w:rsid w:val="0057481D"/>
    <w:rsid w:val="00595772"/>
    <w:rsid w:val="00596BA0"/>
    <w:rsid w:val="005A2780"/>
    <w:rsid w:val="005A53D6"/>
    <w:rsid w:val="005B2FCA"/>
    <w:rsid w:val="005C317F"/>
    <w:rsid w:val="005D05CD"/>
    <w:rsid w:val="005D0EA2"/>
    <w:rsid w:val="005D1699"/>
    <w:rsid w:val="005D1AD3"/>
    <w:rsid w:val="005E037F"/>
    <w:rsid w:val="005E2196"/>
    <w:rsid w:val="005E4008"/>
    <w:rsid w:val="005E5C1E"/>
    <w:rsid w:val="00601884"/>
    <w:rsid w:val="006024D2"/>
    <w:rsid w:val="00603CA6"/>
    <w:rsid w:val="0061561C"/>
    <w:rsid w:val="006159D1"/>
    <w:rsid w:val="00622DDA"/>
    <w:rsid w:val="00622E09"/>
    <w:rsid w:val="00624E6F"/>
    <w:rsid w:val="00627C40"/>
    <w:rsid w:val="006327EB"/>
    <w:rsid w:val="006431D1"/>
    <w:rsid w:val="00651490"/>
    <w:rsid w:val="00653FFF"/>
    <w:rsid w:val="006620E5"/>
    <w:rsid w:val="00662AA2"/>
    <w:rsid w:val="00663EBC"/>
    <w:rsid w:val="00670C62"/>
    <w:rsid w:val="0067317B"/>
    <w:rsid w:val="00682800"/>
    <w:rsid w:val="006912B6"/>
    <w:rsid w:val="00692A0D"/>
    <w:rsid w:val="00695DA1"/>
    <w:rsid w:val="006A5C18"/>
    <w:rsid w:val="006A6689"/>
    <w:rsid w:val="006A78CA"/>
    <w:rsid w:val="006B5CE8"/>
    <w:rsid w:val="006B5D2D"/>
    <w:rsid w:val="006B78DF"/>
    <w:rsid w:val="006D1E0E"/>
    <w:rsid w:val="006D1E42"/>
    <w:rsid w:val="006D45A7"/>
    <w:rsid w:val="006D4699"/>
    <w:rsid w:val="006D6983"/>
    <w:rsid w:val="006E1D74"/>
    <w:rsid w:val="006E2534"/>
    <w:rsid w:val="006E4742"/>
    <w:rsid w:val="006F031E"/>
    <w:rsid w:val="0070075F"/>
    <w:rsid w:val="007055FB"/>
    <w:rsid w:val="00715D86"/>
    <w:rsid w:val="00716479"/>
    <w:rsid w:val="007251F1"/>
    <w:rsid w:val="007263DF"/>
    <w:rsid w:val="007274A5"/>
    <w:rsid w:val="00732938"/>
    <w:rsid w:val="0073774D"/>
    <w:rsid w:val="007422F3"/>
    <w:rsid w:val="0075603F"/>
    <w:rsid w:val="00760E8F"/>
    <w:rsid w:val="00764A4B"/>
    <w:rsid w:val="00765673"/>
    <w:rsid w:val="00772AEC"/>
    <w:rsid w:val="00775257"/>
    <w:rsid w:val="00777F85"/>
    <w:rsid w:val="007818DC"/>
    <w:rsid w:val="00791E8B"/>
    <w:rsid w:val="00793003"/>
    <w:rsid w:val="00794BAA"/>
    <w:rsid w:val="00794FBF"/>
    <w:rsid w:val="00796EE7"/>
    <w:rsid w:val="007971E4"/>
    <w:rsid w:val="007B1128"/>
    <w:rsid w:val="007B5D17"/>
    <w:rsid w:val="007C7337"/>
    <w:rsid w:val="007D589F"/>
    <w:rsid w:val="007D6CA3"/>
    <w:rsid w:val="007D7412"/>
    <w:rsid w:val="007E2604"/>
    <w:rsid w:val="007E346E"/>
    <w:rsid w:val="008167EF"/>
    <w:rsid w:val="0083649E"/>
    <w:rsid w:val="00840F02"/>
    <w:rsid w:val="008459E4"/>
    <w:rsid w:val="0085321C"/>
    <w:rsid w:val="00860003"/>
    <w:rsid w:val="00861019"/>
    <w:rsid w:val="00885196"/>
    <w:rsid w:val="00891830"/>
    <w:rsid w:val="008B12C8"/>
    <w:rsid w:val="008B25D9"/>
    <w:rsid w:val="008B366D"/>
    <w:rsid w:val="008B3D53"/>
    <w:rsid w:val="008D425D"/>
    <w:rsid w:val="008D6F72"/>
    <w:rsid w:val="008D756D"/>
    <w:rsid w:val="008E23EC"/>
    <w:rsid w:val="008E3661"/>
    <w:rsid w:val="008E472F"/>
    <w:rsid w:val="008F20E4"/>
    <w:rsid w:val="008F38BC"/>
    <w:rsid w:val="008F5578"/>
    <w:rsid w:val="009170DB"/>
    <w:rsid w:val="00921B5E"/>
    <w:rsid w:val="00924E5C"/>
    <w:rsid w:val="0092520F"/>
    <w:rsid w:val="00927173"/>
    <w:rsid w:val="00937F19"/>
    <w:rsid w:val="009440E7"/>
    <w:rsid w:val="00947509"/>
    <w:rsid w:val="009516B2"/>
    <w:rsid w:val="00967994"/>
    <w:rsid w:val="00967A2C"/>
    <w:rsid w:val="0098029A"/>
    <w:rsid w:val="00980FC2"/>
    <w:rsid w:val="009871E0"/>
    <w:rsid w:val="0098720D"/>
    <w:rsid w:val="00992BFB"/>
    <w:rsid w:val="009A261D"/>
    <w:rsid w:val="009A3D87"/>
    <w:rsid w:val="009A53AA"/>
    <w:rsid w:val="009A6F41"/>
    <w:rsid w:val="009C3F50"/>
    <w:rsid w:val="009F1D36"/>
    <w:rsid w:val="009F2BBF"/>
    <w:rsid w:val="009F35C7"/>
    <w:rsid w:val="00A10B13"/>
    <w:rsid w:val="00A14B9A"/>
    <w:rsid w:val="00A15414"/>
    <w:rsid w:val="00A1630F"/>
    <w:rsid w:val="00A17D22"/>
    <w:rsid w:val="00A253E9"/>
    <w:rsid w:val="00A25E81"/>
    <w:rsid w:val="00A313AC"/>
    <w:rsid w:val="00A32820"/>
    <w:rsid w:val="00A37027"/>
    <w:rsid w:val="00A4759C"/>
    <w:rsid w:val="00A53172"/>
    <w:rsid w:val="00A60596"/>
    <w:rsid w:val="00A767AF"/>
    <w:rsid w:val="00A76A1C"/>
    <w:rsid w:val="00A76E7F"/>
    <w:rsid w:val="00A805BA"/>
    <w:rsid w:val="00A857B6"/>
    <w:rsid w:val="00AA11BE"/>
    <w:rsid w:val="00AA557B"/>
    <w:rsid w:val="00AB3EDE"/>
    <w:rsid w:val="00AC226D"/>
    <w:rsid w:val="00AE0118"/>
    <w:rsid w:val="00AE064E"/>
    <w:rsid w:val="00AE76B0"/>
    <w:rsid w:val="00AE7AEE"/>
    <w:rsid w:val="00AF4C0F"/>
    <w:rsid w:val="00B02440"/>
    <w:rsid w:val="00B03C5A"/>
    <w:rsid w:val="00B04600"/>
    <w:rsid w:val="00B218DE"/>
    <w:rsid w:val="00B25AAB"/>
    <w:rsid w:val="00B2797A"/>
    <w:rsid w:val="00B355F4"/>
    <w:rsid w:val="00B35714"/>
    <w:rsid w:val="00B43C56"/>
    <w:rsid w:val="00B45AF2"/>
    <w:rsid w:val="00B462FD"/>
    <w:rsid w:val="00B47774"/>
    <w:rsid w:val="00B47786"/>
    <w:rsid w:val="00B47B2C"/>
    <w:rsid w:val="00B53815"/>
    <w:rsid w:val="00B63DB9"/>
    <w:rsid w:val="00B670B3"/>
    <w:rsid w:val="00B74162"/>
    <w:rsid w:val="00B75E2C"/>
    <w:rsid w:val="00B80742"/>
    <w:rsid w:val="00B83768"/>
    <w:rsid w:val="00B87C03"/>
    <w:rsid w:val="00B92D67"/>
    <w:rsid w:val="00BA2F02"/>
    <w:rsid w:val="00BB08E2"/>
    <w:rsid w:val="00BC2C20"/>
    <w:rsid w:val="00BC5655"/>
    <w:rsid w:val="00BD3A1E"/>
    <w:rsid w:val="00BD5B84"/>
    <w:rsid w:val="00BE172A"/>
    <w:rsid w:val="00BE2D5B"/>
    <w:rsid w:val="00BE5B11"/>
    <w:rsid w:val="00BF17E0"/>
    <w:rsid w:val="00BF2276"/>
    <w:rsid w:val="00BF7284"/>
    <w:rsid w:val="00BF7B61"/>
    <w:rsid w:val="00C17A44"/>
    <w:rsid w:val="00C2032B"/>
    <w:rsid w:val="00C24A16"/>
    <w:rsid w:val="00C51AA2"/>
    <w:rsid w:val="00C532CF"/>
    <w:rsid w:val="00C55353"/>
    <w:rsid w:val="00C5599A"/>
    <w:rsid w:val="00C56A7E"/>
    <w:rsid w:val="00C57933"/>
    <w:rsid w:val="00C6252D"/>
    <w:rsid w:val="00C627C5"/>
    <w:rsid w:val="00C711B7"/>
    <w:rsid w:val="00C80FC6"/>
    <w:rsid w:val="00C81293"/>
    <w:rsid w:val="00C84B5B"/>
    <w:rsid w:val="00C85C21"/>
    <w:rsid w:val="00C96BC3"/>
    <w:rsid w:val="00CA30A7"/>
    <w:rsid w:val="00CB36C6"/>
    <w:rsid w:val="00CB46BA"/>
    <w:rsid w:val="00CB6CE1"/>
    <w:rsid w:val="00CC560B"/>
    <w:rsid w:val="00CD066D"/>
    <w:rsid w:val="00CF5037"/>
    <w:rsid w:val="00CF6483"/>
    <w:rsid w:val="00D113DD"/>
    <w:rsid w:val="00D14066"/>
    <w:rsid w:val="00D16F50"/>
    <w:rsid w:val="00D22F63"/>
    <w:rsid w:val="00D333B0"/>
    <w:rsid w:val="00D41E2F"/>
    <w:rsid w:val="00D43B05"/>
    <w:rsid w:val="00D44C83"/>
    <w:rsid w:val="00D55A54"/>
    <w:rsid w:val="00D61A8E"/>
    <w:rsid w:val="00D671CE"/>
    <w:rsid w:val="00D83C96"/>
    <w:rsid w:val="00D86E6E"/>
    <w:rsid w:val="00D87AE6"/>
    <w:rsid w:val="00D9524E"/>
    <w:rsid w:val="00D969F1"/>
    <w:rsid w:val="00D96B51"/>
    <w:rsid w:val="00D97FEE"/>
    <w:rsid w:val="00DA0016"/>
    <w:rsid w:val="00DA5B21"/>
    <w:rsid w:val="00DB57A0"/>
    <w:rsid w:val="00DC23E3"/>
    <w:rsid w:val="00DC3640"/>
    <w:rsid w:val="00DC47B0"/>
    <w:rsid w:val="00DC6771"/>
    <w:rsid w:val="00DD1E5F"/>
    <w:rsid w:val="00DE3D4A"/>
    <w:rsid w:val="00DE7B44"/>
    <w:rsid w:val="00DF1EA1"/>
    <w:rsid w:val="00E01E57"/>
    <w:rsid w:val="00E23B01"/>
    <w:rsid w:val="00E2468C"/>
    <w:rsid w:val="00E328F8"/>
    <w:rsid w:val="00E46CC9"/>
    <w:rsid w:val="00E5153B"/>
    <w:rsid w:val="00E54366"/>
    <w:rsid w:val="00E618E8"/>
    <w:rsid w:val="00E61A4B"/>
    <w:rsid w:val="00E664B5"/>
    <w:rsid w:val="00E704C0"/>
    <w:rsid w:val="00E70D86"/>
    <w:rsid w:val="00E71DFE"/>
    <w:rsid w:val="00E77FA3"/>
    <w:rsid w:val="00E82319"/>
    <w:rsid w:val="00E8286A"/>
    <w:rsid w:val="00E87FCF"/>
    <w:rsid w:val="00E95384"/>
    <w:rsid w:val="00E955EB"/>
    <w:rsid w:val="00EA0B10"/>
    <w:rsid w:val="00EA595B"/>
    <w:rsid w:val="00EA734A"/>
    <w:rsid w:val="00EA7FE1"/>
    <w:rsid w:val="00EB37EC"/>
    <w:rsid w:val="00EB6053"/>
    <w:rsid w:val="00EC5D13"/>
    <w:rsid w:val="00ED3140"/>
    <w:rsid w:val="00ED4481"/>
    <w:rsid w:val="00ED4FF0"/>
    <w:rsid w:val="00EE288D"/>
    <w:rsid w:val="00EE57CD"/>
    <w:rsid w:val="00EF1699"/>
    <w:rsid w:val="00EF3C38"/>
    <w:rsid w:val="00EF660D"/>
    <w:rsid w:val="00EF6B48"/>
    <w:rsid w:val="00F01B82"/>
    <w:rsid w:val="00F0632F"/>
    <w:rsid w:val="00F1296D"/>
    <w:rsid w:val="00F14754"/>
    <w:rsid w:val="00F21249"/>
    <w:rsid w:val="00F3140E"/>
    <w:rsid w:val="00F316B3"/>
    <w:rsid w:val="00F35397"/>
    <w:rsid w:val="00F40D55"/>
    <w:rsid w:val="00F41FA3"/>
    <w:rsid w:val="00F4621A"/>
    <w:rsid w:val="00F5091F"/>
    <w:rsid w:val="00F50DD9"/>
    <w:rsid w:val="00F50F30"/>
    <w:rsid w:val="00F51099"/>
    <w:rsid w:val="00F51F21"/>
    <w:rsid w:val="00F73BAF"/>
    <w:rsid w:val="00F80013"/>
    <w:rsid w:val="00F8387E"/>
    <w:rsid w:val="00F83936"/>
    <w:rsid w:val="00F902E4"/>
    <w:rsid w:val="00F915F2"/>
    <w:rsid w:val="00F95A8B"/>
    <w:rsid w:val="00FA09B5"/>
    <w:rsid w:val="00FA109A"/>
    <w:rsid w:val="00FA176E"/>
    <w:rsid w:val="00FA3AEA"/>
    <w:rsid w:val="00FA758F"/>
    <w:rsid w:val="00FC0AE1"/>
    <w:rsid w:val="00FC6164"/>
    <w:rsid w:val="00FD135A"/>
    <w:rsid w:val="00FE4F3D"/>
    <w:rsid w:val="00FE728D"/>
    <w:rsid w:val="00FF2C16"/>
    <w:rsid w:val="00FF6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DB281F5-B8B2-49F3-8E7D-AC9DD621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772"/>
    <w:pPr>
      <w:widowControl w:val="0"/>
    </w:pPr>
    <w:rPr>
      <w:rFonts w:cs="Arial Unicode MS"/>
      <w:color w:val="000000"/>
      <w:sz w:val="24"/>
      <w:szCs w:val="24"/>
    </w:rPr>
  </w:style>
  <w:style w:type="paragraph" w:styleId="1">
    <w:name w:val="heading 1"/>
    <w:basedOn w:val="a"/>
    <w:link w:val="10"/>
    <w:uiPriority w:val="9"/>
    <w:qFormat/>
    <w:rsid w:val="007263DF"/>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x-none" w:eastAsia="x-none"/>
    </w:rPr>
  </w:style>
  <w:style w:type="paragraph" w:styleId="2">
    <w:name w:val="heading 2"/>
    <w:aliases w:val="H2"/>
    <w:basedOn w:val="a"/>
    <w:next w:val="a"/>
    <w:link w:val="20"/>
    <w:qFormat/>
    <w:rsid w:val="007263DF"/>
    <w:pPr>
      <w:keepNext/>
      <w:widowControl/>
      <w:spacing w:before="240" w:after="60"/>
      <w:outlineLvl w:val="1"/>
    </w:pPr>
    <w:rPr>
      <w:rFonts w:ascii="Arial" w:eastAsia="Times New Roman" w:hAnsi="Arial" w:cs="Times New Roman"/>
      <w:b/>
      <w:bCs/>
      <w:i/>
      <w:iCs/>
      <w:color w:val="auto"/>
      <w:sz w:val="28"/>
      <w:szCs w:val="28"/>
      <w:lang w:val="en-US" w:eastAsia="x-none"/>
    </w:rPr>
  </w:style>
  <w:style w:type="paragraph" w:styleId="3">
    <w:name w:val="heading 3"/>
    <w:basedOn w:val="a"/>
    <w:next w:val="a"/>
    <w:link w:val="30"/>
    <w:uiPriority w:val="9"/>
    <w:semiHidden/>
    <w:unhideWhenUsed/>
    <w:qFormat/>
    <w:rsid w:val="003E72D7"/>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Hyperlink"/>
    <w:uiPriority w:val="99"/>
    <w:rPr>
      <w:color w:val="0066CC"/>
      <w:u w:val="single"/>
    </w:rPr>
  </w:style>
  <w:style w:type="character" w:customStyle="1" w:styleId="21">
    <w:name w:val="Основной текст (2)"/>
    <w:uiPriority w:val="99"/>
    <w:rPr>
      <w:rFonts w:ascii="Times New Roman" w:hAnsi="Times New Roman" w:cs="Times New Roman"/>
      <w:sz w:val="26"/>
      <w:szCs w:val="26"/>
      <w:u w:val="none"/>
    </w:rPr>
  </w:style>
  <w:style w:type="character" w:customStyle="1" w:styleId="22">
    <w:name w:val="Основной текст (2)_"/>
    <w:link w:val="210"/>
    <w:uiPriority w:val="99"/>
    <w:rPr>
      <w:rFonts w:ascii="Times New Roman" w:hAnsi="Times New Roman" w:cs="Times New Roman"/>
      <w:sz w:val="26"/>
      <w:szCs w:val="26"/>
      <w:u w:val="none"/>
    </w:rPr>
  </w:style>
  <w:style w:type="paragraph" w:customStyle="1" w:styleId="210">
    <w:name w:val="Основной текст (2)1"/>
    <w:basedOn w:val="a"/>
    <w:link w:val="22"/>
    <w:uiPriority w:val="99"/>
    <w:pPr>
      <w:shd w:val="clear" w:color="auto" w:fill="FFFFFF"/>
      <w:spacing w:line="240" w:lineRule="atLeast"/>
    </w:pPr>
    <w:rPr>
      <w:rFonts w:ascii="Times New Roman" w:hAnsi="Times New Roman" w:cs="Times New Roman"/>
      <w:color w:val="auto"/>
      <w:sz w:val="26"/>
      <w:szCs w:val="26"/>
      <w:lang w:val="x-none" w:eastAsia="x-none"/>
    </w:rPr>
  </w:style>
  <w:style w:type="table" w:styleId="a4">
    <w:name w:val="Table Grid"/>
    <w:basedOn w:val="a1"/>
    <w:uiPriority w:val="59"/>
    <w:rsid w:val="00A253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
    <w:name w:val="Основной текст (3)_"/>
    <w:link w:val="32"/>
    <w:uiPriority w:val="99"/>
    <w:rsid w:val="0013399A"/>
    <w:rPr>
      <w:rFonts w:ascii="Times New Roman" w:hAnsi="Times New Roman"/>
      <w:sz w:val="23"/>
      <w:szCs w:val="23"/>
      <w:shd w:val="clear" w:color="auto" w:fill="FFFFFF"/>
      <w:lang w:val="en-US" w:eastAsia="en-US"/>
    </w:rPr>
  </w:style>
  <w:style w:type="character" w:customStyle="1" w:styleId="3-1pt">
    <w:name w:val="Основной текст (3) + Интервал -1 pt"/>
    <w:uiPriority w:val="99"/>
    <w:rsid w:val="0013399A"/>
    <w:rPr>
      <w:rFonts w:ascii="Times New Roman" w:hAnsi="Times New Roman"/>
      <w:spacing w:val="-20"/>
      <w:sz w:val="23"/>
      <w:szCs w:val="23"/>
      <w:shd w:val="clear" w:color="auto" w:fill="FFFFFF"/>
      <w:lang w:val="en-US" w:eastAsia="en-US"/>
    </w:rPr>
  </w:style>
  <w:style w:type="paragraph" w:customStyle="1" w:styleId="32">
    <w:name w:val="Основной текст (3)"/>
    <w:basedOn w:val="a"/>
    <w:link w:val="31"/>
    <w:uiPriority w:val="99"/>
    <w:rsid w:val="0013399A"/>
    <w:pPr>
      <w:shd w:val="clear" w:color="auto" w:fill="FFFFFF"/>
      <w:spacing w:after="300" w:line="240" w:lineRule="atLeast"/>
      <w:jc w:val="right"/>
    </w:pPr>
    <w:rPr>
      <w:rFonts w:ascii="Times New Roman" w:hAnsi="Times New Roman" w:cs="Times New Roman"/>
      <w:color w:val="auto"/>
      <w:sz w:val="23"/>
      <w:szCs w:val="23"/>
      <w:lang w:val="en-US" w:eastAsia="en-US"/>
    </w:rPr>
  </w:style>
  <w:style w:type="character" w:customStyle="1" w:styleId="a5">
    <w:name w:val="Подпись к таблице_"/>
    <w:link w:val="a6"/>
    <w:uiPriority w:val="99"/>
    <w:rsid w:val="0013399A"/>
    <w:rPr>
      <w:rFonts w:ascii="Times New Roman" w:hAnsi="Times New Roman"/>
      <w:sz w:val="28"/>
      <w:szCs w:val="28"/>
      <w:shd w:val="clear" w:color="auto" w:fill="FFFFFF"/>
    </w:rPr>
  </w:style>
  <w:style w:type="paragraph" w:customStyle="1" w:styleId="a6">
    <w:name w:val="Подпись к таблице"/>
    <w:basedOn w:val="a"/>
    <w:link w:val="a5"/>
    <w:uiPriority w:val="99"/>
    <w:rsid w:val="0013399A"/>
    <w:pPr>
      <w:shd w:val="clear" w:color="auto" w:fill="FFFFFF"/>
      <w:spacing w:line="240" w:lineRule="atLeast"/>
    </w:pPr>
    <w:rPr>
      <w:rFonts w:ascii="Times New Roman" w:hAnsi="Times New Roman" w:cs="Times New Roman"/>
      <w:color w:val="auto"/>
      <w:sz w:val="28"/>
      <w:szCs w:val="28"/>
      <w:lang w:val="x-none" w:eastAsia="x-none"/>
    </w:rPr>
  </w:style>
  <w:style w:type="character" w:customStyle="1" w:styleId="211">
    <w:name w:val="Основной текст (2) + 11"/>
    <w:aliases w:val="5 pt"/>
    <w:uiPriority w:val="99"/>
    <w:rsid w:val="0013399A"/>
    <w:rPr>
      <w:rFonts w:ascii="Times New Roman" w:hAnsi="Times New Roman" w:cs="Times New Roman"/>
      <w:sz w:val="23"/>
      <w:szCs w:val="23"/>
      <w:u w:val="none"/>
    </w:rPr>
  </w:style>
  <w:style w:type="character" w:customStyle="1" w:styleId="blk">
    <w:name w:val="blk"/>
    <w:rsid w:val="00432B90"/>
  </w:style>
  <w:style w:type="paragraph" w:styleId="a7">
    <w:name w:val="header"/>
    <w:basedOn w:val="a"/>
    <w:link w:val="a8"/>
    <w:unhideWhenUsed/>
    <w:rsid w:val="003F173D"/>
    <w:pPr>
      <w:tabs>
        <w:tab w:val="center" w:pos="4677"/>
        <w:tab w:val="right" w:pos="9355"/>
      </w:tabs>
    </w:pPr>
  </w:style>
  <w:style w:type="character" w:customStyle="1" w:styleId="a8">
    <w:name w:val="Верхний колонтитул Знак"/>
    <w:link w:val="a7"/>
    <w:uiPriority w:val="99"/>
    <w:rsid w:val="003F173D"/>
    <w:rPr>
      <w:rFonts w:cs="Arial Unicode MS"/>
      <w:color w:val="000000"/>
      <w:sz w:val="24"/>
      <w:szCs w:val="24"/>
    </w:rPr>
  </w:style>
  <w:style w:type="paragraph" w:styleId="a9">
    <w:name w:val="footer"/>
    <w:basedOn w:val="a"/>
    <w:link w:val="aa"/>
    <w:uiPriority w:val="99"/>
    <w:unhideWhenUsed/>
    <w:rsid w:val="003F173D"/>
    <w:pPr>
      <w:tabs>
        <w:tab w:val="center" w:pos="4677"/>
        <w:tab w:val="right" w:pos="9355"/>
      </w:tabs>
    </w:pPr>
  </w:style>
  <w:style w:type="character" w:customStyle="1" w:styleId="aa">
    <w:name w:val="Нижний колонтитул Знак"/>
    <w:link w:val="a9"/>
    <w:uiPriority w:val="99"/>
    <w:rsid w:val="003F173D"/>
    <w:rPr>
      <w:rFonts w:cs="Arial Unicode MS"/>
      <w:color w:val="000000"/>
      <w:sz w:val="24"/>
      <w:szCs w:val="24"/>
    </w:rPr>
  </w:style>
  <w:style w:type="character" w:styleId="ab">
    <w:name w:val="Intense Emphasis"/>
    <w:uiPriority w:val="99"/>
    <w:qFormat/>
    <w:rsid w:val="00176E07"/>
    <w:rPr>
      <w:rFonts w:cs="Times New Roman"/>
      <w:b/>
      <w:bCs/>
      <w:i/>
      <w:iCs/>
      <w:color w:val="4F81BD"/>
    </w:rPr>
  </w:style>
  <w:style w:type="paragraph" w:styleId="ac">
    <w:name w:val="Body Text"/>
    <w:aliases w:val="Список 1,Body Text Char"/>
    <w:basedOn w:val="a"/>
    <w:link w:val="ad"/>
    <w:rsid w:val="000D506B"/>
    <w:pPr>
      <w:widowControl/>
      <w:jc w:val="both"/>
    </w:pPr>
    <w:rPr>
      <w:rFonts w:ascii="Times New Roman" w:eastAsia="Times New Roman" w:hAnsi="Times New Roman" w:cs="Times New Roman"/>
      <w:color w:val="auto"/>
      <w:sz w:val="28"/>
      <w:szCs w:val="28"/>
      <w:lang w:val="x-none" w:eastAsia="x-none"/>
    </w:rPr>
  </w:style>
  <w:style w:type="character" w:customStyle="1" w:styleId="ad">
    <w:name w:val="Основной текст Знак"/>
    <w:aliases w:val="Список 1 Знак,Body Text Char Знак"/>
    <w:link w:val="ac"/>
    <w:rsid w:val="000D506B"/>
    <w:rPr>
      <w:rFonts w:ascii="Times New Roman" w:eastAsia="Times New Roman" w:hAnsi="Times New Roman"/>
      <w:sz w:val="28"/>
      <w:szCs w:val="28"/>
      <w:lang w:val="x-none" w:eastAsia="x-none"/>
    </w:rPr>
  </w:style>
  <w:style w:type="paragraph" w:styleId="23">
    <w:name w:val="Body Text 2"/>
    <w:basedOn w:val="a"/>
    <w:link w:val="24"/>
    <w:uiPriority w:val="99"/>
    <w:unhideWhenUsed/>
    <w:rsid w:val="00F51099"/>
    <w:pPr>
      <w:spacing w:after="120" w:line="480" w:lineRule="auto"/>
    </w:pPr>
  </w:style>
  <w:style w:type="character" w:customStyle="1" w:styleId="24">
    <w:name w:val="Основной текст 2 Знак"/>
    <w:link w:val="23"/>
    <w:uiPriority w:val="99"/>
    <w:rsid w:val="00F51099"/>
    <w:rPr>
      <w:rFonts w:cs="Arial Unicode MS"/>
      <w:color w:val="000000"/>
      <w:sz w:val="24"/>
      <w:szCs w:val="24"/>
    </w:rPr>
  </w:style>
  <w:style w:type="character" w:customStyle="1" w:styleId="10">
    <w:name w:val="Заголовок 1 Знак"/>
    <w:link w:val="1"/>
    <w:uiPriority w:val="9"/>
    <w:rsid w:val="007263DF"/>
    <w:rPr>
      <w:rFonts w:ascii="Times New Roman" w:eastAsia="Times New Roman" w:hAnsi="Times New Roman"/>
      <w:b/>
      <w:bCs/>
      <w:kern w:val="36"/>
      <w:sz w:val="48"/>
      <w:szCs w:val="48"/>
      <w:lang w:val="x-none" w:eastAsia="x-none"/>
    </w:rPr>
  </w:style>
  <w:style w:type="character" w:customStyle="1" w:styleId="20">
    <w:name w:val="Заголовок 2 Знак"/>
    <w:aliases w:val="H2 Знак"/>
    <w:link w:val="2"/>
    <w:rsid w:val="007263DF"/>
    <w:rPr>
      <w:rFonts w:ascii="Arial" w:eastAsia="Times New Roman" w:hAnsi="Arial"/>
      <w:b/>
      <w:bCs/>
      <w:i/>
      <w:iCs/>
      <w:sz w:val="28"/>
      <w:szCs w:val="28"/>
      <w:lang w:val="en-US" w:eastAsia="x-none"/>
    </w:rPr>
  </w:style>
  <w:style w:type="paragraph" w:styleId="ae">
    <w:name w:val="Balloon Text"/>
    <w:basedOn w:val="a"/>
    <w:link w:val="af"/>
    <w:semiHidden/>
    <w:rsid w:val="007263DF"/>
    <w:pPr>
      <w:widowControl/>
    </w:pPr>
    <w:rPr>
      <w:rFonts w:ascii="Tahoma" w:eastAsia="Times New Roman" w:hAnsi="Tahoma" w:cs="Tahoma"/>
      <w:color w:val="auto"/>
      <w:sz w:val="16"/>
      <w:szCs w:val="16"/>
    </w:rPr>
  </w:style>
  <w:style w:type="character" w:customStyle="1" w:styleId="af">
    <w:name w:val="Текст выноски Знак"/>
    <w:link w:val="ae"/>
    <w:semiHidden/>
    <w:rsid w:val="007263DF"/>
    <w:rPr>
      <w:rFonts w:ascii="Tahoma" w:eastAsia="Times New Roman" w:hAnsi="Tahoma" w:cs="Tahoma"/>
      <w:sz w:val="16"/>
      <w:szCs w:val="16"/>
    </w:rPr>
  </w:style>
  <w:style w:type="paragraph" w:styleId="af0">
    <w:name w:val="No Spacing"/>
    <w:basedOn w:val="a"/>
    <w:link w:val="af1"/>
    <w:uiPriority w:val="99"/>
    <w:qFormat/>
    <w:rsid w:val="007263DF"/>
    <w:pPr>
      <w:widowControl/>
    </w:pPr>
    <w:rPr>
      <w:rFonts w:ascii="Calibri" w:eastAsia="Times New Roman" w:hAnsi="Calibri" w:cs="Times New Roman"/>
      <w:color w:val="auto"/>
      <w:sz w:val="22"/>
      <w:szCs w:val="22"/>
      <w:lang w:val="x-none" w:eastAsia="x-none"/>
    </w:rPr>
  </w:style>
  <w:style w:type="paragraph" w:styleId="af2">
    <w:name w:val="Normal (Web)"/>
    <w:basedOn w:val="a"/>
    <w:uiPriority w:val="99"/>
    <w:rsid w:val="007263DF"/>
    <w:pPr>
      <w:widowControl/>
      <w:spacing w:before="100" w:beforeAutospacing="1" w:after="100" w:afterAutospacing="1"/>
    </w:pPr>
    <w:rPr>
      <w:rFonts w:ascii="Times New Roman" w:eastAsia="Times New Roman" w:hAnsi="Times New Roman" w:cs="Times New Roman"/>
      <w:color w:val="auto"/>
    </w:rPr>
  </w:style>
  <w:style w:type="character" w:styleId="af3">
    <w:name w:val="Strong"/>
    <w:qFormat/>
    <w:rsid w:val="007263DF"/>
    <w:rPr>
      <w:b/>
      <w:bCs/>
    </w:rPr>
  </w:style>
  <w:style w:type="paragraph" w:styleId="af4">
    <w:name w:val="List Paragraph"/>
    <w:aliases w:val="Bullet List,FooterText,numbered"/>
    <w:basedOn w:val="a"/>
    <w:link w:val="af5"/>
    <w:qFormat/>
    <w:rsid w:val="007263DF"/>
    <w:pPr>
      <w:widowControl/>
      <w:spacing w:before="120" w:after="120"/>
      <w:ind w:left="720"/>
      <w:contextualSpacing/>
    </w:pPr>
    <w:rPr>
      <w:rFonts w:ascii="Times New Roman" w:eastAsia="MS Mincho" w:hAnsi="Times New Roman" w:cs="Times New Roman"/>
      <w:color w:val="auto"/>
      <w:szCs w:val="20"/>
      <w:lang w:val="x-none" w:eastAsia="ja-JP"/>
    </w:rPr>
  </w:style>
  <w:style w:type="paragraph" w:customStyle="1" w:styleId="Style5">
    <w:name w:val="Style5"/>
    <w:basedOn w:val="a"/>
    <w:rsid w:val="007263DF"/>
    <w:pPr>
      <w:autoSpaceDE w:val="0"/>
      <w:autoSpaceDN w:val="0"/>
      <w:adjustRightInd w:val="0"/>
      <w:spacing w:line="326" w:lineRule="exact"/>
      <w:ind w:firstLine="422"/>
    </w:pPr>
    <w:rPr>
      <w:rFonts w:ascii="Times New Roman" w:eastAsia="Times New Roman" w:hAnsi="Times New Roman" w:cs="Times New Roman"/>
      <w:color w:val="auto"/>
    </w:rPr>
  </w:style>
  <w:style w:type="character" w:customStyle="1" w:styleId="FontStyle12">
    <w:name w:val="Font Style12"/>
    <w:rsid w:val="007263DF"/>
    <w:rPr>
      <w:rFonts w:ascii="Times New Roman" w:hAnsi="Times New Roman" w:cs="Times New Roman" w:hint="default"/>
      <w:sz w:val="26"/>
      <w:szCs w:val="26"/>
    </w:rPr>
  </w:style>
  <w:style w:type="character" w:customStyle="1" w:styleId="af5">
    <w:name w:val="Абзац списка Знак"/>
    <w:aliases w:val="Bullet List Знак,FooterText Знак,numbered Знак"/>
    <w:link w:val="af4"/>
    <w:locked/>
    <w:rsid w:val="007263DF"/>
    <w:rPr>
      <w:rFonts w:ascii="Times New Roman" w:eastAsia="MS Mincho" w:hAnsi="Times New Roman"/>
      <w:sz w:val="24"/>
      <w:lang w:val="x-none" w:eastAsia="ja-JP"/>
    </w:rPr>
  </w:style>
  <w:style w:type="paragraph" w:customStyle="1" w:styleId="rvps4">
    <w:name w:val="rvps4"/>
    <w:basedOn w:val="a"/>
    <w:rsid w:val="007263DF"/>
    <w:pPr>
      <w:widowControl/>
      <w:spacing w:before="100" w:beforeAutospacing="1" w:after="100" w:afterAutospacing="1"/>
    </w:pPr>
    <w:rPr>
      <w:rFonts w:ascii="Times New Roman" w:eastAsia="Times New Roman" w:hAnsi="Times New Roman" w:cs="Times New Roman"/>
      <w:color w:val="auto"/>
    </w:rPr>
  </w:style>
  <w:style w:type="character" w:customStyle="1" w:styleId="rvts6">
    <w:name w:val="rvts6"/>
    <w:rsid w:val="007263DF"/>
  </w:style>
  <w:style w:type="paragraph" w:customStyle="1" w:styleId="xl47">
    <w:name w:val="xl47"/>
    <w:basedOn w:val="a"/>
    <w:rsid w:val="007263DF"/>
    <w:pPr>
      <w:widowControl/>
      <w:spacing w:before="100" w:beforeAutospacing="1" w:after="100" w:afterAutospacing="1"/>
    </w:pPr>
    <w:rPr>
      <w:color w:val="auto"/>
    </w:rPr>
  </w:style>
  <w:style w:type="character" w:customStyle="1" w:styleId="af1">
    <w:name w:val="Без интервала Знак"/>
    <w:link w:val="af0"/>
    <w:uiPriority w:val="99"/>
    <w:rsid w:val="007263DF"/>
    <w:rPr>
      <w:rFonts w:ascii="Calibri" w:eastAsia="Times New Roman" w:hAnsi="Calibri"/>
      <w:sz w:val="22"/>
      <w:szCs w:val="22"/>
      <w:lang w:val="x-none" w:eastAsia="x-none"/>
    </w:rPr>
  </w:style>
  <w:style w:type="paragraph" w:customStyle="1" w:styleId="11">
    <w:name w:val="Знак1 Знак Знак Знак Знак Знак Знак"/>
    <w:basedOn w:val="a"/>
    <w:rsid w:val="007263DF"/>
    <w:pPr>
      <w:widowControl/>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Heading">
    <w:name w:val="Heading"/>
    <w:rsid w:val="0067317B"/>
    <w:pPr>
      <w:autoSpaceDE w:val="0"/>
      <w:autoSpaceDN w:val="0"/>
      <w:adjustRightInd w:val="0"/>
    </w:pPr>
    <w:rPr>
      <w:rFonts w:ascii="Arial" w:eastAsia="Times New Roman" w:hAnsi="Arial" w:cs="Arial"/>
      <w:b/>
      <w:bCs/>
      <w:sz w:val="22"/>
      <w:szCs w:val="22"/>
    </w:rPr>
  </w:style>
  <w:style w:type="character" w:customStyle="1" w:styleId="30">
    <w:name w:val="Заголовок 3 Знак"/>
    <w:link w:val="3"/>
    <w:uiPriority w:val="9"/>
    <w:semiHidden/>
    <w:rsid w:val="003E72D7"/>
    <w:rPr>
      <w:rFonts w:ascii="Calibri Light" w:eastAsia="Times New Roman" w:hAnsi="Calibri Light" w:cs="Times New Roman"/>
      <w:b/>
      <w:bCs/>
      <w:color w:val="000000"/>
      <w:sz w:val="26"/>
      <w:szCs w:val="26"/>
    </w:rPr>
  </w:style>
  <w:style w:type="table" w:customStyle="1" w:styleId="12">
    <w:name w:val="Сетка таблицы1"/>
    <w:basedOn w:val="a1"/>
    <w:rsid w:val="00DC3640"/>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Indent"/>
    <w:basedOn w:val="a"/>
    <w:link w:val="af7"/>
    <w:uiPriority w:val="99"/>
    <w:semiHidden/>
    <w:unhideWhenUsed/>
    <w:rsid w:val="00A25E81"/>
    <w:pPr>
      <w:spacing w:after="120"/>
      <w:ind w:left="283"/>
    </w:pPr>
  </w:style>
  <w:style w:type="character" w:customStyle="1" w:styleId="af7">
    <w:name w:val="Основной текст с отступом Знак"/>
    <w:link w:val="af6"/>
    <w:uiPriority w:val="99"/>
    <w:semiHidden/>
    <w:rsid w:val="00A25E81"/>
    <w:rPr>
      <w:rFonts w:cs="Arial Unicode MS"/>
      <w:color w:val="000000"/>
      <w:sz w:val="24"/>
      <w:szCs w:val="24"/>
    </w:rPr>
  </w:style>
  <w:style w:type="paragraph" w:styleId="25">
    <w:name w:val="Body Text Indent 2"/>
    <w:basedOn w:val="a"/>
    <w:link w:val="26"/>
    <w:uiPriority w:val="99"/>
    <w:semiHidden/>
    <w:unhideWhenUsed/>
    <w:rsid w:val="00A25E81"/>
    <w:pPr>
      <w:spacing w:after="120" w:line="480" w:lineRule="auto"/>
      <w:ind w:left="283"/>
    </w:pPr>
  </w:style>
  <w:style w:type="character" w:customStyle="1" w:styleId="26">
    <w:name w:val="Основной текст с отступом 2 Знак"/>
    <w:link w:val="25"/>
    <w:uiPriority w:val="99"/>
    <w:semiHidden/>
    <w:rsid w:val="00A25E81"/>
    <w:rPr>
      <w:rFont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738452">
      <w:bodyDiv w:val="1"/>
      <w:marLeft w:val="0"/>
      <w:marRight w:val="0"/>
      <w:marTop w:val="0"/>
      <w:marBottom w:val="0"/>
      <w:divBdr>
        <w:top w:val="none" w:sz="0" w:space="0" w:color="auto"/>
        <w:left w:val="none" w:sz="0" w:space="0" w:color="auto"/>
        <w:bottom w:val="none" w:sz="0" w:space="0" w:color="auto"/>
        <w:right w:val="none" w:sz="0" w:space="0" w:color="auto"/>
      </w:divBdr>
    </w:div>
    <w:div w:id="795485687">
      <w:bodyDiv w:val="1"/>
      <w:marLeft w:val="0"/>
      <w:marRight w:val="0"/>
      <w:marTop w:val="0"/>
      <w:marBottom w:val="0"/>
      <w:divBdr>
        <w:top w:val="none" w:sz="0" w:space="0" w:color="auto"/>
        <w:left w:val="none" w:sz="0" w:space="0" w:color="auto"/>
        <w:bottom w:val="none" w:sz="0" w:space="0" w:color="auto"/>
        <w:right w:val="none" w:sz="0" w:space="0" w:color="auto"/>
      </w:divBdr>
    </w:div>
    <w:div w:id="1240096516">
      <w:bodyDiv w:val="1"/>
      <w:marLeft w:val="0"/>
      <w:marRight w:val="0"/>
      <w:marTop w:val="0"/>
      <w:marBottom w:val="0"/>
      <w:divBdr>
        <w:top w:val="none" w:sz="0" w:space="0" w:color="auto"/>
        <w:left w:val="none" w:sz="0" w:space="0" w:color="auto"/>
        <w:bottom w:val="none" w:sz="0" w:space="0" w:color="auto"/>
        <w:right w:val="none" w:sz="0" w:space="0" w:color="auto"/>
      </w:divBdr>
    </w:div>
    <w:div w:id="1681854570">
      <w:bodyDiv w:val="1"/>
      <w:marLeft w:val="0"/>
      <w:marRight w:val="0"/>
      <w:marTop w:val="0"/>
      <w:marBottom w:val="0"/>
      <w:divBdr>
        <w:top w:val="none" w:sz="0" w:space="0" w:color="auto"/>
        <w:left w:val="none" w:sz="0" w:space="0" w:color="auto"/>
        <w:bottom w:val="none" w:sz="0" w:space="0" w:color="auto"/>
        <w:right w:val="none" w:sz="0" w:space="0" w:color="auto"/>
      </w:divBdr>
    </w:div>
    <w:div w:id="1734041278">
      <w:bodyDiv w:val="1"/>
      <w:marLeft w:val="0"/>
      <w:marRight w:val="0"/>
      <w:marTop w:val="0"/>
      <w:marBottom w:val="0"/>
      <w:divBdr>
        <w:top w:val="none" w:sz="0" w:space="0" w:color="auto"/>
        <w:left w:val="none" w:sz="0" w:space="0" w:color="auto"/>
        <w:bottom w:val="none" w:sz="0" w:space="0" w:color="auto"/>
        <w:right w:val="none" w:sz="0" w:space="0" w:color="auto"/>
      </w:divBdr>
    </w:div>
    <w:div w:id="18639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77649-5527-48D7-AE68-60B3DC354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3695</Words>
  <Characters>21062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Жаворонкова Анна Игоревна</cp:lastModifiedBy>
  <cp:revision>2</cp:revision>
  <cp:lastPrinted>2025-06-18T07:31:00Z</cp:lastPrinted>
  <dcterms:created xsi:type="dcterms:W3CDTF">2026-06-02T08:28:00Z</dcterms:created>
  <dcterms:modified xsi:type="dcterms:W3CDTF">2026-06-02T08:28:00Z</dcterms:modified>
</cp:coreProperties>
</file>