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372" w:rsidRPr="00106B65" w:rsidRDefault="00340372" w:rsidP="00340372">
      <w:pPr>
        <w:pStyle w:val="a8"/>
        <w:tabs>
          <w:tab w:val="center" w:pos="0"/>
        </w:tabs>
        <w:ind w:right="-2"/>
      </w:pPr>
      <w:r w:rsidRPr="00106B65">
        <w:t xml:space="preserve">Техническое задание </w:t>
      </w:r>
    </w:p>
    <w:p w:rsidR="00340372" w:rsidRPr="00106B65" w:rsidRDefault="00340372" w:rsidP="00340372">
      <w:pPr>
        <w:pStyle w:val="a4"/>
        <w:tabs>
          <w:tab w:val="center" w:pos="0"/>
        </w:tabs>
        <w:spacing w:line="0" w:lineRule="atLeast"/>
        <w:ind w:right="-2"/>
      </w:pPr>
      <w:r w:rsidRPr="00106B65">
        <w:t>на поставку товара (выполнение работ, оказание услуг).</w:t>
      </w:r>
    </w:p>
    <w:p w:rsidR="00D73072" w:rsidRPr="007808D7" w:rsidRDefault="009F6300" w:rsidP="0038597C">
      <w:pPr>
        <w:numPr>
          <w:ilvl w:val="0"/>
          <w:numId w:val="1"/>
        </w:numPr>
        <w:tabs>
          <w:tab w:val="clear" w:pos="720"/>
          <w:tab w:val="center" w:pos="0"/>
        </w:tabs>
        <w:ind w:left="40" w:right="40" w:firstLine="0"/>
        <w:jc w:val="both"/>
        <w:rPr>
          <w:b/>
          <w:i/>
          <w:color w:val="000000"/>
          <w:sz w:val="22"/>
          <w:szCs w:val="22"/>
        </w:rPr>
      </w:pPr>
      <w:r w:rsidRPr="007808D7">
        <w:rPr>
          <w:b/>
          <w:bCs/>
          <w:u w:val="single"/>
        </w:rPr>
        <w:t>Предмет поставки</w:t>
      </w:r>
      <w:r w:rsidR="00340372" w:rsidRPr="007808D7">
        <w:rPr>
          <w:b/>
          <w:bCs/>
          <w:u w:val="single"/>
        </w:rPr>
        <w:t xml:space="preserve">: </w:t>
      </w:r>
      <w:r w:rsidR="00340372" w:rsidRPr="007808D7">
        <w:rPr>
          <w:bCs/>
        </w:rPr>
        <w:t xml:space="preserve"> </w:t>
      </w:r>
      <w:r w:rsidR="00E020BD">
        <w:rPr>
          <w:bCs/>
        </w:rPr>
        <w:t>Инструменты</w:t>
      </w:r>
      <w:r w:rsidR="00BE18B1">
        <w:rPr>
          <w:bCs/>
        </w:rPr>
        <w:t>.</w:t>
      </w:r>
    </w:p>
    <w:p w:rsidR="007808D7" w:rsidRPr="007808D7" w:rsidRDefault="007808D7" w:rsidP="007808D7">
      <w:pPr>
        <w:tabs>
          <w:tab w:val="center" w:pos="0"/>
        </w:tabs>
        <w:ind w:left="40" w:right="40"/>
        <w:jc w:val="both"/>
        <w:rPr>
          <w:b/>
          <w:i/>
          <w:color w:val="000000"/>
          <w:sz w:val="22"/>
          <w:szCs w:val="22"/>
        </w:rPr>
      </w:pPr>
    </w:p>
    <w:tbl>
      <w:tblPr>
        <w:tblW w:w="53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
        <w:gridCol w:w="831"/>
        <w:gridCol w:w="1274"/>
        <w:gridCol w:w="2269"/>
        <w:gridCol w:w="5243"/>
        <w:gridCol w:w="569"/>
        <w:gridCol w:w="655"/>
      </w:tblGrid>
      <w:tr w:rsidR="00B67B94" w:rsidRPr="005C4607" w:rsidTr="00E020BD">
        <w:trPr>
          <w:trHeight w:val="2306"/>
          <w:jc w:val="center"/>
        </w:trPr>
        <w:tc>
          <w:tcPr>
            <w:tcW w:w="236" w:type="pct"/>
            <w:vAlign w:val="center"/>
          </w:tcPr>
          <w:p w:rsidR="00B67B94" w:rsidRPr="005C4607" w:rsidRDefault="00B67B94" w:rsidP="005F5D01">
            <w:pPr>
              <w:tabs>
                <w:tab w:val="center" w:pos="0"/>
              </w:tabs>
              <w:jc w:val="center"/>
              <w:rPr>
                <w:b/>
                <w:bCs/>
                <w:i/>
                <w:sz w:val="16"/>
                <w:szCs w:val="16"/>
              </w:rPr>
            </w:pPr>
            <w:r w:rsidRPr="00916C7F">
              <w:rPr>
                <w:b/>
                <w:bCs/>
                <w:i/>
                <w:sz w:val="14"/>
                <w:szCs w:val="16"/>
              </w:rPr>
              <w:t>№ п/п</w:t>
            </w:r>
          </w:p>
        </w:tc>
        <w:tc>
          <w:tcPr>
            <w:tcW w:w="365" w:type="pct"/>
            <w:vAlign w:val="center"/>
          </w:tcPr>
          <w:p w:rsidR="00B67B94" w:rsidRPr="00916C7F" w:rsidRDefault="00B67B94" w:rsidP="00916C7F">
            <w:pPr>
              <w:tabs>
                <w:tab w:val="left" w:pos="0"/>
              </w:tabs>
              <w:ind w:left="33" w:right="34" w:hanging="4"/>
              <w:jc w:val="center"/>
              <w:rPr>
                <w:b/>
                <w:i/>
                <w:color w:val="000000"/>
                <w:sz w:val="12"/>
                <w:szCs w:val="16"/>
              </w:rPr>
            </w:pPr>
            <w:r w:rsidRPr="00916C7F">
              <w:rPr>
                <w:b/>
                <w:i/>
                <w:color w:val="000000"/>
                <w:sz w:val="12"/>
                <w:szCs w:val="16"/>
              </w:rPr>
              <w:t>Страна происхождения</w:t>
            </w:r>
          </w:p>
          <w:p w:rsidR="00B67B94" w:rsidRPr="00916C7F" w:rsidRDefault="00B67B94" w:rsidP="00916C7F">
            <w:pPr>
              <w:pStyle w:val="2"/>
              <w:tabs>
                <w:tab w:val="left" w:pos="0"/>
              </w:tabs>
              <w:ind w:left="33" w:right="34" w:hanging="4"/>
              <w:rPr>
                <w:i/>
                <w:sz w:val="12"/>
                <w:szCs w:val="16"/>
              </w:rPr>
            </w:pPr>
            <w:r w:rsidRPr="00916C7F">
              <w:rPr>
                <w:i/>
                <w:color w:val="000000"/>
                <w:sz w:val="12"/>
                <w:szCs w:val="16"/>
              </w:rPr>
              <w:t>(код ОКСМ)</w:t>
            </w:r>
          </w:p>
        </w:tc>
        <w:tc>
          <w:tcPr>
            <w:tcW w:w="560" w:type="pct"/>
            <w:vAlign w:val="center"/>
          </w:tcPr>
          <w:p w:rsidR="00B67B94" w:rsidRPr="00617BD0" w:rsidRDefault="00B67B94" w:rsidP="00617BD0">
            <w:pPr>
              <w:pStyle w:val="2"/>
              <w:tabs>
                <w:tab w:val="center" w:pos="0"/>
              </w:tabs>
              <w:ind w:firstLine="12"/>
              <w:rPr>
                <w:i/>
                <w:sz w:val="16"/>
                <w:szCs w:val="16"/>
              </w:rPr>
            </w:pPr>
            <w:r w:rsidRPr="00617BD0">
              <w:rPr>
                <w:i/>
                <w:sz w:val="16"/>
                <w:szCs w:val="16"/>
              </w:rPr>
              <w:t>ОКПД2</w:t>
            </w:r>
          </w:p>
          <w:p w:rsidR="00617BD0" w:rsidRPr="00617BD0" w:rsidRDefault="00617BD0" w:rsidP="00617BD0">
            <w:pPr>
              <w:jc w:val="center"/>
              <w:rPr>
                <w:b/>
                <w:sz w:val="16"/>
                <w:szCs w:val="16"/>
              </w:rPr>
            </w:pPr>
            <w:r w:rsidRPr="00617BD0">
              <w:rPr>
                <w:b/>
                <w:sz w:val="16"/>
                <w:szCs w:val="16"/>
              </w:rPr>
              <w:t>КТРУ</w:t>
            </w:r>
          </w:p>
          <w:p w:rsidR="00617BD0" w:rsidRPr="00617BD0" w:rsidRDefault="00617BD0" w:rsidP="00617BD0"/>
        </w:tc>
        <w:tc>
          <w:tcPr>
            <w:tcW w:w="997" w:type="pct"/>
            <w:vAlign w:val="center"/>
          </w:tcPr>
          <w:p w:rsidR="00B67B94" w:rsidRPr="005C4607" w:rsidRDefault="00B67B94" w:rsidP="00D73072">
            <w:pPr>
              <w:pStyle w:val="2"/>
              <w:tabs>
                <w:tab w:val="center" w:pos="0"/>
              </w:tabs>
              <w:ind w:firstLine="12"/>
              <w:rPr>
                <w:i/>
                <w:sz w:val="16"/>
                <w:szCs w:val="16"/>
              </w:rPr>
            </w:pPr>
            <w:r w:rsidRPr="005C4607">
              <w:rPr>
                <w:i/>
                <w:sz w:val="16"/>
                <w:szCs w:val="16"/>
              </w:rPr>
              <w:t>Наименование товара (товарный знак (его словесное обозначение) (при наличии)модель товара (при наличии)</w:t>
            </w:r>
          </w:p>
        </w:tc>
        <w:tc>
          <w:tcPr>
            <w:tcW w:w="2304" w:type="pct"/>
            <w:tcBorders>
              <w:bottom w:val="single" w:sz="4" w:space="0" w:color="auto"/>
            </w:tcBorders>
            <w:vAlign w:val="center"/>
          </w:tcPr>
          <w:p w:rsidR="00B67B94" w:rsidRPr="005C4607" w:rsidRDefault="00B67B94" w:rsidP="005F5D01">
            <w:pPr>
              <w:ind w:left="37" w:right="37"/>
              <w:jc w:val="center"/>
              <w:rPr>
                <w:b/>
                <w:color w:val="000000"/>
                <w:sz w:val="16"/>
                <w:szCs w:val="16"/>
              </w:rPr>
            </w:pPr>
            <w:r w:rsidRPr="005C4607">
              <w:rPr>
                <w:i/>
                <w:sz w:val="16"/>
                <w:szCs w:val="16"/>
              </w:rPr>
              <w:t>*</w:t>
            </w:r>
            <w:r w:rsidRPr="005C4607">
              <w:rPr>
                <w:b/>
                <w:sz w:val="16"/>
                <w:szCs w:val="16"/>
              </w:rPr>
              <w:t>Техническое описание</w:t>
            </w:r>
            <w:r w:rsidRPr="005C4607">
              <w:rPr>
                <w:sz w:val="16"/>
                <w:szCs w:val="16"/>
              </w:rPr>
              <w:t xml:space="preserve"> </w:t>
            </w:r>
            <w:r w:rsidRPr="005C4607">
              <w:rPr>
                <w:b/>
                <w:sz w:val="16"/>
                <w:szCs w:val="16"/>
              </w:rPr>
              <w:t>товара</w:t>
            </w:r>
            <w:r w:rsidRPr="005C4607">
              <w:rPr>
                <w:b/>
                <w:sz w:val="16"/>
                <w:szCs w:val="16"/>
              </w:rPr>
              <w:br/>
            </w:r>
            <w:r w:rsidRPr="005C4607">
              <w:rPr>
                <w:sz w:val="16"/>
                <w:szCs w:val="16"/>
              </w:rPr>
              <w:t>(ГОСТ, габариты, условия эксплуатации, назначение, конфигурация и др.  характеристики  товара)</w:t>
            </w:r>
          </w:p>
        </w:tc>
        <w:tc>
          <w:tcPr>
            <w:tcW w:w="250" w:type="pct"/>
            <w:vAlign w:val="center"/>
          </w:tcPr>
          <w:p w:rsidR="00B67B94" w:rsidRPr="005C4607" w:rsidRDefault="00B67B94" w:rsidP="005F5D01">
            <w:pPr>
              <w:jc w:val="center"/>
              <w:rPr>
                <w:b/>
                <w:sz w:val="16"/>
                <w:szCs w:val="16"/>
              </w:rPr>
            </w:pPr>
            <w:r w:rsidRPr="005C4607">
              <w:rPr>
                <w:b/>
                <w:sz w:val="16"/>
                <w:szCs w:val="16"/>
              </w:rPr>
              <w:t>Ед. изм.</w:t>
            </w:r>
          </w:p>
        </w:tc>
        <w:tc>
          <w:tcPr>
            <w:tcW w:w="288" w:type="pct"/>
            <w:vAlign w:val="center"/>
          </w:tcPr>
          <w:p w:rsidR="00B67B94" w:rsidRPr="005C4607" w:rsidRDefault="00B67B94" w:rsidP="005F5D01">
            <w:pPr>
              <w:jc w:val="center"/>
              <w:rPr>
                <w:b/>
                <w:sz w:val="16"/>
                <w:szCs w:val="16"/>
              </w:rPr>
            </w:pPr>
            <w:r w:rsidRPr="005C4607">
              <w:rPr>
                <w:b/>
                <w:sz w:val="16"/>
                <w:szCs w:val="16"/>
              </w:rPr>
              <w:t>Кол-во</w:t>
            </w:r>
          </w:p>
        </w:tc>
      </w:tr>
      <w:tr w:rsidR="00B67B94" w:rsidRPr="005C4607" w:rsidTr="00E020BD">
        <w:trPr>
          <w:jc w:val="center"/>
        </w:trPr>
        <w:tc>
          <w:tcPr>
            <w:tcW w:w="236" w:type="pct"/>
          </w:tcPr>
          <w:p w:rsidR="00B67B94" w:rsidRPr="005C4607" w:rsidRDefault="00B67B94" w:rsidP="00916C7F">
            <w:pPr>
              <w:tabs>
                <w:tab w:val="center" w:pos="0"/>
              </w:tabs>
              <w:jc w:val="center"/>
              <w:rPr>
                <w:b/>
                <w:sz w:val="16"/>
                <w:szCs w:val="16"/>
              </w:rPr>
            </w:pPr>
            <w:r w:rsidRPr="005C4607">
              <w:rPr>
                <w:b/>
                <w:sz w:val="16"/>
                <w:szCs w:val="16"/>
              </w:rPr>
              <w:t>1</w:t>
            </w:r>
          </w:p>
        </w:tc>
        <w:tc>
          <w:tcPr>
            <w:tcW w:w="365" w:type="pct"/>
          </w:tcPr>
          <w:p w:rsidR="00B67B94" w:rsidRPr="005C4607" w:rsidRDefault="00B67B94" w:rsidP="00916C7F">
            <w:pPr>
              <w:tabs>
                <w:tab w:val="center" w:pos="0"/>
              </w:tabs>
              <w:jc w:val="center"/>
              <w:rPr>
                <w:b/>
                <w:sz w:val="16"/>
                <w:szCs w:val="16"/>
              </w:rPr>
            </w:pPr>
            <w:r w:rsidRPr="005C4607">
              <w:rPr>
                <w:b/>
                <w:sz w:val="16"/>
                <w:szCs w:val="16"/>
              </w:rPr>
              <w:t>2</w:t>
            </w:r>
          </w:p>
        </w:tc>
        <w:tc>
          <w:tcPr>
            <w:tcW w:w="560" w:type="pct"/>
          </w:tcPr>
          <w:p w:rsidR="00B67B94" w:rsidRDefault="00B67B94" w:rsidP="00916C7F">
            <w:pPr>
              <w:tabs>
                <w:tab w:val="center" w:pos="0"/>
              </w:tabs>
              <w:jc w:val="center"/>
              <w:rPr>
                <w:b/>
                <w:sz w:val="16"/>
                <w:szCs w:val="16"/>
              </w:rPr>
            </w:pPr>
          </w:p>
        </w:tc>
        <w:tc>
          <w:tcPr>
            <w:tcW w:w="997" w:type="pct"/>
            <w:tcBorders>
              <w:right w:val="single" w:sz="4" w:space="0" w:color="auto"/>
            </w:tcBorders>
          </w:tcPr>
          <w:p w:rsidR="00B67B94" w:rsidRPr="005C4607" w:rsidRDefault="00B67B94" w:rsidP="00916C7F">
            <w:pPr>
              <w:tabs>
                <w:tab w:val="center" w:pos="0"/>
              </w:tabs>
              <w:jc w:val="center"/>
              <w:rPr>
                <w:b/>
                <w:sz w:val="16"/>
                <w:szCs w:val="16"/>
              </w:rPr>
            </w:pPr>
            <w:r>
              <w:rPr>
                <w:b/>
                <w:sz w:val="16"/>
                <w:szCs w:val="16"/>
              </w:rPr>
              <w:t>3</w:t>
            </w:r>
          </w:p>
        </w:tc>
        <w:tc>
          <w:tcPr>
            <w:tcW w:w="2304" w:type="pct"/>
            <w:tcBorders>
              <w:top w:val="single" w:sz="4" w:space="0" w:color="auto"/>
              <w:left w:val="single" w:sz="4" w:space="0" w:color="auto"/>
              <w:bottom w:val="single" w:sz="4" w:space="0" w:color="auto"/>
              <w:right w:val="single" w:sz="4" w:space="0" w:color="auto"/>
            </w:tcBorders>
          </w:tcPr>
          <w:p w:rsidR="00B67B94" w:rsidRPr="005C4607" w:rsidRDefault="00B67B94" w:rsidP="00916C7F">
            <w:pPr>
              <w:tabs>
                <w:tab w:val="center" w:pos="0"/>
              </w:tabs>
              <w:ind w:firstLine="600"/>
              <w:jc w:val="center"/>
              <w:rPr>
                <w:b/>
                <w:sz w:val="16"/>
                <w:szCs w:val="16"/>
              </w:rPr>
            </w:pPr>
            <w:r>
              <w:rPr>
                <w:b/>
                <w:sz w:val="16"/>
                <w:szCs w:val="16"/>
              </w:rPr>
              <w:t>4</w:t>
            </w:r>
          </w:p>
        </w:tc>
        <w:tc>
          <w:tcPr>
            <w:tcW w:w="250" w:type="pct"/>
            <w:tcBorders>
              <w:left w:val="single" w:sz="4" w:space="0" w:color="auto"/>
            </w:tcBorders>
          </w:tcPr>
          <w:p w:rsidR="00B67B94" w:rsidRPr="005C4607" w:rsidRDefault="00B67B94" w:rsidP="00916C7F">
            <w:pPr>
              <w:tabs>
                <w:tab w:val="center" w:pos="0"/>
              </w:tabs>
              <w:jc w:val="center"/>
              <w:rPr>
                <w:b/>
                <w:sz w:val="16"/>
                <w:szCs w:val="16"/>
              </w:rPr>
            </w:pPr>
            <w:r>
              <w:rPr>
                <w:b/>
                <w:sz w:val="16"/>
                <w:szCs w:val="16"/>
              </w:rPr>
              <w:t>5</w:t>
            </w:r>
          </w:p>
        </w:tc>
        <w:tc>
          <w:tcPr>
            <w:tcW w:w="288" w:type="pct"/>
            <w:tcBorders>
              <w:left w:val="single" w:sz="4" w:space="0" w:color="auto"/>
            </w:tcBorders>
          </w:tcPr>
          <w:p w:rsidR="00B67B94" w:rsidRPr="005C4607" w:rsidRDefault="00B67B94" w:rsidP="00916C7F">
            <w:pPr>
              <w:tabs>
                <w:tab w:val="center" w:pos="0"/>
              </w:tabs>
              <w:jc w:val="center"/>
              <w:rPr>
                <w:b/>
                <w:sz w:val="16"/>
                <w:szCs w:val="16"/>
              </w:rPr>
            </w:pPr>
            <w:r>
              <w:rPr>
                <w:b/>
                <w:sz w:val="16"/>
                <w:szCs w:val="16"/>
              </w:rPr>
              <w:t>6</w:t>
            </w:r>
          </w:p>
        </w:tc>
      </w:tr>
      <w:tr w:rsidR="00E020BD" w:rsidRPr="005C4607" w:rsidTr="00E020BD">
        <w:trPr>
          <w:jc w:val="center"/>
        </w:trPr>
        <w:tc>
          <w:tcPr>
            <w:tcW w:w="236" w:type="pct"/>
            <w:vAlign w:val="center"/>
          </w:tcPr>
          <w:p w:rsidR="00E020BD" w:rsidRPr="00916C7F" w:rsidRDefault="00E020BD" w:rsidP="00E020BD">
            <w:pPr>
              <w:pStyle w:val="a8"/>
              <w:rPr>
                <w:b w:val="0"/>
                <w:sz w:val="16"/>
              </w:rPr>
            </w:pPr>
            <w:r w:rsidRPr="00916C7F">
              <w:rPr>
                <w:b w:val="0"/>
                <w:sz w:val="16"/>
              </w:rPr>
              <w:t>1</w:t>
            </w:r>
          </w:p>
        </w:tc>
        <w:tc>
          <w:tcPr>
            <w:tcW w:w="365" w:type="pct"/>
            <w:vAlign w:val="center"/>
          </w:tcPr>
          <w:p w:rsidR="00E020BD" w:rsidRPr="00332119" w:rsidRDefault="00E020BD" w:rsidP="00E020BD">
            <w:pPr>
              <w:tabs>
                <w:tab w:val="center" w:pos="0"/>
              </w:tabs>
              <w:jc w:val="center"/>
              <w:rPr>
                <w:sz w:val="16"/>
                <w:szCs w:val="16"/>
              </w:rPr>
            </w:pPr>
          </w:p>
        </w:tc>
        <w:tc>
          <w:tcPr>
            <w:tcW w:w="560" w:type="pct"/>
            <w:vAlign w:val="center"/>
          </w:tcPr>
          <w:p w:rsidR="00E020BD" w:rsidRPr="00E020BD" w:rsidRDefault="00847AC9" w:rsidP="00E020BD">
            <w:pPr>
              <w:jc w:val="center"/>
              <w:rPr>
                <w:color w:val="000000" w:themeColor="text1"/>
                <w:sz w:val="20"/>
                <w:szCs w:val="18"/>
              </w:rPr>
            </w:pPr>
            <w:hyperlink r:id="rId8" w:history="1">
              <w:r w:rsidR="00E020BD" w:rsidRPr="00E020BD">
                <w:rPr>
                  <w:rStyle w:val="a3"/>
                  <w:bCs/>
                  <w:color w:val="000000" w:themeColor="text1"/>
                  <w:sz w:val="20"/>
                  <w:u w:val="none"/>
                  <w:shd w:val="clear" w:color="auto" w:fill="F7F8F9"/>
                </w:rPr>
                <w:t>26.51.45.119</w:t>
              </w:r>
            </w:hyperlink>
          </w:p>
        </w:tc>
        <w:tc>
          <w:tcPr>
            <w:tcW w:w="997" w:type="pct"/>
            <w:tcBorders>
              <w:right w:val="single" w:sz="4" w:space="0" w:color="auto"/>
            </w:tcBorders>
            <w:vAlign w:val="center"/>
          </w:tcPr>
          <w:p w:rsidR="00E020BD" w:rsidRPr="00E020BD" w:rsidRDefault="00E020BD" w:rsidP="00E020BD">
            <w:pPr>
              <w:jc w:val="center"/>
              <w:rPr>
                <w:sz w:val="18"/>
              </w:rPr>
            </w:pPr>
            <w:r w:rsidRPr="00E020BD">
              <w:rPr>
                <w:sz w:val="18"/>
              </w:rPr>
              <w:t>Тестер емкости АКБ. SKAT-T-AUTO (254).</w:t>
            </w:r>
          </w:p>
        </w:tc>
        <w:tc>
          <w:tcPr>
            <w:tcW w:w="2304" w:type="pct"/>
            <w:tcBorders>
              <w:top w:val="single" w:sz="4" w:space="0" w:color="auto"/>
              <w:left w:val="single" w:sz="4" w:space="0" w:color="auto"/>
              <w:bottom w:val="single" w:sz="4" w:space="0" w:color="auto"/>
              <w:right w:val="single" w:sz="4" w:space="0" w:color="auto"/>
            </w:tcBorders>
            <w:vAlign w:val="center"/>
          </w:tcPr>
          <w:p w:rsidR="00E020BD" w:rsidRPr="00E020BD" w:rsidRDefault="00E020BD" w:rsidP="00E020BD">
            <w:pPr>
              <w:jc w:val="center"/>
              <w:rPr>
                <w:sz w:val="18"/>
              </w:rPr>
            </w:pPr>
            <w:r w:rsidRPr="00E020BD">
              <w:rPr>
                <w:sz w:val="18"/>
              </w:rPr>
              <w:t>Предназначен для оперативной оценки технического состояния герметизированных свинцово-кислотных аккумуляторов. Автоматический тестер контроля емкости АКБ до 120 Ач с цифровым дисплеем, U-раб.12.6...13,9 В, 210х110х41 мм, шт.</w:t>
            </w:r>
          </w:p>
        </w:tc>
        <w:tc>
          <w:tcPr>
            <w:tcW w:w="250" w:type="pct"/>
            <w:tcBorders>
              <w:left w:val="single" w:sz="4" w:space="0" w:color="auto"/>
            </w:tcBorders>
            <w:vAlign w:val="center"/>
          </w:tcPr>
          <w:p w:rsidR="00E020BD" w:rsidRPr="009B1CEA" w:rsidRDefault="00E020BD" w:rsidP="00E020BD">
            <w:pPr>
              <w:tabs>
                <w:tab w:val="center" w:pos="0"/>
              </w:tabs>
              <w:jc w:val="center"/>
              <w:rPr>
                <w:b/>
                <w:sz w:val="16"/>
                <w:szCs w:val="16"/>
              </w:rPr>
            </w:pPr>
            <w:r>
              <w:rPr>
                <w:b/>
                <w:sz w:val="16"/>
                <w:szCs w:val="16"/>
              </w:rPr>
              <w:t>шт</w:t>
            </w:r>
          </w:p>
        </w:tc>
        <w:tc>
          <w:tcPr>
            <w:tcW w:w="288" w:type="pct"/>
            <w:tcBorders>
              <w:left w:val="single" w:sz="4" w:space="0" w:color="auto"/>
            </w:tcBorders>
            <w:vAlign w:val="center"/>
          </w:tcPr>
          <w:p w:rsidR="00E020BD" w:rsidRPr="00E020BD" w:rsidRDefault="00E020BD" w:rsidP="00E020BD">
            <w:pPr>
              <w:jc w:val="center"/>
              <w:rPr>
                <w:color w:val="000000"/>
                <w:sz w:val="20"/>
              </w:rPr>
            </w:pPr>
            <w:r w:rsidRPr="00E020BD">
              <w:rPr>
                <w:color w:val="000000"/>
                <w:sz w:val="20"/>
              </w:rPr>
              <w:t>1</w:t>
            </w:r>
          </w:p>
        </w:tc>
      </w:tr>
      <w:tr w:rsidR="00E020BD" w:rsidRPr="005C4607" w:rsidTr="00E020BD">
        <w:trPr>
          <w:jc w:val="center"/>
        </w:trPr>
        <w:tc>
          <w:tcPr>
            <w:tcW w:w="236" w:type="pct"/>
            <w:vAlign w:val="center"/>
          </w:tcPr>
          <w:p w:rsidR="00E020BD" w:rsidRPr="00916C7F" w:rsidRDefault="00E020BD" w:rsidP="00E020BD">
            <w:pPr>
              <w:pStyle w:val="a8"/>
              <w:rPr>
                <w:b w:val="0"/>
                <w:sz w:val="16"/>
              </w:rPr>
            </w:pPr>
            <w:r>
              <w:rPr>
                <w:b w:val="0"/>
                <w:sz w:val="16"/>
              </w:rPr>
              <w:t>2</w:t>
            </w:r>
          </w:p>
        </w:tc>
        <w:tc>
          <w:tcPr>
            <w:tcW w:w="365" w:type="pct"/>
            <w:vAlign w:val="center"/>
          </w:tcPr>
          <w:p w:rsidR="00E020BD" w:rsidRPr="00332119" w:rsidRDefault="00E020BD" w:rsidP="00E020BD">
            <w:pPr>
              <w:tabs>
                <w:tab w:val="center" w:pos="0"/>
              </w:tabs>
              <w:jc w:val="center"/>
              <w:rPr>
                <w:sz w:val="16"/>
                <w:szCs w:val="16"/>
              </w:rPr>
            </w:pPr>
          </w:p>
        </w:tc>
        <w:tc>
          <w:tcPr>
            <w:tcW w:w="560" w:type="pct"/>
            <w:vAlign w:val="center"/>
          </w:tcPr>
          <w:p w:rsidR="00E020BD" w:rsidRPr="00E020BD" w:rsidRDefault="00847AC9" w:rsidP="00E020BD">
            <w:pPr>
              <w:jc w:val="center"/>
              <w:rPr>
                <w:color w:val="000000" w:themeColor="text1"/>
                <w:sz w:val="20"/>
                <w:szCs w:val="18"/>
              </w:rPr>
            </w:pPr>
            <w:hyperlink r:id="rId9" w:history="1">
              <w:r w:rsidR="00E020BD" w:rsidRPr="00E020BD">
                <w:rPr>
                  <w:rStyle w:val="a3"/>
                  <w:bCs/>
                  <w:color w:val="000000" w:themeColor="text1"/>
                  <w:sz w:val="20"/>
                  <w:u w:val="none"/>
                  <w:shd w:val="clear" w:color="auto" w:fill="F7F8F9"/>
                </w:rPr>
                <w:t>26.51.12.110</w:t>
              </w:r>
            </w:hyperlink>
          </w:p>
        </w:tc>
        <w:tc>
          <w:tcPr>
            <w:tcW w:w="997" w:type="pct"/>
            <w:tcBorders>
              <w:right w:val="single" w:sz="4" w:space="0" w:color="auto"/>
            </w:tcBorders>
            <w:vAlign w:val="center"/>
          </w:tcPr>
          <w:p w:rsidR="00E020BD" w:rsidRPr="00E020BD" w:rsidRDefault="00E020BD" w:rsidP="00E020BD">
            <w:pPr>
              <w:jc w:val="center"/>
              <w:rPr>
                <w:sz w:val="18"/>
              </w:rPr>
            </w:pPr>
            <w:r w:rsidRPr="00E020BD">
              <w:rPr>
                <w:sz w:val="18"/>
              </w:rPr>
              <w:t>Лазерный дальномер ADA Cosmo 70 с поверкой А00526</w:t>
            </w:r>
          </w:p>
        </w:tc>
        <w:tc>
          <w:tcPr>
            <w:tcW w:w="2304" w:type="pct"/>
            <w:tcBorders>
              <w:top w:val="single" w:sz="4" w:space="0" w:color="auto"/>
              <w:left w:val="single" w:sz="4" w:space="0" w:color="auto"/>
              <w:bottom w:val="single" w:sz="4" w:space="0" w:color="auto"/>
              <w:right w:val="single" w:sz="4" w:space="0" w:color="auto"/>
            </w:tcBorders>
            <w:vAlign w:val="center"/>
          </w:tcPr>
          <w:p w:rsidR="00E020BD" w:rsidRPr="00E020BD" w:rsidRDefault="00E020BD" w:rsidP="00E020BD">
            <w:pPr>
              <w:jc w:val="center"/>
              <w:rPr>
                <w:sz w:val="18"/>
              </w:rPr>
            </w:pPr>
            <w:r w:rsidRPr="00E020BD">
              <w:rPr>
                <w:sz w:val="18"/>
              </w:rPr>
              <w:t>Поверка да. Внесен в госреестр да. Мах дальность измерения (без пластины) 70 м. Класс лазера 2. Длина волны 690 нм. Цвет луча красный. Кол-во точек начала отсчета 3. Погрешность ±1.5 мм. Ударопрочный корпус да. Функция Пифагора да. Функция сложения/вычитания да. Вычисление углов нет. Функция расчета объема да. Непрерывное измерение да. Вычисление площади да. Определение mах и min значений да. Элементы питания AAA/мизинчиковая(R03;LR03;FR03). Количество и напряжение элементов питания 2х1.5B. Рабочая температура от -10 до +50 °С. Габариты без упаковки 113х47х25 мм. Дальность измерения с/без отражателем -/0.05-70 м. Вес нетто 0.105 кг</w:t>
            </w:r>
          </w:p>
        </w:tc>
        <w:tc>
          <w:tcPr>
            <w:tcW w:w="250" w:type="pct"/>
            <w:tcBorders>
              <w:left w:val="single" w:sz="4" w:space="0" w:color="auto"/>
            </w:tcBorders>
            <w:vAlign w:val="center"/>
          </w:tcPr>
          <w:p w:rsidR="00E020BD" w:rsidRDefault="00E020BD" w:rsidP="00E020BD">
            <w:pPr>
              <w:jc w:val="center"/>
            </w:pPr>
            <w:r w:rsidRPr="00CE3899">
              <w:rPr>
                <w:b/>
                <w:sz w:val="16"/>
                <w:szCs w:val="16"/>
              </w:rPr>
              <w:t>шт</w:t>
            </w:r>
          </w:p>
        </w:tc>
        <w:tc>
          <w:tcPr>
            <w:tcW w:w="288" w:type="pct"/>
            <w:tcBorders>
              <w:left w:val="single" w:sz="4" w:space="0" w:color="auto"/>
            </w:tcBorders>
            <w:vAlign w:val="center"/>
          </w:tcPr>
          <w:p w:rsidR="00E020BD" w:rsidRPr="00E020BD" w:rsidRDefault="00E020BD" w:rsidP="00E020BD">
            <w:pPr>
              <w:jc w:val="center"/>
              <w:rPr>
                <w:color w:val="000000"/>
                <w:sz w:val="20"/>
              </w:rPr>
            </w:pPr>
            <w:r w:rsidRPr="00E020BD">
              <w:rPr>
                <w:color w:val="000000"/>
                <w:sz w:val="20"/>
              </w:rPr>
              <w:t>1</w:t>
            </w:r>
          </w:p>
        </w:tc>
      </w:tr>
      <w:tr w:rsidR="00E020BD" w:rsidRPr="005C4607" w:rsidTr="00E020BD">
        <w:trPr>
          <w:jc w:val="center"/>
        </w:trPr>
        <w:tc>
          <w:tcPr>
            <w:tcW w:w="236" w:type="pct"/>
            <w:vAlign w:val="center"/>
          </w:tcPr>
          <w:p w:rsidR="00E020BD" w:rsidRPr="00916C7F" w:rsidRDefault="00E020BD" w:rsidP="00E020BD">
            <w:pPr>
              <w:pStyle w:val="a8"/>
              <w:rPr>
                <w:b w:val="0"/>
                <w:sz w:val="16"/>
              </w:rPr>
            </w:pPr>
            <w:r>
              <w:rPr>
                <w:b w:val="0"/>
                <w:sz w:val="16"/>
              </w:rPr>
              <w:t>3</w:t>
            </w:r>
          </w:p>
        </w:tc>
        <w:tc>
          <w:tcPr>
            <w:tcW w:w="365" w:type="pct"/>
            <w:vAlign w:val="center"/>
          </w:tcPr>
          <w:p w:rsidR="00E020BD" w:rsidRPr="00332119" w:rsidRDefault="00E020BD" w:rsidP="00E020BD">
            <w:pPr>
              <w:tabs>
                <w:tab w:val="center" w:pos="0"/>
              </w:tabs>
              <w:jc w:val="center"/>
              <w:rPr>
                <w:sz w:val="16"/>
                <w:szCs w:val="16"/>
              </w:rPr>
            </w:pPr>
          </w:p>
        </w:tc>
        <w:tc>
          <w:tcPr>
            <w:tcW w:w="560" w:type="pct"/>
            <w:vAlign w:val="center"/>
          </w:tcPr>
          <w:p w:rsidR="00E020BD" w:rsidRPr="00E020BD" w:rsidRDefault="00847AC9" w:rsidP="00E020BD">
            <w:pPr>
              <w:jc w:val="center"/>
              <w:rPr>
                <w:color w:val="000000" w:themeColor="text1"/>
                <w:sz w:val="20"/>
                <w:szCs w:val="18"/>
              </w:rPr>
            </w:pPr>
            <w:hyperlink r:id="rId10" w:history="1">
              <w:r w:rsidR="00E020BD" w:rsidRPr="00E020BD">
                <w:rPr>
                  <w:rStyle w:val="a3"/>
                  <w:bCs/>
                  <w:color w:val="000000" w:themeColor="text1"/>
                  <w:sz w:val="20"/>
                  <w:u w:val="none"/>
                  <w:shd w:val="clear" w:color="auto" w:fill="F7F8F9"/>
                </w:rPr>
                <w:t>25.73.30.233</w:t>
              </w:r>
            </w:hyperlink>
          </w:p>
        </w:tc>
        <w:tc>
          <w:tcPr>
            <w:tcW w:w="997" w:type="pct"/>
            <w:tcBorders>
              <w:right w:val="single" w:sz="4" w:space="0" w:color="auto"/>
            </w:tcBorders>
            <w:vAlign w:val="center"/>
          </w:tcPr>
          <w:p w:rsidR="00E020BD" w:rsidRPr="00E020BD" w:rsidRDefault="00E020BD" w:rsidP="00E020BD">
            <w:pPr>
              <w:jc w:val="center"/>
              <w:rPr>
                <w:sz w:val="18"/>
              </w:rPr>
            </w:pPr>
            <w:r w:rsidRPr="00E020BD">
              <w:rPr>
                <w:sz w:val="18"/>
              </w:rPr>
              <w:t>Набор диэлектрических отверток 8 шт Gigant GBSD-4</w:t>
            </w:r>
          </w:p>
        </w:tc>
        <w:tc>
          <w:tcPr>
            <w:tcW w:w="2304" w:type="pct"/>
            <w:tcBorders>
              <w:top w:val="single" w:sz="4" w:space="0" w:color="auto"/>
              <w:left w:val="single" w:sz="4" w:space="0" w:color="auto"/>
              <w:bottom w:val="single" w:sz="4" w:space="0" w:color="auto"/>
              <w:right w:val="single" w:sz="4" w:space="0" w:color="auto"/>
            </w:tcBorders>
            <w:vAlign w:val="center"/>
          </w:tcPr>
          <w:p w:rsidR="00E020BD" w:rsidRPr="00E020BD" w:rsidRDefault="00E020BD" w:rsidP="00E020BD">
            <w:pPr>
              <w:jc w:val="center"/>
              <w:rPr>
                <w:sz w:val="18"/>
              </w:rPr>
            </w:pPr>
            <w:r w:rsidRPr="00E020BD">
              <w:rPr>
                <w:sz w:val="18"/>
              </w:rPr>
              <w:t>Набор диэлектрических отверток Gigant GBSD-4 применяется для проведения монтажных работ под напряжением до 1000 В. Стержни инструментов выполнены из прочной хром-ванадиевой стали. Отвёртки оснащены прямыми рукоятками с мягкими прорезиненными вставками, которые не скользят в руке. Набор укомплектован сумкой, которая удобная для переноски инструмента.</w:t>
            </w:r>
          </w:p>
        </w:tc>
        <w:tc>
          <w:tcPr>
            <w:tcW w:w="250" w:type="pct"/>
            <w:tcBorders>
              <w:left w:val="single" w:sz="4" w:space="0" w:color="auto"/>
            </w:tcBorders>
            <w:vAlign w:val="center"/>
          </w:tcPr>
          <w:p w:rsidR="00E020BD" w:rsidRDefault="00E020BD" w:rsidP="00E020BD">
            <w:pPr>
              <w:jc w:val="center"/>
            </w:pPr>
            <w:r w:rsidRPr="00CE3899">
              <w:rPr>
                <w:b/>
                <w:sz w:val="16"/>
                <w:szCs w:val="16"/>
              </w:rPr>
              <w:t>шт</w:t>
            </w:r>
          </w:p>
        </w:tc>
        <w:tc>
          <w:tcPr>
            <w:tcW w:w="288" w:type="pct"/>
            <w:tcBorders>
              <w:left w:val="single" w:sz="4" w:space="0" w:color="auto"/>
            </w:tcBorders>
            <w:vAlign w:val="center"/>
          </w:tcPr>
          <w:p w:rsidR="00E020BD" w:rsidRPr="00E020BD" w:rsidRDefault="00E020BD" w:rsidP="00E020BD">
            <w:pPr>
              <w:jc w:val="center"/>
              <w:rPr>
                <w:color w:val="000000"/>
                <w:sz w:val="20"/>
              </w:rPr>
            </w:pPr>
            <w:r w:rsidRPr="00E020BD">
              <w:rPr>
                <w:color w:val="000000"/>
                <w:sz w:val="20"/>
              </w:rPr>
              <w:t>4</w:t>
            </w:r>
          </w:p>
        </w:tc>
      </w:tr>
      <w:tr w:rsidR="00E020BD" w:rsidRPr="005C4607" w:rsidTr="00E020BD">
        <w:trPr>
          <w:jc w:val="center"/>
        </w:trPr>
        <w:tc>
          <w:tcPr>
            <w:tcW w:w="236" w:type="pct"/>
            <w:vAlign w:val="center"/>
          </w:tcPr>
          <w:p w:rsidR="00E020BD" w:rsidRPr="00916C7F" w:rsidRDefault="00E020BD" w:rsidP="00E020BD">
            <w:pPr>
              <w:pStyle w:val="a8"/>
              <w:rPr>
                <w:b w:val="0"/>
                <w:sz w:val="16"/>
              </w:rPr>
            </w:pPr>
            <w:r>
              <w:rPr>
                <w:b w:val="0"/>
                <w:sz w:val="16"/>
              </w:rPr>
              <w:t>4</w:t>
            </w:r>
          </w:p>
        </w:tc>
        <w:tc>
          <w:tcPr>
            <w:tcW w:w="365" w:type="pct"/>
            <w:vAlign w:val="center"/>
          </w:tcPr>
          <w:p w:rsidR="00E020BD" w:rsidRPr="00332119" w:rsidRDefault="00E020BD" w:rsidP="00E020BD">
            <w:pPr>
              <w:tabs>
                <w:tab w:val="center" w:pos="0"/>
              </w:tabs>
              <w:jc w:val="center"/>
              <w:rPr>
                <w:sz w:val="16"/>
                <w:szCs w:val="16"/>
              </w:rPr>
            </w:pPr>
          </w:p>
        </w:tc>
        <w:tc>
          <w:tcPr>
            <w:tcW w:w="560" w:type="pct"/>
            <w:vAlign w:val="center"/>
          </w:tcPr>
          <w:p w:rsidR="00E020BD" w:rsidRPr="00E020BD" w:rsidRDefault="00847AC9" w:rsidP="00E020BD">
            <w:pPr>
              <w:jc w:val="center"/>
              <w:rPr>
                <w:color w:val="000000" w:themeColor="text1"/>
                <w:sz w:val="20"/>
                <w:szCs w:val="18"/>
              </w:rPr>
            </w:pPr>
            <w:hyperlink r:id="rId11" w:history="1">
              <w:r w:rsidR="00E020BD" w:rsidRPr="00E020BD">
                <w:rPr>
                  <w:rStyle w:val="a3"/>
                  <w:bCs/>
                  <w:color w:val="000000" w:themeColor="text1"/>
                  <w:sz w:val="20"/>
                  <w:u w:val="none"/>
                  <w:shd w:val="clear" w:color="auto" w:fill="F7F8F9"/>
                </w:rPr>
                <w:t>25.73.30.233</w:t>
              </w:r>
            </w:hyperlink>
          </w:p>
        </w:tc>
        <w:tc>
          <w:tcPr>
            <w:tcW w:w="997" w:type="pct"/>
            <w:tcBorders>
              <w:right w:val="single" w:sz="4" w:space="0" w:color="auto"/>
            </w:tcBorders>
            <w:vAlign w:val="center"/>
          </w:tcPr>
          <w:p w:rsidR="00E020BD" w:rsidRPr="00E020BD" w:rsidRDefault="00E020BD" w:rsidP="00E020BD">
            <w:pPr>
              <w:jc w:val="center"/>
              <w:rPr>
                <w:sz w:val="18"/>
              </w:rPr>
            </w:pPr>
            <w:r w:rsidRPr="00E020BD">
              <w:rPr>
                <w:sz w:val="18"/>
              </w:rPr>
              <w:t>Набор электрика Gigant 27 предметов ELS27</w:t>
            </w:r>
          </w:p>
        </w:tc>
        <w:tc>
          <w:tcPr>
            <w:tcW w:w="2304" w:type="pct"/>
            <w:tcBorders>
              <w:top w:val="single" w:sz="4" w:space="0" w:color="auto"/>
              <w:left w:val="single" w:sz="4" w:space="0" w:color="auto"/>
              <w:bottom w:val="single" w:sz="4" w:space="0" w:color="auto"/>
              <w:right w:val="single" w:sz="4" w:space="0" w:color="auto"/>
            </w:tcBorders>
            <w:vAlign w:val="center"/>
          </w:tcPr>
          <w:p w:rsidR="00E020BD" w:rsidRPr="00E020BD" w:rsidRDefault="00E020BD" w:rsidP="00E020BD">
            <w:pPr>
              <w:jc w:val="center"/>
              <w:rPr>
                <w:sz w:val="18"/>
              </w:rPr>
            </w:pPr>
            <w:r w:rsidRPr="00E020BD">
              <w:rPr>
                <w:sz w:val="18"/>
              </w:rPr>
              <w:t>Набор электрика Gigant 27 предметов ELS27 представляет собой комплект инструментов, которые могут использоваться для спайки деталей, ремонта изделий под напряжением и т.д. Подходит для профессионального использования. Рабочие части выполнены из прочного и стойкого к нагрузкам материала. Набор поставляется в сумке для удобного хранения и транспортировки. Твердость стали соответствует 52 HRC.</w:t>
            </w:r>
          </w:p>
        </w:tc>
        <w:tc>
          <w:tcPr>
            <w:tcW w:w="250" w:type="pct"/>
            <w:tcBorders>
              <w:left w:val="single" w:sz="4" w:space="0" w:color="auto"/>
            </w:tcBorders>
            <w:vAlign w:val="center"/>
          </w:tcPr>
          <w:p w:rsidR="00E020BD" w:rsidRDefault="00E020BD" w:rsidP="00E020BD">
            <w:pPr>
              <w:jc w:val="center"/>
            </w:pPr>
            <w:r w:rsidRPr="00CE3899">
              <w:rPr>
                <w:b/>
                <w:sz w:val="16"/>
                <w:szCs w:val="16"/>
              </w:rPr>
              <w:t>шт</w:t>
            </w:r>
          </w:p>
        </w:tc>
        <w:tc>
          <w:tcPr>
            <w:tcW w:w="288" w:type="pct"/>
            <w:tcBorders>
              <w:left w:val="single" w:sz="4" w:space="0" w:color="auto"/>
            </w:tcBorders>
            <w:vAlign w:val="center"/>
          </w:tcPr>
          <w:p w:rsidR="00E020BD" w:rsidRPr="00E020BD" w:rsidRDefault="00E020BD" w:rsidP="00E020BD">
            <w:pPr>
              <w:jc w:val="center"/>
              <w:rPr>
                <w:color w:val="000000"/>
                <w:sz w:val="20"/>
              </w:rPr>
            </w:pPr>
            <w:r w:rsidRPr="00E020BD">
              <w:rPr>
                <w:color w:val="000000"/>
                <w:sz w:val="20"/>
              </w:rPr>
              <w:t>2</w:t>
            </w:r>
          </w:p>
        </w:tc>
      </w:tr>
      <w:tr w:rsidR="00E020BD" w:rsidRPr="005C4607" w:rsidTr="00E020BD">
        <w:trPr>
          <w:jc w:val="center"/>
        </w:trPr>
        <w:tc>
          <w:tcPr>
            <w:tcW w:w="236" w:type="pct"/>
            <w:vAlign w:val="center"/>
          </w:tcPr>
          <w:p w:rsidR="00E020BD" w:rsidRPr="00916C7F" w:rsidRDefault="00E020BD" w:rsidP="00E020BD">
            <w:pPr>
              <w:pStyle w:val="a8"/>
              <w:rPr>
                <w:b w:val="0"/>
                <w:sz w:val="16"/>
              </w:rPr>
            </w:pPr>
            <w:r>
              <w:rPr>
                <w:b w:val="0"/>
                <w:sz w:val="16"/>
              </w:rPr>
              <w:t>5</w:t>
            </w:r>
          </w:p>
        </w:tc>
        <w:tc>
          <w:tcPr>
            <w:tcW w:w="365" w:type="pct"/>
            <w:vAlign w:val="center"/>
          </w:tcPr>
          <w:p w:rsidR="00E020BD" w:rsidRPr="00332119" w:rsidRDefault="00E020BD" w:rsidP="00E020BD">
            <w:pPr>
              <w:tabs>
                <w:tab w:val="center" w:pos="0"/>
              </w:tabs>
              <w:jc w:val="center"/>
              <w:rPr>
                <w:sz w:val="16"/>
                <w:szCs w:val="16"/>
              </w:rPr>
            </w:pPr>
          </w:p>
        </w:tc>
        <w:tc>
          <w:tcPr>
            <w:tcW w:w="560" w:type="pct"/>
            <w:vAlign w:val="center"/>
          </w:tcPr>
          <w:p w:rsidR="00E020BD" w:rsidRPr="00E020BD" w:rsidRDefault="00847AC9" w:rsidP="00E020BD">
            <w:pPr>
              <w:jc w:val="center"/>
              <w:rPr>
                <w:color w:val="000000" w:themeColor="text1"/>
                <w:sz w:val="20"/>
                <w:szCs w:val="18"/>
              </w:rPr>
            </w:pPr>
            <w:hyperlink r:id="rId12" w:history="1">
              <w:r w:rsidR="00E020BD" w:rsidRPr="00E020BD">
                <w:rPr>
                  <w:rStyle w:val="a3"/>
                  <w:bCs/>
                  <w:color w:val="000000" w:themeColor="text1"/>
                  <w:sz w:val="20"/>
                  <w:u w:val="none"/>
                  <w:shd w:val="clear" w:color="auto" w:fill="F7F8F9"/>
                </w:rPr>
                <w:t>25.99.29.190</w:t>
              </w:r>
            </w:hyperlink>
          </w:p>
        </w:tc>
        <w:tc>
          <w:tcPr>
            <w:tcW w:w="997" w:type="pct"/>
            <w:tcBorders>
              <w:right w:val="single" w:sz="4" w:space="0" w:color="auto"/>
            </w:tcBorders>
            <w:vAlign w:val="center"/>
          </w:tcPr>
          <w:p w:rsidR="00E020BD" w:rsidRPr="00E020BD" w:rsidRDefault="00E020BD" w:rsidP="00E020BD">
            <w:pPr>
              <w:jc w:val="center"/>
              <w:rPr>
                <w:sz w:val="18"/>
              </w:rPr>
            </w:pPr>
            <w:r w:rsidRPr="00E020BD">
              <w:rPr>
                <w:sz w:val="18"/>
              </w:rPr>
              <w:t>Inforce алюминиевая стремянка с алюминиевым лотком 7 ступеней СП-01-07</w:t>
            </w:r>
          </w:p>
        </w:tc>
        <w:tc>
          <w:tcPr>
            <w:tcW w:w="2304" w:type="pct"/>
            <w:tcBorders>
              <w:top w:val="single" w:sz="4" w:space="0" w:color="auto"/>
              <w:left w:val="single" w:sz="4" w:space="0" w:color="auto"/>
              <w:bottom w:val="single" w:sz="4" w:space="0" w:color="auto"/>
              <w:right w:val="single" w:sz="4" w:space="0" w:color="auto"/>
            </w:tcBorders>
            <w:vAlign w:val="center"/>
          </w:tcPr>
          <w:p w:rsidR="00E020BD" w:rsidRPr="00E020BD" w:rsidRDefault="00E020BD" w:rsidP="00E020BD">
            <w:pPr>
              <w:jc w:val="center"/>
              <w:rPr>
                <w:sz w:val="18"/>
              </w:rPr>
            </w:pPr>
            <w:r w:rsidRPr="00E020BD">
              <w:rPr>
                <w:sz w:val="18"/>
              </w:rPr>
              <w:t>Класс товара Профессиональный. Тип стремянка. Анодированная нет. Телескопическая нет. Телескопическая/выдвижная нет. Лоток для принадлежностей да. Для разноуровневых поверхностей нет. С развальцованными ступенями нет. Max рабочая нагрузка 150 кг. Количество ступеней. 7 шт. Кол-во ступеней по одной стороне 7 шт. Рабочая высота 3.47 м. Высота площадки 1.47 м. Материал алюминий. Общая длина 2.19 м. Широкие ступени да. Ширина ступеней 80 мм. Ширина лестницы 520 мм. Толщина профиля 1.2 мм. Размер в сложенном состоянии 219х52х12.5 см. Габариты без упаковки 2190х520х125 мм. Вес нетто 5.1 кг. min длина в сложенном состоянии 2.19 м, шт.</w:t>
            </w:r>
          </w:p>
        </w:tc>
        <w:tc>
          <w:tcPr>
            <w:tcW w:w="250" w:type="pct"/>
            <w:tcBorders>
              <w:left w:val="single" w:sz="4" w:space="0" w:color="auto"/>
            </w:tcBorders>
            <w:vAlign w:val="center"/>
          </w:tcPr>
          <w:p w:rsidR="00E020BD" w:rsidRDefault="00E020BD" w:rsidP="00E020BD">
            <w:pPr>
              <w:jc w:val="center"/>
            </w:pPr>
            <w:r w:rsidRPr="00CE3899">
              <w:rPr>
                <w:b/>
                <w:sz w:val="16"/>
                <w:szCs w:val="16"/>
              </w:rPr>
              <w:t>шт</w:t>
            </w:r>
          </w:p>
        </w:tc>
        <w:tc>
          <w:tcPr>
            <w:tcW w:w="288" w:type="pct"/>
            <w:tcBorders>
              <w:left w:val="single" w:sz="4" w:space="0" w:color="auto"/>
            </w:tcBorders>
            <w:vAlign w:val="center"/>
          </w:tcPr>
          <w:p w:rsidR="00E020BD" w:rsidRPr="00E020BD" w:rsidRDefault="00E020BD" w:rsidP="00E020BD">
            <w:pPr>
              <w:jc w:val="center"/>
              <w:rPr>
                <w:color w:val="000000"/>
                <w:sz w:val="20"/>
              </w:rPr>
            </w:pPr>
            <w:r w:rsidRPr="00E020BD">
              <w:rPr>
                <w:color w:val="000000"/>
                <w:sz w:val="20"/>
              </w:rPr>
              <w:t>1</w:t>
            </w:r>
          </w:p>
        </w:tc>
      </w:tr>
      <w:tr w:rsidR="00E020BD" w:rsidRPr="005C4607" w:rsidTr="00E020BD">
        <w:trPr>
          <w:jc w:val="center"/>
        </w:trPr>
        <w:tc>
          <w:tcPr>
            <w:tcW w:w="236" w:type="pct"/>
            <w:vAlign w:val="center"/>
          </w:tcPr>
          <w:p w:rsidR="00E020BD" w:rsidRPr="00916C7F" w:rsidRDefault="00E020BD" w:rsidP="00E020BD">
            <w:pPr>
              <w:pStyle w:val="a8"/>
              <w:rPr>
                <w:b w:val="0"/>
                <w:sz w:val="16"/>
              </w:rPr>
            </w:pPr>
            <w:r>
              <w:rPr>
                <w:b w:val="0"/>
                <w:sz w:val="16"/>
              </w:rPr>
              <w:t>6</w:t>
            </w:r>
          </w:p>
        </w:tc>
        <w:tc>
          <w:tcPr>
            <w:tcW w:w="365" w:type="pct"/>
            <w:vAlign w:val="center"/>
          </w:tcPr>
          <w:p w:rsidR="00E020BD" w:rsidRPr="00332119" w:rsidRDefault="00E020BD" w:rsidP="00E020BD">
            <w:pPr>
              <w:tabs>
                <w:tab w:val="center" w:pos="0"/>
              </w:tabs>
              <w:jc w:val="center"/>
              <w:rPr>
                <w:sz w:val="16"/>
                <w:szCs w:val="16"/>
              </w:rPr>
            </w:pPr>
            <w:bookmarkStart w:id="0" w:name="_GoBack"/>
            <w:bookmarkEnd w:id="0"/>
          </w:p>
        </w:tc>
        <w:tc>
          <w:tcPr>
            <w:tcW w:w="560" w:type="pct"/>
            <w:vAlign w:val="center"/>
          </w:tcPr>
          <w:p w:rsidR="00E020BD" w:rsidRPr="00E020BD" w:rsidRDefault="00847AC9" w:rsidP="00E020BD">
            <w:pPr>
              <w:jc w:val="center"/>
              <w:rPr>
                <w:color w:val="000000" w:themeColor="text1"/>
                <w:sz w:val="20"/>
                <w:szCs w:val="18"/>
              </w:rPr>
            </w:pPr>
            <w:hyperlink r:id="rId13" w:history="1">
              <w:r w:rsidR="00E020BD" w:rsidRPr="00E020BD">
                <w:rPr>
                  <w:rStyle w:val="a3"/>
                  <w:bCs/>
                  <w:color w:val="000000" w:themeColor="text1"/>
                  <w:sz w:val="20"/>
                  <w:u w:val="none"/>
                  <w:shd w:val="clear" w:color="auto" w:fill="F7F8F9"/>
                </w:rPr>
                <w:t>25.99.29.190</w:t>
              </w:r>
            </w:hyperlink>
          </w:p>
        </w:tc>
        <w:tc>
          <w:tcPr>
            <w:tcW w:w="997" w:type="pct"/>
            <w:tcBorders>
              <w:right w:val="single" w:sz="4" w:space="0" w:color="auto"/>
            </w:tcBorders>
            <w:vAlign w:val="center"/>
          </w:tcPr>
          <w:p w:rsidR="00E020BD" w:rsidRPr="00E020BD" w:rsidRDefault="00E020BD" w:rsidP="00E020BD">
            <w:pPr>
              <w:jc w:val="center"/>
              <w:rPr>
                <w:sz w:val="18"/>
              </w:rPr>
            </w:pPr>
            <w:r w:rsidRPr="00E020BD">
              <w:rPr>
                <w:sz w:val="18"/>
              </w:rPr>
              <w:t>Алюминиевая стремянка 8 ступеней Gigant AS 108</w:t>
            </w:r>
          </w:p>
        </w:tc>
        <w:tc>
          <w:tcPr>
            <w:tcW w:w="2304" w:type="pct"/>
            <w:tcBorders>
              <w:top w:val="single" w:sz="4" w:space="0" w:color="auto"/>
              <w:left w:val="single" w:sz="4" w:space="0" w:color="auto"/>
              <w:bottom w:val="single" w:sz="4" w:space="0" w:color="auto"/>
              <w:right w:val="single" w:sz="4" w:space="0" w:color="auto"/>
            </w:tcBorders>
            <w:vAlign w:val="center"/>
          </w:tcPr>
          <w:p w:rsidR="00E020BD" w:rsidRPr="00E020BD" w:rsidRDefault="00E020BD" w:rsidP="00E020BD">
            <w:pPr>
              <w:jc w:val="center"/>
              <w:rPr>
                <w:sz w:val="18"/>
              </w:rPr>
            </w:pPr>
            <w:r w:rsidRPr="00E020BD">
              <w:rPr>
                <w:sz w:val="18"/>
              </w:rPr>
              <w:t>Класс товара Бытовой. Тип стремянка. Анодированная нет. Телескопическая нет. Телескопическая/выдвижная нет. Лоток для принадлежностей нет. Для разноуровневых поверхностей нет. С развальцованными ступенями нет. Max рабочая нагрузка 150 кг. Количество ступеней 8 шт. Кол-во ступеней по одной стороне 8 шт. Рабочая высота 3.69 м. Высота площадки 1.69 м. Материал алюминий. Общая длина 2.42 м. Широкие ступени да. Ширина ступеней 80 мм. Ширина лестницы 540 мм. Толщина профиля 1.2 мм. Размер в сложенном состоянии 242х54х11.5 см. Габариты без упаковки 2420х540 мм. Вес нетто 5.4 кг. min длина в сложенном состоянии 2.42 м, шт.</w:t>
            </w:r>
          </w:p>
        </w:tc>
        <w:tc>
          <w:tcPr>
            <w:tcW w:w="250" w:type="pct"/>
            <w:tcBorders>
              <w:left w:val="single" w:sz="4" w:space="0" w:color="auto"/>
            </w:tcBorders>
            <w:vAlign w:val="center"/>
          </w:tcPr>
          <w:p w:rsidR="00E020BD" w:rsidRDefault="00E020BD" w:rsidP="00E020BD">
            <w:pPr>
              <w:jc w:val="center"/>
            </w:pPr>
            <w:r w:rsidRPr="00CE3899">
              <w:rPr>
                <w:b/>
                <w:sz w:val="16"/>
                <w:szCs w:val="16"/>
              </w:rPr>
              <w:t>шт</w:t>
            </w:r>
          </w:p>
        </w:tc>
        <w:tc>
          <w:tcPr>
            <w:tcW w:w="288" w:type="pct"/>
            <w:tcBorders>
              <w:left w:val="single" w:sz="4" w:space="0" w:color="auto"/>
            </w:tcBorders>
            <w:vAlign w:val="center"/>
          </w:tcPr>
          <w:p w:rsidR="00E020BD" w:rsidRPr="00E020BD" w:rsidRDefault="00E020BD" w:rsidP="00E020BD">
            <w:pPr>
              <w:jc w:val="center"/>
              <w:rPr>
                <w:color w:val="000000"/>
                <w:sz w:val="20"/>
              </w:rPr>
            </w:pPr>
            <w:r w:rsidRPr="00E020BD">
              <w:rPr>
                <w:color w:val="000000"/>
                <w:sz w:val="20"/>
              </w:rPr>
              <w:t>1</w:t>
            </w:r>
          </w:p>
        </w:tc>
      </w:tr>
      <w:tr w:rsidR="00E020BD" w:rsidRPr="005C4607" w:rsidTr="00E020BD">
        <w:trPr>
          <w:jc w:val="center"/>
        </w:trPr>
        <w:tc>
          <w:tcPr>
            <w:tcW w:w="236" w:type="pct"/>
            <w:vAlign w:val="center"/>
          </w:tcPr>
          <w:p w:rsidR="00E020BD" w:rsidRPr="00916C7F" w:rsidRDefault="00E020BD" w:rsidP="00E020BD">
            <w:pPr>
              <w:pStyle w:val="a8"/>
              <w:rPr>
                <w:b w:val="0"/>
                <w:sz w:val="16"/>
              </w:rPr>
            </w:pPr>
            <w:r>
              <w:rPr>
                <w:b w:val="0"/>
                <w:sz w:val="16"/>
              </w:rPr>
              <w:t>7</w:t>
            </w:r>
          </w:p>
        </w:tc>
        <w:tc>
          <w:tcPr>
            <w:tcW w:w="365" w:type="pct"/>
            <w:vAlign w:val="center"/>
          </w:tcPr>
          <w:p w:rsidR="00E020BD" w:rsidRPr="00332119" w:rsidRDefault="00E020BD" w:rsidP="00E020BD">
            <w:pPr>
              <w:tabs>
                <w:tab w:val="center" w:pos="0"/>
              </w:tabs>
              <w:jc w:val="center"/>
              <w:rPr>
                <w:sz w:val="16"/>
                <w:szCs w:val="16"/>
              </w:rPr>
            </w:pPr>
          </w:p>
        </w:tc>
        <w:tc>
          <w:tcPr>
            <w:tcW w:w="560" w:type="pct"/>
            <w:vAlign w:val="center"/>
          </w:tcPr>
          <w:p w:rsidR="00E020BD" w:rsidRPr="00E020BD" w:rsidRDefault="00847AC9" w:rsidP="00E020BD">
            <w:pPr>
              <w:jc w:val="center"/>
              <w:rPr>
                <w:color w:val="000000" w:themeColor="text1"/>
                <w:sz w:val="20"/>
                <w:szCs w:val="18"/>
              </w:rPr>
            </w:pPr>
            <w:hyperlink r:id="rId14" w:history="1">
              <w:r w:rsidR="00E020BD" w:rsidRPr="00E020BD">
                <w:rPr>
                  <w:rStyle w:val="a3"/>
                  <w:bCs/>
                  <w:color w:val="000000" w:themeColor="text1"/>
                  <w:sz w:val="20"/>
                  <w:u w:val="none"/>
                  <w:shd w:val="clear" w:color="auto" w:fill="F7F8F9"/>
                </w:rPr>
                <w:t>25.73.30.182</w:t>
              </w:r>
            </w:hyperlink>
          </w:p>
        </w:tc>
        <w:tc>
          <w:tcPr>
            <w:tcW w:w="997" w:type="pct"/>
            <w:tcBorders>
              <w:right w:val="single" w:sz="4" w:space="0" w:color="auto"/>
            </w:tcBorders>
            <w:vAlign w:val="center"/>
          </w:tcPr>
          <w:p w:rsidR="00E020BD" w:rsidRPr="00E020BD" w:rsidRDefault="00E020BD" w:rsidP="00E020BD">
            <w:pPr>
              <w:jc w:val="center"/>
              <w:rPr>
                <w:sz w:val="18"/>
              </w:rPr>
            </w:pPr>
            <w:r w:rsidRPr="00E020BD">
              <w:rPr>
                <w:sz w:val="18"/>
              </w:rPr>
              <w:t>Аккумуляторная дрель-шуруповерт Makita CXT + набор бит D-31083 DF333DYX14</w:t>
            </w:r>
          </w:p>
        </w:tc>
        <w:tc>
          <w:tcPr>
            <w:tcW w:w="2304" w:type="pct"/>
            <w:tcBorders>
              <w:top w:val="single" w:sz="4" w:space="0" w:color="auto"/>
              <w:left w:val="single" w:sz="4" w:space="0" w:color="auto"/>
              <w:bottom w:val="single" w:sz="4" w:space="0" w:color="auto"/>
              <w:right w:val="single" w:sz="4" w:space="0" w:color="auto"/>
            </w:tcBorders>
            <w:vAlign w:val="center"/>
          </w:tcPr>
          <w:p w:rsidR="00E020BD" w:rsidRPr="00E020BD" w:rsidRDefault="00E020BD" w:rsidP="00E020BD">
            <w:pPr>
              <w:jc w:val="center"/>
              <w:rPr>
                <w:sz w:val="18"/>
              </w:rPr>
            </w:pPr>
            <w:r w:rsidRPr="00E020BD">
              <w:rPr>
                <w:sz w:val="18"/>
              </w:rPr>
              <w:t xml:space="preserve">Тип двигателя щеточный. Max крутящий момент 30 Нм. Жестк. вращ. момент 30 Нм. Мягк.вращ. момент14 Нм. Тип аккумулятора Li-Ion. Напряжение аккумулятора 12 В. Емкость аккумулятора 1.5 А*ч. Устройство аккумулятора слайдер. </w:t>
            </w:r>
            <w:r w:rsidRPr="00E020BD">
              <w:rPr>
                <w:sz w:val="18"/>
              </w:rPr>
              <w:lastRenderedPageBreak/>
              <w:t>Количество аккумуляторов в комплекте 2. Наличие удара нет. Ленточные (магазинные) нет. Наличие реверса да. Наличие подсветки да. Тормоз двигателя есть. Тип патрона быстрозажимной. Крепление патрона 1/2. Блокировка шпинделя да. Размер зажимаемой оснастки 0.8-10 мм. Min размер оснастки 0.8 мм. Мах размер оснастки 10 мм. Число скоростей 2. Частота вращения шпинделя 0-450/0-1700 об/мин. Max частота вращения шпинделя 1700 об/мин. Max диаметр сверления (металл) 10 мм. Мах диаметр сверления (дерево) 21 мм. Время заряда 0.8 ч. Универсальный аккумулятор есть. Число ступеней крутящего момента 20+1. Зарядное устройство в комплекте есть. Дополнительная рукоятка нет. Наличие фонаря в комплекте нет. Габариты без упаковки 179х66х209 мм. Вес нетто 1.1 кг. Тип аккумуляторный. Серия аккумулятора Makita CXT. Съемный патрон да. Быстросъемный патрон нет. Крепление на ремень да. Индикатор уровня зарядки на корпусе дрели нет, шт.</w:t>
            </w:r>
          </w:p>
        </w:tc>
        <w:tc>
          <w:tcPr>
            <w:tcW w:w="250" w:type="pct"/>
            <w:tcBorders>
              <w:left w:val="single" w:sz="4" w:space="0" w:color="auto"/>
            </w:tcBorders>
            <w:vAlign w:val="center"/>
          </w:tcPr>
          <w:p w:rsidR="00E020BD" w:rsidRDefault="00E020BD" w:rsidP="00E020BD">
            <w:pPr>
              <w:jc w:val="center"/>
            </w:pPr>
            <w:r w:rsidRPr="00CE3899">
              <w:rPr>
                <w:b/>
                <w:sz w:val="16"/>
                <w:szCs w:val="16"/>
              </w:rPr>
              <w:lastRenderedPageBreak/>
              <w:t>шт</w:t>
            </w:r>
          </w:p>
        </w:tc>
        <w:tc>
          <w:tcPr>
            <w:tcW w:w="288" w:type="pct"/>
            <w:tcBorders>
              <w:left w:val="single" w:sz="4" w:space="0" w:color="auto"/>
            </w:tcBorders>
            <w:vAlign w:val="center"/>
          </w:tcPr>
          <w:p w:rsidR="00E020BD" w:rsidRPr="00E020BD" w:rsidRDefault="00E020BD" w:rsidP="00E020BD">
            <w:pPr>
              <w:jc w:val="center"/>
              <w:rPr>
                <w:color w:val="000000"/>
                <w:sz w:val="20"/>
              </w:rPr>
            </w:pPr>
            <w:r w:rsidRPr="00E020BD">
              <w:rPr>
                <w:color w:val="000000"/>
                <w:sz w:val="20"/>
              </w:rPr>
              <w:t>1</w:t>
            </w:r>
          </w:p>
        </w:tc>
      </w:tr>
    </w:tbl>
    <w:p w:rsidR="00193FE5" w:rsidRDefault="00916C7F" w:rsidP="00193FE5">
      <w:pPr>
        <w:pStyle w:val="aa"/>
        <w:numPr>
          <w:ilvl w:val="0"/>
          <w:numId w:val="1"/>
        </w:numPr>
      </w:pPr>
      <w:r w:rsidRPr="00193FE5">
        <w:rPr>
          <w:b/>
          <w:bCs/>
          <w:color w:val="000000"/>
        </w:rPr>
        <w:lastRenderedPageBreak/>
        <w:t>Место поставки</w:t>
      </w:r>
      <w:r>
        <w:t xml:space="preserve">: </w:t>
      </w:r>
      <w:r w:rsidR="00193FE5" w:rsidRPr="00193FE5">
        <w:t>Российская Федерация, 450064, Республика Башкортостан,</w:t>
      </w:r>
    </w:p>
    <w:p w:rsidR="00340372" w:rsidRPr="00193FE5" w:rsidRDefault="00193FE5" w:rsidP="00193FE5">
      <w:pPr>
        <w:pStyle w:val="aa"/>
      </w:pPr>
      <w:r w:rsidRPr="00193FE5">
        <w:t xml:space="preserve"> г. Уфа, ул. Космонавтов, 1</w:t>
      </w:r>
    </w:p>
    <w:p w:rsidR="00DF1197" w:rsidRDefault="00340372" w:rsidP="00DF1197">
      <w:pPr>
        <w:numPr>
          <w:ilvl w:val="0"/>
          <w:numId w:val="1"/>
        </w:numPr>
        <w:tabs>
          <w:tab w:val="clear" w:pos="720"/>
          <w:tab w:val="center" w:pos="0"/>
          <w:tab w:val="num" w:pos="426"/>
        </w:tabs>
        <w:ind w:left="0" w:right="-2" w:firstLine="0"/>
        <w:jc w:val="both"/>
        <w:rPr>
          <w:b/>
        </w:rPr>
      </w:pPr>
      <w:r w:rsidRPr="00106B65">
        <w:rPr>
          <w:b/>
          <w:u w:val="single"/>
        </w:rPr>
        <w:t xml:space="preserve">Срок поставки товара </w:t>
      </w:r>
      <w:r w:rsidRPr="000C5CE3">
        <w:rPr>
          <w:b/>
          <w:u w:val="single"/>
        </w:rPr>
        <w:t>/выполнения работ/ оказания услуг</w:t>
      </w:r>
      <w:r w:rsidR="00211E67">
        <w:rPr>
          <w:b/>
          <w:u w:val="single"/>
        </w:rPr>
        <w:t xml:space="preserve"> </w:t>
      </w:r>
      <w:r w:rsidRPr="000C5CE3">
        <w:rPr>
          <w:b/>
        </w:rPr>
        <w:t>:</w:t>
      </w:r>
      <w:r w:rsidRPr="00106B65">
        <w:rPr>
          <w:b/>
        </w:rPr>
        <w:t xml:space="preserve"> </w:t>
      </w:r>
    </w:p>
    <w:p w:rsidR="007808D7" w:rsidRPr="00B747C1" w:rsidRDefault="00B67B94" w:rsidP="00DF1197">
      <w:pPr>
        <w:tabs>
          <w:tab w:val="center" w:pos="0"/>
        </w:tabs>
        <w:ind w:right="-2"/>
        <w:jc w:val="both"/>
        <w:rPr>
          <w:b/>
          <w:color w:val="000000" w:themeColor="text1"/>
        </w:rPr>
      </w:pPr>
      <w:r>
        <w:rPr>
          <w:b/>
        </w:rPr>
        <w:t xml:space="preserve">        В течение 20 календарных дней.</w:t>
      </w:r>
    </w:p>
    <w:p w:rsidR="00340372" w:rsidRDefault="00340372" w:rsidP="00193FE5">
      <w:pPr>
        <w:numPr>
          <w:ilvl w:val="0"/>
          <w:numId w:val="1"/>
        </w:numPr>
        <w:tabs>
          <w:tab w:val="clear" w:pos="720"/>
          <w:tab w:val="center" w:pos="0"/>
          <w:tab w:val="num" w:pos="426"/>
        </w:tabs>
        <w:ind w:left="0" w:right="-2" w:firstLine="0"/>
      </w:pPr>
      <w:r w:rsidRPr="00106B65">
        <w:rPr>
          <w:b/>
          <w:u w:val="single"/>
        </w:rPr>
        <w:t>Дополнительные условия:</w:t>
      </w:r>
      <w:r w:rsidRPr="00106B65">
        <w:rPr>
          <w:b/>
        </w:rPr>
        <w:t xml:space="preserve"> </w:t>
      </w:r>
      <w:r w:rsidRPr="00106B65">
        <w:t xml:space="preserve">Необходимо наличие лицензии/ сертификатов соответствия/ допусков к определенному виду работ/  и т.д. </w:t>
      </w:r>
      <w:r w:rsidRPr="00106B65">
        <w:rPr>
          <w:b/>
        </w:rPr>
        <w:t>(если предусмотрено законом</w:t>
      </w:r>
      <w:r w:rsidR="00193FE5">
        <w:t xml:space="preserve">) </w:t>
      </w:r>
      <w:r w:rsidRPr="00106B65">
        <w:t xml:space="preserve"> </w:t>
      </w:r>
    </w:p>
    <w:p w:rsidR="00193FE5" w:rsidRPr="00193FE5" w:rsidRDefault="00193FE5" w:rsidP="00193FE5">
      <w:pPr>
        <w:pStyle w:val="aa"/>
        <w:autoSpaceDE w:val="0"/>
        <w:autoSpaceDN w:val="0"/>
        <w:adjustRightInd w:val="0"/>
        <w:spacing w:line="276" w:lineRule="auto"/>
        <w:rPr>
          <w:bCs/>
          <w:sz w:val="22"/>
          <w:szCs w:val="22"/>
        </w:rPr>
      </w:pPr>
      <w:r w:rsidRPr="00193FE5">
        <w:rPr>
          <w:bCs/>
          <w:sz w:val="22"/>
          <w:szCs w:val="22"/>
        </w:rPr>
        <w:t>Требования к упаковке, транспортированию товара: Товар поставляется в упаковке, обеспечивающей его защиту от внешних воздействующих факторов (в т.ч. климатических, механических) при транспортировании, хранении и погрузочно-разгрузочных работах. Маркировка каждой единицы товара или тары (упаковки) товара нанесена хорошо читаемым шрифтом, на русском языке и содержит информацию, позволяющую идентифицировать товар.</w:t>
      </w:r>
    </w:p>
    <w:p w:rsidR="00193FE5" w:rsidRPr="00193FE5" w:rsidRDefault="00193FE5" w:rsidP="00193FE5">
      <w:pPr>
        <w:pStyle w:val="aa"/>
        <w:autoSpaceDE w:val="0"/>
        <w:autoSpaceDN w:val="0"/>
        <w:adjustRightInd w:val="0"/>
        <w:spacing w:line="276" w:lineRule="auto"/>
        <w:rPr>
          <w:bCs/>
          <w:sz w:val="22"/>
          <w:szCs w:val="22"/>
        </w:rPr>
      </w:pPr>
      <w:r w:rsidRPr="00193FE5">
        <w:rPr>
          <w:bCs/>
          <w:sz w:val="22"/>
          <w:szCs w:val="22"/>
        </w:rPr>
        <w:t>Маркировка на товаре содержит информацию с указанием:</w:t>
      </w:r>
    </w:p>
    <w:p w:rsidR="00193FE5" w:rsidRPr="00193FE5" w:rsidRDefault="00193FE5" w:rsidP="00193FE5">
      <w:pPr>
        <w:pStyle w:val="aa"/>
        <w:autoSpaceDE w:val="0"/>
        <w:autoSpaceDN w:val="0"/>
        <w:adjustRightInd w:val="0"/>
        <w:spacing w:line="276" w:lineRule="auto"/>
        <w:rPr>
          <w:bCs/>
          <w:sz w:val="22"/>
          <w:szCs w:val="22"/>
        </w:rPr>
      </w:pPr>
      <w:r w:rsidRPr="00193FE5">
        <w:rPr>
          <w:bCs/>
          <w:sz w:val="22"/>
          <w:szCs w:val="22"/>
        </w:rPr>
        <w:t>* наименование или товарный знак предприятия-изготовителя;</w:t>
      </w:r>
    </w:p>
    <w:p w:rsidR="00193FE5" w:rsidRPr="00193FE5" w:rsidRDefault="00193FE5" w:rsidP="00193FE5">
      <w:pPr>
        <w:pStyle w:val="aa"/>
        <w:autoSpaceDE w:val="0"/>
        <w:autoSpaceDN w:val="0"/>
        <w:adjustRightInd w:val="0"/>
        <w:spacing w:line="276" w:lineRule="auto"/>
        <w:rPr>
          <w:bCs/>
          <w:sz w:val="22"/>
          <w:szCs w:val="22"/>
        </w:rPr>
      </w:pPr>
      <w:r w:rsidRPr="00193FE5">
        <w:rPr>
          <w:bCs/>
          <w:sz w:val="22"/>
          <w:szCs w:val="22"/>
        </w:rPr>
        <w:t>* наименование страны-изготовителя;</w:t>
      </w:r>
    </w:p>
    <w:p w:rsidR="00193FE5" w:rsidRPr="00193FE5" w:rsidRDefault="00193FE5" w:rsidP="00193FE5">
      <w:pPr>
        <w:pStyle w:val="aa"/>
        <w:autoSpaceDE w:val="0"/>
        <w:autoSpaceDN w:val="0"/>
        <w:adjustRightInd w:val="0"/>
        <w:spacing w:line="276" w:lineRule="auto"/>
        <w:rPr>
          <w:bCs/>
          <w:sz w:val="22"/>
          <w:szCs w:val="22"/>
        </w:rPr>
      </w:pPr>
      <w:r w:rsidRPr="00193FE5">
        <w:rPr>
          <w:bCs/>
          <w:sz w:val="22"/>
          <w:szCs w:val="22"/>
        </w:rPr>
        <w:t>* фирменное наименование, местонахождение (адрес) изготовителя;</w:t>
      </w:r>
    </w:p>
    <w:p w:rsidR="00193FE5" w:rsidRDefault="00193FE5" w:rsidP="00193FE5">
      <w:pPr>
        <w:pStyle w:val="aa"/>
        <w:autoSpaceDE w:val="0"/>
        <w:autoSpaceDN w:val="0"/>
        <w:adjustRightInd w:val="0"/>
        <w:spacing w:after="0" w:line="276" w:lineRule="auto"/>
        <w:ind w:left="0"/>
        <w:rPr>
          <w:bCs/>
          <w:sz w:val="22"/>
          <w:szCs w:val="22"/>
        </w:rPr>
      </w:pPr>
      <w:r w:rsidRPr="00193FE5">
        <w:rPr>
          <w:bCs/>
          <w:sz w:val="22"/>
          <w:szCs w:val="22"/>
        </w:rPr>
        <w:t>* обозначение стандарта или технического документа, обязательным требованиям которого соответствует товар.</w:t>
      </w:r>
    </w:p>
    <w:p w:rsidR="005C74EA" w:rsidRDefault="005C74EA" w:rsidP="00193FE5">
      <w:pPr>
        <w:pStyle w:val="aa"/>
        <w:autoSpaceDE w:val="0"/>
        <w:autoSpaceDN w:val="0"/>
        <w:adjustRightInd w:val="0"/>
        <w:spacing w:after="0" w:line="276" w:lineRule="auto"/>
        <w:ind w:left="0"/>
        <w:rPr>
          <w:bCs/>
          <w:sz w:val="22"/>
          <w:szCs w:val="22"/>
        </w:rPr>
      </w:pPr>
    </w:p>
    <w:p w:rsidR="005C74EA" w:rsidRDefault="005C74EA" w:rsidP="005C74EA">
      <w:pPr>
        <w:tabs>
          <w:tab w:val="center" w:pos="0"/>
          <w:tab w:val="num" w:pos="426"/>
        </w:tabs>
        <w:ind w:right="-2"/>
        <w:jc w:val="both"/>
        <w:rPr>
          <w:bCs/>
        </w:rPr>
      </w:pPr>
      <w:r w:rsidRPr="007E331C">
        <w:rPr>
          <w:b/>
          <w:bCs/>
        </w:rPr>
        <w:t xml:space="preserve">Требования к качеству и безопасности поставляемого товара: </w:t>
      </w:r>
    </w:p>
    <w:p w:rsidR="005C74EA" w:rsidRPr="004B13B0" w:rsidRDefault="005C74EA" w:rsidP="005C74EA">
      <w:pPr>
        <w:tabs>
          <w:tab w:val="center" w:pos="0"/>
          <w:tab w:val="num" w:pos="426"/>
        </w:tabs>
        <w:ind w:right="-2"/>
        <w:jc w:val="both"/>
        <w:rPr>
          <w:bCs/>
        </w:rPr>
      </w:pPr>
      <w:r w:rsidRPr="004B13B0">
        <w:rPr>
          <w:bCs/>
        </w:rPr>
        <w:t>Поставляемый товар при обычных условиях его использования, хранения, транспортировки и утилизации безопасен для жизни, здоровья потребителя, окружающей среды, а так же не причиняет вред имуществу потребителя в течение всего срока службы или годности товара, установленного производителем.</w:t>
      </w:r>
    </w:p>
    <w:p w:rsidR="005C74EA" w:rsidRPr="004B13B0" w:rsidRDefault="005C74EA" w:rsidP="005C74EA">
      <w:pPr>
        <w:tabs>
          <w:tab w:val="center" w:pos="0"/>
          <w:tab w:val="num" w:pos="426"/>
        </w:tabs>
        <w:ind w:right="-2"/>
        <w:jc w:val="both"/>
        <w:rPr>
          <w:bCs/>
        </w:rPr>
      </w:pPr>
      <w:r w:rsidRPr="004B13B0">
        <w:rPr>
          <w:bCs/>
        </w:rPr>
        <w:t>Товар имеет сертификат соответствия (декларацию о соответствии) и быть разрешен к применению на территории РФ.</w:t>
      </w:r>
    </w:p>
    <w:p w:rsidR="005C74EA" w:rsidRPr="00193FE5" w:rsidRDefault="005C74EA" w:rsidP="00193FE5">
      <w:pPr>
        <w:pStyle w:val="aa"/>
        <w:autoSpaceDE w:val="0"/>
        <w:autoSpaceDN w:val="0"/>
        <w:adjustRightInd w:val="0"/>
        <w:spacing w:after="0" w:line="276" w:lineRule="auto"/>
        <w:ind w:left="0"/>
        <w:rPr>
          <w:bCs/>
          <w:sz w:val="22"/>
          <w:szCs w:val="22"/>
        </w:rPr>
      </w:pPr>
    </w:p>
    <w:p w:rsidR="005C74EA" w:rsidRPr="004B13B0" w:rsidRDefault="005C74EA" w:rsidP="005C74EA">
      <w:pPr>
        <w:tabs>
          <w:tab w:val="center" w:pos="0"/>
          <w:tab w:val="num" w:pos="426"/>
        </w:tabs>
        <w:ind w:right="-2"/>
        <w:jc w:val="both"/>
        <w:rPr>
          <w:bCs/>
        </w:rPr>
      </w:pPr>
      <w:r w:rsidRPr="007E331C">
        <w:rPr>
          <w:rFonts w:eastAsia="Calibri"/>
          <w:b/>
        </w:rPr>
        <w:t>Т</w:t>
      </w:r>
      <w:r w:rsidRPr="007E331C">
        <w:rPr>
          <w:b/>
        </w:rPr>
        <w:t xml:space="preserve">ребования к гарантийному сроку и (или) объему предоставления гарантии качества товара: </w:t>
      </w:r>
      <w:r w:rsidRPr="004B13B0">
        <w:rPr>
          <w:bCs/>
        </w:rPr>
        <w:t>Поставщик настоящим гарантирует, что Товар, поставленный в рамках настоящего Договора, явля</w:t>
      </w:r>
      <w:r w:rsidR="009C310A">
        <w:rPr>
          <w:bCs/>
        </w:rPr>
        <w:t>ется новым (не бывшим в употреб</w:t>
      </w:r>
      <w:r w:rsidRPr="004B13B0">
        <w:rPr>
          <w:bCs/>
        </w:rPr>
        <w:t>лении, эксплуатации, не отремонтированный), неиспользованным.</w:t>
      </w:r>
    </w:p>
    <w:p w:rsidR="005C74EA" w:rsidRPr="004B13B0" w:rsidRDefault="005C74EA" w:rsidP="005C74EA">
      <w:pPr>
        <w:tabs>
          <w:tab w:val="center" w:pos="0"/>
          <w:tab w:val="num" w:pos="426"/>
        </w:tabs>
        <w:ind w:right="-2"/>
        <w:jc w:val="both"/>
        <w:rPr>
          <w:bCs/>
        </w:rPr>
      </w:pPr>
      <w:r w:rsidRPr="004B13B0">
        <w:rPr>
          <w:bCs/>
        </w:rPr>
        <w:t>На поставляемый товар Поставщик предоставляет гарантию качества в соответствии с нормативны</w:t>
      </w:r>
      <w:r w:rsidR="009C310A">
        <w:rPr>
          <w:bCs/>
        </w:rPr>
        <w:t>ми документами на данный вид то</w:t>
      </w:r>
      <w:r w:rsidRPr="004B13B0">
        <w:rPr>
          <w:bCs/>
        </w:rPr>
        <w:t xml:space="preserve">вара. Гарантия качества товара, предоставляемого Поставщиком, распространяется на весь объем товара и его составляющие. Гарантийный срок на поставляемое оборудование должен составлять не менее 12 месяцев со дня передачи покупателю. </w:t>
      </w:r>
    </w:p>
    <w:p w:rsidR="005C74EA" w:rsidRPr="007E331C" w:rsidRDefault="005C74EA" w:rsidP="005C74EA">
      <w:pPr>
        <w:tabs>
          <w:tab w:val="center" w:pos="0"/>
          <w:tab w:val="num" w:pos="426"/>
        </w:tabs>
        <w:ind w:right="-2"/>
        <w:jc w:val="both"/>
        <w:rPr>
          <w:bCs/>
        </w:rPr>
      </w:pPr>
      <w:r w:rsidRPr="004B13B0">
        <w:rPr>
          <w:bCs/>
        </w:rPr>
        <w:t>Поставщик на период гарантийного срока оказывает весь комплекс бесплатных услуг: по гарантийному ремонту товара; устранение недостатков, транспортные услуги по доставке товара до предприятий, осуществляющих ремонт, и обратно. При обнаружении производственных дефектов и невозможности их устранения на месте, эта продукция подлежит замене в сроки согласованные с Заказчиком.</w:t>
      </w:r>
    </w:p>
    <w:p w:rsidR="005C74EA" w:rsidRDefault="005C74EA" w:rsidP="005C74EA">
      <w:pPr>
        <w:tabs>
          <w:tab w:val="center" w:pos="0"/>
          <w:tab w:val="num" w:pos="426"/>
        </w:tabs>
        <w:ind w:right="-2"/>
        <w:jc w:val="both"/>
        <w:rPr>
          <w:bCs/>
        </w:rPr>
      </w:pPr>
    </w:p>
    <w:p w:rsidR="005C74EA" w:rsidRDefault="005C74EA" w:rsidP="005C74EA">
      <w:pPr>
        <w:tabs>
          <w:tab w:val="center" w:pos="0"/>
          <w:tab w:val="num" w:pos="426"/>
        </w:tabs>
        <w:ind w:right="-2"/>
        <w:jc w:val="both"/>
        <w:rPr>
          <w:bCs/>
        </w:rPr>
      </w:pPr>
      <w:r w:rsidRPr="00E36FEA">
        <w:rPr>
          <w:b/>
          <w:bCs/>
        </w:rPr>
        <w:t>В цену включаются</w:t>
      </w:r>
      <w:r>
        <w:rPr>
          <w:b/>
          <w:bCs/>
        </w:rPr>
        <w:t>:</w:t>
      </w:r>
      <w:r w:rsidRPr="00E36FEA">
        <w:rPr>
          <w:b/>
          <w:bCs/>
        </w:rPr>
        <w:t xml:space="preserve"> </w:t>
      </w:r>
      <w:r w:rsidRPr="00E36FEA">
        <w:rPr>
          <w:bCs/>
        </w:rPr>
        <w:t>все</w:t>
      </w:r>
      <w:r w:rsidRPr="004B13B0">
        <w:rPr>
          <w:bCs/>
        </w:rPr>
        <w:t xml:space="preserve"> расходы Поставщика, производимые им в процессе поставки товаров, выполнения работ, оказания услуг, в том числе расходы на перевозку, разгрузку, уплату таможенных пошлин, страхование, уплату налогов, сборов и других обязательных платежей, которые подлежат уплате Поставщиком в соответствии с действующим Законодательством Российской Федерации, замена дефектного (бракованного) Товара.  </w:t>
      </w:r>
    </w:p>
    <w:p w:rsidR="005C74EA" w:rsidRDefault="005C74EA" w:rsidP="005C74EA">
      <w:pPr>
        <w:tabs>
          <w:tab w:val="center" w:pos="0"/>
          <w:tab w:val="num" w:pos="426"/>
        </w:tabs>
        <w:ind w:right="-2"/>
        <w:jc w:val="both"/>
        <w:rPr>
          <w:bCs/>
        </w:rPr>
      </w:pPr>
      <w:r w:rsidRPr="007E331C">
        <w:rPr>
          <w:bCs/>
        </w:rPr>
        <w:t>- Гарантийно-сервисное обслуживание за счет поставщика в течение</w:t>
      </w:r>
      <w:r w:rsidRPr="00106B65">
        <w:rPr>
          <w:bCs/>
        </w:rPr>
        <w:t xml:space="preserve"> </w:t>
      </w:r>
      <w:r>
        <w:rPr>
          <w:bCs/>
        </w:rPr>
        <w:t>12</w:t>
      </w:r>
      <w:r w:rsidRPr="00106B65">
        <w:rPr>
          <w:bCs/>
        </w:rPr>
        <w:t xml:space="preserve"> месяцев;</w:t>
      </w:r>
    </w:p>
    <w:p w:rsidR="005C74EA" w:rsidRPr="00106B65" w:rsidRDefault="005C74EA" w:rsidP="005C74EA">
      <w:pPr>
        <w:tabs>
          <w:tab w:val="center" w:pos="0"/>
          <w:tab w:val="num" w:pos="426"/>
        </w:tabs>
        <w:ind w:right="-2"/>
        <w:jc w:val="both"/>
        <w:rPr>
          <w:bCs/>
        </w:rPr>
      </w:pPr>
      <w:r w:rsidRPr="004B13B0">
        <w:rPr>
          <w:bCs/>
        </w:rPr>
        <w:t xml:space="preserve">  </w:t>
      </w:r>
    </w:p>
    <w:p w:rsidR="005C74EA" w:rsidRDefault="005C74EA" w:rsidP="00340372">
      <w:pPr>
        <w:pStyle w:val="a6"/>
        <w:tabs>
          <w:tab w:val="center" w:pos="7684"/>
        </w:tabs>
        <w:ind w:right="394" w:firstLine="0"/>
        <w:rPr>
          <w:sz w:val="22"/>
          <w:szCs w:val="22"/>
        </w:rPr>
      </w:pPr>
    </w:p>
    <w:p w:rsidR="005C74EA" w:rsidRDefault="005C74EA" w:rsidP="00340372">
      <w:pPr>
        <w:pStyle w:val="a6"/>
        <w:tabs>
          <w:tab w:val="center" w:pos="7684"/>
        </w:tabs>
        <w:ind w:right="394" w:firstLine="0"/>
        <w:rPr>
          <w:sz w:val="22"/>
          <w:szCs w:val="22"/>
        </w:rPr>
      </w:pPr>
    </w:p>
    <w:p w:rsidR="00340372" w:rsidRPr="001D1D4A" w:rsidRDefault="00340372" w:rsidP="00340372">
      <w:pPr>
        <w:pStyle w:val="a6"/>
        <w:tabs>
          <w:tab w:val="center" w:pos="7684"/>
        </w:tabs>
        <w:ind w:right="394" w:firstLine="0"/>
        <w:rPr>
          <w:sz w:val="22"/>
          <w:szCs w:val="22"/>
        </w:rPr>
      </w:pPr>
      <w:r w:rsidRPr="001D1D4A">
        <w:rPr>
          <w:sz w:val="22"/>
          <w:szCs w:val="22"/>
        </w:rPr>
        <w:t xml:space="preserve">Исполнитель: </w:t>
      </w:r>
      <w:r w:rsidR="009B1CEA">
        <w:rPr>
          <w:sz w:val="22"/>
          <w:szCs w:val="22"/>
        </w:rPr>
        <w:t>Ханнанов Р.Ф</w:t>
      </w:r>
    </w:p>
    <w:p w:rsidR="009B1CEA" w:rsidRPr="00340372" w:rsidRDefault="00340372" w:rsidP="009B1CEA">
      <w:pPr>
        <w:pStyle w:val="a6"/>
        <w:tabs>
          <w:tab w:val="center" w:pos="7684"/>
        </w:tabs>
        <w:ind w:right="394" w:firstLine="0"/>
      </w:pPr>
      <w:r w:rsidRPr="001D1D4A">
        <w:rPr>
          <w:sz w:val="22"/>
          <w:szCs w:val="22"/>
        </w:rPr>
        <w:t xml:space="preserve">Тел </w:t>
      </w:r>
      <w:r w:rsidR="009B1CEA">
        <w:rPr>
          <w:sz w:val="22"/>
          <w:szCs w:val="22"/>
        </w:rPr>
        <w:t>(</w:t>
      </w:r>
      <w:r w:rsidR="009B1CEA" w:rsidRPr="009B1CEA">
        <w:rPr>
          <w:sz w:val="22"/>
          <w:szCs w:val="22"/>
        </w:rPr>
        <w:t>243</w:t>
      </w:r>
      <w:r w:rsidR="009B1CEA">
        <w:rPr>
          <w:sz w:val="22"/>
          <w:szCs w:val="22"/>
        </w:rPr>
        <w:t>-</w:t>
      </w:r>
      <w:r w:rsidR="009B1CEA" w:rsidRPr="009B1CEA">
        <w:rPr>
          <w:sz w:val="22"/>
          <w:szCs w:val="22"/>
        </w:rPr>
        <w:t>16</w:t>
      </w:r>
      <w:r w:rsidR="009B1CEA">
        <w:rPr>
          <w:sz w:val="22"/>
          <w:szCs w:val="22"/>
        </w:rPr>
        <w:t>-</w:t>
      </w:r>
      <w:r w:rsidR="009B1CEA" w:rsidRPr="009B1CEA">
        <w:rPr>
          <w:sz w:val="22"/>
          <w:szCs w:val="22"/>
        </w:rPr>
        <w:t>70</w:t>
      </w:r>
      <w:r w:rsidR="009B1CEA">
        <w:rPr>
          <w:sz w:val="22"/>
          <w:szCs w:val="22"/>
        </w:rPr>
        <w:t>)</w:t>
      </w:r>
    </w:p>
    <w:p w:rsidR="00D954F4" w:rsidRPr="00340372" w:rsidRDefault="00D954F4" w:rsidP="003C05EA">
      <w:pPr>
        <w:ind w:right="394"/>
      </w:pPr>
    </w:p>
    <w:sectPr w:rsidR="00D954F4" w:rsidRPr="00340372" w:rsidSect="003C05EA">
      <w:pgSz w:w="11906" w:h="16838"/>
      <w:pgMar w:top="709" w:right="851" w:bottom="709"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710" w:rsidRDefault="00212710">
      <w:r>
        <w:separator/>
      </w:r>
    </w:p>
  </w:endnote>
  <w:endnote w:type="continuationSeparator" w:id="0">
    <w:p w:rsidR="00212710" w:rsidRDefault="00212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710" w:rsidRDefault="00212710">
      <w:r>
        <w:separator/>
      </w:r>
    </w:p>
  </w:footnote>
  <w:footnote w:type="continuationSeparator" w:id="0">
    <w:p w:rsidR="00212710" w:rsidRDefault="002127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558ED"/>
    <w:multiLevelType w:val="hybridMultilevel"/>
    <w:tmpl w:val="99D29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A670FF"/>
    <w:multiLevelType w:val="hybridMultilevel"/>
    <w:tmpl w:val="8D685A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55782F68"/>
    <w:multiLevelType w:val="hybridMultilevel"/>
    <w:tmpl w:val="C0FAF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6072C1"/>
    <w:multiLevelType w:val="hybridMultilevel"/>
    <w:tmpl w:val="BC629D7E"/>
    <w:lvl w:ilvl="0" w:tplc="3EE8CC66">
      <w:start w:val="1"/>
      <w:numFmt w:val="decimal"/>
      <w:lvlText w:val="%1."/>
      <w:lvlJc w:val="left"/>
      <w:pPr>
        <w:tabs>
          <w:tab w:val="num" w:pos="720"/>
        </w:tabs>
        <w:ind w:left="720" w:hanging="360"/>
      </w:pPr>
      <w:rPr>
        <w:rFonts w:hint="default"/>
        <w:b/>
        <w:sz w:val="24"/>
        <w:szCs w:val="24"/>
        <w:u w:val="none"/>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693F6334"/>
    <w:multiLevelType w:val="hybridMultilevel"/>
    <w:tmpl w:val="0F9633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A6950B6"/>
    <w:multiLevelType w:val="hybridMultilevel"/>
    <w:tmpl w:val="50F2AD04"/>
    <w:lvl w:ilvl="0" w:tplc="0419000F">
      <w:start w:val="1"/>
      <w:numFmt w:val="decimal"/>
      <w:lvlText w:val="%1."/>
      <w:lvlJc w:val="left"/>
      <w:pPr>
        <w:tabs>
          <w:tab w:val="num" w:pos="360"/>
        </w:tabs>
        <w:ind w:left="360" w:hanging="360"/>
      </w:pPr>
      <w:rPr>
        <w:rFonts w:hint="default"/>
        <w:b/>
        <w:sz w:val="24"/>
        <w:szCs w:val="24"/>
        <w:u w:val="none"/>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7EFD79A7"/>
    <w:multiLevelType w:val="hybridMultilevel"/>
    <w:tmpl w:val="906E3F36"/>
    <w:lvl w:ilvl="0" w:tplc="4BF09D00">
      <w:start w:val="1"/>
      <w:numFmt w:val="bullet"/>
      <w:lvlText w:val=""/>
      <w:lvlJc w:val="left"/>
      <w:pPr>
        <w:ind w:left="1515" w:hanging="975"/>
      </w:pPr>
      <w:rPr>
        <w:rFonts w:ascii="Symbol" w:hAnsi="Symbol"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bullet"/>
      <w:lvlText w:val=""/>
      <w:lvlJc w:val="left"/>
      <w:pPr>
        <w:ind w:left="3060" w:hanging="360"/>
      </w:pPr>
      <w:rPr>
        <w:rFonts w:ascii="Symbol" w:hAnsi="Symbol" w:hint="default"/>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num w:numId="1">
    <w:abstractNumId w:val="3"/>
  </w:num>
  <w:num w:numId="2">
    <w:abstractNumId w:val="0"/>
  </w:num>
  <w:num w:numId="3">
    <w:abstractNumId w:val="6"/>
  </w:num>
  <w:num w:numId="4">
    <w:abstractNumId w:val="2"/>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326FF"/>
    <w:rsid w:val="0015036B"/>
    <w:rsid w:val="00193FE5"/>
    <w:rsid w:val="001E3A70"/>
    <w:rsid w:val="00211E67"/>
    <w:rsid w:val="00212710"/>
    <w:rsid w:val="00277D46"/>
    <w:rsid w:val="0031084E"/>
    <w:rsid w:val="00332119"/>
    <w:rsid w:val="00340372"/>
    <w:rsid w:val="00370A9D"/>
    <w:rsid w:val="003C05EA"/>
    <w:rsid w:val="003C3CF7"/>
    <w:rsid w:val="004326FF"/>
    <w:rsid w:val="004D5CCC"/>
    <w:rsid w:val="004E517E"/>
    <w:rsid w:val="00511CB0"/>
    <w:rsid w:val="005C4607"/>
    <w:rsid w:val="005C74EA"/>
    <w:rsid w:val="005E7BE9"/>
    <w:rsid w:val="005F5D01"/>
    <w:rsid w:val="00617BD0"/>
    <w:rsid w:val="00636E35"/>
    <w:rsid w:val="00662DE9"/>
    <w:rsid w:val="00693630"/>
    <w:rsid w:val="00695522"/>
    <w:rsid w:val="006A0AB7"/>
    <w:rsid w:val="006D6BC3"/>
    <w:rsid w:val="007808D7"/>
    <w:rsid w:val="00794F65"/>
    <w:rsid w:val="007C5D58"/>
    <w:rsid w:val="007E2720"/>
    <w:rsid w:val="007E45A7"/>
    <w:rsid w:val="00837977"/>
    <w:rsid w:val="0084365E"/>
    <w:rsid w:val="00847AC9"/>
    <w:rsid w:val="008A02DD"/>
    <w:rsid w:val="00916C7F"/>
    <w:rsid w:val="00933C7F"/>
    <w:rsid w:val="009357A6"/>
    <w:rsid w:val="009B1CEA"/>
    <w:rsid w:val="009B270C"/>
    <w:rsid w:val="009C2CBA"/>
    <w:rsid w:val="009C310A"/>
    <w:rsid w:val="009F6300"/>
    <w:rsid w:val="00A07347"/>
    <w:rsid w:val="00A2328A"/>
    <w:rsid w:val="00AA40B8"/>
    <w:rsid w:val="00AB3B91"/>
    <w:rsid w:val="00AC0970"/>
    <w:rsid w:val="00AE5DAA"/>
    <w:rsid w:val="00B67B94"/>
    <w:rsid w:val="00B747C1"/>
    <w:rsid w:val="00B96014"/>
    <w:rsid w:val="00BD0B3A"/>
    <w:rsid w:val="00BE18B1"/>
    <w:rsid w:val="00C04165"/>
    <w:rsid w:val="00C049E2"/>
    <w:rsid w:val="00C44BCB"/>
    <w:rsid w:val="00C704CC"/>
    <w:rsid w:val="00CD6089"/>
    <w:rsid w:val="00D02FC4"/>
    <w:rsid w:val="00D526CE"/>
    <w:rsid w:val="00D73072"/>
    <w:rsid w:val="00D954F4"/>
    <w:rsid w:val="00DA4883"/>
    <w:rsid w:val="00DD5F4F"/>
    <w:rsid w:val="00DF1197"/>
    <w:rsid w:val="00E020BD"/>
    <w:rsid w:val="00E334F6"/>
    <w:rsid w:val="00E55BE1"/>
    <w:rsid w:val="00E7559C"/>
    <w:rsid w:val="00E95A17"/>
    <w:rsid w:val="00F039C8"/>
    <w:rsid w:val="00F83B16"/>
    <w:rsid w:val="00FE2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35BB5E-E0EC-4E88-AB67-C3F23D512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26FF"/>
    <w:rPr>
      <w:rFonts w:ascii="Times New Roman" w:eastAsia="Times New Roman" w:hAnsi="Times New Roman"/>
      <w:sz w:val="24"/>
      <w:szCs w:val="24"/>
    </w:rPr>
  </w:style>
  <w:style w:type="paragraph" w:styleId="2">
    <w:name w:val="heading 2"/>
    <w:basedOn w:val="a"/>
    <w:next w:val="a"/>
    <w:link w:val="20"/>
    <w:qFormat/>
    <w:rsid w:val="004326FF"/>
    <w:pPr>
      <w:keepNext/>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326FF"/>
    <w:rPr>
      <w:rFonts w:ascii="Times New Roman" w:eastAsia="Times New Roman" w:hAnsi="Times New Roman" w:cs="Times New Roman"/>
      <w:b/>
      <w:bCs/>
      <w:sz w:val="24"/>
      <w:szCs w:val="24"/>
      <w:lang w:eastAsia="ru-RU"/>
    </w:rPr>
  </w:style>
  <w:style w:type="character" w:styleId="a3">
    <w:name w:val="Hyperlink"/>
    <w:basedOn w:val="a0"/>
    <w:uiPriority w:val="99"/>
    <w:rsid w:val="004326FF"/>
    <w:rPr>
      <w:color w:val="5C769B"/>
      <w:u w:val="single"/>
    </w:rPr>
  </w:style>
  <w:style w:type="paragraph" w:styleId="a4">
    <w:name w:val="Body Text"/>
    <w:basedOn w:val="a"/>
    <w:link w:val="a5"/>
    <w:rsid w:val="004326FF"/>
    <w:pPr>
      <w:jc w:val="center"/>
    </w:pPr>
  </w:style>
  <w:style w:type="character" w:customStyle="1" w:styleId="a5">
    <w:name w:val="Основной текст Знак"/>
    <w:basedOn w:val="a0"/>
    <w:link w:val="a4"/>
    <w:rsid w:val="004326FF"/>
    <w:rPr>
      <w:rFonts w:ascii="Times New Roman" w:eastAsia="Times New Roman" w:hAnsi="Times New Roman" w:cs="Times New Roman"/>
      <w:sz w:val="24"/>
      <w:szCs w:val="24"/>
      <w:lang w:eastAsia="ru-RU"/>
    </w:rPr>
  </w:style>
  <w:style w:type="paragraph" w:styleId="a6">
    <w:name w:val="Body Text Indent"/>
    <w:basedOn w:val="a"/>
    <w:link w:val="a7"/>
    <w:rsid w:val="004326FF"/>
    <w:pPr>
      <w:tabs>
        <w:tab w:val="center" w:pos="0"/>
      </w:tabs>
      <w:ind w:firstLine="1130"/>
      <w:jc w:val="both"/>
    </w:pPr>
  </w:style>
  <w:style w:type="character" w:customStyle="1" w:styleId="a7">
    <w:name w:val="Основной текст с отступом Знак"/>
    <w:basedOn w:val="a0"/>
    <w:link w:val="a6"/>
    <w:rsid w:val="004326FF"/>
    <w:rPr>
      <w:rFonts w:ascii="Times New Roman" w:eastAsia="Times New Roman" w:hAnsi="Times New Roman" w:cs="Times New Roman"/>
      <w:sz w:val="24"/>
      <w:szCs w:val="24"/>
      <w:lang w:eastAsia="ru-RU"/>
    </w:rPr>
  </w:style>
  <w:style w:type="paragraph" w:styleId="a8">
    <w:name w:val="Title"/>
    <w:basedOn w:val="a"/>
    <w:link w:val="a9"/>
    <w:qFormat/>
    <w:rsid w:val="004326FF"/>
    <w:pPr>
      <w:jc w:val="center"/>
    </w:pPr>
    <w:rPr>
      <w:b/>
      <w:bCs/>
    </w:rPr>
  </w:style>
  <w:style w:type="character" w:customStyle="1" w:styleId="a9">
    <w:name w:val="Заголовок Знак"/>
    <w:basedOn w:val="a0"/>
    <w:link w:val="a8"/>
    <w:rsid w:val="004326FF"/>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4326FF"/>
    <w:pPr>
      <w:widowControl w:val="0"/>
      <w:autoSpaceDE w:val="0"/>
      <w:autoSpaceDN w:val="0"/>
      <w:adjustRightInd w:val="0"/>
    </w:pPr>
    <w:rPr>
      <w:rFonts w:ascii="Courier New" w:eastAsia="Times New Roman" w:hAnsi="Courier New" w:cs="Courier New"/>
    </w:rPr>
  </w:style>
  <w:style w:type="paragraph" w:styleId="aa">
    <w:name w:val="List Paragraph"/>
    <w:aliases w:val="Алроса_маркер (Уровень 4),Маркер,ПАРАГРАФ,Абзац списка2"/>
    <w:basedOn w:val="a"/>
    <w:link w:val="ab"/>
    <w:uiPriority w:val="34"/>
    <w:qFormat/>
    <w:rsid w:val="00D73072"/>
    <w:pPr>
      <w:spacing w:after="60"/>
      <w:ind w:left="720"/>
      <w:contextualSpacing/>
      <w:jc w:val="both"/>
    </w:pPr>
  </w:style>
  <w:style w:type="character" w:customStyle="1" w:styleId="ab">
    <w:name w:val="Абзац списка Знак"/>
    <w:aliases w:val="Алроса_маркер (Уровень 4) Знак,Маркер Знак,ПАРАГРАФ Знак,Абзац списка2 Знак"/>
    <w:link w:val="aa"/>
    <w:uiPriority w:val="34"/>
    <w:locked/>
    <w:rsid w:val="00D73072"/>
    <w:rPr>
      <w:rFonts w:ascii="Times New Roman" w:eastAsia="Times New Roman" w:hAnsi="Times New Roman"/>
      <w:sz w:val="24"/>
      <w:szCs w:val="24"/>
    </w:rPr>
  </w:style>
  <w:style w:type="paragraph" w:styleId="ac">
    <w:name w:val="Subtitle"/>
    <w:basedOn w:val="a"/>
    <w:next w:val="a"/>
    <w:link w:val="ad"/>
    <w:uiPriority w:val="11"/>
    <w:qFormat/>
    <w:rsid w:val="00916C7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одзаголовок Знак"/>
    <w:basedOn w:val="a0"/>
    <w:link w:val="ac"/>
    <w:uiPriority w:val="11"/>
    <w:rsid w:val="00916C7F"/>
    <w:rPr>
      <w:rFonts w:asciiTheme="minorHAnsi" w:eastAsiaTheme="minorEastAsia" w:hAnsiTheme="minorHAnsi" w:cstheme="minorBidi"/>
      <w:color w:val="5A5A5A" w:themeColor="text1" w:themeTint="A5"/>
      <w:spacing w:val="15"/>
      <w:sz w:val="22"/>
      <w:szCs w:val="22"/>
    </w:rPr>
  </w:style>
  <w:style w:type="paragraph" w:styleId="ae">
    <w:name w:val="Intense Quote"/>
    <w:basedOn w:val="a"/>
    <w:next w:val="a"/>
    <w:link w:val="af"/>
    <w:uiPriority w:val="30"/>
    <w:qFormat/>
    <w:rsid w:val="00916C7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
    <w:name w:val="Выделенная цитата Знак"/>
    <w:basedOn w:val="a0"/>
    <w:link w:val="ae"/>
    <w:uiPriority w:val="30"/>
    <w:rsid w:val="00916C7F"/>
    <w:rPr>
      <w:rFonts w:ascii="Times New Roman" w:eastAsia="Times New Roman" w:hAnsi="Times New Roman"/>
      <w:i/>
      <w:iCs/>
      <w:color w:val="4F81BD" w:themeColor="accent1"/>
      <w:sz w:val="24"/>
      <w:szCs w:val="24"/>
    </w:rPr>
  </w:style>
  <w:style w:type="character" w:styleId="af0">
    <w:name w:val="Subtle Reference"/>
    <w:basedOn w:val="a0"/>
    <w:uiPriority w:val="31"/>
    <w:qFormat/>
    <w:rsid w:val="00916C7F"/>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325305">
      <w:bodyDiv w:val="1"/>
      <w:marLeft w:val="0"/>
      <w:marRight w:val="0"/>
      <w:marTop w:val="0"/>
      <w:marBottom w:val="0"/>
      <w:divBdr>
        <w:top w:val="none" w:sz="0" w:space="0" w:color="auto"/>
        <w:left w:val="none" w:sz="0" w:space="0" w:color="auto"/>
        <w:bottom w:val="none" w:sz="0" w:space="0" w:color="auto"/>
        <w:right w:val="none" w:sz="0" w:space="0" w:color="auto"/>
      </w:divBdr>
    </w:div>
    <w:div w:id="1262184410">
      <w:bodyDiv w:val="1"/>
      <w:marLeft w:val="0"/>
      <w:marRight w:val="0"/>
      <w:marTop w:val="0"/>
      <w:marBottom w:val="0"/>
      <w:divBdr>
        <w:top w:val="none" w:sz="0" w:space="0" w:color="auto"/>
        <w:left w:val="none" w:sz="0" w:space="0" w:color="auto"/>
        <w:bottom w:val="none" w:sz="0" w:space="0" w:color="auto"/>
        <w:right w:val="none" w:sz="0" w:space="0" w:color="auto"/>
      </w:divBdr>
    </w:div>
    <w:div w:id="1708945167">
      <w:bodyDiv w:val="1"/>
      <w:marLeft w:val="0"/>
      <w:marRight w:val="0"/>
      <w:marTop w:val="0"/>
      <w:marBottom w:val="0"/>
      <w:divBdr>
        <w:top w:val="none" w:sz="0" w:space="0" w:color="auto"/>
        <w:left w:val="none" w:sz="0" w:space="0" w:color="auto"/>
        <w:bottom w:val="none" w:sz="0" w:space="0" w:color="auto"/>
        <w:right w:val="none" w:sz="0" w:space="0" w:color="auto"/>
      </w:divBdr>
    </w:div>
    <w:div w:id="209486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upki44fz.ru/app/okpd2/26.51.45.119" TargetMode="External"/><Relationship Id="rId13" Type="http://schemas.openxmlformats.org/officeDocument/2006/relationships/hyperlink" Target="https://zakupki44fz.ru/app/okpd2/25.99.29.1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44fz.ru/app/okpd2/25.99.29.19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44fz.ru/app/okpd2/25.73.30.23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upki44fz.ru/app/okpd2/25.73.30.233" TargetMode="External"/><Relationship Id="rId4" Type="http://schemas.openxmlformats.org/officeDocument/2006/relationships/settings" Target="settings.xml"/><Relationship Id="rId9" Type="http://schemas.openxmlformats.org/officeDocument/2006/relationships/hyperlink" Target="https://zakupki44fz.ru/app/okpd2/26.51.12.110" TargetMode="External"/><Relationship Id="rId14" Type="http://schemas.openxmlformats.org/officeDocument/2006/relationships/hyperlink" Target="https://zakupki44fz.ru/app/okpd2/25.73.30.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D3F46-2AA1-40CA-9B62-306AEF9D1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Pages>
  <Words>1264</Words>
  <Characters>7211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8459</CharactersWithSpaces>
  <SharedDoc>false</SharedDoc>
  <HLinks>
    <vt:vector size="12" baseType="variant">
      <vt:variant>
        <vt:i4>7471160</vt:i4>
      </vt:variant>
      <vt:variant>
        <vt:i4>3</vt:i4>
      </vt:variant>
      <vt:variant>
        <vt:i4>0</vt:i4>
      </vt:variant>
      <vt:variant>
        <vt:i4>5</vt:i4>
      </vt:variant>
      <vt:variant>
        <vt:lpwstr>consultantplus://offline/ref=F08592C4A1D2B506262996995EF6D6A5179CFBC64D2616202052DB4864AB918E2036F4C511BEADC7eEGAM</vt:lpwstr>
      </vt:variant>
      <vt:variant>
        <vt:lpwstr/>
      </vt:variant>
      <vt:variant>
        <vt:i4>5439490</vt:i4>
      </vt:variant>
      <vt:variant>
        <vt:i4>0</vt:i4>
      </vt:variant>
      <vt:variant>
        <vt:i4>0</vt:i4>
      </vt:variant>
      <vt:variant>
        <vt:i4>5</vt:i4>
      </vt:variant>
      <vt:variant>
        <vt:lpwstr/>
      </vt:variant>
      <vt:variant>
        <vt:lpwstr>Par26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24</cp:revision>
  <dcterms:created xsi:type="dcterms:W3CDTF">2023-10-30T10:03:00Z</dcterms:created>
  <dcterms:modified xsi:type="dcterms:W3CDTF">2026-08-26T05:14:00Z</dcterms:modified>
</cp:coreProperties>
</file>