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EAC" w:rsidRDefault="000F4A00" w:rsidP="000F4A00">
      <w:pPr>
        <w:pStyle w:val="6"/>
        <w:jc w:val="center"/>
      </w:pPr>
      <w:r>
        <w:t>ДОГОВОР ПОСТАВКИ №</w:t>
      </w:r>
    </w:p>
    <w:p w:rsidR="00C46DDC" w:rsidRPr="00C46DDC" w:rsidRDefault="00C46DDC" w:rsidP="00C46DDC">
      <w:pPr>
        <w:rPr>
          <w:lang w:eastAsia="ar-SA"/>
        </w:rPr>
      </w:pPr>
    </w:p>
    <w:p w:rsidR="00246EAC" w:rsidRDefault="00246EAC">
      <w:pPr>
        <w:shd w:val="clear" w:color="auto" w:fill="FFFFFF"/>
        <w:contextualSpacing/>
        <w:jc w:val="center"/>
        <w:rPr>
          <w:u w:val="single"/>
        </w:rPr>
      </w:pPr>
    </w:p>
    <w:p w:rsidR="00246EAC" w:rsidRDefault="000F4A00">
      <w:pPr>
        <w:shd w:val="clear" w:color="auto" w:fill="FFFFFF"/>
        <w:contextualSpacing/>
        <w:rPr>
          <w:spacing w:val="-3"/>
          <w:sz w:val="24"/>
        </w:rPr>
      </w:pPr>
      <w:r>
        <w:rPr>
          <w:spacing w:val="-3"/>
          <w:sz w:val="24"/>
        </w:rPr>
        <w:t xml:space="preserve">   г. Нижний Новгород                                                                                               «___» _______ 2026  года</w:t>
      </w:r>
    </w:p>
    <w:p w:rsidR="00246EAC" w:rsidRDefault="00246EAC">
      <w:pPr>
        <w:shd w:val="clear" w:color="auto" w:fill="FFFFFF"/>
        <w:contextualSpacing/>
        <w:rPr>
          <w:sz w:val="24"/>
        </w:rPr>
      </w:pPr>
    </w:p>
    <w:p w:rsidR="00246EAC" w:rsidRDefault="000F4A00">
      <w:pPr>
        <w:shd w:val="clear" w:color="auto" w:fill="FFFFFF"/>
        <w:spacing w:line="276" w:lineRule="auto"/>
        <w:ind w:left="5"/>
        <w:contextualSpacing/>
        <w:jc w:val="both"/>
        <w:rPr>
          <w:sz w:val="24"/>
          <w:szCs w:val="24"/>
        </w:rPr>
      </w:pPr>
      <w:proofErr w:type="gramStart"/>
      <w:r>
        <w:rPr>
          <w:sz w:val="24"/>
          <w:szCs w:val="24"/>
        </w:rPr>
        <w:t>Главное управление МЧС России по Нижегородской области в лице начальника Главного управления Синькова Валерия Геннадьевича, действующего на основании Положения, именуемое в дальнейшем «Покупатель», с одной стороны и _________________________, в лице ______________________________, действующего на основании _____________________________, именуемое в дальнейшем «Поставщик», с другой стороны, а вместе именуемые в дальнейшем «Стороны», в соответствии с п. 4 ч. 1 ст. 93 Федерального закона от 05.04.2013 № 44-ФЗ «О</w:t>
      </w:r>
      <w:proofErr w:type="gramEnd"/>
      <w:r>
        <w:rPr>
          <w:sz w:val="24"/>
          <w:szCs w:val="24"/>
        </w:rPr>
        <w:t xml:space="preserve">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rsidR="00246EAC" w:rsidRDefault="000F4A00">
      <w:pPr>
        <w:numPr>
          <w:ilvl w:val="0"/>
          <w:numId w:val="2"/>
        </w:numPr>
        <w:shd w:val="clear" w:color="auto" w:fill="FFFFFF"/>
        <w:spacing w:line="276" w:lineRule="auto"/>
        <w:ind w:left="0" w:firstLine="0"/>
        <w:contextualSpacing/>
        <w:jc w:val="center"/>
        <w:rPr>
          <w:b/>
          <w:sz w:val="24"/>
        </w:rPr>
      </w:pPr>
      <w:r>
        <w:rPr>
          <w:b/>
          <w:sz w:val="24"/>
        </w:rPr>
        <w:t>ПРЕДМЕТ ДОГОВОРА</w:t>
      </w:r>
    </w:p>
    <w:p w:rsidR="00246EAC" w:rsidRDefault="000F4A00">
      <w:pPr>
        <w:numPr>
          <w:ilvl w:val="0"/>
          <w:numId w:val="1"/>
        </w:numPr>
        <w:shd w:val="clear" w:color="auto" w:fill="FFFFFF"/>
        <w:tabs>
          <w:tab w:val="left" w:pos="336"/>
        </w:tabs>
        <w:spacing w:line="276" w:lineRule="auto"/>
        <w:ind w:left="5" w:right="14"/>
        <w:contextualSpacing/>
        <w:jc w:val="both"/>
        <w:rPr>
          <w:sz w:val="24"/>
          <w:szCs w:val="24"/>
        </w:rPr>
      </w:pPr>
      <w:r>
        <w:rPr>
          <w:sz w:val="24"/>
          <w:szCs w:val="24"/>
        </w:rPr>
        <w:t>Поставщик обязуется изготовить и поставить Покупателю средства наглядной агитации для информирования населения - памятки по правилам безопасности жизнедеятельности (далее - Товар),  а Покупатель обязуется принять Товар и своевременно произвести его оплату на условиях настоящего Договора. Цена, количество и характеристики Товара указаны в Приложениях 1,2, являющихся неотъемлемой частью настоящего Договора.</w:t>
      </w:r>
    </w:p>
    <w:p w:rsidR="00246EAC" w:rsidRDefault="000F4A00">
      <w:pPr>
        <w:numPr>
          <w:ilvl w:val="0"/>
          <w:numId w:val="2"/>
        </w:numPr>
        <w:shd w:val="clear" w:color="auto" w:fill="FFFFFF"/>
        <w:spacing w:line="276" w:lineRule="auto"/>
        <w:ind w:left="0" w:right="14" w:firstLine="0"/>
        <w:contextualSpacing/>
        <w:jc w:val="center"/>
        <w:rPr>
          <w:b/>
          <w:sz w:val="24"/>
        </w:rPr>
      </w:pPr>
      <w:r>
        <w:rPr>
          <w:b/>
          <w:sz w:val="24"/>
        </w:rPr>
        <w:t xml:space="preserve">ЦЕНА ДОГОВОРА И ПОРЯДОК РАСЧЕТОВ </w:t>
      </w:r>
    </w:p>
    <w:p w:rsidR="00246EAC" w:rsidRDefault="000F4A00">
      <w:pPr>
        <w:numPr>
          <w:ilvl w:val="1"/>
          <w:numId w:val="2"/>
        </w:numPr>
        <w:shd w:val="clear" w:color="auto" w:fill="FFFFFF"/>
        <w:spacing w:line="276" w:lineRule="auto"/>
        <w:ind w:left="10" w:firstLine="0"/>
        <w:contextualSpacing/>
        <w:jc w:val="both"/>
        <w:rPr>
          <w:sz w:val="24"/>
          <w:szCs w:val="24"/>
        </w:rPr>
      </w:pPr>
      <w:r>
        <w:rPr>
          <w:sz w:val="24"/>
          <w:szCs w:val="24"/>
        </w:rPr>
        <w:t>Стоимость Товара по настоящему Договору составляет ____________ рублей ____  копеек,  в том числе НДС/НДС не облагается. Цена Договора является твердой, изменению и пересмотру не подлежит, за исключением случаев, предусмотренных ст. 95 Федерального закона № 44-ФЗ.</w:t>
      </w:r>
    </w:p>
    <w:p w:rsidR="00246EAC" w:rsidRDefault="000F4A00">
      <w:pPr>
        <w:numPr>
          <w:ilvl w:val="1"/>
          <w:numId w:val="2"/>
        </w:numPr>
        <w:shd w:val="clear" w:color="auto" w:fill="FFFFFF"/>
        <w:spacing w:line="276" w:lineRule="auto"/>
        <w:ind w:left="0" w:firstLine="0"/>
        <w:contextualSpacing/>
        <w:jc w:val="both"/>
        <w:rPr>
          <w:sz w:val="24"/>
          <w:szCs w:val="24"/>
        </w:rPr>
      </w:pPr>
      <w:r>
        <w:rPr>
          <w:sz w:val="24"/>
          <w:szCs w:val="24"/>
        </w:rPr>
        <w:t>Цена Договора включает в себя стоимость Товара, расходы по доставке до места поставки, стоимость упаковки, стоимость погрузки/разгрузки, страхование, уплату налогов, сборов и других платежей, являющихся обязательными в силу закона.</w:t>
      </w:r>
    </w:p>
    <w:p w:rsidR="00246EAC" w:rsidRDefault="000F4A00">
      <w:pPr>
        <w:numPr>
          <w:ilvl w:val="1"/>
          <w:numId w:val="2"/>
        </w:numPr>
        <w:shd w:val="clear" w:color="auto" w:fill="FFFFFF"/>
        <w:spacing w:line="276" w:lineRule="auto"/>
        <w:ind w:left="0" w:firstLine="0"/>
        <w:contextualSpacing/>
        <w:jc w:val="both"/>
        <w:rPr>
          <w:sz w:val="24"/>
          <w:szCs w:val="24"/>
        </w:rPr>
      </w:pPr>
      <w:proofErr w:type="gramStart"/>
      <w:r>
        <w:rPr>
          <w:sz w:val="24"/>
          <w:szCs w:val="24"/>
        </w:rPr>
        <w:t>Оплата производится Покупателем по факту поставки Товара в полном объеме, безналичным путем за счёт средств федерального бюджета 2026 года в течение 10 (десяти) рабочих дней с даты утверждения Покупателем акта о приемке, предусмотренного п. 3.6 Договора, на основании счетов, товарной накладной (УПД), при наличии на лицевом счете Покупателя соответствующих предельных объемов оплаты денежных обязательств, лимитов</w:t>
      </w:r>
      <w:proofErr w:type="gramEnd"/>
      <w:r>
        <w:rPr>
          <w:sz w:val="24"/>
          <w:szCs w:val="24"/>
        </w:rPr>
        <w:t xml:space="preserve"> бюджетных обязательств. Источник финансирования Договора – федеральный бюджет. КБК – 0310 1040190049 244.</w:t>
      </w:r>
    </w:p>
    <w:p w:rsidR="00246EAC" w:rsidRDefault="000F4A00">
      <w:pPr>
        <w:pStyle w:val="d15d"/>
        <w:widowControl/>
        <w:numPr>
          <w:ilvl w:val="1"/>
          <w:numId w:val="2"/>
        </w:numPr>
        <w:spacing w:line="276" w:lineRule="auto"/>
        <w:ind w:left="0" w:firstLine="0"/>
        <w:rPr>
          <w:sz w:val="24"/>
          <w:szCs w:val="24"/>
        </w:rPr>
      </w:pPr>
      <w:r>
        <w:rPr>
          <w:sz w:val="24"/>
          <w:szCs w:val="24"/>
        </w:rPr>
        <w:t>Стороны по окончании срока действия Договора производят сверку расчетов за поставленный Товар. Поставщик направляет Покупателю акт сверки в течение 5 (пяти) рабочих дней с даты поступления денежных сре</w:t>
      </w:r>
      <w:proofErr w:type="gramStart"/>
      <w:r>
        <w:rPr>
          <w:sz w:val="24"/>
          <w:szCs w:val="24"/>
        </w:rPr>
        <w:t>дств в п</w:t>
      </w:r>
      <w:proofErr w:type="gramEnd"/>
      <w:r>
        <w:rPr>
          <w:sz w:val="24"/>
          <w:szCs w:val="24"/>
        </w:rPr>
        <w:t>олном объеме на счет Поставщика. Покупатель  в течение десяти рабочих дней с момента получения акта сверки производит его согласование и отправку Поставщику, либо направляет мотивированные возражения. При неполучении Поставщиком согласованного Покупателем акта либо мотивированных возражений, акт считается принятым и согласованным Покупателем в  полном объеме. Кроме того, сверка осуществляется по требованию любой из сторон.</w:t>
      </w:r>
    </w:p>
    <w:p w:rsidR="00246EAC" w:rsidRDefault="000F4A00">
      <w:pPr>
        <w:pStyle w:val="d15d"/>
        <w:widowControl/>
        <w:numPr>
          <w:ilvl w:val="1"/>
          <w:numId w:val="2"/>
        </w:numPr>
        <w:spacing w:line="276" w:lineRule="auto"/>
        <w:ind w:left="0" w:firstLine="0"/>
        <w:rPr>
          <w:sz w:val="24"/>
          <w:szCs w:val="24"/>
        </w:rPr>
      </w:pPr>
      <w:proofErr w:type="gramStart"/>
      <w:r>
        <w:rPr>
          <w:sz w:val="24"/>
          <w:szCs w:val="24"/>
        </w:rPr>
        <w:t xml:space="preserve">Сумма, подлежащая уплате Покупателем Поставщику - юридическому лицу или физическому лицу, в том числе зарегистрированному в качестве индивидуального </w:t>
      </w:r>
      <w:r>
        <w:rPr>
          <w:sz w:val="24"/>
          <w:szCs w:val="24"/>
        </w:rPr>
        <w:lastRenderedPageBreak/>
        <w:t>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sz w:val="24"/>
          <w:szCs w:val="24"/>
        </w:rPr>
        <w:t xml:space="preserve"> системы Российской Федерации Покупателем.</w:t>
      </w:r>
    </w:p>
    <w:p w:rsidR="00246EAC" w:rsidRDefault="00246EAC">
      <w:pPr>
        <w:pStyle w:val="d15d"/>
        <w:widowControl/>
        <w:spacing w:line="276" w:lineRule="auto"/>
        <w:ind w:firstLine="0"/>
        <w:rPr>
          <w:sz w:val="24"/>
          <w:szCs w:val="24"/>
        </w:rPr>
      </w:pPr>
    </w:p>
    <w:p w:rsidR="00246EAC" w:rsidRDefault="000F4A00">
      <w:pPr>
        <w:numPr>
          <w:ilvl w:val="0"/>
          <w:numId w:val="2"/>
        </w:numPr>
        <w:shd w:val="clear" w:color="auto" w:fill="FFFFFF"/>
        <w:spacing w:line="276" w:lineRule="auto"/>
        <w:ind w:right="14"/>
        <w:contextualSpacing/>
        <w:jc w:val="center"/>
        <w:rPr>
          <w:sz w:val="24"/>
        </w:rPr>
      </w:pPr>
      <w:r>
        <w:rPr>
          <w:b/>
          <w:sz w:val="24"/>
        </w:rPr>
        <w:t>ПОРЯДОК, СРОКИ И УСЛОВИЯ ПОСТАВКИ И ПРИЕМКИ ТОВАРА</w:t>
      </w:r>
    </w:p>
    <w:p w:rsidR="00246EAC" w:rsidRDefault="000F4A00">
      <w:pPr>
        <w:numPr>
          <w:ilvl w:val="1"/>
          <w:numId w:val="2"/>
        </w:numPr>
        <w:shd w:val="clear" w:color="auto" w:fill="FFFFFF"/>
        <w:spacing w:line="276" w:lineRule="auto"/>
        <w:ind w:left="0" w:firstLine="0"/>
        <w:contextualSpacing/>
        <w:jc w:val="both"/>
        <w:rPr>
          <w:sz w:val="24"/>
        </w:rPr>
      </w:pPr>
      <w:r>
        <w:rPr>
          <w:sz w:val="24"/>
        </w:rPr>
        <w:t xml:space="preserve">Поставщик самостоятельно доставляет Товар Покупателю по адресу: </w:t>
      </w:r>
      <w:r>
        <w:rPr>
          <w:spacing w:val="-7"/>
          <w:sz w:val="24"/>
        </w:rPr>
        <w:t>г. Нижний Новгород, ул. Свободы, д. 33</w:t>
      </w:r>
      <w:r>
        <w:rPr>
          <w:sz w:val="24"/>
        </w:rPr>
        <w:t xml:space="preserve">  (далее - место поставки), в течение 30 (</w:t>
      </w:r>
      <w:r>
        <w:rPr>
          <w:spacing w:val="-7"/>
          <w:sz w:val="24"/>
        </w:rPr>
        <w:t>тридцати</w:t>
      </w:r>
      <w:r>
        <w:rPr>
          <w:sz w:val="24"/>
        </w:rPr>
        <w:t xml:space="preserve">)  календарных дней </w:t>
      </w:r>
      <w:proofErr w:type="gramStart"/>
      <w:r>
        <w:rPr>
          <w:sz w:val="24"/>
        </w:rPr>
        <w:t>с даты заключения</w:t>
      </w:r>
      <w:proofErr w:type="gramEnd"/>
      <w:r>
        <w:rPr>
          <w:sz w:val="24"/>
        </w:rPr>
        <w:t xml:space="preserve"> Договора.</w:t>
      </w:r>
    </w:p>
    <w:p w:rsidR="00246EAC" w:rsidRDefault="000F4A00">
      <w:pPr>
        <w:numPr>
          <w:ilvl w:val="1"/>
          <w:numId w:val="2"/>
        </w:numPr>
        <w:shd w:val="clear" w:color="auto" w:fill="FFFFFF"/>
        <w:spacing w:line="276" w:lineRule="auto"/>
        <w:ind w:left="0" w:firstLine="0"/>
        <w:contextualSpacing/>
        <w:jc w:val="both"/>
        <w:rPr>
          <w:sz w:val="24"/>
        </w:rPr>
      </w:pPr>
      <w:r>
        <w:rPr>
          <w:sz w:val="24"/>
        </w:rPr>
        <w:t>Доставка Товара производится силами и средствами Поставщика единовременно без разбития на партии с предварительным уведомлением Покупателя за 1 (один) рабочий день до даты поставки.</w:t>
      </w:r>
    </w:p>
    <w:p w:rsidR="00246EAC" w:rsidRDefault="000F4A00">
      <w:pPr>
        <w:numPr>
          <w:ilvl w:val="1"/>
          <w:numId w:val="2"/>
        </w:numPr>
        <w:shd w:val="clear" w:color="auto" w:fill="FFFFFF"/>
        <w:spacing w:line="276" w:lineRule="auto"/>
        <w:ind w:left="0" w:firstLine="0"/>
        <w:contextualSpacing/>
        <w:jc w:val="both"/>
        <w:rPr>
          <w:sz w:val="24"/>
        </w:rPr>
      </w:pPr>
      <w:r>
        <w:rPr>
          <w:sz w:val="24"/>
        </w:rPr>
        <w:t>В день поставки Поставщик одновременно с Товаром должен передать Покупателю сопроводительные документы, относящиеся к Товару: УПД, счет, иные документы, предусмотренные настоящим Договором.</w:t>
      </w:r>
    </w:p>
    <w:p w:rsidR="00246EAC" w:rsidRDefault="000F4A00">
      <w:pPr>
        <w:shd w:val="clear" w:color="auto" w:fill="FFFFFF"/>
        <w:spacing w:line="276" w:lineRule="auto"/>
        <w:contextualSpacing/>
        <w:jc w:val="both"/>
        <w:rPr>
          <w:sz w:val="24"/>
        </w:rPr>
      </w:pPr>
      <w:r>
        <w:rPr>
          <w:sz w:val="24"/>
        </w:rPr>
        <w:t xml:space="preserve">В случае отсутствия вышеназванных документов Покупатель вправе отказаться от приемки Товара. Товар будет считаться </w:t>
      </w:r>
      <w:proofErr w:type="spellStart"/>
      <w:r>
        <w:rPr>
          <w:sz w:val="24"/>
        </w:rPr>
        <w:t>непоставленным</w:t>
      </w:r>
      <w:proofErr w:type="spellEnd"/>
      <w:r>
        <w:rPr>
          <w:sz w:val="24"/>
        </w:rPr>
        <w:t>.</w:t>
      </w:r>
    </w:p>
    <w:p w:rsidR="00246EAC" w:rsidRDefault="000F4A00">
      <w:pPr>
        <w:numPr>
          <w:ilvl w:val="1"/>
          <w:numId w:val="2"/>
        </w:numPr>
        <w:shd w:val="clear" w:color="auto" w:fill="FFFFFF"/>
        <w:spacing w:line="276" w:lineRule="auto"/>
        <w:ind w:left="0" w:firstLine="0"/>
        <w:contextualSpacing/>
        <w:jc w:val="both"/>
        <w:rPr>
          <w:sz w:val="24"/>
        </w:rPr>
      </w:pPr>
      <w:r>
        <w:rPr>
          <w:sz w:val="24"/>
        </w:rPr>
        <w:t>Для проверки предоставленных Поставщиком результатов, предусмотренных Договором, в части их соответствия условиям Договора Покупатель проводит экспертизу. Экспертиза результатов, предусмотренных Договором, может проводиться Покупателем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05.04.2013 г. № 44-ФЗ.</w:t>
      </w:r>
    </w:p>
    <w:p w:rsidR="00246EAC" w:rsidRDefault="000F4A00">
      <w:pPr>
        <w:numPr>
          <w:ilvl w:val="1"/>
          <w:numId w:val="2"/>
        </w:numPr>
        <w:shd w:val="clear" w:color="auto" w:fill="FFFFFF"/>
        <w:spacing w:line="276" w:lineRule="auto"/>
        <w:ind w:left="0" w:firstLine="0"/>
        <w:contextualSpacing/>
        <w:jc w:val="both"/>
        <w:rPr>
          <w:sz w:val="24"/>
        </w:rPr>
      </w:pPr>
      <w:r>
        <w:rPr>
          <w:sz w:val="24"/>
        </w:rPr>
        <w:t>Покупатель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46EAC" w:rsidRDefault="000F4A00">
      <w:pPr>
        <w:numPr>
          <w:ilvl w:val="1"/>
          <w:numId w:val="2"/>
        </w:numPr>
        <w:shd w:val="clear" w:color="auto" w:fill="FFFFFF"/>
        <w:spacing w:line="276" w:lineRule="auto"/>
        <w:ind w:left="0" w:firstLine="0"/>
        <w:contextualSpacing/>
        <w:jc w:val="both"/>
        <w:rPr>
          <w:sz w:val="24"/>
        </w:rPr>
      </w:pPr>
      <w:r>
        <w:rPr>
          <w:sz w:val="24"/>
        </w:rPr>
        <w:t xml:space="preserve">Покупатель в срок не позднее 20 (двадцати) рабочих дней, следующих за днем поставки Товара, осуществляет приемку Товара, формирует и утверждает акт приемки товаров, работ, услуг по форме ОКУД 0510452 или формирует мотивированный отказ от приемки Товара.  Утвержденный акт в формате </w:t>
      </w:r>
      <w:proofErr w:type="gramStart"/>
      <w:r>
        <w:rPr>
          <w:sz w:val="24"/>
        </w:rPr>
        <w:t>скан-копии</w:t>
      </w:r>
      <w:proofErr w:type="gramEnd"/>
      <w:r>
        <w:rPr>
          <w:sz w:val="24"/>
        </w:rPr>
        <w:t xml:space="preserve"> Покупатель направляет Поставщику на адрес электронной почты, указанный в п. 10 Договора.</w:t>
      </w:r>
    </w:p>
    <w:p w:rsidR="00246EAC" w:rsidRDefault="000F4A00">
      <w:pPr>
        <w:numPr>
          <w:ilvl w:val="1"/>
          <w:numId w:val="2"/>
        </w:numPr>
        <w:shd w:val="clear" w:color="auto" w:fill="FFFFFF"/>
        <w:spacing w:line="276" w:lineRule="auto"/>
        <w:ind w:left="0" w:firstLine="0"/>
        <w:contextualSpacing/>
        <w:jc w:val="both"/>
        <w:rPr>
          <w:sz w:val="24"/>
        </w:rPr>
      </w:pPr>
      <w:r>
        <w:rPr>
          <w:sz w:val="24"/>
        </w:rPr>
        <w:t>В случае получения в соответствии с пунктом 3.6 Договора мотивированного отказа от приемки поставленного Товара Поставщик, в течение 2 (двух) рабочих дней устраняет причины, указанные в таком мотивированном отказе.</w:t>
      </w:r>
    </w:p>
    <w:p w:rsidR="00246EAC" w:rsidRDefault="000F4A00">
      <w:pPr>
        <w:numPr>
          <w:ilvl w:val="1"/>
          <w:numId w:val="2"/>
        </w:numPr>
        <w:shd w:val="clear" w:color="auto" w:fill="FFFFFF"/>
        <w:spacing w:line="276" w:lineRule="auto"/>
        <w:ind w:left="0" w:firstLine="0"/>
        <w:contextualSpacing/>
        <w:jc w:val="both"/>
        <w:rPr>
          <w:sz w:val="24"/>
        </w:rPr>
      </w:pPr>
      <w:r>
        <w:rPr>
          <w:sz w:val="24"/>
        </w:rPr>
        <w:t xml:space="preserve">Датой приемки Товара является дата утверждения Покупателем акта приемки товаров, работ, услуг по форме ОКУД 0510452. </w:t>
      </w:r>
    </w:p>
    <w:p w:rsidR="00246EAC" w:rsidRDefault="000F4A00">
      <w:pPr>
        <w:numPr>
          <w:ilvl w:val="1"/>
          <w:numId w:val="2"/>
        </w:numPr>
        <w:shd w:val="clear" w:color="auto" w:fill="FFFFFF"/>
        <w:spacing w:line="276" w:lineRule="auto"/>
        <w:ind w:left="0" w:firstLine="0"/>
        <w:contextualSpacing/>
        <w:jc w:val="both"/>
        <w:rPr>
          <w:sz w:val="24"/>
        </w:rPr>
      </w:pPr>
      <w:r>
        <w:rPr>
          <w:sz w:val="24"/>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246EAC" w:rsidRDefault="000F4A00">
      <w:pPr>
        <w:numPr>
          <w:ilvl w:val="1"/>
          <w:numId w:val="2"/>
        </w:numPr>
        <w:shd w:val="clear" w:color="auto" w:fill="FFFFFF"/>
        <w:spacing w:line="276" w:lineRule="auto"/>
        <w:ind w:left="0" w:firstLine="0"/>
        <w:contextualSpacing/>
        <w:jc w:val="both"/>
        <w:rPr>
          <w:sz w:val="24"/>
        </w:rPr>
      </w:pPr>
      <w:r>
        <w:rPr>
          <w:sz w:val="24"/>
        </w:rPr>
        <w:t xml:space="preserve">Право собственности и риск случайной гибели или порчи Товара переходит от Поставщика к Покупателю </w:t>
      </w:r>
      <w:proofErr w:type="gramStart"/>
      <w:r>
        <w:rPr>
          <w:sz w:val="24"/>
        </w:rPr>
        <w:t>с даты приемки</w:t>
      </w:r>
      <w:proofErr w:type="gramEnd"/>
      <w:r>
        <w:rPr>
          <w:sz w:val="24"/>
        </w:rPr>
        <w:t xml:space="preserve"> Товара Покупателем.</w:t>
      </w:r>
    </w:p>
    <w:p w:rsidR="00246EAC" w:rsidRDefault="000F4A00">
      <w:pPr>
        <w:numPr>
          <w:ilvl w:val="1"/>
          <w:numId w:val="2"/>
        </w:numPr>
        <w:shd w:val="clear" w:color="auto" w:fill="FFFFFF"/>
        <w:spacing w:line="276" w:lineRule="auto"/>
        <w:ind w:left="0" w:firstLine="0"/>
        <w:contextualSpacing/>
        <w:jc w:val="both"/>
        <w:rPr>
          <w:sz w:val="24"/>
        </w:rPr>
      </w:pPr>
      <w:r>
        <w:rPr>
          <w:sz w:val="24"/>
        </w:rPr>
        <w:lastRenderedPageBreak/>
        <w:t>Покупатель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246EAC" w:rsidRDefault="00246EAC">
      <w:pPr>
        <w:shd w:val="clear" w:color="auto" w:fill="FFFFFF"/>
        <w:spacing w:line="276" w:lineRule="auto"/>
        <w:contextualSpacing/>
        <w:jc w:val="both"/>
        <w:rPr>
          <w:sz w:val="24"/>
        </w:rPr>
      </w:pPr>
    </w:p>
    <w:p w:rsidR="00246EAC" w:rsidRDefault="000F4A00">
      <w:pPr>
        <w:numPr>
          <w:ilvl w:val="0"/>
          <w:numId w:val="2"/>
        </w:numPr>
        <w:shd w:val="clear" w:color="auto" w:fill="FFFFFF"/>
        <w:spacing w:line="276" w:lineRule="auto"/>
        <w:contextualSpacing/>
        <w:jc w:val="both"/>
        <w:rPr>
          <w:b/>
          <w:sz w:val="24"/>
        </w:rPr>
      </w:pPr>
      <w:r>
        <w:rPr>
          <w:b/>
          <w:sz w:val="24"/>
        </w:rPr>
        <w:t>ПРАВА И ОБЯЗАННОСТИ СТОРОН</w:t>
      </w:r>
    </w:p>
    <w:p w:rsidR="00246EAC" w:rsidRDefault="000F4A00">
      <w:pPr>
        <w:shd w:val="clear" w:color="auto" w:fill="FFFFFF"/>
        <w:spacing w:line="276" w:lineRule="auto"/>
        <w:contextualSpacing/>
        <w:jc w:val="both"/>
        <w:rPr>
          <w:b/>
          <w:sz w:val="24"/>
        </w:rPr>
      </w:pPr>
      <w:r>
        <w:rPr>
          <w:b/>
          <w:sz w:val="24"/>
        </w:rPr>
        <w:t>4.1. Покупатель вправе:</w:t>
      </w:r>
    </w:p>
    <w:p w:rsidR="00246EAC" w:rsidRDefault="000F4A00">
      <w:pPr>
        <w:shd w:val="clear" w:color="auto" w:fill="FFFFFF"/>
        <w:spacing w:line="276" w:lineRule="auto"/>
        <w:contextualSpacing/>
        <w:jc w:val="both"/>
        <w:rPr>
          <w:sz w:val="24"/>
        </w:rPr>
      </w:pPr>
      <w:r>
        <w:rPr>
          <w:sz w:val="24"/>
        </w:rPr>
        <w:t>4.1.1. требовать от Поставщика надлежащего исполнения обязательств, предусмотренных Договором;</w:t>
      </w:r>
    </w:p>
    <w:p w:rsidR="00246EAC" w:rsidRDefault="000F4A00">
      <w:pPr>
        <w:shd w:val="clear" w:color="auto" w:fill="FFFFFF"/>
        <w:spacing w:line="276" w:lineRule="auto"/>
        <w:contextualSpacing/>
        <w:jc w:val="both"/>
        <w:rPr>
          <w:sz w:val="24"/>
        </w:rPr>
      </w:pPr>
      <w:r>
        <w:rPr>
          <w:sz w:val="24"/>
        </w:rPr>
        <w:t>4.1.2. требовать от Поставщика своевременного устранения выявленных недостатков Товара;</w:t>
      </w:r>
    </w:p>
    <w:p w:rsidR="00246EAC" w:rsidRDefault="000F4A00">
      <w:pPr>
        <w:shd w:val="clear" w:color="auto" w:fill="FFFFFF"/>
        <w:spacing w:line="276" w:lineRule="auto"/>
        <w:contextualSpacing/>
        <w:jc w:val="both"/>
        <w:rPr>
          <w:sz w:val="24"/>
        </w:rPr>
      </w:pPr>
      <w:r>
        <w:rPr>
          <w:sz w:val="24"/>
        </w:rPr>
        <w:t>4.1.3. контролировать исполнение Договора Поставщиком, в том числе на отдельных этапах его исполнения, без вмешательства в оперативную хозяйственную деятельность последнего;</w:t>
      </w:r>
    </w:p>
    <w:p w:rsidR="00246EAC" w:rsidRDefault="000F4A00">
      <w:pPr>
        <w:shd w:val="clear" w:color="auto" w:fill="FFFFFF"/>
        <w:spacing w:line="276" w:lineRule="auto"/>
        <w:contextualSpacing/>
        <w:jc w:val="both"/>
        <w:rPr>
          <w:sz w:val="24"/>
        </w:rPr>
      </w:pPr>
      <w:r>
        <w:rPr>
          <w:sz w:val="24"/>
        </w:rPr>
        <w:t>4.1.4. требовать от Поставщика представления надлежащим образом оформленной отчетной документации, материалов и документов, необходимых для контроля исполнения Поставщиком обязательств по Договору;</w:t>
      </w:r>
    </w:p>
    <w:p w:rsidR="00246EAC" w:rsidRDefault="000F4A00">
      <w:pPr>
        <w:shd w:val="clear" w:color="auto" w:fill="FFFFFF"/>
        <w:spacing w:line="276" w:lineRule="auto"/>
        <w:contextualSpacing/>
        <w:jc w:val="both"/>
        <w:rPr>
          <w:sz w:val="24"/>
        </w:rPr>
      </w:pPr>
      <w:r>
        <w:rPr>
          <w:sz w:val="24"/>
        </w:rPr>
        <w:t>4.1.5. получить возмещение в полном объеме убытков, возникших в результате неисполнения или ненадлежащего исполнения Поставщиком своих обязательств по Договору;</w:t>
      </w:r>
    </w:p>
    <w:p w:rsidR="00246EAC" w:rsidRDefault="000F4A00">
      <w:pPr>
        <w:shd w:val="clear" w:color="auto" w:fill="FFFFFF"/>
        <w:spacing w:line="276" w:lineRule="auto"/>
        <w:contextualSpacing/>
        <w:jc w:val="both"/>
        <w:rPr>
          <w:sz w:val="24"/>
        </w:rPr>
      </w:pPr>
      <w:r>
        <w:rPr>
          <w:sz w:val="24"/>
        </w:rPr>
        <w:t>4.1.6. принять решение об одностороннем отказе от исполнения Договора по основаниям, предусмотренным законодательством Российской Федерации.</w:t>
      </w:r>
    </w:p>
    <w:p w:rsidR="00246EAC" w:rsidRDefault="000F4A00">
      <w:pPr>
        <w:shd w:val="clear" w:color="auto" w:fill="FFFFFF"/>
        <w:spacing w:line="276" w:lineRule="auto"/>
        <w:contextualSpacing/>
        <w:jc w:val="both"/>
        <w:rPr>
          <w:b/>
          <w:sz w:val="24"/>
        </w:rPr>
      </w:pPr>
      <w:r>
        <w:rPr>
          <w:b/>
          <w:sz w:val="24"/>
        </w:rPr>
        <w:t>4.2. Покупатель обязан:</w:t>
      </w:r>
    </w:p>
    <w:p w:rsidR="00246EAC" w:rsidRDefault="000F4A00">
      <w:pPr>
        <w:shd w:val="clear" w:color="auto" w:fill="FFFFFF"/>
        <w:spacing w:line="276" w:lineRule="auto"/>
        <w:contextualSpacing/>
        <w:jc w:val="both"/>
        <w:rPr>
          <w:sz w:val="24"/>
        </w:rPr>
      </w:pPr>
      <w:r>
        <w:rPr>
          <w:sz w:val="24"/>
        </w:rPr>
        <w:t>4.2.1. обеспечить приемку поставленного Товара, соответствующего требованиям, установленным Договором.</w:t>
      </w:r>
    </w:p>
    <w:p w:rsidR="00246EAC" w:rsidRDefault="000F4A00">
      <w:pPr>
        <w:shd w:val="clear" w:color="auto" w:fill="FFFFFF"/>
        <w:spacing w:line="276" w:lineRule="auto"/>
        <w:contextualSpacing/>
        <w:jc w:val="both"/>
        <w:rPr>
          <w:b/>
          <w:sz w:val="24"/>
        </w:rPr>
      </w:pPr>
      <w:r>
        <w:rPr>
          <w:b/>
          <w:sz w:val="24"/>
        </w:rPr>
        <w:t>4.3. Поставщик вправе:</w:t>
      </w:r>
    </w:p>
    <w:p w:rsidR="00246EAC" w:rsidRDefault="000F4A00">
      <w:pPr>
        <w:shd w:val="clear" w:color="auto" w:fill="FFFFFF"/>
        <w:spacing w:line="276" w:lineRule="auto"/>
        <w:contextualSpacing/>
        <w:jc w:val="both"/>
        <w:rPr>
          <w:sz w:val="24"/>
        </w:rPr>
      </w:pPr>
      <w:r>
        <w:rPr>
          <w:sz w:val="24"/>
        </w:rPr>
        <w:t>4.3.1. требовать своевременной оплаты на условиях, предусмотренных Договором, надлежащим образом поставленного и принятого  Покупателем Товара;</w:t>
      </w:r>
    </w:p>
    <w:p w:rsidR="00246EAC" w:rsidRDefault="000F4A00">
      <w:pPr>
        <w:shd w:val="clear" w:color="auto" w:fill="FFFFFF"/>
        <w:spacing w:line="276" w:lineRule="auto"/>
        <w:contextualSpacing/>
        <w:jc w:val="both"/>
        <w:rPr>
          <w:sz w:val="24"/>
        </w:rPr>
      </w:pPr>
      <w:r>
        <w:rPr>
          <w:sz w:val="24"/>
        </w:rPr>
        <w:t>4.3.2. запрашивать  и получать в  установленном порядке у Покупателя консультации, документацию и информацию, необходимые для выполнения Договора;</w:t>
      </w:r>
    </w:p>
    <w:p w:rsidR="00246EAC" w:rsidRDefault="000F4A00">
      <w:pPr>
        <w:shd w:val="clear" w:color="auto" w:fill="FFFFFF"/>
        <w:spacing w:line="276" w:lineRule="auto"/>
        <w:contextualSpacing/>
        <w:jc w:val="both"/>
        <w:rPr>
          <w:sz w:val="24"/>
        </w:rPr>
      </w:pPr>
      <w:r>
        <w:rPr>
          <w:sz w:val="24"/>
        </w:rPr>
        <w:t>4.3.3. принять решение об одностороннем отказе от исполнения Договора по основаниям, предусмотренным законодательством Российской Федерации.</w:t>
      </w:r>
    </w:p>
    <w:p w:rsidR="00246EAC" w:rsidRDefault="000F4A00">
      <w:pPr>
        <w:shd w:val="clear" w:color="auto" w:fill="FFFFFF"/>
        <w:spacing w:line="276" w:lineRule="auto"/>
        <w:contextualSpacing/>
        <w:jc w:val="both"/>
        <w:rPr>
          <w:b/>
          <w:sz w:val="24"/>
        </w:rPr>
      </w:pPr>
      <w:r>
        <w:rPr>
          <w:b/>
          <w:sz w:val="24"/>
        </w:rPr>
        <w:t>4.4. Поставщик обязан:</w:t>
      </w:r>
    </w:p>
    <w:p w:rsidR="00246EAC" w:rsidRDefault="000F4A00">
      <w:pPr>
        <w:shd w:val="clear" w:color="auto" w:fill="FFFFFF"/>
        <w:spacing w:line="276" w:lineRule="auto"/>
        <w:contextualSpacing/>
        <w:jc w:val="both"/>
        <w:rPr>
          <w:sz w:val="24"/>
        </w:rPr>
      </w:pPr>
      <w:r>
        <w:rPr>
          <w:sz w:val="24"/>
        </w:rPr>
        <w:t>4.4.1. поставить Товар в сроки и в количестве, предусмотренные Договором;</w:t>
      </w:r>
    </w:p>
    <w:p w:rsidR="00246EAC" w:rsidRDefault="000F4A00">
      <w:pPr>
        <w:shd w:val="clear" w:color="auto" w:fill="FFFFFF"/>
        <w:spacing w:line="276" w:lineRule="auto"/>
        <w:contextualSpacing/>
        <w:jc w:val="both"/>
        <w:rPr>
          <w:sz w:val="24"/>
        </w:rPr>
      </w:pPr>
      <w:r>
        <w:rPr>
          <w:sz w:val="24"/>
        </w:rPr>
        <w:t>4.4.2. 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законодательством Российской Федерации о техническом регулировании и Договором;</w:t>
      </w:r>
    </w:p>
    <w:p w:rsidR="00246EAC" w:rsidRDefault="000F4A00">
      <w:pPr>
        <w:shd w:val="clear" w:color="auto" w:fill="FFFFFF"/>
        <w:spacing w:line="276" w:lineRule="auto"/>
        <w:contextualSpacing/>
        <w:jc w:val="both"/>
        <w:rPr>
          <w:sz w:val="24"/>
        </w:rPr>
      </w:pPr>
      <w:r>
        <w:rPr>
          <w:sz w:val="24"/>
        </w:rPr>
        <w:t>4.4.3. устранить за свой счет недостатки и дефекты, выявленные при приемке Товара и в течение гарантийного срока;</w:t>
      </w:r>
    </w:p>
    <w:p w:rsidR="00246EAC" w:rsidRDefault="000F4A00">
      <w:pPr>
        <w:shd w:val="clear" w:color="auto" w:fill="FFFFFF"/>
        <w:spacing w:line="276" w:lineRule="auto"/>
        <w:contextualSpacing/>
        <w:jc w:val="both"/>
        <w:rPr>
          <w:sz w:val="24"/>
        </w:rPr>
      </w:pPr>
      <w:r>
        <w:rPr>
          <w:sz w:val="24"/>
        </w:rPr>
        <w:t>4.4.4. исполнять иные обязательства, предусмотренные Договором и законодательством Российской Федерации.</w:t>
      </w:r>
    </w:p>
    <w:p w:rsidR="00246EAC" w:rsidRDefault="00246EAC">
      <w:pPr>
        <w:shd w:val="clear" w:color="auto" w:fill="FFFFFF"/>
        <w:spacing w:line="276" w:lineRule="auto"/>
        <w:contextualSpacing/>
        <w:jc w:val="both"/>
        <w:rPr>
          <w:sz w:val="24"/>
        </w:rPr>
      </w:pPr>
    </w:p>
    <w:p w:rsidR="00246EAC" w:rsidRDefault="000F4A00">
      <w:pPr>
        <w:numPr>
          <w:ilvl w:val="0"/>
          <w:numId w:val="2"/>
        </w:numPr>
        <w:shd w:val="clear" w:color="auto" w:fill="FFFFFF"/>
        <w:spacing w:line="276" w:lineRule="auto"/>
        <w:contextualSpacing/>
        <w:jc w:val="center"/>
        <w:rPr>
          <w:spacing w:val="-11"/>
          <w:sz w:val="24"/>
        </w:rPr>
      </w:pPr>
      <w:r>
        <w:rPr>
          <w:b/>
          <w:sz w:val="24"/>
        </w:rPr>
        <w:t>КАЧЕСТВО ТОВАРА И ГАРАНТИЙНЫЕ ОБЯЗАТЕЛЬСТВА</w:t>
      </w:r>
    </w:p>
    <w:p w:rsidR="00246EAC" w:rsidRDefault="000F4A00">
      <w:pPr>
        <w:shd w:val="clear" w:color="auto" w:fill="FFFFFF"/>
        <w:spacing w:line="276" w:lineRule="auto"/>
        <w:contextualSpacing/>
        <w:jc w:val="both"/>
        <w:rPr>
          <w:sz w:val="24"/>
          <w:szCs w:val="24"/>
        </w:rPr>
      </w:pPr>
      <w:r>
        <w:rPr>
          <w:sz w:val="24"/>
          <w:szCs w:val="24"/>
        </w:rPr>
        <w:t>5.1.Поставщик гарантирует Покупателю качество Товара в соответствии с требованиями, предусмотренными Договором.</w:t>
      </w:r>
    </w:p>
    <w:p w:rsidR="00246EAC" w:rsidRDefault="000F4A00">
      <w:pPr>
        <w:shd w:val="clear" w:color="auto" w:fill="FFFFFF"/>
        <w:spacing w:line="276" w:lineRule="auto"/>
        <w:contextualSpacing/>
        <w:jc w:val="both"/>
        <w:rPr>
          <w:sz w:val="24"/>
          <w:szCs w:val="24"/>
        </w:rPr>
      </w:pPr>
      <w:r>
        <w:rPr>
          <w:sz w:val="24"/>
          <w:szCs w:val="24"/>
        </w:rPr>
        <w:t xml:space="preserve">5.2. Гарантийный срок на Товар соответствует  гарантийным срокам, установленным  на него </w:t>
      </w:r>
      <w:r>
        <w:rPr>
          <w:sz w:val="24"/>
          <w:szCs w:val="24"/>
        </w:rPr>
        <w:lastRenderedPageBreak/>
        <w:t xml:space="preserve">производителем, но составляет не менее 12 месяцев </w:t>
      </w:r>
      <w:proofErr w:type="gramStart"/>
      <w:r>
        <w:rPr>
          <w:sz w:val="24"/>
          <w:szCs w:val="24"/>
        </w:rPr>
        <w:t>с даты приемки</w:t>
      </w:r>
      <w:proofErr w:type="gramEnd"/>
      <w:r>
        <w:rPr>
          <w:sz w:val="24"/>
          <w:szCs w:val="24"/>
        </w:rPr>
        <w:t xml:space="preserve"> Товара. </w:t>
      </w:r>
    </w:p>
    <w:p w:rsidR="00246EAC" w:rsidRDefault="000F4A00">
      <w:pPr>
        <w:shd w:val="clear" w:color="auto" w:fill="FFFFFF"/>
        <w:spacing w:line="276" w:lineRule="auto"/>
        <w:ind w:left="10"/>
        <w:contextualSpacing/>
        <w:jc w:val="both"/>
        <w:rPr>
          <w:sz w:val="24"/>
          <w:szCs w:val="24"/>
        </w:rPr>
      </w:pPr>
      <w:r>
        <w:rPr>
          <w:sz w:val="24"/>
          <w:szCs w:val="24"/>
        </w:rPr>
        <w:t xml:space="preserve">При поставке товара Поставщик обязан </w:t>
      </w:r>
      <w:proofErr w:type="gramStart"/>
      <w:r>
        <w:rPr>
          <w:sz w:val="24"/>
          <w:szCs w:val="24"/>
        </w:rPr>
        <w:t>предоставить Покупателю все необходимые документы</w:t>
      </w:r>
      <w:proofErr w:type="gramEnd"/>
      <w:r>
        <w:rPr>
          <w:sz w:val="24"/>
          <w:szCs w:val="24"/>
        </w:rPr>
        <w:t>, подтверждающие качество Товара.</w:t>
      </w:r>
    </w:p>
    <w:p w:rsidR="00246EAC" w:rsidRDefault="000F4A00">
      <w:pPr>
        <w:shd w:val="clear" w:color="auto" w:fill="FFFFFF"/>
        <w:spacing w:line="276" w:lineRule="auto"/>
        <w:ind w:left="10"/>
        <w:contextualSpacing/>
        <w:jc w:val="both"/>
        <w:rPr>
          <w:sz w:val="24"/>
          <w:szCs w:val="24"/>
        </w:rPr>
      </w:pPr>
      <w:r>
        <w:rPr>
          <w:sz w:val="24"/>
          <w:szCs w:val="24"/>
        </w:rPr>
        <w:t xml:space="preserve">5.3. Товар должен иметь надлежащую тару и (или) упаковку, обеспечивающую сохранность Товара во время его транспортировки и хранения. Тара является невозвратной. </w:t>
      </w:r>
    </w:p>
    <w:p w:rsidR="00246EAC" w:rsidRDefault="000F4A00">
      <w:pPr>
        <w:shd w:val="clear" w:color="auto" w:fill="FFFFFF"/>
        <w:spacing w:line="276" w:lineRule="auto"/>
        <w:ind w:left="10"/>
        <w:contextualSpacing/>
        <w:jc w:val="both"/>
        <w:rPr>
          <w:sz w:val="24"/>
          <w:szCs w:val="24"/>
        </w:rPr>
      </w:pPr>
      <w:r>
        <w:rPr>
          <w:sz w:val="24"/>
          <w:szCs w:val="24"/>
        </w:rPr>
        <w:t>5.4. Поставщик гарантирует, что Товар является собственностью Поставщика, не заложен, не находится под арестом, не имеет каких-либо обременений и/или ограничений.</w:t>
      </w:r>
    </w:p>
    <w:p w:rsidR="00246EAC" w:rsidRDefault="000F4A00">
      <w:pPr>
        <w:shd w:val="clear" w:color="auto" w:fill="FFFFFF"/>
        <w:spacing w:line="276" w:lineRule="auto"/>
        <w:contextualSpacing/>
        <w:jc w:val="both"/>
        <w:rPr>
          <w:sz w:val="24"/>
          <w:szCs w:val="24"/>
        </w:rPr>
      </w:pPr>
      <w:r>
        <w:rPr>
          <w:sz w:val="24"/>
          <w:szCs w:val="24"/>
        </w:rPr>
        <w:t>5.5. Если в период гарантийного срока обнаружатся недостатки и/или дефекты, то Поставщик обязан их устранить за свой счет и в согласованные с Покупателем сроки. Доставка Товара к месту устранения дефектов и обратно осуществляется за счет средств и сил Поставщика. Для участия в составлении акта, фиксирующего недостатки и/или дефекты, согласования порядка и сроков их устранения, Поставщик обязан направить своего представителя не позднее 3-х дней со дня получения письменного извещения Покупателя.</w:t>
      </w:r>
    </w:p>
    <w:p w:rsidR="00246EAC" w:rsidRDefault="000F4A00">
      <w:pPr>
        <w:shd w:val="clear" w:color="auto" w:fill="FFFFFF"/>
        <w:spacing w:line="276" w:lineRule="auto"/>
        <w:contextualSpacing/>
        <w:jc w:val="both"/>
        <w:rPr>
          <w:sz w:val="24"/>
          <w:szCs w:val="24"/>
        </w:rPr>
      </w:pPr>
      <w:r>
        <w:rPr>
          <w:sz w:val="24"/>
          <w:szCs w:val="24"/>
        </w:rPr>
        <w:t>5.6. При отказе Поставщика от составления или подписания акта недостатков и/или дефектов Покупатель составляет односторонний акт единолично или с привлечением экспертов. Все расходы, связанные с привлечением экспертов, оплачиваются Поставщиком в полном объёме.</w:t>
      </w:r>
    </w:p>
    <w:p w:rsidR="00246EAC" w:rsidRDefault="000F4A00">
      <w:pPr>
        <w:shd w:val="clear" w:color="auto" w:fill="FFFFFF"/>
        <w:spacing w:line="276" w:lineRule="auto"/>
        <w:contextualSpacing/>
        <w:jc w:val="both"/>
        <w:rPr>
          <w:sz w:val="24"/>
          <w:szCs w:val="24"/>
        </w:rPr>
      </w:pPr>
      <w:r>
        <w:rPr>
          <w:sz w:val="24"/>
          <w:szCs w:val="24"/>
        </w:rPr>
        <w:t>5.7. В случае выявления недостатков и/или дефектов в пределах гарантийного срока, гарантийный срок устанавливается вновь с момента (даты) устранения недостатков и/или дефектов, оформляемых соответствующим актом.</w:t>
      </w:r>
    </w:p>
    <w:p w:rsidR="00246EAC" w:rsidRDefault="00246EAC">
      <w:pPr>
        <w:shd w:val="clear" w:color="auto" w:fill="FFFFFF"/>
        <w:spacing w:line="276" w:lineRule="auto"/>
        <w:contextualSpacing/>
        <w:jc w:val="both"/>
        <w:rPr>
          <w:sz w:val="24"/>
          <w:szCs w:val="24"/>
        </w:rPr>
      </w:pPr>
    </w:p>
    <w:p w:rsidR="00246EAC" w:rsidRDefault="000F4A00">
      <w:pPr>
        <w:numPr>
          <w:ilvl w:val="0"/>
          <w:numId w:val="2"/>
        </w:numPr>
        <w:shd w:val="clear" w:color="auto" w:fill="FFFFFF"/>
        <w:spacing w:line="276" w:lineRule="auto"/>
        <w:ind w:left="0" w:right="48" w:firstLine="0"/>
        <w:contextualSpacing/>
        <w:jc w:val="center"/>
        <w:rPr>
          <w:b/>
          <w:sz w:val="24"/>
        </w:rPr>
      </w:pPr>
      <w:r>
        <w:rPr>
          <w:b/>
          <w:sz w:val="24"/>
        </w:rPr>
        <w:t>ОТВЕТСТВЕННОСТЬ СТОРОН</w:t>
      </w:r>
    </w:p>
    <w:p w:rsidR="00246EAC" w:rsidRDefault="000F4A00">
      <w:pPr>
        <w:spacing w:line="276" w:lineRule="auto"/>
        <w:jc w:val="both"/>
        <w:rPr>
          <w:sz w:val="24"/>
          <w:szCs w:val="24"/>
        </w:rPr>
      </w:pPr>
      <w:r>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246EAC" w:rsidRDefault="000F4A00">
      <w:pPr>
        <w:spacing w:line="276" w:lineRule="auto"/>
        <w:jc w:val="both"/>
        <w:rPr>
          <w:sz w:val="24"/>
          <w:szCs w:val="24"/>
        </w:rPr>
      </w:pPr>
      <w:r>
        <w:rPr>
          <w:sz w:val="24"/>
          <w:szCs w:val="24"/>
        </w:rPr>
        <w:t>6.2. В случае просрочки исполнения или ненадлежащего исполнения обязательств, предусмотренных Договором со стороны Поставщика, Покупатель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Поставщику требование об уплате неустойки, Покупатель вправе, в случае письменного подтверждения Поставщиком размера неустойки, произвести удержание суммы неустойки из суммы, подлежащей оплате Покупателем Поставщику по Договору. При этом оплата по Договору осуществляется на основании товарной накладной (УПД), в котором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Поставщику по Договору за вычетом неустойки. В таком случае исполнение обязательства Поставщика по Договору по перечислению неустойки в доход бюджетов бюджетной системы РФ возлагается на Покупателя.</w:t>
      </w:r>
    </w:p>
    <w:p w:rsidR="00246EAC" w:rsidRDefault="000F4A00">
      <w:pPr>
        <w:spacing w:line="276" w:lineRule="auto"/>
        <w:jc w:val="both"/>
        <w:rPr>
          <w:sz w:val="24"/>
          <w:szCs w:val="24"/>
        </w:rPr>
      </w:pPr>
      <w:r>
        <w:rPr>
          <w:sz w:val="24"/>
          <w:szCs w:val="24"/>
        </w:rPr>
        <w:t>6.3. Пеня начисляется за каждый день просрочки исполнения Поставщиком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46EAC" w:rsidRDefault="000F4A00">
      <w:pPr>
        <w:spacing w:line="276" w:lineRule="auto"/>
        <w:jc w:val="both"/>
        <w:rPr>
          <w:sz w:val="24"/>
          <w:szCs w:val="24"/>
        </w:rPr>
      </w:pPr>
      <w:r>
        <w:rPr>
          <w:sz w:val="24"/>
          <w:szCs w:val="24"/>
        </w:rPr>
        <w:t>Перечисление неустойки осуществляется по следующим реквизитам Покупателя:</w:t>
      </w:r>
    </w:p>
    <w:p w:rsidR="00246EAC" w:rsidRDefault="000F4A00">
      <w:pPr>
        <w:spacing w:line="276" w:lineRule="auto"/>
        <w:jc w:val="both"/>
        <w:rPr>
          <w:sz w:val="24"/>
          <w:szCs w:val="24"/>
        </w:rPr>
      </w:pPr>
      <w:r>
        <w:rPr>
          <w:sz w:val="24"/>
          <w:szCs w:val="24"/>
        </w:rPr>
        <w:lastRenderedPageBreak/>
        <w:t xml:space="preserve">ИНН 5260160421 КПП 526201001 </w:t>
      </w:r>
    </w:p>
    <w:p w:rsidR="00246EAC" w:rsidRDefault="000F4A00">
      <w:pPr>
        <w:spacing w:line="276" w:lineRule="auto"/>
        <w:jc w:val="both"/>
        <w:rPr>
          <w:sz w:val="24"/>
          <w:szCs w:val="24"/>
        </w:rPr>
      </w:pPr>
      <w:r>
        <w:rPr>
          <w:sz w:val="24"/>
          <w:szCs w:val="24"/>
        </w:rPr>
        <w:t>Банк: ОКЦ № 1 ВВГУ Банка России// УФК по Нижегородской области г. Нижний Новгород</w:t>
      </w:r>
    </w:p>
    <w:p w:rsidR="00246EAC" w:rsidRDefault="000F4A00">
      <w:pPr>
        <w:spacing w:line="276" w:lineRule="auto"/>
        <w:jc w:val="both"/>
        <w:rPr>
          <w:sz w:val="24"/>
          <w:szCs w:val="24"/>
        </w:rPr>
      </w:pPr>
      <w:r>
        <w:rPr>
          <w:sz w:val="24"/>
          <w:szCs w:val="24"/>
        </w:rPr>
        <w:t>БИК ТОФК: 012202102</w:t>
      </w:r>
    </w:p>
    <w:p w:rsidR="00246EAC" w:rsidRDefault="000F4A00">
      <w:pPr>
        <w:spacing w:line="276" w:lineRule="auto"/>
        <w:jc w:val="both"/>
        <w:rPr>
          <w:sz w:val="24"/>
          <w:szCs w:val="24"/>
        </w:rPr>
      </w:pPr>
      <w:r>
        <w:rPr>
          <w:sz w:val="24"/>
          <w:szCs w:val="24"/>
        </w:rPr>
        <w:t>Единый казначейский счет (ЕКС) 40102810745370000024</w:t>
      </w:r>
    </w:p>
    <w:p w:rsidR="00246EAC" w:rsidRDefault="000F4A00">
      <w:pPr>
        <w:spacing w:line="276" w:lineRule="auto"/>
        <w:jc w:val="both"/>
        <w:rPr>
          <w:sz w:val="24"/>
          <w:szCs w:val="24"/>
        </w:rPr>
      </w:pPr>
      <w:r>
        <w:rPr>
          <w:sz w:val="24"/>
          <w:szCs w:val="24"/>
        </w:rPr>
        <w:t>Казначейский счет по АДФБ: 03100643000000013200</w:t>
      </w:r>
    </w:p>
    <w:p w:rsidR="00246EAC" w:rsidRDefault="000F4A00">
      <w:pPr>
        <w:spacing w:line="276" w:lineRule="auto"/>
        <w:jc w:val="both"/>
        <w:rPr>
          <w:sz w:val="24"/>
          <w:szCs w:val="24"/>
        </w:rPr>
      </w:pPr>
      <w:r>
        <w:rPr>
          <w:sz w:val="24"/>
          <w:szCs w:val="24"/>
        </w:rPr>
        <w:t>ОКМТО: 22701000</w:t>
      </w:r>
    </w:p>
    <w:p w:rsidR="00246EAC" w:rsidRDefault="000F4A00">
      <w:pPr>
        <w:spacing w:line="276" w:lineRule="auto"/>
        <w:jc w:val="both"/>
        <w:rPr>
          <w:sz w:val="24"/>
          <w:szCs w:val="24"/>
        </w:rPr>
      </w:pPr>
      <w:r>
        <w:rPr>
          <w:sz w:val="24"/>
          <w:szCs w:val="24"/>
        </w:rPr>
        <w:t xml:space="preserve">Лицевой счет: 04321783340  </w:t>
      </w:r>
    </w:p>
    <w:p w:rsidR="00246EAC" w:rsidRDefault="000F4A00">
      <w:pPr>
        <w:spacing w:line="276" w:lineRule="auto"/>
        <w:jc w:val="both"/>
        <w:rPr>
          <w:sz w:val="24"/>
          <w:szCs w:val="24"/>
        </w:rPr>
      </w:pPr>
      <w:r>
        <w:rPr>
          <w:sz w:val="24"/>
          <w:szCs w:val="24"/>
        </w:rPr>
        <w:t>КДБ 17711607010019000140.</w:t>
      </w:r>
    </w:p>
    <w:p w:rsidR="00246EAC" w:rsidRDefault="000F4A00">
      <w:pPr>
        <w:spacing w:line="276" w:lineRule="auto"/>
        <w:jc w:val="both"/>
        <w:rPr>
          <w:sz w:val="24"/>
          <w:szCs w:val="24"/>
        </w:rPr>
      </w:pPr>
      <w:r>
        <w:rPr>
          <w:sz w:val="24"/>
          <w:szCs w:val="24"/>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46EAC" w:rsidRDefault="000F4A00">
      <w:pPr>
        <w:shd w:val="clear" w:color="auto" w:fill="FFFFFF"/>
        <w:spacing w:line="276" w:lineRule="auto"/>
        <w:ind w:right="-1"/>
        <w:jc w:val="both"/>
        <w:rPr>
          <w:color w:val="000000"/>
          <w:sz w:val="24"/>
          <w:szCs w:val="24"/>
        </w:rPr>
      </w:pPr>
      <w:r>
        <w:rPr>
          <w:color w:val="000000"/>
          <w:sz w:val="24"/>
          <w:szCs w:val="24"/>
        </w:rPr>
        <w:t>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246EAC" w:rsidRDefault="000F4A00">
      <w:pPr>
        <w:shd w:val="clear" w:color="auto" w:fill="FFFFFF"/>
        <w:spacing w:line="276" w:lineRule="auto"/>
        <w:ind w:right="-1"/>
        <w:jc w:val="both"/>
        <w:rPr>
          <w:color w:val="000000"/>
          <w:sz w:val="24"/>
          <w:szCs w:val="24"/>
        </w:rPr>
      </w:pPr>
      <w:r>
        <w:rPr>
          <w:color w:val="000000"/>
          <w:sz w:val="24"/>
          <w:szCs w:val="24"/>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246EAC" w:rsidRDefault="00246EAC">
      <w:pPr>
        <w:shd w:val="clear" w:color="auto" w:fill="FFFFFF"/>
        <w:spacing w:line="276" w:lineRule="auto"/>
        <w:ind w:right="-1"/>
        <w:jc w:val="both"/>
        <w:rPr>
          <w:color w:val="000000"/>
          <w:sz w:val="24"/>
          <w:szCs w:val="24"/>
        </w:rPr>
      </w:pPr>
    </w:p>
    <w:p w:rsidR="00246EAC" w:rsidRDefault="000F4A00">
      <w:pPr>
        <w:numPr>
          <w:ilvl w:val="0"/>
          <w:numId w:val="2"/>
        </w:numPr>
        <w:shd w:val="clear" w:color="auto" w:fill="FFFFFF"/>
        <w:spacing w:line="276" w:lineRule="auto"/>
        <w:ind w:right="-1"/>
        <w:jc w:val="center"/>
        <w:rPr>
          <w:b/>
          <w:color w:val="000000"/>
          <w:sz w:val="24"/>
          <w:szCs w:val="24"/>
        </w:rPr>
      </w:pPr>
      <w:r>
        <w:rPr>
          <w:b/>
          <w:color w:val="000000"/>
          <w:sz w:val="24"/>
          <w:szCs w:val="24"/>
        </w:rPr>
        <w:t>АНТИКОРРУПЦИОННЫЕ ПОЛОЖЕНИЯ</w:t>
      </w:r>
    </w:p>
    <w:p w:rsidR="00246EAC" w:rsidRDefault="000F4A00">
      <w:pPr>
        <w:shd w:val="clear" w:color="auto" w:fill="FFFFFF"/>
        <w:spacing w:line="276" w:lineRule="auto"/>
        <w:ind w:right="-1"/>
        <w:jc w:val="both"/>
        <w:rPr>
          <w:color w:val="000000"/>
          <w:sz w:val="24"/>
          <w:szCs w:val="24"/>
        </w:rPr>
      </w:pPr>
      <w:r>
        <w:rPr>
          <w:color w:val="000000"/>
          <w:sz w:val="24"/>
          <w:szCs w:val="24"/>
        </w:rPr>
        <w:t>7.1. 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w:t>
      </w:r>
    </w:p>
    <w:p w:rsidR="00246EAC" w:rsidRDefault="000F4A00">
      <w:pPr>
        <w:shd w:val="clear" w:color="auto" w:fill="FFFFFF"/>
        <w:spacing w:line="276" w:lineRule="auto"/>
        <w:ind w:right="-1"/>
        <w:jc w:val="both"/>
        <w:rPr>
          <w:color w:val="000000"/>
          <w:sz w:val="24"/>
          <w:szCs w:val="24"/>
        </w:rPr>
      </w:pPr>
      <w:r>
        <w:rPr>
          <w:color w:val="000000"/>
          <w:sz w:val="24"/>
          <w:szCs w:val="24"/>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246EAC" w:rsidRDefault="000F4A00">
      <w:pPr>
        <w:shd w:val="clear" w:color="auto" w:fill="FFFFFF"/>
        <w:spacing w:line="276" w:lineRule="auto"/>
        <w:ind w:right="-1"/>
        <w:jc w:val="both"/>
        <w:rPr>
          <w:color w:val="000000"/>
          <w:sz w:val="24"/>
          <w:szCs w:val="24"/>
        </w:rPr>
      </w:pPr>
      <w:r>
        <w:rPr>
          <w:color w:val="000000"/>
          <w:sz w:val="24"/>
          <w:szCs w:val="24"/>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246EAC" w:rsidRDefault="000F4A00">
      <w:pPr>
        <w:shd w:val="clear" w:color="auto" w:fill="FFFFFF"/>
        <w:spacing w:line="276" w:lineRule="auto"/>
        <w:ind w:right="-1"/>
        <w:jc w:val="both"/>
        <w:rPr>
          <w:color w:val="000000"/>
          <w:sz w:val="24"/>
          <w:szCs w:val="24"/>
        </w:rPr>
      </w:pPr>
      <w:r>
        <w:rPr>
          <w:color w:val="000000"/>
          <w:sz w:val="24"/>
          <w:szCs w:val="24"/>
        </w:rPr>
        <w:t xml:space="preserve">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w:t>
      </w:r>
      <w:r>
        <w:rPr>
          <w:color w:val="000000"/>
          <w:sz w:val="24"/>
          <w:szCs w:val="24"/>
        </w:rPr>
        <w:lastRenderedPageBreak/>
        <w:t>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246EAC" w:rsidRDefault="00246EAC">
      <w:pPr>
        <w:shd w:val="clear" w:color="auto" w:fill="FFFFFF"/>
        <w:spacing w:line="276" w:lineRule="auto"/>
        <w:ind w:right="-1"/>
        <w:jc w:val="both"/>
        <w:rPr>
          <w:color w:val="000000"/>
          <w:sz w:val="24"/>
          <w:szCs w:val="24"/>
        </w:rPr>
      </w:pPr>
    </w:p>
    <w:p w:rsidR="00246EAC" w:rsidRDefault="000F4A00">
      <w:pPr>
        <w:numPr>
          <w:ilvl w:val="0"/>
          <w:numId w:val="2"/>
        </w:numPr>
        <w:shd w:val="clear" w:color="auto" w:fill="FFFFFF"/>
        <w:spacing w:line="276" w:lineRule="auto"/>
        <w:ind w:left="0" w:firstLine="0"/>
        <w:contextualSpacing/>
        <w:jc w:val="center"/>
        <w:rPr>
          <w:b/>
          <w:sz w:val="24"/>
          <w:szCs w:val="24"/>
        </w:rPr>
      </w:pPr>
      <w:r>
        <w:rPr>
          <w:b/>
          <w:spacing w:val="-7"/>
          <w:sz w:val="24"/>
          <w:szCs w:val="24"/>
        </w:rPr>
        <w:t>СРОК ДЕЙСТВИЯ ДОГОВОРА</w:t>
      </w:r>
    </w:p>
    <w:p w:rsidR="00246EAC" w:rsidRDefault="000F4A00">
      <w:pPr>
        <w:numPr>
          <w:ilvl w:val="1"/>
          <w:numId w:val="2"/>
        </w:numPr>
        <w:shd w:val="clear" w:color="auto" w:fill="FFFFFF"/>
        <w:spacing w:line="276" w:lineRule="auto"/>
        <w:ind w:left="0" w:firstLine="0"/>
        <w:contextualSpacing/>
        <w:jc w:val="both"/>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условий Договора, но не позднее 25 декабря 2026 года. Окончание срока действия Договора не влечет прекращения неисполненных обязатель</w:t>
      </w:r>
      <w:proofErr w:type="gramStart"/>
      <w:r>
        <w:rPr>
          <w:sz w:val="24"/>
          <w:szCs w:val="24"/>
        </w:rPr>
        <w:t>ств Ст</w:t>
      </w:r>
      <w:proofErr w:type="gramEnd"/>
      <w:r>
        <w:rPr>
          <w:sz w:val="24"/>
          <w:szCs w:val="24"/>
        </w:rPr>
        <w:t>орон по Договору, в том числе гарантийных обязательств Поставщика.</w:t>
      </w:r>
    </w:p>
    <w:p w:rsidR="00246EAC" w:rsidRDefault="000F4A00">
      <w:pPr>
        <w:numPr>
          <w:ilvl w:val="1"/>
          <w:numId w:val="2"/>
        </w:numPr>
        <w:shd w:val="clear" w:color="auto" w:fill="FFFFFF"/>
        <w:spacing w:line="276" w:lineRule="auto"/>
        <w:ind w:left="10" w:firstLine="0"/>
        <w:contextualSpacing/>
        <w:jc w:val="both"/>
        <w:rPr>
          <w:sz w:val="24"/>
          <w:szCs w:val="24"/>
        </w:rPr>
      </w:pPr>
      <w:r>
        <w:rPr>
          <w:sz w:val="24"/>
          <w:szCs w:val="24"/>
        </w:rPr>
        <w:t>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246EAC" w:rsidRDefault="00246EAC">
      <w:pPr>
        <w:shd w:val="clear" w:color="auto" w:fill="FFFFFF"/>
        <w:spacing w:line="276" w:lineRule="auto"/>
        <w:ind w:left="10"/>
        <w:contextualSpacing/>
        <w:jc w:val="both"/>
        <w:rPr>
          <w:sz w:val="24"/>
          <w:szCs w:val="24"/>
        </w:rPr>
      </w:pPr>
    </w:p>
    <w:p w:rsidR="00246EAC" w:rsidRDefault="000F4A00">
      <w:pPr>
        <w:widowControl/>
        <w:numPr>
          <w:ilvl w:val="0"/>
          <w:numId w:val="2"/>
        </w:numPr>
        <w:shd w:val="clear" w:color="auto" w:fill="FFFFFF"/>
        <w:spacing w:line="276" w:lineRule="auto"/>
        <w:jc w:val="center"/>
        <w:rPr>
          <w:b/>
          <w:bCs/>
          <w:sz w:val="26"/>
          <w:szCs w:val="26"/>
        </w:rPr>
      </w:pPr>
      <w:r>
        <w:rPr>
          <w:b/>
          <w:bCs/>
          <w:sz w:val="26"/>
          <w:szCs w:val="26"/>
        </w:rPr>
        <w:t>ПРОЧИЕ УСЛОВИЯ</w:t>
      </w:r>
    </w:p>
    <w:p w:rsidR="00246EAC" w:rsidRDefault="000F4A00">
      <w:pPr>
        <w:numPr>
          <w:ilvl w:val="1"/>
          <w:numId w:val="2"/>
        </w:numPr>
        <w:shd w:val="clear" w:color="auto" w:fill="FFFFFF"/>
        <w:spacing w:line="276" w:lineRule="auto"/>
        <w:ind w:left="10" w:firstLine="0"/>
        <w:contextualSpacing/>
        <w:jc w:val="both"/>
        <w:rPr>
          <w:sz w:val="24"/>
          <w:szCs w:val="24"/>
        </w:rPr>
      </w:pPr>
      <w:r>
        <w:rPr>
          <w:sz w:val="24"/>
          <w:szCs w:val="24"/>
        </w:rPr>
        <w:t>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246EAC" w:rsidRDefault="000F4A00">
      <w:pPr>
        <w:numPr>
          <w:ilvl w:val="1"/>
          <w:numId w:val="2"/>
        </w:numPr>
        <w:shd w:val="clear" w:color="auto" w:fill="FFFFFF"/>
        <w:spacing w:line="276" w:lineRule="auto"/>
        <w:ind w:left="10" w:firstLine="0"/>
        <w:contextualSpacing/>
        <w:jc w:val="both"/>
        <w:rPr>
          <w:sz w:val="24"/>
          <w:szCs w:val="24"/>
        </w:rPr>
      </w:pPr>
      <w:r>
        <w:rPr>
          <w:sz w:val="24"/>
          <w:szCs w:val="24"/>
        </w:rPr>
        <w:t>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246EAC" w:rsidRDefault="000F4A00">
      <w:pPr>
        <w:numPr>
          <w:ilvl w:val="1"/>
          <w:numId w:val="2"/>
        </w:numPr>
        <w:shd w:val="clear" w:color="auto" w:fill="FFFFFF"/>
        <w:spacing w:line="276" w:lineRule="auto"/>
        <w:ind w:left="0" w:firstLine="0"/>
        <w:contextualSpacing/>
        <w:jc w:val="both"/>
        <w:rPr>
          <w:sz w:val="24"/>
          <w:szCs w:val="24"/>
        </w:rPr>
      </w:pPr>
      <w:r>
        <w:rPr>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46EAC" w:rsidRDefault="000F4A00">
      <w:pPr>
        <w:shd w:val="clear" w:color="auto" w:fill="FFFFFF"/>
        <w:spacing w:line="276" w:lineRule="auto"/>
        <w:contextualSpacing/>
        <w:jc w:val="both"/>
        <w:rPr>
          <w:sz w:val="24"/>
          <w:szCs w:val="24"/>
        </w:rPr>
      </w:pPr>
      <w:r>
        <w:rPr>
          <w:sz w:val="24"/>
          <w:szCs w:val="24"/>
        </w:rPr>
        <w:t>Передача прав и обязанностей по Договору правопреемнику Поставщика оформляется путем заключения соответствующего дополнительного соглашения к Договору.</w:t>
      </w:r>
    </w:p>
    <w:p w:rsidR="00246EAC" w:rsidRDefault="000F4A00">
      <w:pPr>
        <w:numPr>
          <w:ilvl w:val="1"/>
          <w:numId w:val="2"/>
        </w:numPr>
        <w:shd w:val="clear" w:color="auto" w:fill="FFFFFF"/>
        <w:spacing w:line="276" w:lineRule="auto"/>
        <w:ind w:left="10" w:firstLine="0"/>
        <w:contextualSpacing/>
        <w:jc w:val="both"/>
        <w:rPr>
          <w:sz w:val="24"/>
          <w:szCs w:val="24"/>
        </w:rPr>
      </w:pPr>
      <w:r>
        <w:rPr>
          <w:sz w:val="24"/>
          <w:szCs w:val="24"/>
        </w:rPr>
        <w:t>Настоящий Договор составлен в двух подлинных экземплярах, имеющих одинаковую юридическую силу, по одному для каждой стороны.</w:t>
      </w:r>
    </w:p>
    <w:p w:rsidR="00246EAC" w:rsidRDefault="000F4A00">
      <w:pPr>
        <w:numPr>
          <w:ilvl w:val="1"/>
          <w:numId w:val="2"/>
        </w:numPr>
        <w:shd w:val="clear" w:color="auto" w:fill="FFFFFF"/>
        <w:spacing w:line="276" w:lineRule="auto"/>
        <w:ind w:left="0" w:firstLine="0"/>
        <w:contextualSpacing/>
        <w:jc w:val="both"/>
        <w:rPr>
          <w:sz w:val="24"/>
          <w:szCs w:val="24"/>
        </w:rPr>
      </w:pPr>
      <w:r>
        <w:rPr>
          <w:sz w:val="24"/>
          <w:szCs w:val="24"/>
        </w:rPr>
        <w:t xml:space="preserve">Споры между сторонами разрешаются путем переговоров, в случае </w:t>
      </w:r>
      <w:proofErr w:type="spellStart"/>
      <w:r>
        <w:rPr>
          <w:sz w:val="24"/>
          <w:szCs w:val="24"/>
        </w:rPr>
        <w:t>недостижения</w:t>
      </w:r>
      <w:proofErr w:type="spellEnd"/>
      <w:r>
        <w:rPr>
          <w:sz w:val="24"/>
          <w:szCs w:val="24"/>
        </w:rPr>
        <w:t xml:space="preserve"> согласия - в Арбитражном суде Нижегородской области.</w:t>
      </w:r>
    </w:p>
    <w:p w:rsidR="00246EAC" w:rsidRDefault="000F4A00">
      <w:pPr>
        <w:numPr>
          <w:ilvl w:val="1"/>
          <w:numId w:val="2"/>
        </w:numPr>
        <w:shd w:val="clear" w:color="auto" w:fill="FFFFFF"/>
        <w:spacing w:line="276" w:lineRule="auto"/>
        <w:ind w:left="0" w:firstLine="0"/>
        <w:contextualSpacing/>
        <w:jc w:val="both"/>
        <w:rPr>
          <w:sz w:val="24"/>
          <w:szCs w:val="24"/>
        </w:rPr>
      </w:pPr>
      <w:r>
        <w:rPr>
          <w:sz w:val="24"/>
          <w:szCs w:val="24"/>
        </w:rPr>
        <w:t xml:space="preserve">Соблюдение претензионного порядка урегулирования разногласий обязательно для обеих Сторон. Срок рассмотрения претензии не более 7 (семи) дней </w:t>
      </w:r>
      <w:proofErr w:type="gramStart"/>
      <w:r>
        <w:rPr>
          <w:sz w:val="24"/>
          <w:szCs w:val="24"/>
        </w:rPr>
        <w:t>с даты</w:t>
      </w:r>
      <w:proofErr w:type="gramEnd"/>
      <w:r>
        <w:rPr>
          <w:sz w:val="24"/>
          <w:szCs w:val="24"/>
        </w:rPr>
        <w:t xml:space="preserve"> ее получения.</w:t>
      </w:r>
    </w:p>
    <w:p w:rsidR="00246EAC" w:rsidRDefault="00246EAC">
      <w:pPr>
        <w:shd w:val="clear" w:color="auto" w:fill="FFFFFF"/>
        <w:spacing w:line="276" w:lineRule="auto"/>
        <w:contextualSpacing/>
        <w:jc w:val="both"/>
        <w:rPr>
          <w:sz w:val="24"/>
          <w:szCs w:val="24"/>
        </w:rPr>
      </w:pPr>
    </w:p>
    <w:p w:rsidR="00246EAC" w:rsidRDefault="000F4A00">
      <w:pPr>
        <w:numPr>
          <w:ilvl w:val="0"/>
          <w:numId w:val="2"/>
        </w:numPr>
        <w:shd w:val="clear" w:color="auto" w:fill="FFFFFF"/>
        <w:contextualSpacing/>
        <w:jc w:val="center"/>
        <w:rPr>
          <w:b/>
          <w:spacing w:val="-7"/>
          <w:sz w:val="24"/>
        </w:rPr>
      </w:pPr>
      <w:r>
        <w:rPr>
          <w:b/>
          <w:spacing w:val="-7"/>
          <w:sz w:val="24"/>
        </w:rPr>
        <w:t>АДРЕСА, БАНКОВСКИЕ РЕКВИЗИТЫ И ПОДПИСИ СТОРОН</w:t>
      </w:r>
    </w:p>
    <w:p w:rsidR="00246EAC" w:rsidRDefault="00246EAC">
      <w:pPr>
        <w:shd w:val="clear" w:color="auto" w:fill="FFFFFF"/>
        <w:ind w:right="1537"/>
        <w:jc w:val="both"/>
        <w:rPr>
          <w:b/>
          <w:bCs/>
          <w:sz w:val="24"/>
          <w:szCs w:val="24"/>
        </w:rPr>
      </w:pPr>
    </w:p>
    <w:p w:rsidR="00246EAC" w:rsidRDefault="000F4A00">
      <w:pPr>
        <w:shd w:val="clear" w:color="auto" w:fill="FFFFFF"/>
        <w:ind w:right="1537"/>
        <w:jc w:val="both"/>
        <w:rPr>
          <w:b/>
          <w:bCs/>
          <w:sz w:val="24"/>
          <w:szCs w:val="24"/>
        </w:rPr>
      </w:pPr>
      <w:r>
        <w:rPr>
          <w:b/>
          <w:bCs/>
          <w:sz w:val="24"/>
          <w:szCs w:val="24"/>
        </w:rPr>
        <w:t>Покупатель: Главное управление МЧС России по Нижегородской области</w:t>
      </w:r>
    </w:p>
    <w:p w:rsidR="00246EAC" w:rsidRDefault="000F4A00">
      <w:pPr>
        <w:shd w:val="clear" w:color="auto" w:fill="FFFFFF"/>
        <w:ind w:right="1537"/>
        <w:jc w:val="both"/>
        <w:rPr>
          <w:bCs/>
          <w:sz w:val="24"/>
          <w:szCs w:val="24"/>
        </w:rPr>
      </w:pPr>
      <w:r>
        <w:rPr>
          <w:bCs/>
          <w:sz w:val="24"/>
          <w:szCs w:val="24"/>
        </w:rPr>
        <w:t>Адрес: 603950, г. Н. Новгород, Окский съезд, д.6.</w:t>
      </w:r>
    </w:p>
    <w:p w:rsidR="00246EAC" w:rsidRDefault="000F4A00">
      <w:pPr>
        <w:shd w:val="clear" w:color="auto" w:fill="FFFFFF"/>
        <w:ind w:right="1537"/>
        <w:jc w:val="both"/>
        <w:rPr>
          <w:bCs/>
          <w:sz w:val="24"/>
          <w:szCs w:val="24"/>
        </w:rPr>
      </w:pPr>
      <w:r>
        <w:rPr>
          <w:bCs/>
          <w:sz w:val="24"/>
          <w:szCs w:val="24"/>
        </w:rPr>
        <w:t xml:space="preserve">ИНН 5260160421 КПП 526201001 </w:t>
      </w:r>
    </w:p>
    <w:p w:rsidR="00246EAC" w:rsidRDefault="000F4A00">
      <w:pPr>
        <w:shd w:val="clear" w:color="auto" w:fill="FFFFFF"/>
        <w:ind w:right="1537"/>
        <w:jc w:val="both"/>
        <w:rPr>
          <w:bCs/>
          <w:sz w:val="24"/>
          <w:szCs w:val="24"/>
        </w:rPr>
      </w:pPr>
      <w:r>
        <w:rPr>
          <w:bCs/>
          <w:sz w:val="24"/>
          <w:szCs w:val="24"/>
        </w:rPr>
        <w:t xml:space="preserve">Банк: </w:t>
      </w:r>
      <w:r>
        <w:rPr>
          <w:sz w:val="24"/>
          <w:szCs w:val="24"/>
        </w:rPr>
        <w:t>ОКЦ № 1 ВВГУ Банка России</w:t>
      </w:r>
      <w:r>
        <w:rPr>
          <w:bCs/>
          <w:sz w:val="24"/>
          <w:szCs w:val="24"/>
        </w:rPr>
        <w:t xml:space="preserve">// УФК по Нижегородской области г. Нижний Новгород </w:t>
      </w:r>
    </w:p>
    <w:p w:rsidR="00246EAC" w:rsidRDefault="000F4A00">
      <w:pPr>
        <w:shd w:val="clear" w:color="auto" w:fill="FFFFFF"/>
        <w:ind w:right="1537"/>
        <w:jc w:val="both"/>
        <w:rPr>
          <w:bCs/>
          <w:sz w:val="24"/>
          <w:szCs w:val="24"/>
        </w:rPr>
      </w:pPr>
      <w:r>
        <w:rPr>
          <w:bCs/>
          <w:sz w:val="24"/>
          <w:szCs w:val="24"/>
        </w:rPr>
        <w:t xml:space="preserve">единый казначейский счет 40102810745370000024, л/с 03321783340,  </w:t>
      </w:r>
    </w:p>
    <w:p w:rsidR="00246EAC" w:rsidRDefault="000F4A00">
      <w:pPr>
        <w:shd w:val="clear" w:color="auto" w:fill="FFFFFF"/>
        <w:ind w:right="1537"/>
        <w:jc w:val="both"/>
        <w:rPr>
          <w:bCs/>
          <w:sz w:val="24"/>
          <w:szCs w:val="24"/>
        </w:rPr>
      </w:pPr>
      <w:r>
        <w:rPr>
          <w:bCs/>
          <w:sz w:val="24"/>
          <w:szCs w:val="24"/>
        </w:rPr>
        <w:t>БИК 012202102,</w:t>
      </w:r>
    </w:p>
    <w:p w:rsidR="00246EAC" w:rsidRDefault="000F4A00">
      <w:pPr>
        <w:shd w:val="clear" w:color="auto" w:fill="FFFFFF"/>
        <w:ind w:right="1537"/>
        <w:jc w:val="both"/>
        <w:rPr>
          <w:bCs/>
          <w:sz w:val="24"/>
          <w:szCs w:val="24"/>
        </w:rPr>
      </w:pPr>
      <w:r>
        <w:rPr>
          <w:bCs/>
          <w:sz w:val="24"/>
          <w:szCs w:val="24"/>
        </w:rPr>
        <w:t>номер казначейского счета 03211643000000013200</w:t>
      </w:r>
    </w:p>
    <w:p w:rsidR="00246EAC" w:rsidRPr="00DE6319" w:rsidRDefault="000F4A00">
      <w:pPr>
        <w:shd w:val="clear" w:color="auto" w:fill="FFFFFF"/>
        <w:ind w:right="1537"/>
        <w:jc w:val="both"/>
        <w:rPr>
          <w:bCs/>
          <w:sz w:val="24"/>
          <w:szCs w:val="24"/>
        </w:rPr>
      </w:pPr>
      <w:proofErr w:type="gramStart"/>
      <w:r>
        <w:rPr>
          <w:bCs/>
          <w:sz w:val="24"/>
          <w:szCs w:val="24"/>
          <w:lang w:val="en-US"/>
        </w:rPr>
        <w:lastRenderedPageBreak/>
        <w:t>e</w:t>
      </w:r>
      <w:r w:rsidRPr="00DE6319">
        <w:rPr>
          <w:bCs/>
          <w:sz w:val="24"/>
          <w:szCs w:val="24"/>
        </w:rPr>
        <w:t>-</w:t>
      </w:r>
      <w:r>
        <w:rPr>
          <w:bCs/>
          <w:sz w:val="24"/>
          <w:szCs w:val="24"/>
          <w:lang w:val="en-US"/>
        </w:rPr>
        <w:t>mail</w:t>
      </w:r>
      <w:proofErr w:type="gramEnd"/>
      <w:r w:rsidRPr="00DE6319">
        <w:rPr>
          <w:bCs/>
          <w:sz w:val="24"/>
          <w:szCs w:val="24"/>
        </w:rPr>
        <w:t xml:space="preserve">: </w:t>
      </w:r>
      <w:hyperlink r:id="rId7">
        <w:r>
          <w:rPr>
            <w:rStyle w:val="a3"/>
            <w:bCs/>
            <w:sz w:val="24"/>
            <w:szCs w:val="24"/>
            <w:lang w:val="en-US"/>
          </w:rPr>
          <w:t>zakupki</w:t>
        </w:r>
        <w:r w:rsidRPr="00DE6319">
          <w:rPr>
            <w:rStyle w:val="a3"/>
            <w:bCs/>
            <w:sz w:val="24"/>
            <w:szCs w:val="24"/>
          </w:rPr>
          <w:t>@52.</w:t>
        </w:r>
        <w:r>
          <w:rPr>
            <w:rStyle w:val="a3"/>
            <w:bCs/>
            <w:sz w:val="24"/>
            <w:szCs w:val="24"/>
            <w:lang w:val="en-US"/>
          </w:rPr>
          <w:t>mchs</w:t>
        </w:r>
        <w:r w:rsidRPr="00DE6319">
          <w:rPr>
            <w:rStyle w:val="a3"/>
            <w:bCs/>
            <w:sz w:val="24"/>
            <w:szCs w:val="24"/>
          </w:rPr>
          <w:t>.</w:t>
        </w:r>
        <w:r>
          <w:rPr>
            <w:rStyle w:val="a3"/>
            <w:bCs/>
            <w:sz w:val="24"/>
            <w:szCs w:val="24"/>
            <w:lang w:val="en-US"/>
          </w:rPr>
          <w:t>gov</w:t>
        </w:r>
        <w:r w:rsidRPr="00DE6319">
          <w:rPr>
            <w:rStyle w:val="a3"/>
            <w:bCs/>
            <w:sz w:val="24"/>
            <w:szCs w:val="24"/>
          </w:rPr>
          <w:t>.</w:t>
        </w:r>
        <w:proofErr w:type="spellStart"/>
        <w:r>
          <w:rPr>
            <w:rStyle w:val="a3"/>
            <w:bCs/>
            <w:sz w:val="24"/>
            <w:szCs w:val="24"/>
            <w:lang w:val="en-US"/>
          </w:rPr>
          <w:t>ru</w:t>
        </w:r>
        <w:proofErr w:type="spellEnd"/>
      </w:hyperlink>
      <w:r w:rsidRPr="00DE6319">
        <w:rPr>
          <w:bCs/>
          <w:sz w:val="24"/>
          <w:szCs w:val="24"/>
        </w:rPr>
        <w:t xml:space="preserve">, </w:t>
      </w:r>
      <w:r>
        <w:rPr>
          <w:bCs/>
          <w:sz w:val="24"/>
          <w:szCs w:val="24"/>
        </w:rPr>
        <w:t>тел</w:t>
      </w:r>
      <w:r w:rsidRPr="00DE6319">
        <w:rPr>
          <w:bCs/>
          <w:sz w:val="24"/>
          <w:szCs w:val="24"/>
        </w:rPr>
        <w:t xml:space="preserve">.: </w:t>
      </w:r>
      <w:r w:rsidR="00DE6319" w:rsidRPr="00DE6319">
        <w:rPr>
          <w:bCs/>
          <w:sz w:val="24"/>
          <w:szCs w:val="24"/>
        </w:rPr>
        <w:t>+7(831)200-10-00 доб. 1419</w:t>
      </w:r>
      <w:r w:rsidRPr="00DE6319">
        <w:rPr>
          <w:bCs/>
          <w:sz w:val="24"/>
          <w:szCs w:val="24"/>
        </w:rPr>
        <w:t>.</w:t>
      </w:r>
    </w:p>
    <w:p w:rsidR="00246EAC" w:rsidRPr="00DE6319" w:rsidRDefault="00246EAC">
      <w:pPr>
        <w:shd w:val="clear" w:color="auto" w:fill="FFFFFF"/>
        <w:ind w:right="1537"/>
        <w:jc w:val="both"/>
        <w:rPr>
          <w:bCs/>
          <w:sz w:val="24"/>
          <w:szCs w:val="24"/>
        </w:rPr>
      </w:pPr>
    </w:p>
    <w:p w:rsidR="00246EAC" w:rsidRDefault="000F4A00">
      <w:pPr>
        <w:shd w:val="clear" w:color="auto" w:fill="FFFFFF"/>
        <w:ind w:right="1537"/>
        <w:jc w:val="both"/>
        <w:rPr>
          <w:bCs/>
          <w:sz w:val="24"/>
          <w:szCs w:val="24"/>
        </w:rPr>
      </w:pPr>
      <w:r>
        <w:rPr>
          <w:b/>
          <w:bCs/>
          <w:sz w:val="24"/>
          <w:szCs w:val="24"/>
        </w:rPr>
        <w:t>Поставщик:</w:t>
      </w:r>
    </w:p>
    <w:p w:rsidR="00246EAC" w:rsidRDefault="00246EAC">
      <w:pPr>
        <w:shd w:val="clear" w:color="auto" w:fill="FFFFFF"/>
        <w:ind w:right="1537"/>
        <w:jc w:val="both"/>
        <w:rPr>
          <w:bCs/>
          <w:sz w:val="24"/>
          <w:szCs w:val="24"/>
        </w:rPr>
      </w:pPr>
    </w:p>
    <w:p w:rsidR="00246EAC" w:rsidRDefault="00246EAC">
      <w:pPr>
        <w:shd w:val="clear" w:color="auto" w:fill="FFFFFF"/>
        <w:ind w:right="1537"/>
        <w:jc w:val="both"/>
        <w:rPr>
          <w:bCs/>
          <w:sz w:val="24"/>
          <w:szCs w:val="24"/>
        </w:rPr>
      </w:pPr>
    </w:p>
    <w:p w:rsidR="00C00E35" w:rsidRDefault="00C00E35">
      <w:pPr>
        <w:shd w:val="clear" w:color="auto" w:fill="FFFFFF"/>
        <w:ind w:right="1537"/>
        <w:jc w:val="both"/>
        <w:rPr>
          <w:bCs/>
          <w:sz w:val="24"/>
          <w:szCs w:val="24"/>
        </w:rPr>
      </w:pPr>
    </w:p>
    <w:p w:rsidR="00C00E35" w:rsidRDefault="00C00E35">
      <w:pPr>
        <w:shd w:val="clear" w:color="auto" w:fill="FFFFFF"/>
        <w:ind w:right="1537"/>
        <w:jc w:val="both"/>
        <w:rPr>
          <w:bCs/>
          <w:sz w:val="24"/>
          <w:szCs w:val="24"/>
        </w:rPr>
      </w:pPr>
    </w:p>
    <w:p w:rsidR="00246EAC" w:rsidRDefault="000F4A00">
      <w:pPr>
        <w:widowControl/>
        <w:spacing w:after="60"/>
        <w:jc w:val="both"/>
        <w:rPr>
          <w:b/>
          <w:bCs/>
          <w:sz w:val="24"/>
          <w:szCs w:val="24"/>
        </w:rPr>
      </w:pPr>
      <w:r>
        <w:rPr>
          <w:b/>
          <w:bCs/>
          <w:sz w:val="24"/>
          <w:szCs w:val="24"/>
        </w:rPr>
        <w:t>Покупатель</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Поставщик</w:t>
      </w:r>
    </w:p>
    <w:p w:rsidR="00246EAC" w:rsidRDefault="000F4A00">
      <w:pPr>
        <w:widowControl/>
        <w:jc w:val="both"/>
        <w:rPr>
          <w:sz w:val="24"/>
          <w:szCs w:val="24"/>
        </w:rPr>
      </w:pPr>
      <w:r>
        <w:rPr>
          <w:sz w:val="24"/>
          <w:szCs w:val="24"/>
        </w:rPr>
        <w:t xml:space="preserve">Начальник Главного управления                                  </w:t>
      </w:r>
      <w:r>
        <w:rPr>
          <w:sz w:val="24"/>
          <w:szCs w:val="24"/>
        </w:rPr>
        <w:tab/>
      </w:r>
    </w:p>
    <w:p w:rsidR="00246EAC" w:rsidRDefault="00246EAC">
      <w:pPr>
        <w:widowControl/>
        <w:jc w:val="both"/>
        <w:rPr>
          <w:sz w:val="24"/>
          <w:szCs w:val="24"/>
        </w:rPr>
      </w:pPr>
    </w:p>
    <w:p w:rsidR="00246EAC" w:rsidRDefault="00246EAC">
      <w:pPr>
        <w:widowControl/>
        <w:jc w:val="both"/>
        <w:rPr>
          <w:sz w:val="24"/>
          <w:szCs w:val="24"/>
        </w:rPr>
      </w:pPr>
    </w:p>
    <w:p w:rsidR="00246EAC" w:rsidRDefault="000F4A00">
      <w:pPr>
        <w:widowControl/>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r>
      <w:r>
        <w:rPr>
          <w:sz w:val="24"/>
          <w:szCs w:val="24"/>
        </w:rPr>
        <w:tab/>
        <w:t>________________/__________________/</w:t>
      </w:r>
    </w:p>
    <w:p w:rsidR="00246EAC" w:rsidRDefault="000F4A00">
      <w:pPr>
        <w:widowControl/>
        <w:spacing w:after="60"/>
        <w:jc w:val="both"/>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246EAC" w:rsidRDefault="00246EAC">
      <w:pPr>
        <w:shd w:val="clear" w:color="auto" w:fill="FFFFFF"/>
        <w:ind w:right="1537"/>
        <w:jc w:val="both"/>
        <w:rPr>
          <w:bCs/>
          <w:sz w:val="24"/>
          <w:szCs w:val="24"/>
        </w:rPr>
      </w:pPr>
    </w:p>
    <w:p w:rsidR="00246EAC" w:rsidRDefault="00246EAC">
      <w:pPr>
        <w:shd w:val="clear" w:color="auto" w:fill="FFFFFF"/>
        <w:ind w:left="720" w:right="1537"/>
        <w:rPr>
          <w:b/>
          <w:bCs/>
          <w:sz w:val="18"/>
          <w:szCs w:val="18"/>
        </w:rPr>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C00E35" w:rsidRDefault="00C00E35">
      <w:pPr>
        <w:widowControl/>
        <w:ind w:left="4944" w:firstLine="720"/>
        <w:jc w:val="right"/>
      </w:pPr>
    </w:p>
    <w:p w:rsidR="00246EAC" w:rsidRDefault="00246EAC">
      <w:pPr>
        <w:widowControl/>
        <w:ind w:left="4944" w:firstLine="720"/>
        <w:jc w:val="right"/>
      </w:pPr>
    </w:p>
    <w:p w:rsidR="00246EAC" w:rsidRDefault="00246EAC">
      <w:pPr>
        <w:widowControl/>
        <w:ind w:left="4944" w:firstLine="720"/>
        <w:jc w:val="right"/>
      </w:pPr>
    </w:p>
    <w:p w:rsidR="00246EAC" w:rsidRDefault="000F4A00">
      <w:pPr>
        <w:widowControl/>
        <w:ind w:left="4944" w:firstLine="720"/>
        <w:jc w:val="right"/>
      </w:pPr>
      <w:r>
        <w:lastRenderedPageBreak/>
        <w:t>Приложение 1</w:t>
      </w:r>
    </w:p>
    <w:p w:rsidR="00246EAC" w:rsidRDefault="000F4A00">
      <w:pPr>
        <w:widowControl/>
        <w:jc w:val="right"/>
      </w:pPr>
      <w:r>
        <w:t>к договору № от «____»__________2026 г.</w:t>
      </w:r>
    </w:p>
    <w:p w:rsidR="00246EAC" w:rsidRDefault="00246EAC">
      <w:pPr>
        <w:widowControl/>
        <w:spacing w:after="60"/>
        <w:jc w:val="center"/>
        <w:rPr>
          <w:b/>
          <w:sz w:val="24"/>
          <w:szCs w:val="24"/>
        </w:rPr>
      </w:pPr>
    </w:p>
    <w:p w:rsidR="00246EAC" w:rsidRDefault="00246EAC">
      <w:pPr>
        <w:widowControl/>
        <w:jc w:val="center"/>
        <w:rPr>
          <w:b/>
          <w:sz w:val="24"/>
          <w:szCs w:val="24"/>
        </w:rPr>
      </w:pPr>
    </w:p>
    <w:p w:rsidR="00246EAC" w:rsidRDefault="000F4A00">
      <w:pPr>
        <w:widowControl/>
        <w:jc w:val="center"/>
        <w:rPr>
          <w:b/>
          <w:sz w:val="24"/>
          <w:szCs w:val="24"/>
        </w:rPr>
      </w:pPr>
      <w:r>
        <w:rPr>
          <w:b/>
          <w:sz w:val="24"/>
          <w:szCs w:val="24"/>
        </w:rPr>
        <w:t>СПЕЦИФИКАЦИЯ</w:t>
      </w:r>
    </w:p>
    <w:p w:rsidR="00246EAC" w:rsidRDefault="00246EAC">
      <w:pPr>
        <w:widowControl/>
        <w:jc w:val="center"/>
        <w:rPr>
          <w:b/>
          <w:sz w:val="24"/>
          <w:szCs w:val="24"/>
        </w:rPr>
      </w:pPr>
    </w:p>
    <w:p w:rsidR="00246EAC" w:rsidRDefault="00246EAC">
      <w:pPr>
        <w:widowControl/>
        <w:jc w:val="center"/>
        <w:rPr>
          <w:b/>
          <w:sz w:val="24"/>
          <w:szCs w:val="24"/>
        </w:rPr>
      </w:pPr>
    </w:p>
    <w:tbl>
      <w:tblPr>
        <w:tblW w:w="10315" w:type="dxa"/>
        <w:tblInd w:w="113" w:type="dxa"/>
        <w:tblLayout w:type="fixed"/>
        <w:tblLook w:val="04A0" w:firstRow="1" w:lastRow="0" w:firstColumn="1" w:lastColumn="0" w:noHBand="0" w:noVBand="1"/>
      </w:tblPr>
      <w:tblGrid>
        <w:gridCol w:w="1101"/>
        <w:gridCol w:w="3969"/>
        <w:gridCol w:w="1135"/>
        <w:gridCol w:w="1135"/>
        <w:gridCol w:w="1416"/>
        <w:gridCol w:w="1559"/>
      </w:tblGrid>
      <w:tr w:rsidR="00246EA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EAC" w:rsidRDefault="000F4A00">
            <w:pPr>
              <w:spacing w:after="120"/>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EAC" w:rsidRDefault="000F4A00">
            <w:pPr>
              <w:spacing w:after="120"/>
              <w:jc w:val="center"/>
              <w:rPr>
                <w:b/>
                <w:sz w:val="24"/>
                <w:szCs w:val="24"/>
              </w:rPr>
            </w:pPr>
            <w:r>
              <w:rPr>
                <w:b/>
                <w:sz w:val="24"/>
                <w:szCs w:val="24"/>
              </w:rPr>
              <w:t>Наименование товара</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EAC" w:rsidRDefault="000F4A00">
            <w:pPr>
              <w:spacing w:after="120"/>
              <w:jc w:val="center"/>
              <w:rPr>
                <w:b/>
                <w:sz w:val="24"/>
                <w:szCs w:val="24"/>
              </w:rPr>
            </w:pPr>
            <w:r>
              <w:rPr>
                <w:b/>
                <w:sz w:val="24"/>
                <w:szCs w:val="24"/>
              </w:rPr>
              <w:t>Ед. изм.</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EAC" w:rsidRDefault="000F4A00">
            <w:pPr>
              <w:spacing w:after="120"/>
              <w:jc w:val="center"/>
              <w:rPr>
                <w:b/>
                <w:sz w:val="24"/>
                <w:szCs w:val="24"/>
              </w:rPr>
            </w:pPr>
            <w:r>
              <w:rPr>
                <w:b/>
                <w:sz w:val="24"/>
                <w:szCs w:val="24"/>
              </w:rPr>
              <w:t>Кол-во</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EAC" w:rsidRDefault="000F4A00">
            <w:pPr>
              <w:spacing w:after="120"/>
              <w:jc w:val="center"/>
              <w:rPr>
                <w:b/>
                <w:sz w:val="24"/>
                <w:szCs w:val="24"/>
              </w:rPr>
            </w:pPr>
            <w:r>
              <w:rPr>
                <w:b/>
                <w:sz w:val="24"/>
                <w:szCs w:val="24"/>
              </w:rPr>
              <w:t>Цена за ед.,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6EAC" w:rsidRDefault="000F4A00">
            <w:pPr>
              <w:spacing w:after="120"/>
              <w:jc w:val="center"/>
              <w:rPr>
                <w:b/>
                <w:sz w:val="24"/>
                <w:szCs w:val="24"/>
              </w:rPr>
            </w:pPr>
            <w:r>
              <w:rPr>
                <w:b/>
                <w:sz w:val="24"/>
                <w:szCs w:val="24"/>
              </w:rPr>
              <w:t>Общая стоимость, руб.</w:t>
            </w:r>
          </w:p>
        </w:tc>
      </w:tr>
      <w:tr w:rsidR="00246EA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246EAC" w:rsidRDefault="000F4A00">
            <w:pPr>
              <w:spacing w:after="120"/>
              <w:jc w:val="center"/>
              <w:rPr>
                <w:sz w:val="24"/>
                <w:szCs w:val="24"/>
              </w:rPr>
            </w:pPr>
            <w:r>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46EAC" w:rsidRDefault="000F4A00">
            <w:pPr>
              <w:rPr>
                <w:sz w:val="24"/>
                <w:szCs w:val="24"/>
              </w:rPr>
            </w:pPr>
            <w:r>
              <w:rPr>
                <w:sz w:val="24"/>
                <w:szCs w:val="24"/>
              </w:rPr>
              <w:t>Средства наглядной агитации для информирования населения - памятки по правилам безопасности жизнедеятельности «Лето»</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46EAC" w:rsidRDefault="000F4A00">
            <w:pPr>
              <w:spacing w:after="120"/>
              <w:jc w:val="center"/>
              <w:rPr>
                <w:sz w:val="24"/>
                <w:szCs w:val="24"/>
              </w:rPr>
            </w:pPr>
            <w:r>
              <w:rPr>
                <w:sz w:val="24"/>
                <w:szCs w:val="24"/>
              </w:rPr>
              <w:t>шт.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46EAC" w:rsidRDefault="000F4A00">
            <w:pPr>
              <w:spacing w:after="120"/>
              <w:jc w:val="center"/>
              <w:rPr>
                <w:sz w:val="24"/>
                <w:szCs w:val="24"/>
              </w:rPr>
            </w:pPr>
            <w:r>
              <w:rPr>
                <w:sz w:val="24"/>
                <w:szCs w:val="24"/>
              </w:rPr>
              <w:t>1000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46EAC" w:rsidRDefault="00246EAC">
            <w:pPr>
              <w:spacing w:after="12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46EAC" w:rsidRDefault="00246EAC">
            <w:pPr>
              <w:spacing w:after="120"/>
              <w:jc w:val="center"/>
              <w:rPr>
                <w:sz w:val="24"/>
                <w:szCs w:val="24"/>
              </w:rPr>
            </w:pPr>
          </w:p>
        </w:tc>
      </w:tr>
      <w:tr w:rsidR="00246EAC">
        <w:tc>
          <w:tcPr>
            <w:tcW w:w="8755" w:type="dxa"/>
            <w:gridSpan w:val="5"/>
            <w:tcBorders>
              <w:top w:val="single" w:sz="4" w:space="0" w:color="000000"/>
              <w:left w:val="single" w:sz="4" w:space="0" w:color="000000"/>
              <w:bottom w:val="single" w:sz="4" w:space="0" w:color="000000"/>
              <w:right w:val="single" w:sz="4" w:space="0" w:color="000000"/>
            </w:tcBorders>
            <w:shd w:val="clear" w:color="auto" w:fill="auto"/>
          </w:tcPr>
          <w:p w:rsidR="00246EAC" w:rsidRDefault="000F4A00">
            <w:pPr>
              <w:rPr>
                <w:b/>
                <w:sz w:val="24"/>
                <w:szCs w:val="24"/>
              </w:rPr>
            </w:pPr>
            <w:r>
              <w:rPr>
                <w:b/>
                <w:sz w:val="24"/>
                <w:szCs w:val="24"/>
              </w:rPr>
              <w:t>Итого: / Итого, в том числе НДС: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46EAC" w:rsidRDefault="00246EAC">
            <w:pPr>
              <w:jc w:val="center"/>
              <w:rPr>
                <w:sz w:val="24"/>
                <w:szCs w:val="24"/>
              </w:rPr>
            </w:pPr>
          </w:p>
        </w:tc>
      </w:tr>
    </w:tbl>
    <w:p w:rsidR="00246EAC" w:rsidRDefault="00246EAC">
      <w:pPr>
        <w:widowControl/>
        <w:contextualSpacing/>
        <w:jc w:val="both"/>
        <w:rPr>
          <w:b/>
          <w:sz w:val="24"/>
          <w:szCs w:val="24"/>
        </w:rPr>
      </w:pPr>
    </w:p>
    <w:p w:rsidR="00246EAC" w:rsidRDefault="00246EAC">
      <w:pPr>
        <w:widowControl/>
        <w:contextualSpacing/>
        <w:jc w:val="both"/>
        <w:rPr>
          <w:b/>
          <w:sz w:val="24"/>
          <w:szCs w:val="24"/>
        </w:rPr>
      </w:pPr>
    </w:p>
    <w:p w:rsidR="00246EAC" w:rsidRDefault="00246EAC">
      <w:pPr>
        <w:widowControl/>
        <w:contextualSpacing/>
        <w:jc w:val="both"/>
        <w:rPr>
          <w:b/>
          <w:sz w:val="24"/>
          <w:szCs w:val="24"/>
        </w:rPr>
      </w:pPr>
    </w:p>
    <w:p w:rsidR="00246EAC" w:rsidRDefault="00246EAC">
      <w:pPr>
        <w:widowControl/>
        <w:contextualSpacing/>
        <w:jc w:val="both"/>
        <w:rPr>
          <w:b/>
          <w:sz w:val="24"/>
          <w:szCs w:val="24"/>
        </w:rPr>
      </w:pPr>
    </w:p>
    <w:p w:rsidR="00246EAC" w:rsidRDefault="000F4A00">
      <w:pPr>
        <w:widowControl/>
        <w:spacing w:after="60"/>
        <w:contextualSpacing/>
        <w:jc w:val="both"/>
        <w:rPr>
          <w:b/>
          <w:sz w:val="24"/>
          <w:szCs w:val="24"/>
        </w:rPr>
      </w:pPr>
      <w:r>
        <w:rPr>
          <w:b/>
          <w:sz w:val="24"/>
          <w:szCs w:val="24"/>
        </w:rPr>
        <w:t>Покупатель</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Поставщик</w:t>
      </w:r>
    </w:p>
    <w:p w:rsidR="00246EAC" w:rsidRDefault="000F4A00">
      <w:pPr>
        <w:widowControl/>
        <w:contextualSpacing/>
        <w:jc w:val="both"/>
        <w:rPr>
          <w:sz w:val="24"/>
          <w:szCs w:val="24"/>
        </w:rPr>
      </w:pPr>
      <w:r>
        <w:rPr>
          <w:sz w:val="24"/>
          <w:szCs w:val="24"/>
        </w:rPr>
        <w:t>Начальник Главного управления</w:t>
      </w:r>
    </w:p>
    <w:p w:rsidR="00246EAC" w:rsidRDefault="00246EAC">
      <w:pPr>
        <w:widowControl/>
        <w:contextualSpacing/>
        <w:jc w:val="both"/>
        <w:rPr>
          <w:sz w:val="24"/>
          <w:szCs w:val="24"/>
        </w:rPr>
      </w:pPr>
    </w:p>
    <w:p w:rsidR="00246EAC" w:rsidRDefault="00246EAC">
      <w:pPr>
        <w:widowControl/>
        <w:contextualSpacing/>
        <w:jc w:val="both"/>
        <w:rPr>
          <w:sz w:val="24"/>
          <w:szCs w:val="24"/>
        </w:rPr>
      </w:pPr>
    </w:p>
    <w:p w:rsidR="00246EAC" w:rsidRDefault="000F4A00">
      <w:pPr>
        <w:widowControl/>
        <w:contextualSpacing/>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t>_____________________/___________/</w:t>
      </w:r>
    </w:p>
    <w:p w:rsidR="00246EAC" w:rsidRDefault="000F4A00">
      <w:pPr>
        <w:widowControl/>
        <w:spacing w:after="60"/>
        <w:contextualSpacing/>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rPr>
          <w:sz w:val="24"/>
        </w:rPr>
      </w:pPr>
    </w:p>
    <w:p w:rsidR="00246EAC" w:rsidRDefault="00246EAC">
      <w:pPr>
        <w:widowControl/>
        <w:ind w:left="4944" w:firstLine="720"/>
        <w:jc w:val="right"/>
      </w:pPr>
      <w:bookmarkStart w:id="0" w:name="_GoBack"/>
      <w:bookmarkEnd w:id="0"/>
    </w:p>
    <w:p w:rsidR="00246EAC" w:rsidRDefault="000F4A00">
      <w:pPr>
        <w:widowControl/>
        <w:ind w:left="4944" w:firstLine="720"/>
        <w:jc w:val="right"/>
      </w:pPr>
      <w:r>
        <w:t>Приложение 2</w:t>
      </w:r>
    </w:p>
    <w:p w:rsidR="00246EAC" w:rsidRDefault="000F4A00">
      <w:pPr>
        <w:widowControl/>
        <w:jc w:val="right"/>
      </w:pPr>
      <w:r>
        <w:t>к договору № от «____» __________ 2026 г.</w:t>
      </w:r>
    </w:p>
    <w:p w:rsidR="00246EAC" w:rsidRDefault="00246EAC">
      <w:pPr>
        <w:widowControl/>
        <w:jc w:val="right"/>
      </w:pPr>
    </w:p>
    <w:p w:rsidR="00246EAC" w:rsidRDefault="00246EAC">
      <w:pPr>
        <w:widowControl/>
        <w:jc w:val="right"/>
      </w:pPr>
    </w:p>
    <w:p w:rsidR="00246EAC" w:rsidRDefault="00246EAC">
      <w:pPr>
        <w:widowControl/>
        <w:jc w:val="right"/>
      </w:pPr>
    </w:p>
    <w:p w:rsidR="00246EAC" w:rsidRDefault="000F4A00">
      <w:pPr>
        <w:widowControl/>
        <w:jc w:val="center"/>
        <w:rPr>
          <w:b/>
          <w:sz w:val="24"/>
          <w:szCs w:val="24"/>
        </w:rPr>
      </w:pPr>
      <w:r>
        <w:rPr>
          <w:b/>
          <w:sz w:val="24"/>
          <w:szCs w:val="24"/>
        </w:rPr>
        <w:t>ТЕХНИЧЕСКОЕ ЗАДАНИЕ</w:t>
      </w:r>
    </w:p>
    <w:p w:rsidR="00246EAC" w:rsidRDefault="000F4A00">
      <w:pPr>
        <w:widowControl/>
        <w:jc w:val="center"/>
        <w:rPr>
          <w:sz w:val="24"/>
          <w:szCs w:val="24"/>
        </w:rPr>
      </w:pPr>
      <w:r>
        <w:rPr>
          <w:sz w:val="24"/>
          <w:szCs w:val="24"/>
        </w:rPr>
        <w:t>на изготовление и поставку средств наглядной агитации для информирования населения - памятки по правилам безопасности жизнедеятельности «Лето»</w:t>
      </w:r>
    </w:p>
    <w:p w:rsidR="00246EAC" w:rsidRDefault="00246EAC">
      <w:pPr>
        <w:widowControl/>
        <w:jc w:val="center"/>
        <w:rPr>
          <w:sz w:val="24"/>
          <w:szCs w:val="24"/>
        </w:rPr>
      </w:pPr>
    </w:p>
    <w:p w:rsidR="00246EAC" w:rsidRDefault="000F4A00">
      <w:pPr>
        <w:pStyle w:val="af"/>
        <w:widowControl w:val="0"/>
        <w:tabs>
          <w:tab w:val="left" w:pos="0"/>
        </w:tabs>
        <w:spacing w:line="240" w:lineRule="auto"/>
        <w:ind w:left="0" w:right="0"/>
        <w:jc w:val="both"/>
        <w:rPr>
          <w:rFonts w:ascii="Times New Roman" w:hAnsi="Times New Roman"/>
          <w:sz w:val="24"/>
          <w:szCs w:val="24"/>
        </w:rPr>
      </w:pPr>
      <w:r>
        <w:rPr>
          <w:rFonts w:ascii="Times New Roman" w:hAnsi="Times New Roman"/>
          <w:sz w:val="24"/>
          <w:szCs w:val="24"/>
        </w:rPr>
        <w:t xml:space="preserve">            Памятки «Лето» - формат А</w:t>
      </w:r>
      <w:proofErr w:type="gramStart"/>
      <w:r>
        <w:rPr>
          <w:rFonts w:ascii="Times New Roman" w:hAnsi="Times New Roman"/>
          <w:sz w:val="24"/>
          <w:szCs w:val="24"/>
        </w:rPr>
        <w:t>4</w:t>
      </w:r>
      <w:proofErr w:type="gramEnd"/>
      <w:r>
        <w:rPr>
          <w:rFonts w:ascii="Times New Roman" w:hAnsi="Times New Roman"/>
          <w:sz w:val="24"/>
          <w:szCs w:val="24"/>
        </w:rPr>
        <w:t xml:space="preserve">, 2 </w:t>
      </w:r>
      <w:proofErr w:type="spellStart"/>
      <w:r>
        <w:rPr>
          <w:rFonts w:ascii="Times New Roman" w:hAnsi="Times New Roman"/>
          <w:sz w:val="24"/>
          <w:szCs w:val="24"/>
        </w:rPr>
        <w:t>бига</w:t>
      </w:r>
      <w:proofErr w:type="spellEnd"/>
      <w:r>
        <w:rPr>
          <w:rFonts w:ascii="Times New Roman" w:hAnsi="Times New Roman"/>
          <w:sz w:val="24"/>
          <w:szCs w:val="24"/>
        </w:rPr>
        <w:t xml:space="preserve"> (евро буклет), двухсторонняя печать заданного текста, цветность 4+4, при этом красочность определяется заказчиком, бумага мелованная офсетная, плотность бумаги 105 г/</w:t>
      </w:r>
      <w:proofErr w:type="spellStart"/>
      <w:r>
        <w:rPr>
          <w:rFonts w:ascii="Times New Roman" w:hAnsi="Times New Roman"/>
          <w:sz w:val="24"/>
          <w:szCs w:val="24"/>
        </w:rPr>
        <w:t>м.кв</w:t>
      </w:r>
      <w:proofErr w:type="spellEnd"/>
      <w:r>
        <w:rPr>
          <w:rFonts w:ascii="Times New Roman" w:hAnsi="Times New Roman"/>
          <w:sz w:val="24"/>
          <w:szCs w:val="24"/>
        </w:rPr>
        <w:t>., основной текст черный. Макет для печати предоставляется Покупателем Поставщику в течение 3 (трех) дней после заключения договора.</w:t>
      </w:r>
    </w:p>
    <w:p w:rsidR="00246EAC" w:rsidRDefault="000F4A00">
      <w:pPr>
        <w:pStyle w:val="af"/>
        <w:widowControl w:val="0"/>
        <w:tabs>
          <w:tab w:val="left" w:pos="0"/>
        </w:tabs>
        <w:spacing w:line="240" w:lineRule="auto"/>
        <w:ind w:left="0" w:right="0" w:firstLine="709"/>
        <w:jc w:val="both"/>
        <w:rPr>
          <w:rFonts w:ascii="Times New Roman" w:hAnsi="Times New Roman"/>
          <w:sz w:val="24"/>
          <w:szCs w:val="24"/>
        </w:rPr>
      </w:pPr>
      <w:r>
        <w:rPr>
          <w:rFonts w:ascii="Times New Roman" w:hAnsi="Times New Roman"/>
          <w:sz w:val="24"/>
          <w:szCs w:val="24"/>
        </w:rPr>
        <w:t>Поставщик предоставляет Покупателю возможность корректировки текста перед окончательной печатью.</w:t>
      </w:r>
    </w:p>
    <w:p w:rsidR="00246EAC" w:rsidRDefault="000F4A00">
      <w:pPr>
        <w:pStyle w:val="af"/>
        <w:widowControl w:val="0"/>
        <w:tabs>
          <w:tab w:val="left" w:pos="0"/>
        </w:tabs>
        <w:ind w:left="709"/>
        <w:jc w:val="both"/>
        <w:rPr>
          <w:rFonts w:ascii="Times New Roman" w:hAnsi="Times New Roman"/>
          <w:sz w:val="24"/>
          <w:szCs w:val="24"/>
        </w:rPr>
      </w:pPr>
      <w:r>
        <w:rPr>
          <w:rFonts w:ascii="Times New Roman" w:hAnsi="Times New Roman"/>
          <w:sz w:val="24"/>
          <w:szCs w:val="24"/>
        </w:rPr>
        <w:t>Количество – 1000 штук</w:t>
      </w:r>
    </w:p>
    <w:p w:rsidR="00246EAC" w:rsidRDefault="00246EAC">
      <w:pPr>
        <w:widowControl/>
        <w:jc w:val="center"/>
        <w:rPr>
          <w:b/>
          <w:sz w:val="24"/>
          <w:szCs w:val="24"/>
        </w:rPr>
      </w:pPr>
    </w:p>
    <w:p w:rsidR="00246EAC" w:rsidRDefault="00246EAC">
      <w:pPr>
        <w:widowControl/>
        <w:contextualSpacing/>
        <w:jc w:val="both"/>
        <w:rPr>
          <w:b/>
          <w:sz w:val="24"/>
          <w:szCs w:val="24"/>
        </w:rPr>
      </w:pPr>
    </w:p>
    <w:p w:rsidR="00246EAC" w:rsidRDefault="00246EAC">
      <w:pPr>
        <w:widowControl/>
        <w:contextualSpacing/>
        <w:jc w:val="both"/>
        <w:rPr>
          <w:b/>
          <w:sz w:val="24"/>
          <w:szCs w:val="24"/>
        </w:rPr>
      </w:pPr>
    </w:p>
    <w:p w:rsidR="00246EAC" w:rsidRDefault="000F4A00">
      <w:pPr>
        <w:widowControl/>
        <w:spacing w:after="60"/>
        <w:contextualSpacing/>
        <w:jc w:val="both"/>
        <w:rPr>
          <w:b/>
          <w:sz w:val="24"/>
          <w:szCs w:val="24"/>
        </w:rPr>
      </w:pPr>
      <w:r>
        <w:rPr>
          <w:b/>
          <w:sz w:val="24"/>
          <w:szCs w:val="24"/>
        </w:rPr>
        <w:t>Покупатель</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Поставщик</w:t>
      </w:r>
    </w:p>
    <w:p w:rsidR="00246EAC" w:rsidRDefault="000F4A00">
      <w:pPr>
        <w:widowControl/>
        <w:contextualSpacing/>
        <w:jc w:val="both"/>
        <w:rPr>
          <w:sz w:val="24"/>
          <w:szCs w:val="24"/>
        </w:rPr>
      </w:pPr>
      <w:r>
        <w:rPr>
          <w:sz w:val="24"/>
          <w:szCs w:val="24"/>
        </w:rPr>
        <w:t>Начальник Главного управления</w:t>
      </w:r>
    </w:p>
    <w:p w:rsidR="00246EAC" w:rsidRDefault="00246EAC">
      <w:pPr>
        <w:widowControl/>
        <w:contextualSpacing/>
        <w:jc w:val="both"/>
        <w:rPr>
          <w:sz w:val="24"/>
          <w:szCs w:val="24"/>
        </w:rPr>
      </w:pPr>
    </w:p>
    <w:p w:rsidR="00246EAC" w:rsidRDefault="00246EAC">
      <w:pPr>
        <w:widowControl/>
        <w:contextualSpacing/>
        <w:jc w:val="both"/>
        <w:rPr>
          <w:sz w:val="24"/>
          <w:szCs w:val="24"/>
        </w:rPr>
      </w:pPr>
    </w:p>
    <w:p w:rsidR="00246EAC" w:rsidRDefault="000F4A00">
      <w:pPr>
        <w:widowControl/>
        <w:contextualSpacing/>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t>_____________________/_________________/</w:t>
      </w:r>
    </w:p>
    <w:p w:rsidR="00246EAC" w:rsidRDefault="000F4A00">
      <w:pPr>
        <w:widowControl/>
        <w:spacing w:after="60"/>
        <w:contextualSpacing/>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246EAC" w:rsidRDefault="00246EAC">
      <w:pPr>
        <w:shd w:val="clear" w:color="auto" w:fill="FFFFFF"/>
        <w:tabs>
          <w:tab w:val="left" w:pos="4378"/>
        </w:tabs>
        <w:spacing w:before="182"/>
        <w:ind w:left="14"/>
        <w:rPr>
          <w:sz w:val="24"/>
        </w:rPr>
      </w:pPr>
    </w:p>
    <w:p w:rsidR="00246EAC" w:rsidRDefault="00246EAC">
      <w:pPr>
        <w:shd w:val="clear" w:color="auto" w:fill="FFFFFF"/>
        <w:tabs>
          <w:tab w:val="left" w:pos="4378"/>
        </w:tabs>
        <w:spacing w:before="182"/>
        <w:ind w:left="14"/>
        <w:jc w:val="right"/>
        <w:rPr>
          <w:sz w:val="24"/>
        </w:rPr>
      </w:pPr>
    </w:p>
    <w:sectPr w:rsidR="00246EAC" w:rsidSect="00C46DDC">
      <w:pgSz w:w="11906" w:h="16838"/>
      <w:pgMar w:top="2269" w:right="851" w:bottom="851" w:left="851"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F00"/>
    <w:multiLevelType w:val="multilevel"/>
    <w:tmpl w:val="5DAE38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833996"/>
    <w:multiLevelType w:val="multilevel"/>
    <w:tmpl w:val="DA940D64"/>
    <w:lvl w:ilvl="0">
      <w:start w:val="1"/>
      <w:numFmt w:val="decimal"/>
      <w:lvlText w:val="%1."/>
      <w:lvlJc w:val="left"/>
      <w:pPr>
        <w:tabs>
          <w:tab w:val="num" w:pos="0"/>
        </w:tabs>
        <w:ind w:left="720" w:hanging="360"/>
      </w:pPr>
      <w:rPr>
        <w:b/>
        <w:sz w:val="24"/>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
    <w:nsid w:val="79B607DC"/>
    <w:multiLevelType w:val="multilevel"/>
    <w:tmpl w:val="51D496D8"/>
    <w:lvl w:ilvl="0">
      <w:start w:val="1"/>
      <w:numFmt w:val="decimal"/>
      <w:lvlText w:val="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autoHyphenation/>
  <w:characterSpacingControl w:val="doNotCompress"/>
  <w:compat>
    <w:doNotExpandShiftReturn/>
    <w:compatSetting w:name="compatibilityMode" w:uri="http://schemas.microsoft.com/office/word" w:val="12"/>
  </w:compat>
  <w:rsids>
    <w:rsidRoot w:val="00246EAC"/>
    <w:rsid w:val="000F4A00"/>
    <w:rsid w:val="00246EAC"/>
    <w:rsid w:val="00C00E35"/>
    <w:rsid w:val="00C46DDC"/>
    <w:rsid w:val="00DE63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49"/>
    <w:pPr>
      <w:widowControl w:val="0"/>
    </w:pPr>
    <w:rPr>
      <w:rFonts w:ascii="Times New Roman" w:hAnsi="Times New Roman"/>
    </w:rPr>
  </w:style>
  <w:style w:type="paragraph" w:styleId="1">
    <w:name w:val="heading 1"/>
    <w:basedOn w:val="a"/>
    <w:next w:val="a"/>
    <w:link w:val="10"/>
    <w:uiPriority w:val="9"/>
    <w:qFormat/>
    <w:rsid w:val="00B9171E"/>
    <w:pPr>
      <w:keepNext/>
      <w:spacing w:before="240" w:after="60"/>
      <w:outlineLvl w:val="0"/>
    </w:pPr>
    <w:rPr>
      <w:rFonts w:ascii="Cambria" w:hAnsi="Cambria"/>
      <w:b/>
      <w:bCs/>
      <w:kern w:val="2"/>
      <w:sz w:val="32"/>
      <w:szCs w:val="32"/>
    </w:rPr>
  </w:style>
  <w:style w:type="paragraph" w:styleId="6">
    <w:name w:val="heading 6"/>
    <w:basedOn w:val="a"/>
    <w:next w:val="a"/>
    <w:link w:val="60"/>
    <w:qFormat/>
    <w:rsid w:val="00B121A8"/>
    <w:pPr>
      <w:keepNext/>
      <w:widowControl/>
      <w:jc w:val="right"/>
      <w:outlineLvl w:val="5"/>
    </w:pPr>
    <w:rPr>
      <w:b/>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qFormat/>
    <w:rsid w:val="00B121A8"/>
    <w:rPr>
      <w:rFonts w:ascii="Times New Roman" w:hAnsi="Times New Roman"/>
      <w:b/>
      <w:sz w:val="22"/>
      <w:szCs w:val="22"/>
      <w:lang w:eastAsia="ar-SA"/>
    </w:rPr>
  </w:style>
  <w:style w:type="character" w:styleId="a3">
    <w:name w:val="Hyperlink"/>
    <w:rsid w:val="00B121A8"/>
    <w:rPr>
      <w:color w:val="000080"/>
      <w:u w:val="single"/>
    </w:rPr>
  </w:style>
  <w:style w:type="character" w:customStyle="1" w:styleId="10">
    <w:name w:val="Заголовок 1 Знак"/>
    <w:link w:val="1"/>
    <w:uiPriority w:val="9"/>
    <w:qFormat/>
    <w:rsid w:val="00B9171E"/>
    <w:rPr>
      <w:rFonts w:ascii="Cambria" w:eastAsia="Times New Roman" w:hAnsi="Cambria" w:cs="Times New Roman"/>
      <w:b/>
      <w:bCs/>
      <w:kern w:val="2"/>
      <w:sz w:val="32"/>
      <w:szCs w:val="32"/>
    </w:rPr>
  </w:style>
  <w:style w:type="character" w:customStyle="1" w:styleId="a4">
    <w:name w:val="Основной текст Знак"/>
    <w:link w:val="a5"/>
    <w:uiPriority w:val="99"/>
    <w:qFormat/>
    <w:rsid w:val="002B7569"/>
    <w:rPr>
      <w:rFonts w:ascii="Times New Roman" w:hAnsi="Times New Roman"/>
      <w:sz w:val="24"/>
      <w:szCs w:val="24"/>
    </w:rPr>
  </w:style>
  <w:style w:type="character" w:customStyle="1" w:styleId="a6">
    <w:name w:val="Текст концевой сноски Знак"/>
    <w:link w:val="a7"/>
    <w:uiPriority w:val="99"/>
    <w:semiHidden/>
    <w:qFormat/>
    <w:rsid w:val="00BC0A38"/>
    <w:rPr>
      <w:rFonts w:ascii="Times New Roman" w:hAnsi="Times New Roman"/>
    </w:rPr>
  </w:style>
  <w:style w:type="character" w:customStyle="1" w:styleId="a8">
    <w:name w:val="Символ концевой сноски"/>
    <w:uiPriority w:val="99"/>
    <w:semiHidden/>
    <w:unhideWhenUsed/>
    <w:qFormat/>
    <w:rsid w:val="00BC0A38"/>
    <w:rPr>
      <w:vertAlign w:val="superscript"/>
    </w:rPr>
  </w:style>
  <w:style w:type="character" w:styleId="a9">
    <w:name w:val="endnote reference"/>
    <w:rPr>
      <w:vertAlign w:val="superscript"/>
    </w:rPr>
  </w:style>
  <w:style w:type="character" w:customStyle="1" w:styleId="aa">
    <w:name w:val="Текст сноски Знак"/>
    <w:link w:val="ab"/>
    <w:uiPriority w:val="99"/>
    <w:semiHidden/>
    <w:qFormat/>
    <w:rsid w:val="00BC0A38"/>
    <w:rPr>
      <w:rFonts w:ascii="Times New Roman" w:hAnsi="Times New Roman"/>
    </w:rPr>
  </w:style>
  <w:style w:type="character" w:customStyle="1" w:styleId="ac">
    <w:name w:val="Символ сноски"/>
    <w:uiPriority w:val="99"/>
    <w:semiHidden/>
    <w:unhideWhenUsed/>
    <w:qFormat/>
    <w:rsid w:val="00BC0A38"/>
    <w:rPr>
      <w:vertAlign w:val="superscript"/>
    </w:rPr>
  </w:style>
  <w:style w:type="character" w:styleId="ad">
    <w:name w:val="footnote reference"/>
    <w:rPr>
      <w:vertAlign w:val="superscript"/>
    </w:rPr>
  </w:style>
  <w:style w:type="character" w:customStyle="1" w:styleId="ae">
    <w:name w:val="Абзац списка Знак"/>
    <w:link w:val="af"/>
    <w:uiPriority w:val="34"/>
    <w:qFormat/>
    <w:rsid w:val="005015A0"/>
    <w:rPr>
      <w:rFonts w:eastAsia="Calibri"/>
      <w:sz w:val="22"/>
      <w:szCs w:val="22"/>
      <w:lang w:eastAsia="en-US"/>
    </w:rPr>
  </w:style>
  <w:style w:type="paragraph" w:customStyle="1" w:styleId="af0">
    <w:name w:val="Заголовок"/>
    <w:basedOn w:val="a"/>
    <w:next w:val="a5"/>
    <w:qFormat/>
    <w:pPr>
      <w:keepNext/>
      <w:spacing w:before="240" w:after="120"/>
    </w:pPr>
    <w:rPr>
      <w:rFonts w:ascii="PT Astra Serif" w:eastAsia="Noto Sans CJK SC" w:hAnsi="PT Astra Serif" w:cs="FreeSans"/>
      <w:sz w:val="28"/>
      <w:szCs w:val="28"/>
    </w:rPr>
  </w:style>
  <w:style w:type="paragraph" w:styleId="a5">
    <w:name w:val="Body Text"/>
    <w:basedOn w:val="a"/>
    <w:link w:val="a4"/>
    <w:uiPriority w:val="99"/>
    <w:unhideWhenUsed/>
    <w:rsid w:val="002B7569"/>
    <w:pPr>
      <w:widowControl/>
      <w:spacing w:after="120"/>
      <w:jc w:val="both"/>
    </w:pPr>
    <w:rPr>
      <w:sz w:val="24"/>
      <w:szCs w:val="24"/>
    </w:rPr>
  </w:style>
  <w:style w:type="paragraph" w:styleId="af1">
    <w:name w:val="List"/>
    <w:basedOn w:val="a5"/>
    <w:rPr>
      <w:rFonts w:ascii="PT Astra Serif" w:hAnsi="PT Astra Serif" w:cs="FreeSans"/>
    </w:rPr>
  </w:style>
  <w:style w:type="paragraph" w:styleId="af2">
    <w:name w:val="caption"/>
    <w:basedOn w:val="a"/>
    <w:qFormat/>
    <w:pPr>
      <w:suppressLineNumbers/>
      <w:spacing w:before="120" w:after="120"/>
    </w:pPr>
    <w:rPr>
      <w:rFonts w:ascii="PT Astra Serif" w:hAnsi="PT Astra Serif" w:cs="FreeSans"/>
      <w:i/>
      <w:iCs/>
      <w:sz w:val="24"/>
      <w:szCs w:val="24"/>
    </w:rPr>
  </w:style>
  <w:style w:type="paragraph" w:styleId="af3">
    <w:name w:val="index heading"/>
    <w:basedOn w:val="a"/>
    <w:qFormat/>
    <w:pPr>
      <w:suppressLineNumbers/>
    </w:pPr>
    <w:rPr>
      <w:rFonts w:ascii="PT Astra Serif" w:hAnsi="PT Astra Serif" w:cs="FreeSans"/>
    </w:rPr>
  </w:style>
  <w:style w:type="paragraph" w:styleId="af">
    <w:name w:val="List Paragraph"/>
    <w:basedOn w:val="a"/>
    <w:link w:val="ae"/>
    <w:uiPriority w:val="34"/>
    <w:qFormat/>
    <w:rsid w:val="00384A62"/>
    <w:pPr>
      <w:widowControl/>
      <w:spacing w:line="0" w:lineRule="atLeast"/>
      <w:ind w:left="720" w:right="-454"/>
      <w:contextualSpacing/>
      <w:jc w:val="center"/>
    </w:pPr>
    <w:rPr>
      <w:rFonts w:ascii="Calibri" w:eastAsia="Calibri" w:hAnsi="Calibri"/>
      <w:sz w:val="22"/>
      <w:szCs w:val="22"/>
      <w:lang w:eastAsia="en-US"/>
    </w:rPr>
  </w:style>
  <w:style w:type="paragraph" w:customStyle="1" w:styleId="ConsPlusNormal">
    <w:name w:val="ConsPlusNormal"/>
    <w:qFormat/>
    <w:rsid w:val="0038161A"/>
    <w:rPr>
      <w:rFonts w:ascii="Arial" w:hAnsi="Arial" w:cs="Arial"/>
    </w:rPr>
  </w:style>
  <w:style w:type="paragraph" w:customStyle="1" w:styleId="d15d">
    <w:name w:val="Î—d1û÷íûé.Íîðìàëü5dûé àáçàö"/>
    <w:uiPriority w:val="99"/>
    <w:qFormat/>
    <w:rsid w:val="009454EE"/>
    <w:pPr>
      <w:widowControl w:val="0"/>
      <w:ind w:firstLine="709"/>
      <w:jc w:val="both"/>
    </w:pPr>
    <w:rPr>
      <w:rFonts w:ascii="Times New Roman" w:hAnsi="Times New Roman"/>
    </w:rPr>
  </w:style>
  <w:style w:type="paragraph" w:styleId="a7">
    <w:name w:val="endnote text"/>
    <w:basedOn w:val="a"/>
    <w:link w:val="a6"/>
    <w:uiPriority w:val="99"/>
    <w:semiHidden/>
    <w:unhideWhenUsed/>
    <w:rsid w:val="00BC0A38"/>
  </w:style>
  <w:style w:type="paragraph" w:styleId="ab">
    <w:name w:val="footnote text"/>
    <w:basedOn w:val="a"/>
    <w:link w:val="aa"/>
    <w:uiPriority w:val="99"/>
    <w:semiHidden/>
    <w:unhideWhenUsed/>
    <w:rsid w:val="00BC0A38"/>
  </w:style>
  <w:style w:type="table" w:styleId="af4">
    <w:name w:val="Table Grid"/>
    <w:basedOn w:val="a1"/>
    <w:uiPriority w:val="39"/>
    <w:rsid w:val="007529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upki@52.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D360D-FECE-4265-980F-7882FBBC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2864</Words>
  <Characters>16330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hohlovv</dc:creator>
  <dc:description/>
  <cp:lastModifiedBy>Елена Михайловна Ермонина</cp:lastModifiedBy>
  <cp:revision>18</cp:revision>
  <cp:lastPrinted>2025-04-01T11:38:00Z</cp:lastPrinted>
  <dcterms:created xsi:type="dcterms:W3CDTF">2026-04-14T11:48:00Z</dcterms:created>
  <dcterms:modified xsi:type="dcterms:W3CDTF">2026-06-01T12:15:00Z</dcterms:modified>
  <dc:language>ru-RU</dc:language>
</cp:coreProperties>
</file>