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3B" w:rsidRPr="005E3976" w:rsidRDefault="00FC5CB2" w:rsidP="004932FF">
      <w:pPr>
        <w:pStyle w:val="a3"/>
        <w:rPr>
          <w:b/>
          <w:szCs w:val="24"/>
        </w:rPr>
      </w:pPr>
      <w:r>
        <w:rPr>
          <w:b/>
          <w:szCs w:val="24"/>
        </w:rPr>
        <w:t>ПРОЕКТ КОНТРАКТА</w:t>
      </w:r>
    </w:p>
    <w:p w:rsidR="00C81847" w:rsidRDefault="00C81847" w:rsidP="00C8184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 поставку </w:t>
      </w:r>
      <w:r w:rsidR="002670F3">
        <w:rPr>
          <w:b/>
          <w:bCs/>
          <w:sz w:val="22"/>
          <w:szCs w:val="22"/>
        </w:rPr>
        <w:t xml:space="preserve">рулевой колонки для автотранспорта </w:t>
      </w:r>
      <w:proofErr w:type="spellStart"/>
      <w:r w:rsidRPr="00DD06A9">
        <w:rPr>
          <w:b/>
          <w:bCs/>
          <w:sz w:val="22"/>
          <w:szCs w:val="22"/>
        </w:rPr>
        <w:t>ФКУ</w:t>
      </w:r>
      <w:proofErr w:type="spellEnd"/>
      <w:r w:rsidRPr="00DD06A9">
        <w:rPr>
          <w:b/>
          <w:bCs/>
          <w:sz w:val="22"/>
          <w:szCs w:val="22"/>
        </w:rPr>
        <w:t xml:space="preserve"> ИК – 8 </w:t>
      </w:r>
      <w:proofErr w:type="spellStart"/>
      <w:r w:rsidRPr="00DD06A9">
        <w:rPr>
          <w:b/>
          <w:bCs/>
          <w:sz w:val="22"/>
          <w:szCs w:val="22"/>
        </w:rPr>
        <w:t>УФСИН</w:t>
      </w:r>
      <w:proofErr w:type="spellEnd"/>
      <w:r w:rsidRPr="00DD06A9">
        <w:rPr>
          <w:b/>
          <w:bCs/>
          <w:sz w:val="22"/>
          <w:szCs w:val="22"/>
        </w:rPr>
        <w:t xml:space="preserve"> России по Ямало-Ненецкому автономному округу </w:t>
      </w:r>
    </w:p>
    <w:p w:rsidR="00E4633B" w:rsidRPr="00A578C7" w:rsidRDefault="00E4633B" w:rsidP="00C80FF1">
      <w:pPr>
        <w:jc w:val="both"/>
        <w:rPr>
          <w:sz w:val="23"/>
          <w:szCs w:val="23"/>
        </w:rPr>
      </w:pPr>
      <w:r w:rsidRPr="00A578C7">
        <w:rPr>
          <w:sz w:val="23"/>
          <w:szCs w:val="23"/>
        </w:rPr>
        <w:t>г. Лабытнанги</w:t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FC5CB2">
        <w:rPr>
          <w:sz w:val="23"/>
          <w:szCs w:val="23"/>
        </w:rPr>
        <w:t xml:space="preserve">  </w:t>
      </w:r>
      <w:r w:rsidRPr="00A578C7">
        <w:rPr>
          <w:sz w:val="23"/>
          <w:szCs w:val="23"/>
        </w:rPr>
        <w:t>«</w:t>
      </w:r>
      <w:r w:rsidR="00FC5CB2">
        <w:rPr>
          <w:sz w:val="23"/>
          <w:szCs w:val="23"/>
        </w:rPr>
        <w:t>___</w:t>
      </w:r>
      <w:r w:rsidRPr="00A578C7">
        <w:rPr>
          <w:sz w:val="23"/>
          <w:szCs w:val="23"/>
        </w:rPr>
        <w:t>»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</w:t>
      </w:r>
      <w:r w:rsidR="004567D3">
        <w:rPr>
          <w:sz w:val="23"/>
          <w:szCs w:val="23"/>
        </w:rPr>
        <w:t xml:space="preserve"> </w:t>
      </w:r>
      <w:r w:rsidRPr="00A578C7">
        <w:rPr>
          <w:sz w:val="23"/>
          <w:szCs w:val="23"/>
        </w:rPr>
        <w:t>20</w:t>
      </w:r>
      <w:r w:rsidR="00E671F2">
        <w:rPr>
          <w:sz w:val="23"/>
          <w:szCs w:val="23"/>
        </w:rPr>
        <w:t>2</w:t>
      </w:r>
      <w:r w:rsidR="002D6735">
        <w:rPr>
          <w:sz w:val="23"/>
          <w:szCs w:val="23"/>
        </w:rPr>
        <w:t>6</w:t>
      </w:r>
      <w:r w:rsidRPr="00A578C7">
        <w:rPr>
          <w:sz w:val="23"/>
          <w:szCs w:val="23"/>
        </w:rPr>
        <w:t xml:space="preserve"> г.</w:t>
      </w:r>
    </w:p>
    <w:p w:rsidR="00D5728B" w:rsidRPr="00290584" w:rsidRDefault="00D5728B" w:rsidP="00380EB6">
      <w:pPr>
        <w:jc w:val="both"/>
        <w:rPr>
          <w:b/>
          <w:sz w:val="23"/>
          <w:szCs w:val="23"/>
        </w:rPr>
      </w:pPr>
    </w:p>
    <w:p w:rsidR="003A223A" w:rsidRPr="000C574F" w:rsidRDefault="00FE1E8F" w:rsidP="000C574F">
      <w:pPr>
        <w:jc w:val="both"/>
        <w:rPr>
          <w:b/>
          <w:sz w:val="28"/>
          <w:szCs w:val="28"/>
        </w:rPr>
      </w:pPr>
      <w:proofErr w:type="gramStart"/>
      <w:r w:rsidRPr="00582AC2">
        <w:rPr>
          <w:sz w:val="23"/>
          <w:szCs w:val="23"/>
        </w:rPr>
        <w:t>Ф</w:t>
      </w:r>
      <w:r w:rsidR="00B22EFE" w:rsidRPr="00582AC2">
        <w:rPr>
          <w:sz w:val="23"/>
          <w:szCs w:val="23"/>
        </w:rPr>
        <w:t>едеральное казенное учреждение «Исправительная колония № 8 Управления Федеральной службы исполнения наказаний по Ямало-Ненецкому автономному округу», именуемое в дальнейшем «</w:t>
      </w:r>
      <w:r w:rsidR="00703705" w:rsidRPr="00582AC2">
        <w:rPr>
          <w:sz w:val="23"/>
          <w:szCs w:val="23"/>
        </w:rPr>
        <w:t>Заказчик</w:t>
      </w:r>
      <w:r w:rsidR="00B22EFE" w:rsidRPr="00582AC2">
        <w:rPr>
          <w:sz w:val="23"/>
          <w:szCs w:val="23"/>
        </w:rPr>
        <w:t>»</w:t>
      </w:r>
      <w:r w:rsidR="008D3259">
        <w:rPr>
          <w:sz w:val="23"/>
          <w:szCs w:val="23"/>
        </w:rPr>
        <w:t xml:space="preserve"> </w:t>
      </w:r>
      <w:r w:rsidR="008D3259" w:rsidRPr="007A3A00">
        <w:rPr>
          <w:sz w:val="22"/>
          <w:szCs w:val="22"/>
        </w:rPr>
        <w:t>выступающее от имени Российской Федерации</w:t>
      </w:r>
      <w:r w:rsidR="00B22EFE" w:rsidRPr="00582AC2">
        <w:rPr>
          <w:sz w:val="23"/>
          <w:szCs w:val="23"/>
        </w:rPr>
        <w:t>, в лице</w:t>
      </w:r>
      <w:r w:rsidR="002715EA">
        <w:rPr>
          <w:sz w:val="23"/>
          <w:szCs w:val="23"/>
        </w:rPr>
        <w:t xml:space="preserve"> </w:t>
      </w:r>
      <w:r w:rsidR="00B22EFE" w:rsidRPr="00582AC2">
        <w:rPr>
          <w:sz w:val="23"/>
          <w:szCs w:val="23"/>
        </w:rPr>
        <w:t>начальника</w:t>
      </w:r>
      <w:r w:rsidR="008D3259">
        <w:rPr>
          <w:sz w:val="23"/>
          <w:szCs w:val="23"/>
        </w:rPr>
        <w:t xml:space="preserve"> учреждения</w:t>
      </w:r>
      <w:r w:rsidR="00B22EFE" w:rsidRPr="00582AC2">
        <w:rPr>
          <w:sz w:val="23"/>
          <w:szCs w:val="23"/>
        </w:rPr>
        <w:t xml:space="preserve"> </w:t>
      </w:r>
      <w:r w:rsidR="00707D89">
        <w:rPr>
          <w:sz w:val="23"/>
          <w:szCs w:val="23"/>
        </w:rPr>
        <w:t xml:space="preserve">Скрипки Виталия </w:t>
      </w:r>
      <w:proofErr w:type="spellStart"/>
      <w:r w:rsidR="00707D89">
        <w:rPr>
          <w:sz w:val="23"/>
          <w:szCs w:val="23"/>
        </w:rPr>
        <w:t>Никлаевича</w:t>
      </w:r>
      <w:proofErr w:type="spellEnd"/>
      <w:r w:rsidR="00E671F2" w:rsidRPr="007C2CAA">
        <w:rPr>
          <w:sz w:val="23"/>
          <w:szCs w:val="23"/>
        </w:rPr>
        <w:t>, действующего на основании Устава</w:t>
      </w:r>
      <w:r w:rsidR="00B22EFE" w:rsidRPr="00582AC2">
        <w:rPr>
          <w:sz w:val="23"/>
          <w:szCs w:val="23"/>
        </w:rPr>
        <w:t xml:space="preserve">, </w:t>
      </w:r>
      <w:r w:rsidR="00703705" w:rsidRPr="00582AC2">
        <w:rPr>
          <w:sz w:val="23"/>
          <w:szCs w:val="23"/>
        </w:rPr>
        <w:t>с одной стороны</w:t>
      </w:r>
      <w:r w:rsidR="009E1617">
        <w:rPr>
          <w:sz w:val="23"/>
          <w:szCs w:val="23"/>
        </w:rPr>
        <w:t>, и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___________________________________</w:t>
      </w:r>
      <w:r w:rsidR="00F27B4D">
        <w:rPr>
          <w:sz w:val="23"/>
          <w:szCs w:val="23"/>
        </w:rPr>
        <w:t xml:space="preserve">, </w:t>
      </w:r>
      <w:r w:rsidR="004567D3" w:rsidRPr="00F23370">
        <w:rPr>
          <w:sz w:val="23"/>
          <w:szCs w:val="23"/>
        </w:rPr>
        <w:t xml:space="preserve">действующего на основании </w:t>
      </w:r>
      <w:r w:rsidR="00FC5CB2">
        <w:rPr>
          <w:sz w:val="23"/>
          <w:szCs w:val="23"/>
        </w:rPr>
        <w:t>______________</w:t>
      </w:r>
      <w:r w:rsidR="00604E68" w:rsidRPr="00FD7C2D">
        <w:rPr>
          <w:sz w:val="23"/>
          <w:szCs w:val="23"/>
        </w:rPr>
        <w:t xml:space="preserve">, именуемый в дальнейшем </w:t>
      </w:r>
      <w:r w:rsidR="00F27B4D">
        <w:rPr>
          <w:sz w:val="23"/>
          <w:szCs w:val="23"/>
        </w:rPr>
        <w:t>«</w:t>
      </w:r>
      <w:r w:rsidR="00604E68" w:rsidRPr="00FD7C2D">
        <w:rPr>
          <w:sz w:val="23"/>
          <w:szCs w:val="23"/>
        </w:rPr>
        <w:t>Поставщик</w:t>
      </w:r>
      <w:r w:rsidR="00F27B4D">
        <w:rPr>
          <w:sz w:val="23"/>
          <w:szCs w:val="23"/>
        </w:rPr>
        <w:t>»</w:t>
      </w:r>
      <w:r w:rsidR="00604E68" w:rsidRPr="00FD7C2D">
        <w:rPr>
          <w:sz w:val="23"/>
          <w:szCs w:val="23"/>
        </w:rPr>
        <w:t>, с другой стороны, вместе именуемые Стороны, в соответствии с пунктом 4 части 1 статьи</w:t>
      </w:r>
      <w:proofErr w:type="gramEnd"/>
      <w:r w:rsidR="00604E68" w:rsidRPr="00FD7C2D">
        <w:rPr>
          <w:sz w:val="23"/>
          <w:szCs w:val="23"/>
        </w:rPr>
        <w:t xml:space="preserve"> 93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7F76F8">
        <w:rPr>
          <w:sz w:val="23"/>
          <w:szCs w:val="23"/>
        </w:rPr>
        <w:t>КОНТРАКТ</w:t>
      </w:r>
      <w:r w:rsidR="00604E68" w:rsidRPr="00FD7C2D">
        <w:rPr>
          <w:sz w:val="23"/>
          <w:szCs w:val="23"/>
        </w:rPr>
        <w:t xml:space="preserve"> о нижеследующем:</w:t>
      </w:r>
    </w:p>
    <w:p w:rsidR="00633FD7" w:rsidRPr="00A578C7" w:rsidRDefault="00633FD7" w:rsidP="00633FD7">
      <w:pPr>
        <w:jc w:val="both"/>
        <w:rPr>
          <w:sz w:val="23"/>
          <w:szCs w:val="23"/>
        </w:rPr>
      </w:pPr>
    </w:p>
    <w:p w:rsidR="00633FD7" w:rsidRPr="00A578C7" w:rsidRDefault="009E1617" w:rsidP="00633FD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 Предмет контракта</w:t>
      </w:r>
    </w:p>
    <w:p w:rsidR="00633FD7" w:rsidRPr="00290584" w:rsidRDefault="007E4B59" w:rsidP="005E602A">
      <w:pPr>
        <w:numPr>
          <w:ilvl w:val="1"/>
          <w:numId w:val="1"/>
        </w:numPr>
        <w:tabs>
          <w:tab w:val="clear" w:pos="704"/>
          <w:tab w:val="num" w:pos="709"/>
          <w:tab w:val="num" w:pos="993"/>
        </w:tabs>
        <w:ind w:left="0" w:firstLine="426"/>
        <w:jc w:val="both"/>
        <w:rPr>
          <w:sz w:val="23"/>
          <w:szCs w:val="23"/>
        </w:rPr>
      </w:pPr>
      <w:r w:rsidRPr="00290584">
        <w:rPr>
          <w:sz w:val="23"/>
          <w:szCs w:val="23"/>
        </w:rPr>
        <w:t>Заказчик</w:t>
      </w:r>
      <w:r w:rsidR="00633FD7" w:rsidRPr="00290584">
        <w:rPr>
          <w:sz w:val="23"/>
          <w:szCs w:val="23"/>
        </w:rPr>
        <w:t xml:space="preserve"> поручает, а </w:t>
      </w:r>
      <w:r w:rsidR="00B74C61" w:rsidRPr="00290584">
        <w:rPr>
          <w:sz w:val="23"/>
          <w:szCs w:val="23"/>
        </w:rPr>
        <w:t>Поставщик</w:t>
      </w:r>
      <w:r w:rsidR="00633FD7" w:rsidRPr="00290584">
        <w:rPr>
          <w:sz w:val="23"/>
          <w:szCs w:val="23"/>
        </w:rPr>
        <w:t xml:space="preserve"> принимает на себя обязательство приобрести и передать, в собственность </w:t>
      </w:r>
      <w:r w:rsidRPr="00290584">
        <w:rPr>
          <w:sz w:val="23"/>
          <w:szCs w:val="23"/>
        </w:rPr>
        <w:t>Заказчика</w:t>
      </w:r>
      <w:r w:rsidR="00B22EFE" w:rsidRPr="00290584">
        <w:rPr>
          <w:sz w:val="23"/>
          <w:szCs w:val="23"/>
        </w:rPr>
        <w:t xml:space="preserve">, </w:t>
      </w:r>
      <w:r w:rsidR="001E44C3">
        <w:rPr>
          <w:sz w:val="23"/>
          <w:szCs w:val="23"/>
        </w:rPr>
        <w:t xml:space="preserve">товар </w:t>
      </w:r>
      <w:r w:rsidR="00B22EFE" w:rsidRPr="00290584">
        <w:rPr>
          <w:sz w:val="23"/>
          <w:szCs w:val="23"/>
        </w:rPr>
        <w:t xml:space="preserve">в количестве </w:t>
      </w:r>
      <w:r w:rsidR="007125E2">
        <w:rPr>
          <w:sz w:val="23"/>
          <w:szCs w:val="23"/>
        </w:rPr>
        <w:t xml:space="preserve">по цене указанной в </w:t>
      </w:r>
      <w:r w:rsidR="0006187B">
        <w:rPr>
          <w:sz w:val="23"/>
          <w:szCs w:val="23"/>
        </w:rPr>
        <w:t>спецификации</w:t>
      </w:r>
      <w:r w:rsidR="007125E2">
        <w:rPr>
          <w:sz w:val="23"/>
          <w:szCs w:val="23"/>
        </w:rPr>
        <w:t xml:space="preserve"> (Приложении 1)</w:t>
      </w:r>
      <w:r w:rsidR="001E44C3">
        <w:rPr>
          <w:sz w:val="23"/>
          <w:szCs w:val="23"/>
        </w:rPr>
        <w:t>,</w:t>
      </w:r>
      <w:r w:rsidR="007125E2">
        <w:rPr>
          <w:sz w:val="23"/>
          <w:szCs w:val="23"/>
        </w:rPr>
        <w:t xml:space="preserve"> яляющейся неотъемлемой частью насоящего</w:t>
      </w:r>
      <w:r w:rsidR="004567D3">
        <w:rPr>
          <w:sz w:val="23"/>
          <w:szCs w:val="23"/>
        </w:rPr>
        <w:t xml:space="preserve"> </w:t>
      </w:r>
      <w:r w:rsidR="00FD368E">
        <w:rPr>
          <w:sz w:val="23"/>
          <w:szCs w:val="23"/>
        </w:rPr>
        <w:t>контракта</w:t>
      </w:r>
      <w:r w:rsidR="00633FD7" w:rsidRPr="00290584">
        <w:rPr>
          <w:sz w:val="23"/>
          <w:szCs w:val="23"/>
        </w:rPr>
        <w:t xml:space="preserve">. </w:t>
      </w:r>
    </w:p>
    <w:p w:rsidR="003F79A3" w:rsidRDefault="007E4B59" w:rsidP="005E602A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t>Заказчик</w:t>
      </w:r>
      <w:r w:rsidR="00633FD7" w:rsidRPr="00A578C7">
        <w:rPr>
          <w:sz w:val="23"/>
          <w:szCs w:val="23"/>
        </w:rPr>
        <w:t xml:space="preserve"> обязуется принять</w:t>
      </w:r>
      <w:r w:rsidR="00D5728B">
        <w:rPr>
          <w:sz w:val="23"/>
          <w:szCs w:val="23"/>
        </w:rPr>
        <w:t xml:space="preserve"> указанны</w:t>
      </w:r>
      <w:r w:rsidR="005578F1">
        <w:rPr>
          <w:sz w:val="23"/>
          <w:szCs w:val="23"/>
        </w:rPr>
        <w:t>е</w:t>
      </w:r>
      <w:r w:rsidR="00D5728B">
        <w:rPr>
          <w:sz w:val="23"/>
          <w:szCs w:val="23"/>
        </w:rPr>
        <w:t xml:space="preserve"> в п. 1 .1. товар</w:t>
      </w:r>
      <w:r w:rsidR="005578F1">
        <w:rPr>
          <w:sz w:val="23"/>
          <w:szCs w:val="23"/>
        </w:rPr>
        <w:t xml:space="preserve">ы, </w:t>
      </w:r>
      <w:r w:rsidR="00633FD7" w:rsidRPr="00A578C7">
        <w:rPr>
          <w:sz w:val="23"/>
          <w:szCs w:val="23"/>
        </w:rPr>
        <w:t xml:space="preserve">своевременно оплатить товар, на условиях настоящего </w:t>
      </w:r>
      <w:r w:rsidR="00FD368E">
        <w:rPr>
          <w:sz w:val="23"/>
          <w:szCs w:val="23"/>
        </w:rPr>
        <w:t>Контракта</w:t>
      </w:r>
      <w:r w:rsidR="00633FD7" w:rsidRPr="00A578C7">
        <w:rPr>
          <w:sz w:val="23"/>
          <w:szCs w:val="23"/>
        </w:rPr>
        <w:t>.</w:t>
      </w:r>
    </w:p>
    <w:p w:rsidR="008D3259" w:rsidRDefault="008D3259" w:rsidP="008D3259">
      <w:pPr>
        <w:rPr>
          <w:sz w:val="23"/>
          <w:szCs w:val="23"/>
        </w:rPr>
      </w:pPr>
      <w:r>
        <w:rPr>
          <w:sz w:val="23"/>
          <w:szCs w:val="23"/>
        </w:rPr>
        <w:t xml:space="preserve">       1.3.   </w:t>
      </w:r>
      <w:proofErr w:type="spellStart"/>
      <w:r w:rsidRPr="008D3259">
        <w:rPr>
          <w:sz w:val="23"/>
          <w:szCs w:val="23"/>
        </w:rPr>
        <w:t>Идивидуальный</w:t>
      </w:r>
      <w:proofErr w:type="spellEnd"/>
      <w:r w:rsidRPr="008D3259">
        <w:rPr>
          <w:sz w:val="23"/>
          <w:szCs w:val="23"/>
        </w:rPr>
        <w:t xml:space="preserve"> код закупки </w:t>
      </w:r>
      <w:r w:rsidR="00707D89" w:rsidRPr="00707D89">
        <w:rPr>
          <w:sz w:val="23"/>
          <w:szCs w:val="23"/>
        </w:rPr>
        <w:t>261890200308289020100100150000000244</w:t>
      </w:r>
      <w:r w:rsidR="00943EFD">
        <w:rPr>
          <w:sz w:val="23"/>
          <w:szCs w:val="23"/>
        </w:rPr>
        <w:t>.</w:t>
      </w:r>
    </w:p>
    <w:p w:rsidR="00F25D77" w:rsidRDefault="00FC5CB2" w:rsidP="00F25D77">
      <w:pPr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F25D77">
        <w:rPr>
          <w:sz w:val="23"/>
          <w:szCs w:val="23"/>
        </w:rPr>
        <w:t xml:space="preserve">1.4. </w:t>
      </w:r>
      <w:proofErr w:type="gramStart"/>
      <w:r w:rsidR="00F25D77" w:rsidRPr="006C0B33">
        <w:rPr>
          <w:color w:val="000000"/>
          <w:sz w:val="23"/>
          <w:szCs w:val="23"/>
        </w:rPr>
        <w:t>Поставляемый Товар должен быть новым, т.е. не бывшим в эксплуатации, не восстановленным, без дефекта материала и изготовления, не переделанным, не поврежденным, без каких-либо ограничений (залог, арест и т.д.).</w:t>
      </w:r>
      <w:proofErr w:type="gramEnd"/>
    </w:p>
    <w:p w:rsidR="00FC5CB2" w:rsidRPr="006C0B33" w:rsidRDefault="00FC5CB2" w:rsidP="00F25D77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1.5. Страна происхождения товара – Российская Федерация, Россия (643).</w:t>
      </w:r>
    </w:p>
    <w:p w:rsidR="00F25D77" w:rsidRPr="006C0B33" w:rsidRDefault="00F25D77" w:rsidP="00887077">
      <w:pPr>
        <w:ind w:firstLine="426"/>
        <w:jc w:val="both"/>
        <w:rPr>
          <w:color w:val="000000"/>
          <w:sz w:val="23"/>
          <w:szCs w:val="23"/>
        </w:rPr>
      </w:pPr>
      <w:r w:rsidRPr="006C0B33">
        <w:rPr>
          <w:color w:val="000000"/>
          <w:sz w:val="23"/>
          <w:szCs w:val="23"/>
        </w:rPr>
        <w:t>1.</w:t>
      </w:r>
      <w:r w:rsidR="00FC5CB2">
        <w:rPr>
          <w:color w:val="000000"/>
          <w:sz w:val="23"/>
          <w:szCs w:val="23"/>
        </w:rPr>
        <w:t>6</w:t>
      </w:r>
      <w:r w:rsidRPr="006C0B33">
        <w:rPr>
          <w:color w:val="000000"/>
          <w:sz w:val="23"/>
          <w:szCs w:val="23"/>
        </w:rPr>
        <w:t xml:space="preserve">.Товар должен быть затарен и упакован способом, обеспечивающим сохранность Товара при условиях хранения и транспортирования, </w:t>
      </w:r>
      <w:proofErr w:type="gramStart"/>
      <w:r w:rsidRPr="006C0B33">
        <w:rPr>
          <w:color w:val="000000"/>
          <w:sz w:val="23"/>
          <w:szCs w:val="23"/>
        </w:rPr>
        <w:t>предусмотренными</w:t>
      </w:r>
      <w:proofErr w:type="gramEnd"/>
      <w:r w:rsidRPr="006C0B33">
        <w:rPr>
          <w:color w:val="000000"/>
          <w:sz w:val="23"/>
          <w:szCs w:val="23"/>
        </w:rPr>
        <w:t xml:space="preserve"> Контрактом. Тара не является возвратной. Стоимость тары входит в стоимость Товара.</w:t>
      </w:r>
    </w:p>
    <w:p w:rsidR="00F95063" w:rsidRPr="00A578C7" w:rsidRDefault="00F95063" w:rsidP="00C80FF1">
      <w:pPr>
        <w:jc w:val="both"/>
        <w:rPr>
          <w:sz w:val="23"/>
          <w:szCs w:val="23"/>
        </w:rPr>
      </w:pPr>
    </w:p>
    <w:p w:rsidR="00F95063" w:rsidRPr="00A578C7" w:rsidRDefault="009E1617" w:rsidP="00C80FF1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Цена контракта</w:t>
      </w:r>
    </w:p>
    <w:p w:rsidR="008D3259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2.1.</w:t>
      </w:r>
      <w:r>
        <w:rPr>
          <w:sz w:val="23"/>
          <w:szCs w:val="23"/>
        </w:rPr>
        <w:tab/>
      </w:r>
      <w:r w:rsidR="009E1617">
        <w:rPr>
          <w:sz w:val="23"/>
          <w:szCs w:val="23"/>
        </w:rPr>
        <w:t>Общая сумма контракта</w:t>
      </w:r>
      <w:r w:rsidR="00D839F6" w:rsidRPr="00A578C7">
        <w:rPr>
          <w:sz w:val="23"/>
          <w:szCs w:val="23"/>
        </w:rPr>
        <w:t xml:space="preserve"> составляет</w:t>
      </w:r>
      <w:proofErr w:type="gramStart"/>
      <w:r w:rsidR="00D839F6" w:rsidRPr="00A578C7">
        <w:rPr>
          <w:sz w:val="23"/>
          <w:szCs w:val="23"/>
        </w:rPr>
        <w:t xml:space="preserve">: </w:t>
      </w:r>
      <w:r w:rsidR="00FC5CB2">
        <w:rPr>
          <w:b/>
          <w:sz w:val="23"/>
          <w:szCs w:val="23"/>
        </w:rPr>
        <w:t>__________</w:t>
      </w:r>
      <w:r w:rsidR="003E4815" w:rsidRPr="003E4815">
        <w:rPr>
          <w:b/>
          <w:sz w:val="23"/>
          <w:szCs w:val="23"/>
        </w:rPr>
        <w:t xml:space="preserve"> (</w:t>
      </w:r>
      <w:r w:rsidR="00FC5CB2">
        <w:rPr>
          <w:b/>
          <w:sz w:val="23"/>
          <w:szCs w:val="23"/>
        </w:rPr>
        <w:t>___________</w:t>
      </w:r>
      <w:r w:rsidR="003E4815" w:rsidRPr="003E4815">
        <w:rPr>
          <w:b/>
          <w:sz w:val="23"/>
          <w:szCs w:val="23"/>
        </w:rPr>
        <w:t>)</w:t>
      </w:r>
      <w:r w:rsidR="00887077" w:rsidRPr="003E4815">
        <w:rPr>
          <w:b/>
          <w:sz w:val="22"/>
          <w:szCs w:val="22"/>
        </w:rPr>
        <w:t xml:space="preserve"> </w:t>
      </w:r>
      <w:proofErr w:type="gramEnd"/>
      <w:r w:rsidR="00887077" w:rsidRPr="003E4815">
        <w:rPr>
          <w:b/>
          <w:sz w:val="22"/>
          <w:szCs w:val="22"/>
        </w:rPr>
        <w:t xml:space="preserve">рублей </w:t>
      </w:r>
      <w:r w:rsidR="00FC5CB2">
        <w:rPr>
          <w:b/>
          <w:sz w:val="22"/>
          <w:szCs w:val="22"/>
        </w:rPr>
        <w:t>____</w:t>
      </w:r>
      <w:r w:rsidR="00887077" w:rsidRPr="003E4815">
        <w:rPr>
          <w:b/>
          <w:sz w:val="22"/>
          <w:szCs w:val="22"/>
        </w:rPr>
        <w:t xml:space="preserve"> копеек</w:t>
      </w:r>
      <w:r w:rsidR="004567D3" w:rsidRPr="003E4815">
        <w:rPr>
          <w:b/>
          <w:sz w:val="23"/>
          <w:szCs w:val="23"/>
        </w:rPr>
        <w:t xml:space="preserve">, </w:t>
      </w:r>
      <w:r w:rsidR="00641756">
        <w:rPr>
          <w:b/>
          <w:sz w:val="23"/>
          <w:szCs w:val="23"/>
        </w:rPr>
        <w:t>НДС/</w:t>
      </w:r>
      <w:r w:rsidR="004567D3" w:rsidRPr="003E4815">
        <w:rPr>
          <w:b/>
          <w:sz w:val="23"/>
          <w:szCs w:val="23"/>
        </w:rPr>
        <w:t>НДС</w:t>
      </w:r>
      <w:r w:rsidR="004567D3">
        <w:rPr>
          <w:b/>
          <w:sz w:val="23"/>
          <w:szCs w:val="23"/>
        </w:rPr>
        <w:t xml:space="preserve"> не облагается, </w:t>
      </w:r>
      <w:r w:rsidR="002F3392" w:rsidRPr="00F40AAC">
        <w:rPr>
          <w:sz w:val="23"/>
          <w:szCs w:val="23"/>
        </w:rPr>
        <w:t>и включает в себя стоимость товара, упаковки, тран</w:t>
      </w:r>
      <w:r w:rsidR="00E03789" w:rsidRPr="00F40AAC">
        <w:rPr>
          <w:sz w:val="23"/>
          <w:szCs w:val="23"/>
        </w:rPr>
        <w:t>с</w:t>
      </w:r>
      <w:r w:rsidR="002F3392" w:rsidRPr="00F40AAC">
        <w:rPr>
          <w:sz w:val="23"/>
          <w:szCs w:val="23"/>
        </w:rPr>
        <w:t xml:space="preserve">портных </w:t>
      </w:r>
      <w:r w:rsidR="00E03789" w:rsidRPr="00F40AAC">
        <w:rPr>
          <w:sz w:val="23"/>
          <w:szCs w:val="23"/>
        </w:rPr>
        <w:t>расходов</w:t>
      </w:r>
      <w:r w:rsidR="004E08B0" w:rsidRPr="00A578C7">
        <w:rPr>
          <w:sz w:val="23"/>
          <w:szCs w:val="23"/>
        </w:rPr>
        <w:t xml:space="preserve">, </w:t>
      </w:r>
      <w:r w:rsidR="00757828">
        <w:rPr>
          <w:sz w:val="23"/>
          <w:szCs w:val="23"/>
        </w:rPr>
        <w:t>расходы на страхование, уплату таможенных пошлин, налогов, сборов взимаемых с Поставщика в связи с исполнением</w:t>
      </w:r>
      <w:r w:rsidR="004E08B0" w:rsidRPr="00A578C7">
        <w:rPr>
          <w:sz w:val="23"/>
          <w:szCs w:val="23"/>
        </w:rPr>
        <w:t>.</w:t>
      </w:r>
      <w:r w:rsidR="0006187B">
        <w:rPr>
          <w:sz w:val="23"/>
          <w:szCs w:val="23"/>
        </w:rPr>
        <w:t xml:space="preserve"> </w:t>
      </w:r>
    </w:p>
    <w:p w:rsidR="00D839F6" w:rsidRDefault="008D3259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r w:rsidR="0006187B">
        <w:rPr>
          <w:sz w:val="23"/>
          <w:szCs w:val="23"/>
        </w:rPr>
        <w:t>Цена контракта</w:t>
      </w:r>
      <w:r w:rsidR="009D72E5">
        <w:rPr>
          <w:sz w:val="23"/>
          <w:szCs w:val="23"/>
        </w:rPr>
        <w:t xml:space="preserve"> является твердой </w:t>
      </w:r>
      <w:r w:rsidR="00757828">
        <w:rPr>
          <w:sz w:val="23"/>
          <w:szCs w:val="23"/>
        </w:rPr>
        <w:t>и не может изменяться в ходе его исполнения, за исключение</w:t>
      </w:r>
      <w:r w:rsidR="0006187B">
        <w:rPr>
          <w:sz w:val="23"/>
          <w:szCs w:val="23"/>
        </w:rPr>
        <w:t>м случаев снижения цены Контракта</w:t>
      </w:r>
      <w:r w:rsidR="00757828">
        <w:rPr>
          <w:sz w:val="23"/>
          <w:szCs w:val="23"/>
        </w:rPr>
        <w:t xml:space="preserve"> по соглашению Сторон, без </w:t>
      </w:r>
      <w:proofErr w:type="gramStart"/>
      <w:r w:rsidR="00757828">
        <w:rPr>
          <w:sz w:val="23"/>
          <w:szCs w:val="23"/>
        </w:rPr>
        <w:t>изме</w:t>
      </w:r>
      <w:r w:rsidR="0006187B">
        <w:rPr>
          <w:sz w:val="23"/>
          <w:szCs w:val="23"/>
        </w:rPr>
        <w:t>нения</w:t>
      </w:r>
      <w:proofErr w:type="gramEnd"/>
      <w:r w:rsidR="0006187B">
        <w:rPr>
          <w:sz w:val="23"/>
          <w:szCs w:val="23"/>
        </w:rPr>
        <w:t xml:space="preserve"> предусмотренного Контрактом</w:t>
      </w:r>
      <w:r w:rsidR="00757828">
        <w:rPr>
          <w:sz w:val="23"/>
          <w:szCs w:val="23"/>
        </w:rPr>
        <w:t xml:space="preserve"> количества товара и ин</w:t>
      </w:r>
      <w:r w:rsidR="00380EB6">
        <w:rPr>
          <w:sz w:val="23"/>
          <w:szCs w:val="23"/>
        </w:rPr>
        <w:t>ых условий исполнения договора.</w:t>
      </w:r>
    </w:p>
    <w:p w:rsidR="003830AD" w:rsidRPr="00A578C7" w:rsidRDefault="003830AD" w:rsidP="00633FD7">
      <w:pPr>
        <w:jc w:val="both"/>
        <w:rPr>
          <w:b/>
          <w:sz w:val="23"/>
          <w:szCs w:val="23"/>
        </w:rPr>
      </w:pPr>
    </w:p>
    <w:p w:rsidR="00633FD7" w:rsidRPr="00A578C7" w:rsidRDefault="00EA42C6" w:rsidP="00633FD7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Сроки поставки</w:t>
      </w:r>
      <w:r w:rsidR="00380EB6">
        <w:rPr>
          <w:b/>
          <w:sz w:val="23"/>
          <w:szCs w:val="23"/>
        </w:rPr>
        <w:t xml:space="preserve"> и порядок расчетов</w:t>
      </w:r>
    </w:p>
    <w:p w:rsidR="00196C07" w:rsidRPr="00887077" w:rsidRDefault="00380EB6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товара </w:t>
      </w:r>
      <w:r w:rsidR="00196C07" w:rsidRPr="00887077">
        <w:rPr>
          <w:sz w:val="23"/>
          <w:szCs w:val="23"/>
        </w:rPr>
        <w:t>производится единой партией в срок: с мо</w:t>
      </w:r>
      <w:r w:rsidR="0006187B" w:rsidRPr="00887077">
        <w:rPr>
          <w:sz w:val="23"/>
          <w:szCs w:val="23"/>
        </w:rPr>
        <w:t>мента заключения контракта</w:t>
      </w:r>
      <w:r w:rsidRPr="00887077">
        <w:rPr>
          <w:sz w:val="23"/>
          <w:szCs w:val="23"/>
        </w:rPr>
        <w:t xml:space="preserve"> до</w:t>
      </w:r>
      <w:r w:rsidR="004F035F" w:rsidRPr="00887077">
        <w:rPr>
          <w:sz w:val="23"/>
          <w:szCs w:val="23"/>
        </w:rPr>
        <w:t xml:space="preserve"> </w:t>
      </w:r>
      <w:r w:rsidR="00757828" w:rsidRPr="00887077">
        <w:rPr>
          <w:sz w:val="23"/>
          <w:szCs w:val="23"/>
        </w:rPr>
        <w:t>«</w:t>
      </w:r>
      <w:r w:rsidR="00255C02">
        <w:rPr>
          <w:sz w:val="23"/>
          <w:szCs w:val="23"/>
        </w:rPr>
        <w:t>29</w:t>
      </w:r>
      <w:r w:rsidR="00757828" w:rsidRPr="005578F1">
        <w:rPr>
          <w:sz w:val="23"/>
          <w:szCs w:val="23"/>
        </w:rPr>
        <w:t xml:space="preserve">» </w:t>
      </w:r>
      <w:r w:rsidR="00255C02">
        <w:rPr>
          <w:sz w:val="23"/>
          <w:szCs w:val="23"/>
        </w:rPr>
        <w:t>мая</w:t>
      </w:r>
      <w:bookmarkStart w:id="0" w:name="_GoBack"/>
      <w:bookmarkEnd w:id="0"/>
      <w:r w:rsidR="00757828" w:rsidRPr="005578F1">
        <w:rPr>
          <w:sz w:val="23"/>
          <w:szCs w:val="23"/>
        </w:rPr>
        <w:t xml:space="preserve"> 20</w:t>
      </w:r>
      <w:r w:rsidR="00E671F2" w:rsidRPr="005578F1">
        <w:rPr>
          <w:sz w:val="23"/>
          <w:szCs w:val="23"/>
        </w:rPr>
        <w:t>2</w:t>
      </w:r>
      <w:r w:rsidR="00707D89" w:rsidRPr="00707D89">
        <w:rPr>
          <w:sz w:val="23"/>
          <w:szCs w:val="23"/>
        </w:rPr>
        <w:t>6</w:t>
      </w:r>
      <w:r w:rsidR="00757828" w:rsidRPr="005578F1">
        <w:rPr>
          <w:sz w:val="23"/>
          <w:szCs w:val="23"/>
        </w:rPr>
        <w:t xml:space="preserve"> г</w:t>
      </w:r>
      <w:r w:rsidR="00196C07" w:rsidRPr="005578F1">
        <w:rPr>
          <w:sz w:val="23"/>
          <w:szCs w:val="23"/>
        </w:rPr>
        <w:t>.</w:t>
      </w:r>
      <w:r w:rsidR="00196C07" w:rsidRPr="00887077">
        <w:rPr>
          <w:sz w:val="23"/>
          <w:szCs w:val="23"/>
        </w:rPr>
        <w:t xml:space="preserve"> 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2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считается исполненной в момент получения товара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на </w:t>
      </w:r>
      <w:r w:rsidR="00642793" w:rsidRPr="00A578C7">
        <w:rPr>
          <w:sz w:val="23"/>
          <w:szCs w:val="23"/>
        </w:rPr>
        <w:t xml:space="preserve">складе, расположенном </w:t>
      </w:r>
      <w:r w:rsidR="00057DD7">
        <w:rPr>
          <w:sz w:val="23"/>
          <w:szCs w:val="23"/>
        </w:rPr>
        <w:t>в</w:t>
      </w:r>
      <w:r w:rsidR="008D3259">
        <w:rPr>
          <w:sz w:val="23"/>
          <w:szCs w:val="23"/>
        </w:rPr>
        <w:t xml:space="preserve"> </w:t>
      </w:r>
      <w:r w:rsidR="00057DD7" w:rsidRPr="005D32FA">
        <w:rPr>
          <w:color w:val="000000"/>
          <w:spacing w:val="-4"/>
          <w:sz w:val="23"/>
          <w:szCs w:val="23"/>
        </w:rPr>
        <w:t xml:space="preserve">ФКУ ИК-8 УФСИН России по Ямало-Ненецкому автономному округу по адресу: 629400, ЯНАО, г. Лабытнанги, ул. Северная, 33. </w:t>
      </w:r>
      <w:r w:rsidR="00057DD7">
        <w:rPr>
          <w:sz w:val="23"/>
          <w:szCs w:val="23"/>
        </w:rPr>
        <w:t>согласно</w:t>
      </w:r>
      <w:r w:rsidR="00196C07" w:rsidRPr="00A578C7">
        <w:rPr>
          <w:sz w:val="23"/>
          <w:szCs w:val="23"/>
        </w:rPr>
        <w:t xml:space="preserve"> накладным установленного образца. Риск случайной гибели или случайного повреждения товара переходит к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момента, когда Поставщик  исполнит  свои  обязательства по передаче товара.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3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по Контратку</w:t>
      </w:r>
      <w:r w:rsidR="00196C07" w:rsidRPr="00A578C7">
        <w:rPr>
          <w:sz w:val="23"/>
          <w:szCs w:val="23"/>
        </w:rPr>
        <w:t xml:space="preserve"> осуществляется по безналичному расчету денежными средствами </w:t>
      </w:r>
      <w:r w:rsidR="0006187B">
        <w:rPr>
          <w:sz w:val="23"/>
          <w:szCs w:val="23"/>
        </w:rPr>
        <w:t xml:space="preserve">из средств федерального бюджета </w:t>
      </w:r>
      <w:r w:rsidR="00196C07" w:rsidRPr="00A578C7">
        <w:rPr>
          <w:sz w:val="23"/>
          <w:szCs w:val="23"/>
        </w:rPr>
        <w:t xml:space="preserve">путём перечисления на </w:t>
      </w:r>
      <w:r w:rsidR="00A578C7" w:rsidRPr="00A578C7">
        <w:rPr>
          <w:sz w:val="23"/>
          <w:szCs w:val="23"/>
        </w:rPr>
        <w:t>лицевой</w:t>
      </w:r>
      <w:r w:rsidR="00196C07" w:rsidRPr="00A578C7">
        <w:rPr>
          <w:sz w:val="23"/>
          <w:szCs w:val="23"/>
        </w:rPr>
        <w:t xml:space="preserve"> счёт Поставщика</w:t>
      </w:r>
      <w:r w:rsidR="009E1617">
        <w:rPr>
          <w:sz w:val="23"/>
          <w:szCs w:val="23"/>
        </w:rPr>
        <w:t>, указанный в настоящем Контракте</w:t>
      </w:r>
      <w:r w:rsidR="00196C07" w:rsidRPr="00A578C7">
        <w:rPr>
          <w:sz w:val="23"/>
          <w:szCs w:val="23"/>
        </w:rPr>
        <w:t xml:space="preserve">. В случае изменения его расчетного счета Поставщик обязан в однодневный срок в письменной форме сообщить об этом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денежных средств н</w:t>
      </w:r>
      <w:r w:rsidR="009E1617">
        <w:rPr>
          <w:sz w:val="23"/>
          <w:szCs w:val="23"/>
        </w:rPr>
        <w:t>а указанный в настоящем Контракте</w:t>
      </w:r>
      <w:r w:rsidR="00196C07" w:rsidRPr="00A578C7">
        <w:rPr>
          <w:sz w:val="23"/>
          <w:szCs w:val="23"/>
        </w:rPr>
        <w:t xml:space="preserve"> счет Поставщика, несет Поставщик. </w:t>
      </w:r>
    </w:p>
    <w:p w:rsidR="00196C0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3.4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товара по Контракту</w:t>
      </w:r>
      <w:r w:rsidR="00196C07" w:rsidRPr="00A578C7">
        <w:rPr>
          <w:sz w:val="23"/>
          <w:szCs w:val="23"/>
        </w:rPr>
        <w:t xml:space="preserve"> производится в течение </w:t>
      </w:r>
      <w:r w:rsidR="00FD368E">
        <w:rPr>
          <w:sz w:val="23"/>
          <w:szCs w:val="23"/>
        </w:rPr>
        <w:t>7</w:t>
      </w:r>
      <w:r w:rsidR="00196C07" w:rsidRPr="00A578C7">
        <w:rPr>
          <w:sz w:val="23"/>
          <w:szCs w:val="23"/>
        </w:rPr>
        <w:t xml:space="preserve"> банковских дней с момента получения счета - фактуры, путём перечисления денежных средств на расчётный счёт «Поставщика».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3.</w:t>
      </w:r>
      <w:r w:rsidR="00887077">
        <w:rPr>
          <w:sz w:val="23"/>
          <w:szCs w:val="23"/>
        </w:rPr>
        <w:t>5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Обязательства по оплате поставляемого товара считаются выполненными в день </w:t>
      </w:r>
      <w:r w:rsidR="00757828">
        <w:rPr>
          <w:sz w:val="23"/>
          <w:szCs w:val="23"/>
        </w:rPr>
        <w:t xml:space="preserve"> с</w:t>
      </w:r>
      <w:r w:rsidR="00196C07" w:rsidRPr="00A578C7">
        <w:rPr>
          <w:sz w:val="23"/>
          <w:szCs w:val="23"/>
        </w:rPr>
        <w:t xml:space="preserve">писания денежных средств со счёта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>.</w:t>
      </w:r>
    </w:p>
    <w:p w:rsidR="00633FD7" w:rsidRDefault="00196C0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6</w:t>
      </w:r>
      <w:r w:rsidR="00380EB6">
        <w:rPr>
          <w:sz w:val="23"/>
          <w:szCs w:val="23"/>
        </w:rPr>
        <w:t>.</w:t>
      </w:r>
      <w:r w:rsidR="00380EB6" w:rsidRPr="00887077">
        <w:rPr>
          <w:sz w:val="23"/>
          <w:szCs w:val="23"/>
        </w:rPr>
        <w:tab/>
      </w:r>
      <w:r w:rsidR="00887077" w:rsidRPr="00887077">
        <w:rPr>
          <w:sz w:val="23"/>
          <w:szCs w:val="23"/>
        </w:rPr>
        <w:t>Заказчик</w:t>
      </w:r>
      <w:r w:rsidRPr="00A578C7">
        <w:rPr>
          <w:sz w:val="23"/>
          <w:szCs w:val="23"/>
        </w:rPr>
        <w:t xml:space="preserve"> имеет право произвести полный отказ от оплаты за расходы неп</w:t>
      </w:r>
      <w:r w:rsidR="009E1617">
        <w:rPr>
          <w:sz w:val="23"/>
          <w:szCs w:val="23"/>
        </w:rPr>
        <w:t>редусмотренные в данном Контракте</w:t>
      </w:r>
      <w:r w:rsidRPr="00A578C7">
        <w:rPr>
          <w:sz w:val="23"/>
          <w:szCs w:val="23"/>
        </w:rPr>
        <w:t>.</w:t>
      </w:r>
    </w:p>
    <w:p w:rsidR="0088707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</w:p>
    <w:p w:rsidR="00A578C7" w:rsidRPr="00A578C7" w:rsidRDefault="00292922" w:rsidP="00A578C7">
      <w:pPr>
        <w:ind w:left="72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4. Порядок приемки</w:t>
      </w:r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Приемка товара по количеству и качеству производится в порядке, установленном постановлениями Госарбитража при Совете Министров СССР в инструкциях в части, не противоречащей Гражданскому кодексу Российской Федерации:</w:t>
      </w:r>
    </w:p>
    <w:p w:rsidR="00196C07" w:rsidRPr="00A578C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>- "О порядке приемки продукции производственно-технического назначения и товаров народного потребления по количеству" N П-6 от 15.06.1965г. с последующими изменениями и дополнениями;</w:t>
      </w:r>
    </w:p>
    <w:p w:rsidR="00196C07" w:rsidRPr="0088707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 xml:space="preserve">- "О порядке приемки продукции производственно-технического назначения и товаров народного потребления по качеству" N П-7 от 25.04.1966г. с последующими изменениями и </w:t>
      </w:r>
      <w:r w:rsidRPr="00887077">
        <w:rPr>
          <w:sz w:val="23"/>
          <w:szCs w:val="23"/>
        </w:rPr>
        <w:t>дополнениями.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r w:rsidRPr="00887077">
        <w:rPr>
          <w:sz w:val="23"/>
          <w:szCs w:val="23"/>
        </w:rPr>
        <w:t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и условиям Контракта.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proofErr w:type="gramStart"/>
      <w:r w:rsidRPr="00887077">
        <w:rPr>
          <w:sz w:val="23"/>
          <w:szCs w:val="23"/>
        </w:rPr>
        <w:t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имеет дефектов, связанных с конструкцией, материалами или функционированием при использовании в соответствии с техническими требованиями.</w:t>
      </w:r>
      <w:proofErr w:type="gramEnd"/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4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Моментом исполнения обязательств Поставщика по постав</w:t>
      </w:r>
      <w:r w:rsidR="0006187B">
        <w:rPr>
          <w:sz w:val="23"/>
          <w:szCs w:val="23"/>
        </w:rPr>
        <w:t>ке товара по настоящему Контракту</w:t>
      </w:r>
      <w:r w:rsidR="00196C07" w:rsidRPr="00A578C7">
        <w:rPr>
          <w:sz w:val="23"/>
          <w:szCs w:val="23"/>
        </w:rPr>
        <w:t xml:space="preserve"> считается факт передачи товара Поставщиком.</w:t>
      </w:r>
    </w:p>
    <w:p w:rsidR="0059334D" w:rsidRDefault="00380EB6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5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Право собственности на товар </w:t>
      </w:r>
      <w:r w:rsidR="009E1617">
        <w:rPr>
          <w:sz w:val="23"/>
          <w:szCs w:val="23"/>
        </w:rPr>
        <w:t>переходит по настоящему Контракту</w:t>
      </w:r>
      <w:r w:rsidR="00196C07" w:rsidRPr="00A578C7">
        <w:rPr>
          <w:sz w:val="23"/>
          <w:szCs w:val="23"/>
        </w:rPr>
        <w:t xml:space="preserve"> с момента подписания Сторонами документов, подтверждающих прием и передачу товара.</w:t>
      </w:r>
      <w:bookmarkStart w:id="1" w:name="bookmark2"/>
    </w:p>
    <w:p w:rsidR="0059334D" w:rsidRDefault="0059334D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F25D77" w:rsidRPr="00887077" w:rsidRDefault="00887077" w:rsidP="0059334D">
      <w:pPr>
        <w:tabs>
          <w:tab w:val="left" w:pos="709"/>
          <w:tab w:val="left" w:pos="993"/>
        </w:tabs>
        <w:ind w:firstLine="426"/>
        <w:jc w:val="center"/>
        <w:rPr>
          <w:b/>
          <w:sz w:val="23"/>
          <w:szCs w:val="23"/>
        </w:rPr>
      </w:pPr>
      <w:r w:rsidRPr="00887077">
        <w:rPr>
          <w:b/>
          <w:sz w:val="23"/>
          <w:szCs w:val="23"/>
        </w:rPr>
        <w:t>5. Гарантийные обязательства</w:t>
      </w:r>
      <w:bookmarkEnd w:id="1"/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5.1.Гарантийный срок товара составляет 24 (двадцать четыре) месяца с момента поставки товара при соблюдении Заказчиком условий хранения.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5.2.В период гарантийного срока Поставщик осуществляет безвозмездное устранение недостатков товара, а при невозможности устранить недостатки, замену товара ненадлежащего качества не более 20 (двадцати) календарных дней с момента получения Поставщиком письменного требования Заказчика.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5.3.Срок устранения недостатков товара составляет не более 20 (двадцати) календарных дней с момента получения Поставщиком письменного требования Заказчика об устранении недостатков. В данный срок не входит время, затраченное на транспортировку товара к месту устранения недостатков или месту проведения ремонта.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 xml:space="preserve">5.4.В случае устранения недостатков товара гарантийный срок товара продлевается на период, в течение которого товар не использовался. Указанный период исчисляется </w:t>
      </w:r>
      <w:proofErr w:type="gramStart"/>
      <w:r w:rsidRPr="00887077">
        <w:rPr>
          <w:sz w:val="23"/>
          <w:szCs w:val="23"/>
        </w:rPr>
        <w:t>со дня обращения Заказчика с требованием об устранении недостатков товара до дня выдачи его по окончании</w:t>
      </w:r>
      <w:proofErr w:type="gramEnd"/>
      <w:r w:rsidRPr="00887077">
        <w:rPr>
          <w:sz w:val="23"/>
          <w:szCs w:val="23"/>
        </w:rPr>
        <w:t xml:space="preserve"> ремонта.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5.5.Все расходы, связанные с устранением недостатков и заменой товара ненадлежащего качества в период гарантийного срока, оплачиваются за счет Поставщика.</w:t>
      </w:r>
    </w:p>
    <w:p w:rsidR="00F25D77" w:rsidRDefault="00F25D77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633FD7" w:rsidRPr="00A578C7" w:rsidRDefault="00887077" w:rsidP="00292922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Обязанности сторон</w:t>
      </w:r>
    </w:p>
    <w:p w:rsidR="00196C07" w:rsidRPr="00A578C7" w:rsidRDefault="00887077" w:rsidP="00F113A6">
      <w:pPr>
        <w:pStyle w:val="a4"/>
        <w:tabs>
          <w:tab w:val="left" w:pos="709"/>
          <w:tab w:val="left" w:pos="993"/>
        </w:tabs>
        <w:ind w:firstLine="426"/>
        <w:rPr>
          <w:bCs/>
          <w:sz w:val="23"/>
          <w:szCs w:val="23"/>
        </w:rPr>
      </w:pPr>
      <w:r>
        <w:rPr>
          <w:bCs/>
          <w:sz w:val="23"/>
          <w:szCs w:val="23"/>
        </w:rPr>
        <w:t>6</w:t>
      </w:r>
      <w:r w:rsidR="001B1F9F">
        <w:rPr>
          <w:bCs/>
          <w:sz w:val="23"/>
          <w:szCs w:val="23"/>
        </w:rPr>
        <w:t>.1.</w:t>
      </w:r>
      <w:r w:rsidR="001B1F9F">
        <w:rPr>
          <w:bCs/>
          <w:sz w:val="23"/>
          <w:szCs w:val="23"/>
        </w:rPr>
        <w:tab/>
      </w:r>
      <w:r w:rsidR="007E4B59" w:rsidRPr="00A578C7">
        <w:rPr>
          <w:sz w:val="23"/>
          <w:szCs w:val="23"/>
        </w:rPr>
        <w:t>Заказчик</w:t>
      </w:r>
      <w:r w:rsidR="00196C07" w:rsidRPr="00A578C7">
        <w:rPr>
          <w:bCs/>
          <w:sz w:val="23"/>
          <w:szCs w:val="23"/>
        </w:rPr>
        <w:t xml:space="preserve"> обязан:</w:t>
      </w:r>
    </w:p>
    <w:p w:rsidR="00196C07" w:rsidRPr="00A578C7" w:rsidRDefault="00887077" w:rsidP="00F113A6">
      <w:pPr>
        <w:pStyle w:val="a4"/>
        <w:tabs>
          <w:tab w:val="left" w:pos="851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.1.1.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Оплатить поставленный Товар в соответствии с</w:t>
      </w:r>
      <w:r w:rsidR="009E1617">
        <w:rPr>
          <w:sz w:val="23"/>
          <w:szCs w:val="23"/>
        </w:rPr>
        <w:t xml:space="preserve"> условиями настоящего Контракта</w:t>
      </w:r>
      <w:r w:rsidR="001B1F9F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.1.2.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Обеспечить приемку поставленного Товара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bCs/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196C07" w:rsidRPr="00A578C7">
        <w:rPr>
          <w:bCs/>
          <w:sz w:val="23"/>
          <w:szCs w:val="23"/>
        </w:rPr>
        <w:t>Поставщик обязан: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Поставить Товар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 xml:space="preserve">, обеспечив самостоятельно и за свой счет страхование Товара, транспортировку до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 xml:space="preserve">, оформление документов по количеству и качеству Товара, погруженного на транспорт, а также хранение Товара до надлежащей передачи его </w:t>
      </w:r>
      <w:r w:rsidR="00594EA8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.2.2.</w:t>
      </w:r>
      <w:r w:rsidR="001B1F9F">
        <w:rPr>
          <w:sz w:val="23"/>
          <w:szCs w:val="23"/>
        </w:rPr>
        <w:tab/>
      </w:r>
      <w:r w:rsidR="009E1617">
        <w:rPr>
          <w:sz w:val="23"/>
          <w:szCs w:val="23"/>
        </w:rPr>
        <w:t>Выполнять требования Контракта</w:t>
      </w:r>
      <w:r w:rsidR="00196C07" w:rsidRPr="00A578C7">
        <w:rPr>
          <w:sz w:val="23"/>
          <w:szCs w:val="23"/>
        </w:rPr>
        <w:t xml:space="preserve"> о порядке, сроках, количестве и цене в отношении поставляемого Товара. </w:t>
      </w:r>
    </w:p>
    <w:p w:rsidR="00633FD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196C07" w:rsidRPr="00A578C7">
        <w:rPr>
          <w:sz w:val="23"/>
          <w:szCs w:val="23"/>
        </w:rPr>
        <w:t>.2.3.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EB220D" w:rsidRPr="00A578C7" w:rsidRDefault="00EB220D" w:rsidP="00633FD7">
      <w:pPr>
        <w:pStyle w:val="a4"/>
        <w:rPr>
          <w:b/>
          <w:sz w:val="23"/>
          <w:szCs w:val="23"/>
        </w:rPr>
      </w:pPr>
    </w:p>
    <w:p w:rsidR="00633FD7" w:rsidRPr="00A578C7" w:rsidRDefault="00B756FD" w:rsidP="0029292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Ответственность сторон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.2.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поставщик (подрядчик, исполнитель) вправе потребовать уплату неустоек (штрафов, пеней). Пеня начисляется за каждый день просрочки исполнения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 срока исполнения обязательства.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.3.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неисполнение или ненадлежащее исполнение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 исключением просрочки их исполнения, Поставщик вправе потребовать уплату штрафа в размере 1 000 (Одной тысячи) рублей 00 коп.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.4.</w:t>
      </w:r>
      <w:r w:rsidR="001B1F9F" w:rsidRPr="00BF1EE7">
        <w:rPr>
          <w:sz w:val="23"/>
          <w:szCs w:val="23"/>
        </w:rPr>
        <w:tab/>
      </w:r>
      <w:proofErr w:type="gramStart"/>
      <w:r w:rsidR="00B22EFE" w:rsidRPr="00BF1EE7">
        <w:rPr>
          <w:sz w:val="23"/>
          <w:szCs w:val="23"/>
        </w:rPr>
        <w:t xml:space="preserve">В случае просрочки исполнения поставщиком (подрядчиком, исполнителем) 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.5.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заказчик направляет поставщику требование об уплате пеней. </w:t>
      </w:r>
    </w:p>
    <w:p w:rsidR="00B22EFE" w:rsidRPr="00BF1EE7" w:rsidRDefault="00B22EFE" w:rsidP="0014716A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BF1EE7">
        <w:rPr>
          <w:sz w:val="23"/>
          <w:szCs w:val="23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E1617" w:rsidRPr="00BF1EE7">
        <w:rPr>
          <w:sz w:val="23"/>
          <w:szCs w:val="23"/>
        </w:rPr>
        <w:t>Контракта</w:t>
      </w:r>
      <w:r w:rsidRPr="00BF1EE7">
        <w:rPr>
          <w:sz w:val="23"/>
          <w:szCs w:val="23"/>
        </w:rPr>
        <w:t xml:space="preserve">, уменьшенной на сумму, пропорциональную объему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 и фактически исполненных поставщиком. 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.6.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ненадлежащее исполнение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 исключением просрочки исполнения поставщиком  обязательств (в том числе гарантийного обязательства),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размер штрафа устанавливается в виде фиксированной суммы, определяемой в следующем порядке: </w:t>
      </w:r>
      <w:r>
        <w:rPr>
          <w:sz w:val="23"/>
          <w:szCs w:val="23"/>
        </w:rPr>
        <w:t xml:space="preserve"> </w:t>
      </w:r>
      <w:r w:rsidR="00887077">
        <w:rPr>
          <w:sz w:val="23"/>
          <w:szCs w:val="23"/>
        </w:rPr>
        <w:t>10</w:t>
      </w:r>
      <w:r w:rsidR="00B22EFE" w:rsidRPr="00BF1EE7">
        <w:rPr>
          <w:sz w:val="23"/>
          <w:szCs w:val="23"/>
        </w:rPr>
        <w:t xml:space="preserve"> % от цены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.7.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.8.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.9.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Уплата неустойки (штрафа, пени) не освобождает Стороны от исполнения обязательств, принятых на себя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.10.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Вред, причиненный третьим лицам по вине поставщика (подрядчика, исполнителя) при исполнении обязательств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, возмещается за его счет.</w:t>
      </w:r>
    </w:p>
    <w:p w:rsidR="00850FC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При расторжении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 связи с односторонним отказом Стороны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от исполнения контракта другая Сторона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</w:t>
      </w:r>
      <w:r w:rsidR="0006187B">
        <w:rPr>
          <w:sz w:val="23"/>
          <w:szCs w:val="23"/>
        </w:rPr>
        <w:t>нем отказе от исполнения Контракта</w:t>
      </w:r>
      <w:r w:rsidR="00B22EFE" w:rsidRPr="00BF1EE7">
        <w:rPr>
          <w:sz w:val="23"/>
          <w:szCs w:val="23"/>
        </w:rPr>
        <w:t>.</w:t>
      </w:r>
    </w:p>
    <w:p w:rsidR="003A223A" w:rsidRPr="00BF1EE7" w:rsidRDefault="003A223A" w:rsidP="003A223A">
      <w:pPr>
        <w:jc w:val="both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6267CC" w:rsidRPr="00A578C7">
        <w:rPr>
          <w:b/>
          <w:sz w:val="23"/>
          <w:szCs w:val="23"/>
        </w:rPr>
        <w:t>. Форс-мажор (действие непреодолимой силы)</w:t>
      </w:r>
    </w:p>
    <w:p w:rsidR="006267CC" w:rsidRPr="00A578C7" w:rsidRDefault="00B756FD" w:rsidP="00F113A6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.1.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Сторона, не исполнившая или ненадлежащим образом исполнивш</w:t>
      </w:r>
      <w:r w:rsidR="0006187B">
        <w:rPr>
          <w:sz w:val="23"/>
          <w:szCs w:val="23"/>
        </w:rPr>
        <w:t>ая свои обязательства по контракту</w:t>
      </w:r>
      <w:r w:rsidR="006267CC" w:rsidRPr="00A578C7">
        <w:rPr>
          <w:sz w:val="23"/>
          <w:szCs w:val="23"/>
        </w:rPr>
        <w:t xml:space="preserve">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</w:t>
      </w:r>
      <w:proofErr w:type="gramStart"/>
      <w:r w:rsidR="006267CC" w:rsidRPr="00A578C7">
        <w:rPr>
          <w:sz w:val="23"/>
          <w:szCs w:val="23"/>
        </w:rPr>
        <w:t>ств пр</w:t>
      </w:r>
      <w:proofErr w:type="gramEnd"/>
      <w:r w:rsidR="006267CC" w:rsidRPr="00A578C7">
        <w:rPr>
          <w:sz w:val="23"/>
          <w:szCs w:val="23"/>
        </w:rPr>
        <w:t>и конкретных условиях конкретного периода времени.</w:t>
      </w:r>
    </w:p>
    <w:p w:rsidR="006267CC" w:rsidRPr="00A578C7" w:rsidRDefault="006267CC" w:rsidP="00F113A6">
      <w:pPr>
        <w:ind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К обстоятельствам непреодолимой силы Стороны отнесли: явления стихийного характера (землетрясени</w:t>
      </w:r>
      <w:r w:rsidR="00F113A6">
        <w:rPr>
          <w:sz w:val="23"/>
          <w:szCs w:val="23"/>
        </w:rPr>
        <w:t xml:space="preserve">е, наводнение, удар молнии, </w:t>
      </w:r>
      <w:r w:rsidRPr="00A578C7">
        <w:rPr>
          <w:sz w:val="23"/>
          <w:szCs w:val="23"/>
        </w:rPr>
        <w:t>эпидемии</w:t>
      </w:r>
      <w:r w:rsidR="00F113A6">
        <w:rPr>
          <w:sz w:val="23"/>
          <w:szCs w:val="23"/>
        </w:rPr>
        <w:t xml:space="preserve">, </w:t>
      </w:r>
      <w:r w:rsidRPr="00A578C7">
        <w:rPr>
          <w:sz w:val="23"/>
          <w:szCs w:val="23"/>
        </w:rPr>
        <w:t>э</w:t>
      </w:r>
      <w:r w:rsidR="00F113A6">
        <w:rPr>
          <w:sz w:val="23"/>
          <w:szCs w:val="23"/>
        </w:rPr>
        <w:t>пизоотии и т.п.), происходящие в</w:t>
      </w:r>
      <w:r w:rsidRPr="00A578C7">
        <w:rPr>
          <w:sz w:val="23"/>
          <w:szCs w:val="23"/>
        </w:rPr>
        <w:t xml:space="preserve"> районах,  официально признанных таковыми соответствующими государственными органами исполнительной власти, "и территориально затрагивающих взаимоотношения Сторон по настоящему договору; температуру, силу ветра и уровень осадков в месте исполнен</w:t>
      </w:r>
      <w:r w:rsidR="00F113A6">
        <w:rPr>
          <w:sz w:val="23"/>
          <w:szCs w:val="23"/>
        </w:rPr>
        <w:t>ия обязательств по договору, исключающих</w:t>
      </w:r>
      <w:r w:rsidRPr="00A578C7">
        <w:rPr>
          <w:sz w:val="23"/>
          <w:szCs w:val="23"/>
        </w:rPr>
        <w:t xml:space="preserve"> для человека нормальную жизнедеятельность</w:t>
      </w:r>
      <w:proofErr w:type="gramStart"/>
      <w:r w:rsidRPr="00A578C7">
        <w:rPr>
          <w:sz w:val="23"/>
          <w:szCs w:val="23"/>
        </w:rPr>
        <w:t>;м</w:t>
      </w:r>
      <w:proofErr w:type="gramEnd"/>
      <w:r w:rsidRPr="00A578C7">
        <w:rPr>
          <w:sz w:val="23"/>
          <w:szCs w:val="23"/>
        </w:rPr>
        <w:t>ораторий органов власти и управления запрещающий или ограничивающий деятельность, являющуюся предметом настоящего договора; забастовки, организованные в установленном законом порядке; блокады транспортных путей; аварии или ремонт производственных установок на заводе-изготовителе Товара, подъездных путей станции отправления; действия Правительства РФ или органов исполнительной власти субъектов РФ, запрещающие или существенно ограничивающие деятельность, включающую в себя предмет настоящего договора; иные случаи, предусмотренные действующим законодательством РФ.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При наступлении обстоятельств непреодолимой силы, находящиеся вне разумного предвидения и контроля Сторон, Стороны освобождаются от ответственности по обязательствам, связанным с полным или частичным неисполне</w:t>
      </w:r>
      <w:r w:rsidR="0006187B">
        <w:rPr>
          <w:sz w:val="23"/>
          <w:szCs w:val="23"/>
        </w:rPr>
        <w:t>нием условий настоящего контракта</w:t>
      </w:r>
      <w:r w:rsidR="006267CC" w:rsidRPr="00A578C7">
        <w:rPr>
          <w:sz w:val="23"/>
          <w:szCs w:val="23"/>
        </w:rPr>
        <w:t xml:space="preserve"> на время действия таких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.3.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Если любое из таких обстоятельств непосредственно повлияло на неисполнение обя</w:t>
      </w:r>
      <w:r w:rsidR="0006187B">
        <w:rPr>
          <w:sz w:val="23"/>
          <w:szCs w:val="23"/>
        </w:rPr>
        <w:t>зательств по настоящему контракту в срок, указанный в контракте</w:t>
      </w:r>
      <w:r w:rsidR="006267CC" w:rsidRPr="00A578C7">
        <w:rPr>
          <w:sz w:val="23"/>
          <w:szCs w:val="23"/>
        </w:rPr>
        <w:t>, то этот срок соразмерно отодвигается на время действия соответствующего обстоятельства.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.4.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Стороны не освобождаются от исполнения своих обязательств и от ответственности за неисполнение или ненадлежащее исполнение своих обязательств по настоящему договору, срок исполнения которых наступил до возникновения выше перечисленных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.5.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Наступление форс-мажорных обстоятельств должно быть подтверждено уполномоченными государственными органами власти и управления.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6267CC" w:rsidRPr="00A578C7">
        <w:rPr>
          <w:b/>
          <w:sz w:val="23"/>
          <w:szCs w:val="23"/>
        </w:rPr>
        <w:t>.</w:t>
      </w:r>
      <w:r w:rsidR="006267CC" w:rsidRPr="00A578C7">
        <w:rPr>
          <w:b/>
          <w:sz w:val="23"/>
          <w:szCs w:val="23"/>
        </w:rPr>
        <w:tab/>
        <w:t>Порядок разрешения споров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1B1F9F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Все споры и разногласия, возникающие в связи с</w:t>
      </w:r>
      <w:r w:rsidR="00BF1EE7">
        <w:rPr>
          <w:sz w:val="23"/>
          <w:szCs w:val="23"/>
        </w:rPr>
        <w:t xml:space="preserve"> исполнением настоящего Контракта</w:t>
      </w:r>
      <w:r w:rsidR="006267CC" w:rsidRPr="00A578C7">
        <w:rPr>
          <w:sz w:val="23"/>
          <w:szCs w:val="23"/>
        </w:rPr>
        <w:t>, разрешаются Сторонами путем переговоров.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 xml:space="preserve">В случае невозможности решить споры (разногласия) путем переговоров, они разрешаются Сторонами в претензионном порядке. Претензия должна быть предъявлена в </w:t>
      </w:r>
      <w:r w:rsidR="00C856E7">
        <w:rPr>
          <w:sz w:val="23"/>
          <w:szCs w:val="23"/>
        </w:rPr>
        <w:t xml:space="preserve">течение </w:t>
      </w:r>
      <w:r w:rsidR="00BF1EE7">
        <w:rPr>
          <w:sz w:val="23"/>
          <w:szCs w:val="23"/>
        </w:rPr>
        <w:t>5 (п</w:t>
      </w:r>
      <w:r w:rsidR="006267CC" w:rsidRPr="00A578C7">
        <w:rPr>
          <w:sz w:val="23"/>
          <w:szCs w:val="23"/>
        </w:rPr>
        <w:t>ят</w:t>
      </w:r>
      <w:r w:rsidR="00C856E7">
        <w:rPr>
          <w:sz w:val="23"/>
          <w:szCs w:val="23"/>
        </w:rPr>
        <w:t>и</w:t>
      </w:r>
      <w:r w:rsidR="006267CC" w:rsidRPr="00A578C7">
        <w:rPr>
          <w:sz w:val="23"/>
          <w:szCs w:val="23"/>
        </w:rPr>
        <w:t>) календарных дней с момента возникновения спора (разногласия) в письменной форме, с приложением всех документов, подтверждающих существо претензии. Дата на почтовом штемпеле Стороны, отправившей претензию, считается датой выставления претензии.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 случае невозможности решить разногласия в досудебном порядке, они подлежат рассмотрению в Арбитражном суде Ямало-Ненецкого автономного округа.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6267CC" w:rsidRPr="00A578C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="00BF1EE7">
        <w:rPr>
          <w:b/>
          <w:sz w:val="23"/>
          <w:szCs w:val="23"/>
        </w:rPr>
        <w:t>Изменение и расторжение контракта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 быть изменен по соглашению Сторон в случаях, предусмотренных Гражданским кодексом Российской Федерации и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Все изменения к Контракту</w:t>
      </w:r>
      <w:r w:rsidR="006267CC" w:rsidRPr="00A578C7">
        <w:rPr>
          <w:sz w:val="23"/>
          <w:szCs w:val="23"/>
        </w:rPr>
        <w:t xml:space="preserve"> действительны, если они оформлены в виде допол</w:t>
      </w:r>
      <w:r w:rsidR="00BF1EE7">
        <w:rPr>
          <w:sz w:val="23"/>
          <w:szCs w:val="23"/>
        </w:rPr>
        <w:t>нительного соглашения к Контракту</w:t>
      </w:r>
      <w:r w:rsidR="006267CC" w:rsidRPr="00A578C7">
        <w:rPr>
          <w:sz w:val="23"/>
          <w:szCs w:val="23"/>
        </w:rPr>
        <w:t xml:space="preserve"> и подписаны Сторонами.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2373EC" w:rsidRPr="00A578C7">
        <w:rPr>
          <w:sz w:val="23"/>
          <w:szCs w:val="23"/>
        </w:rPr>
        <w:t>,</w:t>
      </w:r>
      <w:r w:rsidR="006267CC" w:rsidRPr="00A578C7">
        <w:rPr>
          <w:sz w:val="23"/>
          <w:szCs w:val="23"/>
        </w:rPr>
        <w:t xml:space="preserve"> может </w:t>
      </w:r>
      <w:r w:rsidR="003C6348" w:rsidRPr="00A578C7">
        <w:rPr>
          <w:sz w:val="23"/>
          <w:szCs w:val="23"/>
        </w:rPr>
        <w:t>быть,</w:t>
      </w:r>
      <w:r w:rsidR="006267CC" w:rsidRPr="00A578C7">
        <w:rPr>
          <w:sz w:val="23"/>
          <w:szCs w:val="23"/>
        </w:rPr>
        <w:t xml:space="preserve"> расторгнут по соглашению Сторон, по решению суда или в связи с одност</w:t>
      </w:r>
      <w:r w:rsidR="00BF1EE7">
        <w:rPr>
          <w:sz w:val="23"/>
          <w:szCs w:val="23"/>
        </w:rPr>
        <w:t>оронним отказом Стороны Контракта от исполнения Контракта</w:t>
      </w:r>
      <w:r w:rsidR="006267CC" w:rsidRPr="00A578C7">
        <w:rPr>
          <w:sz w:val="23"/>
          <w:szCs w:val="23"/>
        </w:rPr>
        <w:t xml:space="preserve"> в соответствии с гражданским законодательством.</w:t>
      </w:r>
    </w:p>
    <w:p w:rsidR="00B756FD" w:rsidRDefault="00B756FD" w:rsidP="006267CC">
      <w:pPr>
        <w:jc w:val="center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11</w:t>
      </w:r>
      <w:r w:rsidR="00BF1EE7">
        <w:rPr>
          <w:b/>
          <w:sz w:val="23"/>
          <w:szCs w:val="23"/>
        </w:rPr>
        <w:t>. Срок действия контракта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действует</w:t>
      </w:r>
      <w:r w:rsidR="00F83567" w:rsidRPr="00A578C7">
        <w:rPr>
          <w:sz w:val="23"/>
          <w:szCs w:val="23"/>
        </w:rPr>
        <w:t xml:space="preserve"> с момента его </w:t>
      </w:r>
      <w:r w:rsidR="00C915D7" w:rsidRPr="00A578C7">
        <w:rPr>
          <w:sz w:val="23"/>
          <w:szCs w:val="23"/>
        </w:rPr>
        <w:t xml:space="preserve">подписания и до </w:t>
      </w:r>
      <w:r w:rsidR="00C915D7">
        <w:rPr>
          <w:sz w:val="23"/>
          <w:szCs w:val="23"/>
        </w:rPr>
        <w:t>«</w:t>
      </w:r>
      <w:r w:rsidR="00C915D7" w:rsidRPr="002A7352">
        <w:rPr>
          <w:sz w:val="23"/>
          <w:szCs w:val="23"/>
          <w:u w:val="single"/>
        </w:rPr>
        <w:t xml:space="preserve"> </w:t>
      </w:r>
      <w:r w:rsidR="004567D3">
        <w:rPr>
          <w:sz w:val="23"/>
          <w:szCs w:val="23"/>
          <w:u w:val="single"/>
        </w:rPr>
        <w:t>3</w:t>
      </w:r>
      <w:r w:rsidR="00641756">
        <w:rPr>
          <w:sz w:val="23"/>
          <w:szCs w:val="23"/>
          <w:u w:val="single"/>
        </w:rPr>
        <w:t>0</w:t>
      </w:r>
      <w:r w:rsidR="00C915D7">
        <w:rPr>
          <w:sz w:val="23"/>
          <w:szCs w:val="23"/>
        </w:rPr>
        <w:t xml:space="preserve"> » </w:t>
      </w:r>
      <w:r w:rsidR="004567D3">
        <w:rPr>
          <w:sz w:val="23"/>
          <w:szCs w:val="23"/>
        </w:rPr>
        <w:t>декабря</w:t>
      </w:r>
      <w:r w:rsidR="00C915D7">
        <w:rPr>
          <w:sz w:val="23"/>
          <w:szCs w:val="23"/>
        </w:rPr>
        <w:t xml:space="preserve"> 20</w:t>
      </w:r>
      <w:r w:rsidR="00E671F2">
        <w:rPr>
          <w:sz w:val="23"/>
          <w:szCs w:val="23"/>
        </w:rPr>
        <w:t>2</w:t>
      </w:r>
      <w:r w:rsidR="002D6735">
        <w:rPr>
          <w:sz w:val="23"/>
          <w:szCs w:val="23"/>
        </w:rPr>
        <w:t>6</w:t>
      </w:r>
      <w:r w:rsidR="00C915D7" w:rsidRPr="00A578C7">
        <w:rPr>
          <w:sz w:val="23"/>
          <w:szCs w:val="23"/>
        </w:rPr>
        <w:t xml:space="preserve"> года</w:t>
      </w:r>
      <w:r w:rsidR="00F25D77">
        <w:rPr>
          <w:sz w:val="23"/>
          <w:szCs w:val="23"/>
        </w:rPr>
        <w:t>,</w:t>
      </w:r>
      <w:r w:rsidR="00F25D77" w:rsidRPr="00F25D77">
        <w:rPr>
          <w:sz w:val="23"/>
          <w:szCs w:val="23"/>
        </w:rPr>
        <w:t xml:space="preserve"> </w:t>
      </w:r>
      <w:r w:rsidR="00F25D77" w:rsidRPr="006C0B33">
        <w:rPr>
          <w:sz w:val="23"/>
          <w:szCs w:val="23"/>
        </w:rPr>
        <w:t>а в части осуществления оплаты и гарантийных обязательств - до полного исполнения обязательств</w:t>
      </w:r>
      <w:r w:rsidR="00F25D77">
        <w:rPr>
          <w:sz w:val="23"/>
          <w:szCs w:val="23"/>
        </w:rPr>
        <w:t>.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может, быть расторгнут: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соглашению сторон.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b/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другим основаниям, пре</w:t>
      </w:r>
      <w:r w:rsidR="00BF1EE7">
        <w:rPr>
          <w:sz w:val="23"/>
          <w:szCs w:val="23"/>
        </w:rPr>
        <w:t>дусмотренным настоящим Контрактом</w:t>
      </w:r>
      <w:r w:rsidR="006267CC" w:rsidRPr="00A578C7">
        <w:rPr>
          <w:sz w:val="23"/>
          <w:szCs w:val="23"/>
        </w:rPr>
        <w:t xml:space="preserve"> и действующим законодательством.</w:t>
      </w:r>
    </w:p>
    <w:p w:rsidR="006267CC" w:rsidRPr="00A578C7" w:rsidRDefault="006267CC" w:rsidP="006267CC">
      <w:pPr>
        <w:jc w:val="both"/>
        <w:rPr>
          <w:b/>
          <w:sz w:val="23"/>
          <w:szCs w:val="23"/>
        </w:rPr>
      </w:pPr>
    </w:p>
    <w:p w:rsidR="00F25D77" w:rsidRPr="00895D66" w:rsidRDefault="00F25D77" w:rsidP="00F25D77">
      <w:pPr>
        <w:jc w:val="center"/>
        <w:rPr>
          <w:b/>
          <w:sz w:val="23"/>
          <w:szCs w:val="23"/>
        </w:rPr>
      </w:pPr>
      <w:r w:rsidRPr="00895D6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2</w:t>
      </w:r>
      <w:r w:rsidRPr="00895D66">
        <w:rPr>
          <w:b/>
          <w:sz w:val="23"/>
          <w:szCs w:val="23"/>
        </w:rPr>
        <w:t>. Заключительные положения</w:t>
      </w:r>
    </w:p>
    <w:p w:rsidR="00F25D77" w:rsidRPr="00895D66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lastRenderedPageBreak/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.1.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F25D77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.2. Все споры и разногласия, возникающие между Сторонами в ходе исполнения данного контракта, должны быть оформлены в письменном виде и переданы в сроки установленные настоящим контрактом.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12.3.</w:t>
      </w:r>
      <w:r w:rsidRPr="006C0B33">
        <w:rPr>
          <w:sz w:val="23"/>
          <w:szCs w:val="23"/>
        </w:rPr>
        <w:t>В случае изменения юридических, почтовых адресов, адреса электронной почты и банковских реквизитов Сторона обязана сообщить об этом другой Стороне в течение 1 (одного) рабочего дня в письменной форме.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12.4.</w:t>
      </w:r>
      <w:r w:rsidRPr="006C0B33">
        <w:rPr>
          <w:sz w:val="23"/>
          <w:szCs w:val="23"/>
        </w:rPr>
        <w:t>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Заказчика</w:t>
      </w:r>
      <w:r>
        <w:rPr>
          <w:sz w:val="23"/>
          <w:szCs w:val="23"/>
        </w:rPr>
        <w:t xml:space="preserve"> </w:t>
      </w:r>
      <w:r w:rsidRPr="006C0B33">
        <w:rPr>
          <w:sz w:val="23"/>
          <w:szCs w:val="23"/>
        </w:rPr>
        <w:t>по Контракту его права и обязанности по такому Контракту переходят к новому Заказчику в том же объеме и на тех же условиях.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12.5.</w:t>
      </w:r>
      <w:r w:rsidRPr="006C0B33">
        <w:rPr>
          <w:sz w:val="23"/>
          <w:szCs w:val="23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12.6.</w:t>
      </w:r>
      <w:r w:rsidRPr="006C0B33">
        <w:rPr>
          <w:sz w:val="23"/>
          <w:szCs w:val="23"/>
        </w:rPr>
        <w:t>Приложение к Контракту, являющееся его неотъемлемой частью: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ind w:firstLine="360"/>
        <w:rPr>
          <w:sz w:val="23"/>
          <w:szCs w:val="23"/>
        </w:rPr>
      </w:pPr>
      <w:r w:rsidRPr="006C0B33">
        <w:rPr>
          <w:sz w:val="23"/>
          <w:szCs w:val="23"/>
        </w:rPr>
        <w:t>Приложение № 1 - Спецификация;</w:t>
      </w:r>
    </w:p>
    <w:p w:rsidR="00B756FD" w:rsidRDefault="00B756FD" w:rsidP="00BF1EE7">
      <w:pPr>
        <w:jc w:val="center"/>
        <w:rPr>
          <w:b/>
          <w:sz w:val="23"/>
          <w:szCs w:val="23"/>
        </w:rPr>
      </w:pPr>
    </w:p>
    <w:p w:rsidR="005E3976" w:rsidRPr="00A578C7" w:rsidRDefault="00B756FD" w:rsidP="00BF1EE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 xml:space="preserve">Юридические адреса </w:t>
      </w:r>
      <w:r w:rsidR="00292922" w:rsidRPr="00A578C7">
        <w:rPr>
          <w:b/>
          <w:sz w:val="23"/>
          <w:szCs w:val="23"/>
        </w:rPr>
        <w:t xml:space="preserve">и банковские реквизиты </w:t>
      </w:r>
      <w:r w:rsidR="00633FD7" w:rsidRPr="00A578C7">
        <w:rPr>
          <w:b/>
          <w:sz w:val="23"/>
          <w:szCs w:val="23"/>
        </w:rPr>
        <w:t>сторон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633FD7" w:rsidRPr="00A578C7" w:rsidTr="00D32D71">
        <w:trPr>
          <w:trHeight w:val="341"/>
        </w:trPr>
        <w:tc>
          <w:tcPr>
            <w:tcW w:w="4678" w:type="dxa"/>
          </w:tcPr>
          <w:p w:rsidR="00633FD7" w:rsidRPr="00A578C7" w:rsidRDefault="00F40AAC" w:rsidP="00F40AAC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 xml:space="preserve">«ЗАКАЗЧИК» </w:t>
            </w:r>
          </w:p>
        </w:tc>
        <w:tc>
          <w:tcPr>
            <w:tcW w:w="4819" w:type="dxa"/>
          </w:tcPr>
          <w:p w:rsidR="00633FD7" w:rsidRPr="00A578C7" w:rsidRDefault="00F40AAC" w:rsidP="00A17E4B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>«ПОСТАВЩИК»</w:t>
            </w:r>
          </w:p>
        </w:tc>
      </w:tr>
      <w:tr w:rsidR="00C546AB" w:rsidRPr="00A578C7" w:rsidTr="00D32D71">
        <w:tc>
          <w:tcPr>
            <w:tcW w:w="4678" w:type="dxa"/>
          </w:tcPr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ФКУ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ИК-8 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УФСИН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России по Ямало-Ненецкому автономному округу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ФКУ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ИК-8 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УФСИН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России по Ямало-Ненецкому автономному округу 629400, Ямало-Ненецкий автономный округ, г. 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Лабытнанги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, ул. </w:t>
            </w:r>
            <w:proofErr w:type="gramStart"/>
            <w:r w:rsidRPr="002D6735">
              <w:rPr>
                <w:color w:val="000000" w:themeColor="text1"/>
                <w:sz w:val="23"/>
                <w:szCs w:val="23"/>
              </w:rPr>
              <w:t>Северная</w:t>
            </w:r>
            <w:proofErr w:type="gramEnd"/>
            <w:r w:rsidRPr="002D6735">
              <w:rPr>
                <w:color w:val="000000" w:themeColor="text1"/>
                <w:sz w:val="23"/>
                <w:szCs w:val="23"/>
              </w:rPr>
              <w:t xml:space="preserve">, д. 33, 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r w:rsidRPr="002D6735">
              <w:rPr>
                <w:color w:val="000000" w:themeColor="text1"/>
                <w:sz w:val="23"/>
                <w:szCs w:val="23"/>
              </w:rPr>
              <w:t>ИНН 8902003082,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КПП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890201001,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УФК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по Новосибирской области (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ФКУ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ИК-8 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УФСИН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России по Ямало-Ненецкому автономному округу </w:t>
            </w:r>
            <w:proofErr w:type="gramStart"/>
            <w:r w:rsidRPr="002D6735">
              <w:rPr>
                <w:color w:val="000000" w:themeColor="text1"/>
                <w:sz w:val="23"/>
                <w:szCs w:val="23"/>
              </w:rPr>
              <w:t>л</w:t>
            </w:r>
            <w:proofErr w:type="gramEnd"/>
            <w:r w:rsidRPr="002D6735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03901509120), 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r w:rsidRPr="002D6735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2D6735">
              <w:rPr>
                <w:color w:val="000000" w:themeColor="text1"/>
                <w:sz w:val="23"/>
                <w:szCs w:val="23"/>
              </w:rPr>
              <w:t>р</w:t>
            </w:r>
            <w:proofErr w:type="gramEnd"/>
            <w:r w:rsidRPr="002D6735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03211643000000015117,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кор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40102810445370000043 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2D6735">
              <w:rPr>
                <w:color w:val="000000" w:themeColor="text1"/>
                <w:sz w:val="23"/>
                <w:szCs w:val="23"/>
              </w:rPr>
              <w:t>в</w:t>
            </w:r>
            <w:proofErr w:type="gramEnd"/>
            <w:r w:rsidRPr="002D6735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2D6735">
              <w:rPr>
                <w:color w:val="000000" w:themeColor="text1"/>
                <w:sz w:val="23"/>
                <w:szCs w:val="23"/>
              </w:rPr>
              <w:t>Сибирская</w:t>
            </w:r>
            <w:proofErr w:type="gramEnd"/>
            <w:r w:rsidRPr="002D6735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ГУ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Банка России//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УФК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по Новосибирской области г. Новосибирск 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БИК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015004950, 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ОКВЭД</w:t>
            </w:r>
            <w:proofErr w:type="spellEnd"/>
            <w:r w:rsidRPr="002D6735">
              <w:rPr>
                <w:color w:val="000000" w:themeColor="text1"/>
                <w:sz w:val="23"/>
                <w:szCs w:val="23"/>
              </w:rPr>
              <w:t xml:space="preserve"> 84.23.4, </w:t>
            </w:r>
          </w:p>
          <w:p w:rsidR="002D6735" w:rsidRPr="002D6735" w:rsidRDefault="002D6735" w:rsidP="002D6735">
            <w:pPr>
              <w:rPr>
                <w:color w:val="000000" w:themeColor="text1"/>
                <w:sz w:val="23"/>
                <w:szCs w:val="23"/>
              </w:rPr>
            </w:pPr>
            <w:r w:rsidRPr="002D6735">
              <w:rPr>
                <w:color w:val="000000" w:themeColor="text1"/>
                <w:sz w:val="23"/>
                <w:szCs w:val="23"/>
              </w:rPr>
              <w:t>ОКПО 08559250,</w:t>
            </w:r>
          </w:p>
          <w:p w:rsidR="00C546AB" w:rsidRPr="0006187B" w:rsidRDefault="002D6735" w:rsidP="002D6735">
            <w:pPr>
              <w:rPr>
                <w:sz w:val="23"/>
                <w:szCs w:val="23"/>
                <w:highlight w:val="green"/>
              </w:rPr>
            </w:pPr>
            <w:r w:rsidRPr="002D6735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2D6735">
              <w:rPr>
                <w:color w:val="000000" w:themeColor="text1"/>
                <w:sz w:val="23"/>
                <w:szCs w:val="23"/>
              </w:rPr>
              <w:t>fkuik8@89.fsin.gov.ru</w:t>
            </w:r>
            <w:proofErr w:type="spellEnd"/>
          </w:p>
        </w:tc>
        <w:tc>
          <w:tcPr>
            <w:tcW w:w="4819" w:type="dxa"/>
          </w:tcPr>
          <w:p w:rsidR="00B22027" w:rsidRPr="00B22027" w:rsidRDefault="00B22027" w:rsidP="00FC5CB2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</w:tr>
      <w:tr w:rsidR="00C546AB" w:rsidRPr="00A578C7" w:rsidTr="00D32D71">
        <w:tc>
          <w:tcPr>
            <w:tcW w:w="4678" w:type="dxa"/>
          </w:tcPr>
          <w:p w:rsidR="00C546AB" w:rsidRPr="00B22EFE" w:rsidRDefault="00C546AB" w:rsidP="00F40AAC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B22EFE">
              <w:rPr>
                <w:rFonts w:eastAsia="Arial Unicode MS"/>
                <w:sz w:val="23"/>
                <w:szCs w:val="23"/>
              </w:rPr>
              <w:t>__________________ /</w:t>
            </w:r>
            <w:proofErr w:type="spellStart"/>
            <w:r w:rsidR="002D6735">
              <w:rPr>
                <w:rFonts w:eastAsia="Arial Unicode MS"/>
                <w:sz w:val="23"/>
                <w:szCs w:val="23"/>
              </w:rPr>
              <w:t>В.Н</w:t>
            </w:r>
            <w:proofErr w:type="spellEnd"/>
            <w:r w:rsidR="002D6735">
              <w:rPr>
                <w:rFonts w:eastAsia="Arial Unicode MS"/>
                <w:sz w:val="23"/>
                <w:szCs w:val="23"/>
              </w:rPr>
              <w:t>. Скрипка</w:t>
            </w:r>
            <w:r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C546AB" w:rsidRPr="00B22EFE" w:rsidRDefault="00C546AB" w:rsidP="00F40AAC">
            <w:pPr>
              <w:jc w:val="both"/>
              <w:rPr>
                <w:sz w:val="23"/>
                <w:szCs w:val="23"/>
              </w:rPr>
            </w:pPr>
            <w:r w:rsidRPr="00B22EFE">
              <w:rPr>
                <w:sz w:val="23"/>
                <w:szCs w:val="23"/>
              </w:rPr>
              <w:t>«____» ____________</w:t>
            </w:r>
            <w:proofErr w:type="spellStart"/>
            <w:r w:rsidRPr="00B22EFE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2D6735">
              <w:rPr>
                <w:sz w:val="23"/>
                <w:szCs w:val="23"/>
              </w:rPr>
              <w:t>6</w:t>
            </w:r>
            <w:r w:rsidRPr="00B22EFE">
              <w:rPr>
                <w:sz w:val="23"/>
                <w:szCs w:val="23"/>
              </w:rPr>
              <w:t>г</w:t>
            </w:r>
            <w:proofErr w:type="spellEnd"/>
            <w:r w:rsidRPr="00B22EFE">
              <w:rPr>
                <w:sz w:val="23"/>
                <w:szCs w:val="23"/>
              </w:rPr>
              <w:t>.</w:t>
            </w:r>
          </w:p>
          <w:p w:rsidR="00C546AB" w:rsidRPr="00B22EFE" w:rsidRDefault="00C546AB" w:rsidP="00D5728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546AB" w:rsidRPr="00C546AB" w:rsidRDefault="00C546AB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rFonts w:eastAsia="Arial Unicode MS"/>
                <w:sz w:val="23"/>
                <w:szCs w:val="23"/>
              </w:rPr>
              <w:t xml:space="preserve">__________________ / </w:t>
            </w:r>
            <w:r w:rsidR="00FC5CB2">
              <w:rPr>
                <w:rFonts w:eastAsia="Arial Unicode MS"/>
                <w:sz w:val="23"/>
                <w:szCs w:val="23"/>
              </w:rPr>
              <w:t>__________________/</w:t>
            </w:r>
          </w:p>
          <w:p w:rsidR="00C546AB" w:rsidRPr="00C546AB" w:rsidRDefault="00C546AB" w:rsidP="002D673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sz w:val="23"/>
                <w:szCs w:val="23"/>
              </w:rPr>
              <w:t>«____» ____________202</w:t>
            </w:r>
            <w:r w:rsidR="002D6735">
              <w:rPr>
                <w:sz w:val="23"/>
                <w:szCs w:val="23"/>
              </w:rPr>
              <w:t>6</w:t>
            </w:r>
            <w:r w:rsidRPr="00C546AB">
              <w:rPr>
                <w:sz w:val="23"/>
                <w:szCs w:val="23"/>
              </w:rPr>
              <w:t xml:space="preserve"> г.</w:t>
            </w:r>
          </w:p>
        </w:tc>
      </w:tr>
    </w:tbl>
    <w:p w:rsidR="00703705" w:rsidRDefault="00703705" w:rsidP="00B22EFE">
      <w:pPr>
        <w:pStyle w:val="a7"/>
        <w:ind w:left="2880" w:firstLine="720"/>
        <w:jc w:val="right"/>
        <w:rPr>
          <w:sz w:val="23"/>
          <w:szCs w:val="23"/>
        </w:rPr>
      </w:pPr>
    </w:p>
    <w:p w:rsidR="00247955" w:rsidRPr="00BF1EE7" w:rsidRDefault="00703705" w:rsidP="00BF1EE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lastRenderedPageBreak/>
        <w:t xml:space="preserve">Приложение № 1 </w:t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t xml:space="preserve">к </w:t>
      </w:r>
      <w:r w:rsidR="009311EA">
        <w:rPr>
          <w:szCs w:val="24"/>
        </w:rPr>
        <w:t>Контракту</w:t>
      </w:r>
      <w:r w:rsidR="005435E6">
        <w:rPr>
          <w:szCs w:val="24"/>
        </w:rPr>
        <w:t xml:space="preserve">  № </w:t>
      </w:r>
      <w:r w:rsidR="00FC5CB2">
        <w:rPr>
          <w:szCs w:val="24"/>
        </w:rPr>
        <w:t>___</w:t>
      </w:r>
    </w:p>
    <w:p w:rsidR="00703705" w:rsidRPr="00A97A57" w:rsidRDefault="005435E6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>
        <w:rPr>
          <w:szCs w:val="24"/>
        </w:rPr>
        <w:t>от «</w:t>
      </w:r>
      <w:r w:rsidR="00FC5CB2">
        <w:rPr>
          <w:szCs w:val="24"/>
        </w:rPr>
        <w:t>___</w:t>
      </w:r>
      <w:r w:rsidR="00703705">
        <w:rPr>
          <w:szCs w:val="24"/>
        </w:rPr>
        <w:t xml:space="preserve">» </w:t>
      </w:r>
      <w:r w:rsidR="00FC5CB2">
        <w:rPr>
          <w:szCs w:val="24"/>
        </w:rPr>
        <w:t>___________</w:t>
      </w:r>
      <w:r w:rsidR="00703705">
        <w:rPr>
          <w:szCs w:val="24"/>
        </w:rPr>
        <w:t xml:space="preserve"> 20</w:t>
      </w:r>
      <w:r w:rsidR="00E671F2">
        <w:rPr>
          <w:szCs w:val="24"/>
        </w:rPr>
        <w:t>2</w:t>
      </w:r>
      <w:r w:rsidR="002D6735">
        <w:rPr>
          <w:szCs w:val="24"/>
        </w:rPr>
        <w:t>6</w:t>
      </w:r>
      <w:r w:rsidR="00703705" w:rsidRPr="00A97A57">
        <w:rPr>
          <w:szCs w:val="24"/>
        </w:rPr>
        <w:t xml:space="preserve"> г.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703705" w:rsidP="00703705">
      <w:pPr>
        <w:rPr>
          <w:sz w:val="24"/>
          <w:szCs w:val="24"/>
        </w:rPr>
      </w:pPr>
    </w:p>
    <w:p w:rsidR="00C546AB" w:rsidRPr="00C546AB" w:rsidRDefault="00703705" w:rsidP="009A44B6">
      <w:pPr>
        <w:widowControl w:val="0"/>
        <w:jc w:val="both"/>
        <w:rPr>
          <w:bCs/>
          <w:sz w:val="23"/>
          <w:szCs w:val="23"/>
        </w:rPr>
      </w:pPr>
      <w:r w:rsidRPr="00A97A57">
        <w:rPr>
          <w:sz w:val="24"/>
          <w:szCs w:val="24"/>
        </w:rPr>
        <w:t xml:space="preserve">Поставщик – </w:t>
      </w:r>
      <w:r w:rsidR="00FC5CB2">
        <w:rPr>
          <w:sz w:val="24"/>
          <w:szCs w:val="24"/>
        </w:rPr>
        <w:t>________________________________</w:t>
      </w:r>
    </w:p>
    <w:p w:rsidR="00703705" w:rsidRPr="00A97A57" w:rsidRDefault="00B969D0" w:rsidP="009A44B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03705" w:rsidRPr="00A97A57">
        <w:rPr>
          <w:sz w:val="24"/>
          <w:szCs w:val="24"/>
        </w:rPr>
        <w:t>аказчик – ФКУ ИК-8 УФСИН России по Ямало-Ненецкому автономному округу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06187B" w:rsidP="0070370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703705" w:rsidRPr="00A97A57" w:rsidRDefault="00703705" w:rsidP="00703705">
      <w:pPr>
        <w:jc w:val="center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851"/>
        <w:gridCol w:w="992"/>
        <w:gridCol w:w="1276"/>
        <w:gridCol w:w="1275"/>
      </w:tblGrid>
      <w:tr w:rsidR="00703705" w:rsidRPr="00621273" w:rsidTr="001E44C3">
        <w:trPr>
          <w:cantSplit/>
          <w:trHeight w:val="1080"/>
        </w:trPr>
        <w:tc>
          <w:tcPr>
            <w:tcW w:w="567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№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21273">
              <w:rPr>
                <w:bCs/>
                <w:sz w:val="24"/>
                <w:szCs w:val="24"/>
              </w:rPr>
              <w:t>п</w:t>
            </w:r>
            <w:proofErr w:type="gramEnd"/>
            <w:r w:rsidRPr="0062127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Наименование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товара</w:t>
            </w:r>
          </w:p>
        </w:tc>
        <w:tc>
          <w:tcPr>
            <w:tcW w:w="851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Ед.</w:t>
            </w:r>
          </w:p>
          <w:p w:rsidR="00703705" w:rsidRPr="00621273" w:rsidRDefault="003A2091" w:rsidP="003A20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03705" w:rsidRPr="00621273">
              <w:rPr>
                <w:bCs/>
                <w:sz w:val="24"/>
                <w:szCs w:val="24"/>
              </w:rPr>
              <w:t>зм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Цена за ед. товара,</w:t>
            </w:r>
          </w:p>
        </w:tc>
        <w:tc>
          <w:tcPr>
            <w:tcW w:w="1275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Общая цена товара,</w:t>
            </w:r>
          </w:p>
        </w:tc>
      </w:tr>
      <w:tr w:rsidR="002715EA" w:rsidRPr="00621273" w:rsidTr="001E44C3">
        <w:trPr>
          <w:trHeight w:val="269"/>
        </w:trPr>
        <w:tc>
          <w:tcPr>
            <w:tcW w:w="567" w:type="dxa"/>
            <w:vAlign w:val="center"/>
          </w:tcPr>
          <w:p w:rsidR="002715EA" w:rsidRPr="004567D3" w:rsidRDefault="002715EA" w:rsidP="00361B1D">
            <w:pPr>
              <w:jc w:val="center"/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474750" w:rsidRPr="00000FB7" w:rsidRDefault="002670F3" w:rsidP="00000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Рулевая колонка</w:t>
            </w:r>
          </w:p>
        </w:tc>
        <w:tc>
          <w:tcPr>
            <w:tcW w:w="851" w:type="dxa"/>
            <w:vAlign w:val="center"/>
          </w:tcPr>
          <w:p w:rsidR="002715EA" w:rsidRPr="004567D3" w:rsidRDefault="00B66032" w:rsidP="00DC488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2715EA" w:rsidRPr="00C81847" w:rsidRDefault="00B4780A" w:rsidP="00456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15EA" w:rsidRPr="00C81847" w:rsidRDefault="002715EA" w:rsidP="006155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2715EA" w:rsidRPr="00C81847" w:rsidRDefault="002715EA" w:rsidP="00C45E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715EA" w:rsidRPr="00621273" w:rsidTr="00AB490D">
        <w:trPr>
          <w:trHeight w:val="259"/>
        </w:trPr>
        <w:tc>
          <w:tcPr>
            <w:tcW w:w="8364" w:type="dxa"/>
            <w:gridSpan w:val="5"/>
            <w:vAlign w:val="center"/>
          </w:tcPr>
          <w:p w:rsidR="002715EA" w:rsidRPr="004567D3" w:rsidRDefault="002715EA" w:rsidP="00F85178">
            <w:pPr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 xml:space="preserve">           ИТОГО:</w:t>
            </w:r>
          </w:p>
        </w:tc>
        <w:tc>
          <w:tcPr>
            <w:tcW w:w="1275" w:type="dxa"/>
            <w:vAlign w:val="center"/>
          </w:tcPr>
          <w:p w:rsidR="002715EA" w:rsidRPr="00C81847" w:rsidRDefault="002715EA" w:rsidP="004747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85178" w:rsidRPr="00A97A57" w:rsidRDefault="00F85178" w:rsidP="00703705">
      <w:pPr>
        <w:jc w:val="both"/>
        <w:rPr>
          <w:i/>
          <w:iCs/>
          <w:color w:val="000000"/>
          <w:sz w:val="24"/>
          <w:szCs w:val="24"/>
        </w:rPr>
      </w:pPr>
    </w:p>
    <w:p w:rsidR="00707D89" w:rsidRDefault="00707D89" w:rsidP="00703705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707D89">
        <w:rPr>
          <w:sz w:val="24"/>
          <w:szCs w:val="24"/>
        </w:rPr>
        <w:t xml:space="preserve">Автомашина </w:t>
      </w:r>
      <w:r w:rsidR="002670F3">
        <w:rPr>
          <w:sz w:val="24"/>
          <w:szCs w:val="24"/>
        </w:rPr>
        <w:t>КАМАЗ 43114 АЗ</w:t>
      </w:r>
      <w:r w:rsidRPr="00707D89">
        <w:rPr>
          <w:sz w:val="24"/>
          <w:szCs w:val="24"/>
        </w:rPr>
        <w:t xml:space="preserve"> </w:t>
      </w:r>
    </w:p>
    <w:p w:rsidR="00707D89" w:rsidRPr="002670F3" w:rsidRDefault="00707D89" w:rsidP="0070370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707D89">
        <w:rPr>
          <w:sz w:val="24"/>
          <w:szCs w:val="24"/>
        </w:rPr>
        <w:t>VIN</w:t>
      </w:r>
      <w:proofErr w:type="spellEnd"/>
      <w:r w:rsidRPr="00707D89">
        <w:rPr>
          <w:sz w:val="24"/>
          <w:szCs w:val="24"/>
        </w:rPr>
        <w:t xml:space="preserve"> </w:t>
      </w:r>
      <w:proofErr w:type="spellStart"/>
      <w:r w:rsidRPr="00707D89">
        <w:rPr>
          <w:sz w:val="24"/>
          <w:szCs w:val="24"/>
        </w:rPr>
        <w:t>X</w:t>
      </w:r>
      <w:r w:rsidR="002670F3">
        <w:rPr>
          <w:sz w:val="24"/>
          <w:szCs w:val="24"/>
        </w:rPr>
        <w:t>89781101А0Е</w:t>
      </w:r>
      <w:proofErr w:type="spellEnd"/>
      <w:r w:rsidR="002670F3">
        <w:rPr>
          <w:sz w:val="24"/>
          <w:szCs w:val="24"/>
          <w:lang w:val="en-US"/>
        </w:rPr>
        <w:t>N</w:t>
      </w:r>
      <w:r w:rsidR="002670F3">
        <w:rPr>
          <w:sz w:val="24"/>
          <w:szCs w:val="24"/>
        </w:rPr>
        <w:t>8028</w:t>
      </w:r>
    </w:p>
    <w:p w:rsidR="008B7999" w:rsidRPr="002670F3" w:rsidRDefault="00707D89" w:rsidP="0070370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Год выпуска - 201</w:t>
      </w:r>
      <w:r w:rsidR="002670F3">
        <w:rPr>
          <w:sz w:val="24"/>
          <w:szCs w:val="24"/>
        </w:rPr>
        <w:t>0</w:t>
      </w:r>
    </w:p>
    <w:p w:rsidR="009A44B6" w:rsidRPr="00A97A57" w:rsidRDefault="009A44B6" w:rsidP="007037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3705" w:rsidRPr="00A97A57" w:rsidTr="009D72E5">
        <w:tc>
          <w:tcPr>
            <w:tcW w:w="4785" w:type="dxa"/>
          </w:tcPr>
          <w:p w:rsidR="00703705" w:rsidRPr="00A97A57" w:rsidRDefault="00703705" w:rsidP="00B969D0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</w:t>
            </w:r>
            <w:r w:rsidR="00B969D0" w:rsidRPr="00A97A57">
              <w:rPr>
                <w:rFonts w:eastAsia="Arial Unicode MS"/>
                <w:b/>
                <w:sz w:val="24"/>
                <w:szCs w:val="24"/>
              </w:rPr>
              <w:t>Заказчик</w:t>
            </w:r>
            <w:r w:rsidRPr="00A97A57">
              <w:rPr>
                <w:rFonts w:eastAsia="Arial Unicode MS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«Поставщик»</w:t>
            </w:r>
          </w:p>
        </w:tc>
      </w:tr>
      <w:tr w:rsidR="00703705" w:rsidRPr="00A97A57" w:rsidTr="009D72E5">
        <w:tc>
          <w:tcPr>
            <w:tcW w:w="4785" w:type="dxa"/>
          </w:tcPr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sz w:val="24"/>
                <w:szCs w:val="24"/>
              </w:rPr>
              <w:t xml:space="preserve">___________________ 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  <w:proofErr w:type="spellStart"/>
            <w:r w:rsidR="002D6735">
              <w:rPr>
                <w:rFonts w:eastAsia="Arial Unicode MS"/>
                <w:sz w:val="23"/>
                <w:szCs w:val="23"/>
              </w:rPr>
              <w:t>В.Н</w:t>
            </w:r>
            <w:proofErr w:type="spellEnd"/>
            <w:r w:rsidR="002D6735">
              <w:rPr>
                <w:rFonts w:eastAsia="Arial Unicode MS"/>
                <w:sz w:val="23"/>
                <w:szCs w:val="23"/>
              </w:rPr>
              <w:t>. Скрипка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>«____» __</w:t>
            </w:r>
            <w:r>
              <w:rPr>
                <w:sz w:val="24"/>
                <w:szCs w:val="24"/>
              </w:rPr>
              <w:t>__________20</w:t>
            </w:r>
            <w:r w:rsidR="002D6735">
              <w:rPr>
                <w:sz w:val="24"/>
                <w:szCs w:val="24"/>
              </w:rPr>
              <w:t>26</w:t>
            </w:r>
            <w:r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tabs>
                <w:tab w:val="left" w:pos="708"/>
                <w:tab w:val="left" w:pos="1223"/>
              </w:tabs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rFonts w:eastAsia="Arial Unicode MS"/>
                <w:sz w:val="24"/>
                <w:szCs w:val="24"/>
              </w:rPr>
              <w:t xml:space="preserve">__________________ </w:t>
            </w:r>
            <w:r w:rsidR="00C546AB" w:rsidRPr="00C546AB">
              <w:rPr>
                <w:rFonts w:eastAsia="Arial Unicode MS"/>
                <w:sz w:val="23"/>
                <w:szCs w:val="23"/>
              </w:rPr>
              <w:t xml:space="preserve">/ </w:t>
            </w:r>
            <w:r w:rsidR="00FC5CB2">
              <w:rPr>
                <w:rFonts w:eastAsia="Arial Unicode MS"/>
                <w:sz w:val="23"/>
                <w:szCs w:val="23"/>
              </w:rPr>
              <w:t>__________________</w:t>
            </w:r>
            <w:r w:rsidR="00D32D71">
              <w:rPr>
                <w:rFonts w:eastAsia="Arial Unicode MS"/>
                <w:sz w:val="23"/>
                <w:szCs w:val="23"/>
              </w:rPr>
              <w:t>.</w:t>
            </w:r>
            <w:r w:rsidR="00C546AB" w:rsidRPr="00C546AB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C546AB" w:rsidP="009D7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</w:t>
            </w:r>
            <w:r w:rsidR="00703705">
              <w:rPr>
                <w:sz w:val="24"/>
                <w:szCs w:val="24"/>
              </w:rPr>
              <w:t>_______20</w:t>
            </w:r>
            <w:r w:rsidR="00E671F2">
              <w:rPr>
                <w:sz w:val="24"/>
                <w:szCs w:val="24"/>
              </w:rPr>
              <w:t>2</w:t>
            </w:r>
            <w:r w:rsidR="002D6735">
              <w:rPr>
                <w:sz w:val="24"/>
                <w:szCs w:val="24"/>
              </w:rPr>
              <w:t>6</w:t>
            </w:r>
            <w:r w:rsidR="00703705"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850FCE" w:rsidRDefault="00850FCE" w:rsidP="00B22EFE">
      <w:pPr>
        <w:pStyle w:val="a7"/>
        <w:ind w:left="2880" w:firstLine="720"/>
        <w:jc w:val="right"/>
        <w:rPr>
          <w:sz w:val="23"/>
          <w:szCs w:val="23"/>
        </w:rPr>
      </w:pPr>
    </w:p>
    <w:sectPr w:rsidR="00850FCE" w:rsidSect="00A578C7">
      <w:pgSz w:w="11906" w:h="16838"/>
      <w:pgMar w:top="426" w:right="849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FF3" w:rsidRDefault="00086FF3" w:rsidP="00C814EE">
      <w:r>
        <w:separator/>
      </w:r>
    </w:p>
  </w:endnote>
  <w:endnote w:type="continuationSeparator" w:id="0">
    <w:p w:rsidR="00086FF3" w:rsidRDefault="00086FF3" w:rsidP="00C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FF3" w:rsidRDefault="00086FF3" w:rsidP="00C814EE">
      <w:r>
        <w:separator/>
      </w:r>
    </w:p>
  </w:footnote>
  <w:footnote w:type="continuationSeparator" w:id="0">
    <w:p w:rsidR="00086FF3" w:rsidRDefault="00086FF3" w:rsidP="00C8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D73"/>
    <w:multiLevelType w:val="multilevel"/>
    <w:tmpl w:val="71065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D0278"/>
    <w:multiLevelType w:val="multilevel"/>
    <w:tmpl w:val="A8AC4A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21A8F"/>
    <w:multiLevelType w:val="hybridMultilevel"/>
    <w:tmpl w:val="8B14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05AD0"/>
    <w:multiLevelType w:val="singleLevel"/>
    <w:tmpl w:val="4046143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42F87427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074E64"/>
    <w:multiLevelType w:val="multilevel"/>
    <w:tmpl w:val="4D5A02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F180E98"/>
    <w:multiLevelType w:val="multilevel"/>
    <w:tmpl w:val="FB2C8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A275793"/>
    <w:multiLevelType w:val="multilevel"/>
    <w:tmpl w:val="F4224E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A6C301A"/>
    <w:multiLevelType w:val="multilevel"/>
    <w:tmpl w:val="1042FA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416CC5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73707CF"/>
    <w:multiLevelType w:val="multilevel"/>
    <w:tmpl w:val="706201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FE1"/>
    <w:rsid w:val="00000FB7"/>
    <w:rsid w:val="00002CF4"/>
    <w:rsid w:val="00006E79"/>
    <w:rsid w:val="00006F56"/>
    <w:rsid w:val="00010B06"/>
    <w:rsid w:val="000113E6"/>
    <w:rsid w:val="00014940"/>
    <w:rsid w:val="00016F70"/>
    <w:rsid w:val="0002078B"/>
    <w:rsid w:val="00030FE5"/>
    <w:rsid w:val="000369CD"/>
    <w:rsid w:val="00036AC1"/>
    <w:rsid w:val="00036CB9"/>
    <w:rsid w:val="000435FA"/>
    <w:rsid w:val="00045F88"/>
    <w:rsid w:val="00047D0A"/>
    <w:rsid w:val="000560A9"/>
    <w:rsid w:val="00057DD7"/>
    <w:rsid w:val="0006187B"/>
    <w:rsid w:val="000618E9"/>
    <w:rsid w:val="000623E8"/>
    <w:rsid w:val="00072BA4"/>
    <w:rsid w:val="00083691"/>
    <w:rsid w:val="00086FF3"/>
    <w:rsid w:val="000877AF"/>
    <w:rsid w:val="000A3B98"/>
    <w:rsid w:val="000A5E71"/>
    <w:rsid w:val="000A7152"/>
    <w:rsid w:val="000B2CC2"/>
    <w:rsid w:val="000B435C"/>
    <w:rsid w:val="000B5B46"/>
    <w:rsid w:val="000B6BAC"/>
    <w:rsid w:val="000C04B9"/>
    <w:rsid w:val="000C1D8C"/>
    <w:rsid w:val="000C3127"/>
    <w:rsid w:val="000C4091"/>
    <w:rsid w:val="000C574F"/>
    <w:rsid w:val="000D0136"/>
    <w:rsid w:val="000D37B4"/>
    <w:rsid w:val="000E4867"/>
    <w:rsid w:val="000E53E3"/>
    <w:rsid w:val="000E5CF4"/>
    <w:rsid w:val="000F1446"/>
    <w:rsid w:val="000F22C7"/>
    <w:rsid w:val="000F28FD"/>
    <w:rsid w:val="00104145"/>
    <w:rsid w:val="00106DAB"/>
    <w:rsid w:val="00106F62"/>
    <w:rsid w:val="001076E6"/>
    <w:rsid w:val="001139A2"/>
    <w:rsid w:val="00122B23"/>
    <w:rsid w:val="00131C98"/>
    <w:rsid w:val="0013365E"/>
    <w:rsid w:val="00134428"/>
    <w:rsid w:val="001367A3"/>
    <w:rsid w:val="001416C0"/>
    <w:rsid w:val="00143EAC"/>
    <w:rsid w:val="0014716A"/>
    <w:rsid w:val="001604CD"/>
    <w:rsid w:val="001623D8"/>
    <w:rsid w:val="001649A0"/>
    <w:rsid w:val="00166E5C"/>
    <w:rsid w:val="001671CD"/>
    <w:rsid w:val="00170A12"/>
    <w:rsid w:val="00170D32"/>
    <w:rsid w:val="0017428D"/>
    <w:rsid w:val="0017655A"/>
    <w:rsid w:val="00180363"/>
    <w:rsid w:val="001807E4"/>
    <w:rsid w:val="00186A43"/>
    <w:rsid w:val="00190A1F"/>
    <w:rsid w:val="00191022"/>
    <w:rsid w:val="00196C07"/>
    <w:rsid w:val="001A1246"/>
    <w:rsid w:val="001A1549"/>
    <w:rsid w:val="001A174D"/>
    <w:rsid w:val="001A6046"/>
    <w:rsid w:val="001A67D1"/>
    <w:rsid w:val="001A79C2"/>
    <w:rsid w:val="001B1F9F"/>
    <w:rsid w:val="001B3E45"/>
    <w:rsid w:val="001B4730"/>
    <w:rsid w:val="001C09B3"/>
    <w:rsid w:val="001D235C"/>
    <w:rsid w:val="001D521D"/>
    <w:rsid w:val="001D6888"/>
    <w:rsid w:val="001E038C"/>
    <w:rsid w:val="001E44C3"/>
    <w:rsid w:val="001F1281"/>
    <w:rsid w:val="001F495D"/>
    <w:rsid w:val="00201CF7"/>
    <w:rsid w:val="00204CD7"/>
    <w:rsid w:val="00205581"/>
    <w:rsid w:val="00221467"/>
    <w:rsid w:val="00222966"/>
    <w:rsid w:val="00225923"/>
    <w:rsid w:val="00226CA5"/>
    <w:rsid w:val="00230D11"/>
    <w:rsid w:val="00231778"/>
    <w:rsid w:val="0023562A"/>
    <w:rsid w:val="002373EC"/>
    <w:rsid w:val="00240FB4"/>
    <w:rsid w:val="002413C9"/>
    <w:rsid w:val="0024542A"/>
    <w:rsid w:val="00247955"/>
    <w:rsid w:val="002510B1"/>
    <w:rsid w:val="00255C02"/>
    <w:rsid w:val="00255E82"/>
    <w:rsid w:val="002614B2"/>
    <w:rsid w:val="00262031"/>
    <w:rsid w:val="002670F3"/>
    <w:rsid w:val="00270BB9"/>
    <w:rsid w:val="002715EA"/>
    <w:rsid w:val="0028749F"/>
    <w:rsid w:val="00290584"/>
    <w:rsid w:val="00291D8E"/>
    <w:rsid w:val="00292922"/>
    <w:rsid w:val="00292B5A"/>
    <w:rsid w:val="00295B45"/>
    <w:rsid w:val="002A56A2"/>
    <w:rsid w:val="002B1176"/>
    <w:rsid w:val="002C5DE6"/>
    <w:rsid w:val="002D6735"/>
    <w:rsid w:val="002D68FA"/>
    <w:rsid w:val="002F25B2"/>
    <w:rsid w:val="002F3047"/>
    <w:rsid w:val="002F3392"/>
    <w:rsid w:val="002F6978"/>
    <w:rsid w:val="002F7579"/>
    <w:rsid w:val="002F7C72"/>
    <w:rsid w:val="00305C21"/>
    <w:rsid w:val="0030600D"/>
    <w:rsid w:val="003068D2"/>
    <w:rsid w:val="00313771"/>
    <w:rsid w:val="0031756F"/>
    <w:rsid w:val="00321F66"/>
    <w:rsid w:val="00322C7E"/>
    <w:rsid w:val="00324942"/>
    <w:rsid w:val="0032610C"/>
    <w:rsid w:val="003261BB"/>
    <w:rsid w:val="00327DE7"/>
    <w:rsid w:val="00330987"/>
    <w:rsid w:val="00331015"/>
    <w:rsid w:val="00334489"/>
    <w:rsid w:val="003354B5"/>
    <w:rsid w:val="00345F52"/>
    <w:rsid w:val="00347F61"/>
    <w:rsid w:val="0035487A"/>
    <w:rsid w:val="00361B1D"/>
    <w:rsid w:val="00364327"/>
    <w:rsid w:val="003645AE"/>
    <w:rsid w:val="00365D92"/>
    <w:rsid w:val="00372A5A"/>
    <w:rsid w:val="0037405B"/>
    <w:rsid w:val="00380EB6"/>
    <w:rsid w:val="00382C03"/>
    <w:rsid w:val="003830AD"/>
    <w:rsid w:val="00383961"/>
    <w:rsid w:val="00384475"/>
    <w:rsid w:val="003928CB"/>
    <w:rsid w:val="003A206D"/>
    <w:rsid w:val="003A2091"/>
    <w:rsid w:val="003A223A"/>
    <w:rsid w:val="003A27E4"/>
    <w:rsid w:val="003A4888"/>
    <w:rsid w:val="003B61EA"/>
    <w:rsid w:val="003B763B"/>
    <w:rsid w:val="003C171C"/>
    <w:rsid w:val="003C2E82"/>
    <w:rsid w:val="003C3A4A"/>
    <w:rsid w:val="003C6348"/>
    <w:rsid w:val="003E1595"/>
    <w:rsid w:val="003E4815"/>
    <w:rsid w:val="003E7DA6"/>
    <w:rsid w:val="003F79A3"/>
    <w:rsid w:val="004012DF"/>
    <w:rsid w:val="0041229C"/>
    <w:rsid w:val="004123FE"/>
    <w:rsid w:val="004167C4"/>
    <w:rsid w:val="0041701E"/>
    <w:rsid w:val="004217C2"/>
    <w:rsid w:val="004263B9"/>
    <w:rsid w:val="00430D25"/>
    <w:rsid w:val="00433CCC"/>
    <w:rsid w:val="0043785E"/>
    <w:rsid w:val="004567D3"/>
    <w:rsid w:val="00457D99"/>
    <w:rsid w:val="00462D3C"/>
    <w:rsid w:val="00472FC5"/>
    <w:rsid w:val="00474750"/>
    <w:rsid w:val="00476FCF"/>
    <w:rsid w:val="004824B0"/>
    <w:rsid w:val="00483A2F"/>
    <w:rsid w:val="00485719"/>
    <w:rsid w:val="004932FF"/>
    <w:rsid w:val="00493ED3"/>
    <w:rsid w:val="00494AB0"/>
    <w:rsid w:val="004A124C"/>
    <w:rsid w:val="004A1303"/>
    <w:rsid w:val="004A319E"/>
    <w:rsid w:val="004A50F2"/>
    <w:rsid w:val="004A6F13"/>
    <w:rsid w:val="004B4FED"/>
    <w:rsid w:val="004C278C"/>
    <w:rsid w:val="004C530F"/>
    <w:rsid w:val="004D7048"/>
    <w:rsid w:val="004E08B0"/>
    <w:rsid w:val="004E097A"/>
    <w:rsid w:val="004F035F"/>
    <w:rsid w:val="004F6E75"/>
    <w:rsid w:val="005026D3"/>
    <w:rsid w:val="00502B06"/>
    <w:rsid w:val="005044B5"/>
    <w:rsid w:val="005062BB"/>
    <w:rsid w:val="00511C25"/>
    <w:rsid w:val="00513A53"/>
    <w:rsid w:val="00514596"/>
    <w:rsid w:val="005145E1"/>
    <w:rsid w:val="005147D1"/>
    <w:rsid w:val="00516861"/>
    <w:rsid w:val="00517BE4"/>
    <w:rsid w:val="005322A5"/>
    <w:rsid w:val="0053467A"/>
    <w:rsid w:val="005359DA"/>
    <w:rsid w:val="005435E6"/>
    <w:rsid w:val="00546323"/>
    <w:rsid w:val="005471AD"/>
    <w:rsid w:val="005578F1"/>
    <w:rsid w:val="00575F02"/>
    <w:rsid w:val="005776CE"/>
    <w:rsid w:val="00582AC2"/>
    <w:rsid w:val="00587F90"/>
    <w:rsid w:val="00592300"/>
    <w:rsid w:val="0059334D"/>
    <w:rsid w:val="0059380E"/>
    <w:rsid w:val="00594E56"/>
    <w:rsid w:val="00594EA8"/>
    <w:rsid w:val="00595B6F"/>
    <w:rsid w:val="005B326A"/>
    <w:rsid w:val="005B41B0"/>
    <w:rsid w:val="005B5682"/>
    <w:rsid w:val="005C50A2"/>
    <w:rsid w:val="005C563A"/>
    <w:rsid w:val="005C7706"/>
    <w:rsid w:val="005D38FC"/>
    <w:rsid w:val="005D4B17"/>
    <w:rsid w:val="005D5CDF"/>
    <w:rsid w:val="005E3976"/>
    <w:rsid w:val="005E5F2C"/>
    <w:rsid w:val="005E602A"/>
    <w:rsid w:val="005F0685"/>
    <w:rsid w:val="005F1171"/>
    <w:rsid w:val="005F11C5"/>
    <w:rsid w:val="005F271E"/>
    <w:rsid w:val="005F6A8E"/>
    <w:rsid w:val="005F7650"/>
    <w:rsid w:val="0060055A"/>
    <w:rsid w:val="00603D36"/>
    <w:rsid w:val="00604E68"/>
    <w:rsid w:val="00611106"/>
    <w:rsid w:val="00611F30"/>
    <w:rsid w:val="00615547"/>
    <w:rsid w:val="00616120"/>
    <w:rsid w:val="00621017"/>
    <w:rsid w:val="00621273"/>
    <w:rsid w:val="0062186F"/>
    <w:rsid w:val="006225BE"/>
    <w:rsid w:val="00625F65"/>
    <w:rsid w:val="006267CC"/>
    <w:rsid w:val="00633162"/>
    <w:rsid w:val="006332F4"/>
    <w:rsid w:val="00633FD7"/>
    <w:rsid w:val="0063466E"/>
    <w:rsid w:val="00634D14"/>
    <w:rsid w:val="00637821"/>
    <w:rsid w:val="00640219"/>
    <w:rsid w:val="00640B7E"/>
    <w:rsid w:val="00641756"/>
    <w:rsid w:val="00642793"/>
    <w:rsid w:val="00647581"/>
    <w:rsid w:val="0065305C"/>
    <w:rsid w:val="00654CAC"/>
    <w:rsid w:val="00655B1D"/>
    <w:rsid w:val="006602DC"/>
    <w:rsid w:val="006639EB"/>
    <w:rsid w:val="0067608D"/>
    <w:rsid w:val="00676195"/>
    <w:rsid w:val="00676788"/>
    <w:rsid w:val="0068404C"/>
    <w:rsid w:val="006A4E4C"/>
    <w:rsid w:val="006A6C0D"/>
    <w:rsid w:val="006B63C1"/>
    <w:rsid w:val="006C1B41"/>
    <w:rsid w:val="006C446E"/>
    <w:rsid w:val="006C6BDD"/>
    <w:rsid w:val="006D1B61"/>
    <w:rsid w:val="006D3416"/>
    <w:rsid w:val="006D3BC0"/>
    <w:rsid w:val="006E6703"/>
    <w:rsid w:val="006F3728"/>
    <w:rsid w:val="006F4087"/>
    <w:rsid w:val="006F44D7"/>
    <w:rsid w:val="006F7380"/>
    <w:rsid w:val="0070278D"/>
    <w:rsid w:val="00703705"/>
    <w:rsid w:val="00707D89"/>
    <w:rsid w:val="007116CC"/>
    <w:rsid w:val="007125E2"/>
    <w:rsid w:val="00712B5F"/>
    <w:rsid w:val="00716ADD"/>
    <w:rsid w:val="00722B74"/>
    <w:rsid w:val="00724436"/>
    <w:rsid w:val="00724B95"/>
    <w:rsid w:val="00725738"/>
    <w:rsid w:val="00727761"/>
    <w:rsid w:val="00730613"/>
    <w:rsid w:val="00734197"/>
    <w:rsid w:val="007416F5"/>
    <w:rsid w:val="0075544A"/>
    <w:rsid w:val="00757828"/>
    <w:rsid w:val="00764FEE"/>
    <w:rsid w:val="0076540F"/>
    <w:rsid w:val="00770406"/>
    <w:rsid w:val="007773DB"/>
    <w:rsid w:val="00783D0C"/>
    <w:rsid w:val="007850AA"/>
    <w:rsid w:val="007A17FC"/>
    <w:rsid w:val="007A2CAF"/>
    <w:rsid w:val="007A5360"/>
    <w:rsid w:val="007A5B45"/>
    <w:rsid w:val="007B768A"/>
    <w:rsid w:val="007C2CAA"/>
    <w:rsid w:val="007D5806"/>
    <w:rsid w:val="007E39B6"/>
    <w:rsid w:val="007E4714"/>
    <w:rsid w:val="007E4B59"/>
    <w:rsid w:val="007E547C"/>
    <w:rsid w:val="007E79A5"/>
    <w:rsid w:val="007F76F8"/>
    <w:rsid w:val="00803B7F"/>
    <w:rsid w:val="008048E4"/>
    <w:rsid w:val="008056F2"/>
    <w:rsid w:val="008065F7"/>
    <w:rsid w:val="00806BC4"/>
    <w:rsid w:val="00807253"/>
    <w:rsid w:val="00812CD0"/>
    <w:rsid w:val="00821312"/>
    <w:rsid w:val="0082492D"/>
    <w:rsid w:val="0083183B"/>
    <w:rsid w:val="00832543"/>
    <w:rsid w:val="00833725"/>
    <w:rsid w:val="008471E0"/>
    <w:rsid w:val="008501AD"/>
    <w:rsid w:val="00850FCE"/>
    <w:rsid w:val="00851C60"/>
    <w:rsid w:val="00853147"/>
    <w:rsid w:val="008562DD"/>
    <w:rsid w:val="00857ADE"/>
    <w:rsid w:val="00861017"/>
    <w:rsid w:val="00864D7F"/>
    <w:rsid w:val="00865119"/>
    <w:rsid w:val="0087754C"/>
    <w:rsid w:val="00886265"/>
    <w:rsid w:val="00887077"/>
    <w:rsid w:val="008902E4"/>
    <w:rsid w:val="008939B8"/>
    <w:rsid w:val="0089486F"/>
    <w:rsid w:val="008B4AC1"/>
    <w:rsid w:val="008B5096"/>
    <w:rsid w:val="008B7999"/>
    <w:rsid w:val="008C0EC3"/>
    <w:rsid w:val="008C7E08"/>
    <w:rsid w:val="008D3259"/>
    <w:rsid w:val="008E1DF4"/>
    <w:rsid w:val="0090131A"/>
    <w:rsid w:val="009021BD"/>
    <w:rsid w:val="00902CF8"/>
    <w:rsid w:val="0090390D"/>
    <w:rsid w:val="00903F92"/>
    <w:rsid w:val="0090524B"/>
    <w:rsid w:val="00905318"/>
    <w:rsid w:val="00906C54"/>
    <w:rsid w:val="00910B0C"/>
    <w:rsid w:val="0092057D"/>
    <w:rsid w:val="00920EF8"/>
    <w:rsid w:val="00922100"/>
    <w:rsid w:val="009311EA"/>
    <w:rsid w:val="009423D8"/>
    <w:rsid w:val="00943EFD"/>
    <w:rsid w:val="00944554"/>
    <w:rsid w:val="00954099"/>
    <w:rsid w:val="00957974"/>
    <w:rsid w:val="00962087"/>
    <w:rsid w:val="00963C66"/>
    <w:rsid w:val="009649D4"/>
    <w:rsid w:val="00965C72"/>
    <w:rsid w:val="00974149"/>
    <w:rsid w:val="00974C37"/>
    <w:rsid w:val="009875E9"/>
    <w:rsid w:val="009904B1"/>
    <w:rsid w:val="00992539"/>
    <w:rsid w:val="00992BD9"/>
    <w:rsid w:val="00993A67"/>
    <w:rsid w:val="00993B3E"/>
    <w:rsid w:val="009A254C"/>
    <w:rsid w:val="009A44B6"/>
    <w:rsid w:val="009A6BD7"/>
    <w:rsid w:val="009C1CB6"/>
    <w:rsid w:val="009C553F"/>
    <w:rsid w:val="009D143C"/>
    <w:rsid w:val="009D46A8"/>
    <w:rsid w:val="009D72E5"/>
    <w:rsid w:val="009E1617"/>
    <w:rsid w:val="009E2C19"/>
    <w:rsid w:val="009E2E93"/>
    <w:rsid w:val="009E4659"/>
    <w:rsid w:val="009E75BD"/>
    <w:rsid w:val="009F0133"/>
    <w:rsid w:val="009F1DE8"/>
    <w:rsid w:val="009F37D2"/>
    <w:rsid w:val="00A03B45"/>
    <w:rsid w:val="00A049A2"/>
    <w:rsid w:val="00A16A45"/>
    <w:rsid w:val="00A17000"/>
    <w:rsid w:val="00A17E4B"/>
    <w:rsid w:val="00A20CE4"/>
    <w:rsid w:val="00A2750C"/>
    <w:rsid w:val="00A27BC3"/>
    <w:rsid w:val="00A3769E"/>
    <w:rsid w:val="00A43909"/>
    <w:rsid w:val="00A4554B"/>
    <w:rsid w:val="00A52DC8"/>
    <w:rsid w:val="00A5342C"/>
    <w:rsid w:val="00A54473"/>
    <w:rsid w:val="00A554C3"/>
    <w:rsid w:val="00A578C7"/>
    <w:rsid w:val="00A62733"/>
    <w:rsid w:val="00A639DC"/>
    <w:rsid w:val="00A64AAB"/>
    <w:rsid w:val="00A67BDA"/>
    <w:rsid w:val="00A67FE1"/>
    <w:rsid w:val="00A7799D"/>
    <w:rsid w:val="00A820CB"/>
    <w:rsid w:val="00A9164B"/>
    <w:rsid w:val="00A94CC6"/>
    <w:rsid w:val="00AA22BC"/>
    <w:rsid w:val="00AA373C"/>
    <w:rsid w:val="00AA40E6"/>
    <w:rsid w:val="00AA68E3"/>
    <w:rsid w:val="00AB0B46"/>
    <w:rsid w:val="00AB3ABA"/>
    <w:rsid w:val="00AB490D"/>
    <w:rsid w:val="00AC16E6"/>
    <w:rsid w:val="00AC17FA"/>
    <w:rsid w:val="00AE0AEE"/>
    <w:rsid w:val="00AE1A14"/>
    <w:rsid w:val="00AE619D"/>
    <w:rsid w:val="00AF3F9A"/>
    <w:rsid w:val="00AF67C7"/>
    <w:rsid w:val="00AF6ED0"/>
    <w:rsid w:val="00B035FF"/>
    <w:rsid w:val="00B03F4A"/>
    <w:rsid w:val="00B06007"/>
    <w:rsid w:val="00B150DC"/>
    <w:rsid w:val="00B1586C"/>
    <w:rsid w:val="00B15A07"/>
    <w:rsid w:val="00B16A8D"/>
    <w:rsid w:val="00B16FC6"/>
    <w:rsid w:val="00B22027"/>
    <w:rsid w:val="00B22873"/>
    <w:rsid w:val="00B22EFE"/>
    <w:rsid w:val="00B24C6B"/>
    <w:rsid w:val="00B278FB"/>
    <w:rsid w:val="00B40B4B"/>
    <w:rsid w:val="00B412A6"/>
    <w:rsid w:val="00B42BFB"/>
    <w:rsid w:val="00B46302"/>
    <w:rsid w:val="00B4780A"/>
    <w:rsid w:val="00B513A1"/>
    <w:rsid w:val="00B53E3E"/>
    <w:rsid w:val="00B54B92"/>
    <w:rsid w:val="00B61451"/>
    <w:rsid w:val="00B61B70"/>
    <w:rsid w:val="00B621DD"/>
    <w:rsid w:val="00B66032"/>
    <w:rsid w:val="00B666A6"/>
    <w:rsid w:val="00B66A0B"/>
    <w:rsid w:val="00B71069"/>
    <w:rsid w:val="00B74C61"/>
    <w:rsid w:val="00B756FD"/>
    <w:rsid w:val="00B76D93"/>
    <w:rsid w:val="00B925A5"/>
    <w:rsid w:val="00B94E00"/>
    <w:rsid w:val="00B95680"/>
    <w:rsid w:val="00B9659D"/>
    <w:rsid w:val="00B969D0"/>
    <w:rsid w:val="00B97B26"/>
    <w:rsid w:val="00BA37C8"/>
    <w:rsid w:val="00BA6152"/>
    <w:rsid w:val="00BA75F6"/>
    <w:rsid w:val="00BB1EAC"/>
    <w:rsid w:val="00BC5F50"/>
    <w:rsid w:val="00BC6663"/>
    <w:rsid w:val="00BD4A4B"/>
    <w:rsid w:val="00BE07F1"/>
    <w:rsid w:val="00BE4469"/>
    <w:rsid w:val="00BF058F"/>
    <w:rsid w:val="00BF1EE7"/>
    <w:rsid w:val="00C02A4B"/>
    <w:rsid w:val="00C20AFA"/>
    <w:rsid w:val="00C2252F"/>
    <w:rsid w:val="00C3140F"/>
    <w:rsid w:val="00C363A7"/>
    <w:rsid w:val="00C416D5"/>
    <w:rsid w:val="00C426E5"/>
    <w:rsid w:val="00C45EEC"/>
    <w:rsid w:val="00C4757A"/>
    <w:rsid w:val="00C50F13"/>
    <w:rsid w:val="00C54533"/>
    <w:rsid w:val="00C546AB"/>
    <w:rsid w:val="00C5658E"/>
    <w:rsid w:val="00C57460"/>
    <w:rsid w:val="00C57EAC"/>
    <w:rsid w:val="00C606F3"/>
    <w:rsid w:val="00C61C8B"/>
    <w:rsid w:val="00C63A79"/>
    <w:rsid w:val="00C65676"/>
    <w:rsid w:val="00C77F5E"/>
    <w:rsid w:val="00C80FF1"/>
    <w:rsid w:val="00C814EE"/>
    <w:rsid w:val="00C81847"/>
    <w:rsid w:val="00C856E7"/>
    <w:rsid w:val="00C86202"/>
    <w:rsid w:val="00C915D7"/>
    <w:rsid w:val="00C92204"/>
    <w:rsid w:val="00CB2894"/>
    <w:rsid w:val="00CB41CF"/>
    <w:rsid w:val="00CC1100"/>
    <w:rsid w:val="00CC5768"/>
    <w:rsid w:val="00CD68EF"/>
    <w:rsid w:val="00CD7BE4"/>
    <w:rsid w:val="00CE08A3"/>
    <w:rsid w:val="00CE417C"/>
    <w:rsid w:val="00CE4B22"/>
    <w:rsid w:val="00CE5EA4"/>
    <w:rsid w:val="00CE7BA8"/>
    <w:rsid w:val="00CF3A3F"/>
    <w:rsid w:val="00CF6797"/>
    <w:rsid w:val="00D00004"/>
    <w:rsid w:val="00D01DDA"/>
    <w:rsid w:val="00D12CAB"/>
    <w:rsid w:val="00D15ED4"/>
    <w:rsid w:val="00D2382E"/>
    <w:rsid w:val="00D305AF"/>
    <w:rsid w:val="00D32A0C"/>
    <w:rsid w:val="00D32D71"/>
    <w:rsid w:val="00D45366"/>
    <w:rsid w:val="00D5728B"/>
    <w:rsid w:val="00D740F5"/>
    <w:rsid w:val="00D75A9C"/>
    <w:rsid w:val="00D82F44"/>
    <w:rsid w:val="00D839F6"/>
    <w:rsid w:val="00D850AC"/>
    <w:rsid w:val="00D85AC7"/>
    <w:rsid w:val="00D87EB6"/>
    <w:rsid w:val="00D902E6"/>
    <w:rsid w:val="00D92178"/>
    <w:rsid w:val="00D95B49"/>
    <w:rsid w:val="00DA2156"/>
    <w:rsid w:val="00DB20A0"/>
    <w:rsid w:val="00DB4DAD"/>
    <w:rsid w:val="00DB5A3E"/>
    <w:rsid w:val="00DB656B"/>
    <w:rsid w:val="00DB7EBD"/>
    <w:rsid w:val="00DC05D3"/>
    <w:rsid w:val="00DC279F"/>
    <w:rsid w:val="00DC6037"/>
    <w:rsid w:val="00DD2C7D"/>
    <w:rsid w:val="00DD6A21"/>
    <w:rsid w:val="00DE263C"/>
    <w:rsid w:val="00DE474E"/>
    <w:rsid w:val="00DE7326"/>
    <w:rsid w:val="00DF06A8"/>
    <w:rsid w:val="00DF55BA"/>
    <w:rsid w:val="00DF6B69"/>
    <w:rsid w:val="00E03231"/>
    <w:rsid w:val="00E033FF"/>
    <w:rsid w:val="00E03789"/>
    <w:rsid w:val="00E03D2A"/>
    <w:rsid w:val="00E05A25"/>
    <w:rsid w:val="00E14B06"/>
    <w:rsid w:val="00E2099A"/>
    <w:rsid w:val="00E407A7"/>
    <w:rsid w:val="00E44B60"/>
    <w:rsid w:val="00E4633B"/>
    <w:rsid w:val="00E5696F"/>
    <w:rsid w:val="00E56D64"/>
    <w:rsid w:val="00E60E5F"/>
    <w:rsid w:val="00E63936"/>
    <w:rsid w:val="00E64EF1"/>
    <w:rsid w:val="00E65328"/>
    <w:rsid w:val="00E671F2"/>
    <w:rsid w:val="00E74DB6"/>
    <w:rsid w:val="00E94443"/>
    <w:rsid w:val="00E95812"/>
    <w:rsid w:val="00E979C0"/>
    <w:rsid w:val="00EA19BF"/>
    <w:rsid w:val="00EA27A4"/>
    <w:rsid w:val="00EA37D9"/>
    <w:rsid w:val="00EA42C6"/>
    <w:rsid w:val="00EB1555"/>
    <w:rsid w:val="00EB220D"/>
    <w:rsid w:val="00EB419B"/>
    <w:rsid w:val="00EB6E3A"/>
    <w:rsid w:val="00EC7097"/>
    <w:rsid w:val="00ED004C"/>
    <w:rsid w:val="00ED127D"/>
    <w:rsid w:val="00ED606F"/>
    <w:rsid w:val="00EE423B"/>
    <w:rsid w:val="00EF0E88"/>
    <w:rsid w:val="00EF3493"/>
    <w:rsid w:val="00EF3D65"/>
    <w:rsid w:val="00EF586C"/>
    <w:rsid w:val="00EF5BD8"/>
    <w:rsid w:val="00F03269"/>
    <w:rsid w:val="00F03682"/>
    <w:rsid w:val="00F0447B"/>
    <w:rsid w:val="00F06C54"/>
    <w:rsid w:val="00F077F8"/>
    <w:rsid w:val="00F113A6"/>
    <w:rsid w:val="00F147BD"/>
    <w:rsid w:val="00F14ABB"/>
    <w:rsid w:val="00F14E07"/>
    <w:rsid w:val="00F21FF4"/>
    <w:rsid w:val="00F22D4A"/>
    <w:rsid w:val="00F25D77"/>
    <w:rsid w:val="00F27B4D"/>
    <w:rsid w:val="00F30DB2"/>
    <w:rsid w:val="00F32118"/>
    <w:rsid w:val="00F321ED"/>
    <w:rsid w:val="00F35403"/>
    <w:rsid w:val="00F37029"/>
    <w:rsid w:val="00F37322"/>
    <w:rsid w:val="00F40AAC"/>
    <w:rsid w:val="00F5542A"/>
    <w:rsid w:val="00F67316"/>
    <w:rsid w:val="00F700B5"/>
    <w:rsid w:val="00F73630"/>
    <w:rsid w:val="00F82230"/>
    <w:rsid w:val="00F82CCB"/>
    <w:rsid w:val="00F82FE1"/>
    <w:rsid w:val="00F83567"/>
    <w:rsid w:val="00F85178"/>
    <w:rsid w:val="00F87BDF"/>
    <w:rsid w:val="00F87DF6"/>
    <w:rsid w:val="00F9057E"/>
    <w:rsid w:val="00F92E52"/>
    <w:rsid w:val="00F95063"/>
    <w:rsid w:val="00FA5186"/>
    <w:rsid w:val="00FA7856"/>
    <w:rsid w:val="00FB210B"/>
    <w:rsid w:val="00FB3D22"/>
    <w:rsid w:val="00FC186D"/>
    <w:rsid w:val="00FC5CB2"/>
    <w:rsid w:val="00FC5D58"/>
    <w:rsid w:val="00FD368E"/>
    <w:rsid w:val="00FD7C2D"/>
    <w:rsid w:val="00FE1E8F"/>
    <w:rsid w:val="00FE1FBC"/>
    <w:rsid w:val="00FE4222"/>
    <w:rsid w:val="00FE7CBE"/>
    <w:rsid w:val="00FF0CEF"/>
    <w:rsid w:val="00FF1772"/>
    <w:rsid w:val="00FF3E99"/>
    <w:rsid w:val="00FF606A"/>
    <w:rsid w:val="00FF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BAC"/>
  </w:style>
  <w:style w:type="paragraph" w:styleId="1">
    <w:name w:val="heading 1"/>
    <w:basedOn w:val="a"/>
    <w:next w:val="a"/>
    <w:qFormat/>
    <w:rsid w:val="000B6BA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B6BAC"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6BAC"/>
    <w:pPr>
      <w:jc w:val="center"/>
    </w:pPr>
    <w:rPr>
      <w:sz w:val="24"/>
    </w:rPr>
  </w:style>
  <w:style w:type="paragraph" w:styleId="a4">
    <w:name w:val="Body Text"/>
    <w:basedOn w:val="a"/>
    <w:link w:val="a5"/>
    <w:rsid w:val="000B6BAC"/>
    <w:pPr>
      <w:jc w:val="both"/>
    </w:pPr>
    <w:rPr>
      <w:sz w:val="24"/>
    </w:rPr>
  </w:style>
  <w:style w:type="paragraph" w:styleId="a6">
    <w:name w:val="Balloon Text"/>
    <w:basedOn w:val="a"/>
    <w:semiHidden/>
    <w:rsid w:val="00C80F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F7650"/>
    <w:pPr>
      <w:spacing w:after="120"/>
      <w:ind w:left="283"/>
    </w:pPr>
  </w:style>
  <w:style w:type="table" w:styleId="a8">
    <w:name w:val="Table Grid"/>
    <w:basedOn w:val="a1"/>
    <w:rsid w:val="00FB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814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814EE"/>
  </w:style>
  <w:style w:type="paragraph" w:styleId="ab">
    <w:name w:val="footer"/>
    <w:basedOn w:val="a"/>
    <w:link w:val="ac"/>
    <w:rsid w:val="00C814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814EE"/>
  </w:style>
  <w:style w:type="paragraph" w:styleId="ad">
    <w:name w:val="Normal (Web)"/>
    <w:aliases w:val="Основной текст с отступом 2 Знак1,Знак Знак1"/>
    <w:basedOn w:val="a"/>
    <w:link w:val="ae"/>
    <w:uiPriority w:val="99"/>
    <w:unhideWhenUsed/>
    <w:rsid w:val="003A223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73630"/>
    <w:rPr>
      <w:sz w:val="24"/>
    </w:rPr>
  </w:style>
  <w:style w:type="paragraph" w:styleId="20">
    <w:name w:val="Body Text 2"/>
    <w:basedOn w:val="a"/>
    <w:link w:val="21"/>
    <w:rsid w:val="003830A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830AD"/>
  </w:style>
  <w:style w:type="paragraph" w:customStyle="1" w:styleId="ConsPlusNormal">
    <w:name w:val="ConsPlusNormal"/>
    <w:link w:val="ConsPlusNormal0"/>
    <w:rsid w:val="003830A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3830A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2">
    <w:name w:val="Обычный2"/>
    <w:uiPriority w:val="99"/>
    <w:rsid w:val="003830AD"/>
    <w:pPr>
      <w:widowControl w:val="0"/>
      <w:spacing w:line="300" w:lineRule="auto"/>
      <w:ind w:firstLine="720"/>
      <w:jc w:val="both"/>
    </w:pPr>
    <w:rPr>
      <w:sz w:val="24"/>
    </w:rPr>
  </w:style>
  <w:style w:type="paragraph" w:styleId="af">
    <w:name w:val="List Paragraph"/>
    <w:basedOn w:val="a"/>
    <w:uiPriority w:val="34"/>
    <w:qFormat/>
    <w:rsid w:val="009D72E5"/>
    <w:pPr>
      <w:ind w:left="720"/>
      <w:contextualSpacing/>
    </w:pPr>
  </w:style>
  <w:style w:type="character" w:customStyle="1" w:styleId="apple-style-span">
    <w:name w:val="apple-style-span"/>
    <w:basedOn w:val="a0"/>
    <w:rsid w:val="005B326A"/>
  </w:style>
  <w:style w:type="character" w:customStyle="1" w:styleId="ae">
    <w:name w:val="Обычный (веб) Знак"/>
    <w:aliases w:val="Основной текст с отступом 2 Знак1 Знак,Знак Знак1 Знак"/>
    <w:link w:val="ad"/>
    <w:uiPriority w:val="99"/>
    <w:locked/>
    <w:rsid w:val="008056F2"/>
    <w:rPr>
      <w:sz w:val="24"/>
      <w:szCs w:val="24"/>
    </w:rPr>
  </w:style>
  <w:style w:type="paragraph" w:customStyle="1" w:styleId="Heading">
    <w:name w:val="Heading"/>
    <w:rsid w:val="00A20CE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layout">
    <w:name w:val="layout"/>
    <w:rsid w:val="00EF5BD8"/>
  </w:style>
  <w:style w:type="character" w:styleId="af0">
    <w:name w:val="Hyperlink"/>
    <w:basedOn w:val="a0"/>
    <w:rsid w:val="00BF1EE7"/>
    <w:rPr>
      <w:color w:val="0000FF" w:themeColor="hyperlink"/>
      <w:u w:val="single"/>
    </w:rPr>
  </w:style>
  <w:style w:type="character" w:customStyle="1" w:styleId="af1">
    <w:name w:val="Основной текст_"/>
    <w:link w:val="4"/>
    <w:rsid w:val="00F25D7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1"/>
    <w:rsid w:val="00F25D77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character" w:customStyle="1" w:styleId="10">
    <w:name w:val="Заголовок №1_"/>
    <w:link w:val="11"/>
    <w:rsid w:val="00F25D77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25D77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0A6F-A82A-47DB-8C2E-EDFBA45F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</vt:lpstr>
    </vt:vector>
  </TitlesOfParts>
  <Company>Hewlett-Packard</Company>
  <LinksUpToDate>false</LinksUpToDate>
  <CharactersWithSpaces>17688</CharactersWithSpaces>
  <SharedDoc>false</SharedDoc>
  <HLinks>
    <vt:vector size="12" baseType="variant"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consultantplus://offline/ref=66C80AC672F060AF61B291B7A77E40AF1F02A7EF666E3D715292C8146D5784480EF3DBA957725202rAu2E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consultantplus://offline/ref=6411A75511102174EDF830648DF599DE508F62D4D07009C8850EA7C39C5D432067BFCD31EE90934E3Bg7R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</dc:title>
  <dc:creator>1</dc:creator>
  <cp:lastModifiedBy>Admin</cp:lastModifiedBy>
  <cp:revision>40</cp:revision>
  <cp:lastPrinted>2021-04-16T05:54:00Z</cp:lastPrinted>
  <dcterms:created xsi:type="dcterms:W3CDTF">2024-02-07T11:56:00Z</dcterms:created>
  <dcterms:modified xsi:type="dcterms:W3CDTF">2026-05-26T04:22:00Z</dcterms:modified>
</cp:coreProperties>
</file>