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C23" w:rsidRPr="003137D0" w:rsidRDefault="000403B4" w:rsidP="000403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7D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bookmarkStart w:id="0" w:name="_GoBack"/>
      <w:bookmarkEnd w:id="0"/>
    </w:p>
    <w:p w:rsidR="008C1D18" w:rsidRPr="00F32B64" w:rsidRDefault="008C1D18" w:rsidP="008C1D18">
      <w:pPr>
        <w:rPr>
          <w:rFonts w:ascii="Times New Roman" w:hAnsi="Times New Roman" w:cs="Times New Roman"/>
          <w:sz w:val="28"/>
          <w:szCs w:val="28"/>
        </w:rPr>
      </w:pPr>
    </w:p>
    <w:p w:rsidR="000403B4" w:rsidRPr="001675F4" w:rsidRDefault="000403B4" w:rsidP="000403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2B64">
        <w:rPr>
          <w:rFonts w:ascii="Times New Roman" w:hAnsi="Times New Roman" w:cs="Times New Roman"/>
          <w:b/>
          <w:bCs/>
          <w:color w:val="21282B"/>
          <w:spacing w:val="3"/>
          <w:sz w:val="24"/>
          <w:szCs w:val="24"/>
          <w:shd w:val="clear" w:color="auto" w:fill="FFFFFF"/>
        </w:rPr>
        <w:t xml:space="preserve">Горшок-кашпо цветочный </w:t>
      </w:r>
      <w:proofErr w:type="spellStart"/>
      <w:r w:rsidRPr="00F32B64">
        <w:rPr>
          <w:rFonts w:ascii="Times New Roman" w:hAnsi="Times New Roman" w:cs="Times New Roman"/>
          <w:b/>
          <w:bCs/>
          <w:color w:val="21282B"/>
          <w:spacing w:val="3"/>
          <w:sz w:val="24"/>
          <w:szCs w:val="24"/>
          <w:shd w:val="clear" w:color="auto" w:fill="FFFFFF"/>
        </w:rPr>
        <w:t>Тек.А.Тек</w:t>
      </w:r>
      <w:proofErr w:type="spellEnd"/>
      <w:r w:rsidRPr="00F32B64">
        <w:rPr>
          <w:rFonts w:ascii="Times New Roman" w:hAnsi="Times New Roman" w:cs="Times New Roman"/>
          <w:b/>
          <w:bCs/>
          <w:color w:val="21282B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F32B64">
        <w:rPr>
          <w:rFonts w:ascii="Times New Roman" w:hAnsi="Times New Roman" w:cs="Times New Roman"/>
          <w:b/>
          <w:bCs/>
          <w:color w:val="21282B"/>
          <w:spacing w:val="3"/>
          <w:sz w:val="24"/>
          <w:szCs w:val="24"/>
          <w:shd w:val="clear" w:color="auto" w:fill="FFFFFF"/>
        </w:rPr>
        <w:t>Medallion</w:t>
      </w:r>
      <w:proofErr w:type="spellEnd"/>
      <w:r w:rsidRPr="00F32B64">
        <w:rPr>
          <w:rFonts w:ascii="Times New Roman" w:hAnsi="Times New Roman" w:cs="Times New Roman"/>
          <w:b/>
          <w:bCs/>
          <w:color w:val="21282B"/>
          <w:spacing w:val="3"/>
          <w:sz w:val="24"/>
          <w:szCs w:val="24"/>
          <w:shd w:val="clear" w:color="auto" w:fill="FFFFFF"/>
        </w:rPr>
        <w:t xml:space="preserve"> ø60 v80 л пластик фисташковый</w:t>
      </w:r>
    </w:p>
    <w:p w:rsidR="001675F4" w:rsidRPr="001675F4" w:rsidRDefault="001675F4" w:rsidP="000403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1675F4" w:rsidRPr="001675F4" w:rsidRDefault="001675F4" w:rsidP="001675F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1675F4">
        <w:rPr>
          <w:rFonts w:ascii="Times New Roman" w:hAnsi="Times New Roman" w:cs="Times New Roman"/>
          <w:b/>
          <w:bCs/>
          <w:sz w:val="28"/>
          <w:szCs w:val="28"/>
        </w:rPr>
        <w:t>ОКПД 2</w:t>
      </w:r>
      <w:r w:rsidR="003137D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675F4">
        <w:rPr>
          <w:rFonts w:ascii="Times New Roman" w:hAnsi="Times New Roman" w:cs="Times New Roman"/>
          <w:b/>
          <w:bCs/>
          <w:sz w:val="28"/>
          <w:szCs w:val="28"/>
        </w:rPr>
        <w:t xml:space="preserve"> 28.30.86.120</w:t>
      </w:r>
    </w:p>
    <w:p w:rsidR="001675F4" w:rsidRPr="00F32B64" w:rsidRDefault="001675F4" w:rsidP="001675F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03B4" w:rsidRPr="00F32B64" w:rsidRDefault="000403B4" w:rsidP="000403B4">
      <w:pPr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</w:pPr>
      <w:r w:rsidRPr="00F32B64">
        <w:rPr>
          <w:rStyle w:val="a3"/>
          <w:rFonts w:ascii="Times New Roman" w:hAnsi="Times New Roman" w:cs="Times New Roman"/>
          <w:b w:val="0"/>
          <w:color w:val="21282B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Горшок кашпо </w:t>
      </w:r>
      <w:proofErr w:type="spellStart"/>
      <w:r w:rsidRPr="00F32B64">
        <w:rPr>
          <w:rStyle w:val="a3"/>
          <w:rFonts w:ascii="Times New Roman" w:hAnsi="Times New Roman" w:cs="Times New Roman"/>
          <w:b w:val="0"/>
          <w:color w:val="21282B"/>
          <w:spacing w:val="3"/>
          <w:sz w:val="24"/>
          <w:szCs w:val="24"/>
          <w:bdr w:val="none" w:sz="0" w:space="0" w:color="auto" w:frame="1"/>
          <w:shd w:val="clear" w:color="auto" w:fill="FFFFFF"/>
        </w:rPr>
        <w:t>Medallion</w:t>
      </w:r>
      <w:proofErr w:type="spellEnd"/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> </w:t>
      </w: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>-  ц</w:t>
      </w: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 xml:space="preserve">илиндрическая </w:t>
      </w:r>
      <w:proofErr w:type="gramStart"/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>ёмкость</w:t>
      </w: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 xml:space="preserve">, </w:t>
      </w: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 xml:space="preserve"> изготовлена</w:t>
      </w:r>
      <w:proofErr w:type="gramEnd"/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 xml:space="preserve"> из прочного полипропилена, окрашенного</w:t>
      </w: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 xml:space="preserve"> в фисташковый цвет. Текстура</w:t>
      </w: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 xml:space="preserve"> «под камень</w:t>
      </w:r>
      <w:proofErr w:type="gramStart"/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 xml:space="preserve">» </w:t>
      </w: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>.</w:t>
      </w:r>
      <w:proofErr w:type="gramEnd"/>
    </w:p>
    <w:p w:rsidR="000403B4" w:rsidRPr="00F32B64" w:rsidRDefault="000403B4" w:rsidP="000403B4">
      <w:pPr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</w:pP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>Диаметр основания изделия 40 см, верха — 60 см. Объем горшка 80 л</w:t>
      </w: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>.</w:t>
      </w: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 xml:space="preserve"> </w:t>
      </w:r>
    </w:p>
    <w:p w:rsidR="000403B4" w:rsidRPr="000403B4" w:rsidRDefault="000403B4" w:rsidP="000403B4">
      <w:pPr>
        <w:pStyle w:val="1"/>
        <w:shd w:val="clear" w:color="auto" w:fill="FFFFFF"/>
        <w:spacing w:line="600" w:lineRule="atLeast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Бренд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  </w:t>
      </w:r>
      <w:proofErr w:type="spellStart"/>
      <w:proofErr w:type="gramStart"/>
      <w:r w:rsidRPr="00F32B64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Тек.а.тек</w:t>
      </w:r>
      <w:proofErr w:type="spellEnd"/>
      <w:proofErr w:type="gramEnd"/>
    </w:p>
    <w:p w:rsidR="000403B4" w:rsidRPr="000403B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Основной материал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Пластик</w:t>
      </w:r>
    </w:p>
    <w:p w:rsidR="000403B4" w:rsidRPr="000403B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Объем (л)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80</w:t>
      </w:r>
    </w:p>
    <w:p w:rsidR="000403B4" w:rsidRPr="000403B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Цвет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Фисташковый</w:t>
      </w:r>
    </w:p>
    <w:p w:rsidR="000403B4" w:rsidRPr="000403B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Высота (см)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49</w:t>
      </w:r>
    </w:p>
    <w:p w:rsidR="000403B4" w:rsidRPr="000403B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Ширина (см)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60</w:t>
      </w:r>
    </w:p>
    <w:p w:rsidR="000403B4" w:rsidRPr="000403B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Диаметр (см)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60</w:t>
      </w:r>
    </w:p>
    <w:p w:rsidR="000403B4" w:rsidRPr="000403B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Форма емкости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Фигурный</w:t>
      </w:r>
    </w:p>
    <w:p w:rsidR="000403B4" w:rsidRPr="000403B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Морозостойкость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Да</w:t>
      </w:r>
    </w:p>
    <w:p w:rsidR="000403B4" w:rsidRPr="000403B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Серия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proofErr w:type="spellStart"/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Medallion</w:t>
      </w:r>
      <w:proofErr w:type="spellEnd"/>
    </w:p>
    <w:p w:rsidR="000403B4" w:rsidRPr="000403B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Вес нетто (кг)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1.95</w:t>
      </w:r>
    </w:p>
    <w:p w:rsidR="000403B4" w:rsidRPr="00F32B64" w:rsidRDefault="000403B4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Страна производства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0403B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Россия</w:t>
      </w:r>
    </w:p>
    <w:p w:rsidR="002D6811" w:rsidRPr="000403B4" w:rsidRDefault="002D6811" w:rsidP="000403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</w:p>
    <w:p w:rsidR="002D6811" w:rsidRPr="001675F4" w:rsidRDefault="002D6811" w:rsidP="002D68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2B64">
        <w:rPr>
          <w:rFonts w:ascii="Times New Roman" w:hAnsi="Times New Roman" w:cs="Times New Roman"/>
          <w:b/>
          <w:bCs/>
          <w:color w:val="21282B"/>
          <w:spacing w:val="3"/>
          <w:sz w:val="24"/>
          <w:szCs w:val="24"/>
          <w:shd w:val="clear" w:color="auto" w:fill="FFFFFF"/>
        </w:rPr>
        <w:t xml:space="preserve">Грунт цветочный универсальный </w:t>
      </w:r>
      <w:proofErr w:type="spellStart"/>
      <w:r w:rsidRPr="00F32B64">
        <w:rPr>
          <w:rFonts w:ascii="Times New Roman" w:hAnsi="Times New Roman" w:cs="Times New Roman"/>
          <w:b/>
          <w:bCs/>
          <w:color w:val="21282B"/>
          <w:spacing w:val="3"/>
          <w:sz w:val="24"/>
          <w:szCs w:val="24"/>
          <w:shd w:val="clear" w:color="auto" w:fill="FFFFFF"/>
        </w:rPr>
        <w:t>Terra</w:t>
      </w:r>
      <w:proofErr w:type="spellEnd"/>
      <w:r w:rsidRPr="00F32B64">
        <w:rPr>
          <w:rFonts w:ascii="Times New Roman" w:hAnsi="Times New Roman" w:cs="Times New Roman"/>
          <w:b/>
          <w:bCs/>
          <w:color w:val="21282B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F32B64">
        <w:rPr>
          <w:rFonts w:ascii="Times New Roman" w:hAnsi="Times New Roman" w:cs="Times New Roman"/>
          <w:b/>
          <w:bCs/>
          <w:color w:val="21282B"/>
          <w:spacing w:val="3"/>
          <w:sz w:val="24"/>
          <w:szCs w:val="24"/>
          <w:shd w:val="clear" w:color="auto" w:fill="FFFFFF"/>
        </w:rPr>
        <w:t>Vita</w:t>
      </w:r>
      <w:proofErr w:type="spellEnd"/>
      <w:r w:rsidRPr="00F32B64">
        <w:rPr>
          <w:rFonts w:ascii="Times New Roman" w:hAnsi="Times New Roman" w:cs="Times New Roman"/>
          <w:b/>
          <w:bCs/>
          <w:color w:val="21282B"/>
          <w:spacing w:val="3"/>
          <w:sz w:val="24"/>
          <w:szCs w:val="24"/>
          <w:shd w:val="clear" w:color="auto" w:fill="FFFFFF"/>
        </w:rPr>
        <w:t xml:space="preserve"> 50 л</w:t>
      </w:r>
    </w:p>
    <w:p w:rsidR="001675F4" w:rsidRPr="003137D0" w:rsidRDefault="001675F4" w:rsidP="001675F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675F4" w:rsidRPr="003137D0" w:rsidRDefault="001675F4" w:rsidP="001675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137D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ОКПД</w:t>
      </w:r>
      <w:r w:rsidR="003137D0" w:rsidRPr="003137D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3137D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</w:t>
      </w:r>
      <w:r w:rsidRPr="003137D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: </w:t>
      </w:r>
      <w:r w:rsidRPr="003137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20.15.80.190</w:t>
      </w:r>
    </w:p>
    <w:p w:rsidR="002D6811" w:rsidRPr="002D6811" w:rsidRDefault="002D6811" w:rsidP="002D681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F32B64">
        <w:rPr>
          <w:rStyle w:val="a3"/>
          <w:rFonts w:ascii="Times New Roman" w:hAnsi="Times New Roman" w:cs="Times New Roman"/>
          <w:color w:val="21282B"/>
          <w:spacing w:val="3"/>
          <w:sz w:val="24"/>
          <w:szCs w:val="24"/>
          <w:bdr w:val="none" w:sz="0" w:space="0" w:color="auto" w:frame="1"/>
          <w:shd w:val="clear" w:color="auto" w:fill="FFFFFF"/>
        </w:rPr>
        <w:t>Г</w:t>
      </w:r>
      <w:r w:rsidR="00426EDE">
        <w:rPr>
          <w:rStyle w:val="a3"/>
          <w:rFonts w:ascii="Times New Roman" w:hAnsi="Times New Roman" w:cs="Times New Roman"/>
          <w:color w:val="21282B"/>
          <w:spacing w:val="3"/>
          <w:sz w:val="24"/>
          <w:szCs w:val="24"/>
          <w:bdr w:val="none" w:sz="0" w:space="0" w:color="auto" w:frame="1"/>
          <w:shd w:val="clear" w:color="auto" w:fill="FFFFFF"/>
        </w:rPr>
        <w:t>отовый г</w:t>
      </w:r>
      <w:r w:rsidRPr="00F32B64">
        <w:rPr>
          <w:rStyle w:val="a3"/>
          <w:rFonts w:ascii="Times New Roman" w:hAnsi="Times New Roman" w:cs="Times New Roman"/>
          <w:color w:val="21282B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рунт цветочный универсальный </w:t>
      </w:r>
      <w:proofErr w:type="spellStart"/>
      <w:r w:rsidRPr="00F32B64">
        <w:rPr>
          <w:rStyle w:val="a3"/>
          <w:rFonts w:ascii="Times New Roman" w:hAnsi="Times New Roman" w:cs="Times New Roman"/>
          <w:color w:val="21282B"/>
          <w:spacing w:val="3"/>
          <w:sz w:val="24"/>
          <w:szCs w:val="24"/>
          <w:bdr w:val="none" w:sz="0" w:space="0" w:color="auto" w:frame="1"/>
          <w:shd w:val="clear" w:color="auto" w:fill="FFFFFF"/>
        </w:rPr>
        <w:t>Terra</w:t>
      </w:r>
      <w:proofErr w:type="spellEnd"/>
      <w:r w:rsidRPr="00F32B64">
        <w:rPr>
          <w:rStyle w:val="a3"/>
          <w:rFonts w:ascii="Times New Roman" w:hAnsi="Times New Roman" w:cs="Times New Roman"/>
          <w:color w:val="21282B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32B64">
        <w:rPr>
          <w:rStyle w:val="a3"/>
          <w:rFonts w:ascii="Times New Roman" w:hAnsi="Times New Roman" w:cs="Times New Roman"/>
          <w:color w:val="21282B"/>
          <w:spacing w:val="3"/>
          <w:sz w:val="24"/>
          <w:szCs w:val="24"/>
          <w:bdr w:val="none" w:sz="0" w:space="0" w:color="auto" w:frame="1"/>
          <w:shd w:val="clear" w:color="auto" w:fill="FFFFFF"/>
        </w:rPr>
        <w:t>Vita</w:t>
      </w:r>
      <w:proofErr w:type="spellEnd"/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> изготовлен на основе качественного торфа, обогащен биогумусом</w:t>
      </w:r>
      <w:r w:rsidRPr="00F32B64">
        <w:rPr>
          <w:rFonts w:ascii="Times New Roman" w:hAnsi="Times New Roman" w:cs="Times New Roman"/>
          <w:color w:val="21282B"/>
          <w:sz w:val="24"/>
          <w:szCs w:val="24"/>
          <w:shd w:val="clear" w:color="auto" w:fill="FFFFFF"/>
        </w:rPr>
        <w:t>,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="00426EDE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с добавлением перлита, 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отлично впитывает и сохраняет влагу, </w:t>
      </w: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не </w:t>
      </w:r>
      <w:proofErr w:type="spellStart"/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комкуется</w:t>
      </w:r>
      <w:proofErr w:type="spellEnd"/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и не формир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ует плотной корки на поверхност</w:t>
      </w:r>
      <w:r w:rsidR="00F32B64"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и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.</w:t>
      </w:r>
    </w:p>
    <w:p w:rsidR="002D6811" w:rsidRPr="002D6811" w:rsidRDefault="002D6811" w:rsidP="00426EDE">
      <w:pPr>
        <w:pStyle w:val="1"/>
        <w:shd w:val="clear" w:color="auto" w:fill="FFFFFF"/>
        <w:spacing w:line="600" w:lineRule="atLeast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Бренд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proofErr w:type="spellStart"/>
      <w:r w:rsidRPr="00F32B64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Terra</w:t>
      </w:r>
      <w:proofErr w:type="spellEnd"/>
      <w:r w:rsidRPr="00F32B64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32B64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Vita</w:t>
      </w:r>
      <w:proofErr w:type="spellEnd"/>
    </w:p>
    <w:p w:rsidR="002D6811" w:rsidRPr="002D6811" w:rsidRDefault="002D6811" w:rsidP="002D6811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Объем (л)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50 л</w:t>
      </w:r>
    </w:p>
    <w:p w:rsidR="002D6811" w:rsidRPr="002D6811" w:rsidRDefault="002D6811" w:rsidP="002D681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Уровень </w:t>
      </w:r>
      <w:proofErr w:type="spellStart"/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pH</w:t>
      </w:r>
      <w:proofErr w:type="spellEnd"/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5</w:t>
      </w:r>
    </w:p>
    <w:p w:rsidR="002D6811" w:rsidRPr="002D6811" w:rsidRDefault="002D6811" w:rsidP="00F32B6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Состав</w:t>
      </w:r>
      <w:r w:rsidR="00F32B64"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Питательный грунт для выращивания рассады и укоренения черенков</w:t>
      </w:r>
    </w:p>
    <w:p w:rsidR="002D6811" w:rsidRPr="002D6811" w:rsidRDefault="002D6811" w:rsidP="002D681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Страна производства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Россия</w:t>
      </w:r>
    </w:p>
    <w:p w:rsidR="002D6811" w:rsidRPr="002D6811" w:rsidRDefault="002D6811" w:rsidP="002D681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Тип продукта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</w:t>
      </w: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Грунт</w:t>
      </w:r>
    </w:p>
    <w:p w:rsidR="002D6811" w:rsidRPr="00F32B64" w:rsidRDefault="002D6811" w:rsidP="002D681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  <w:proofErr w:type="gramStart"/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Серия</w:t>
      </w:r>
      <w:r w:rsidRPr="00F32B64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 </w:t>
      </w:r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>Для</w:t>
      </w:r>
      <w:proofErr w:type="gramEnd"/>
      <w:r w:rsidRPr="002D6811"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  <w:t xml:space="preserve"> цветов</w:t>
      </w:r>
    </w:p>
    <w:p w:rsidR="00F32B64" w:rsidRPr="00F32B64" w:rsidRDefault="00F32B64" w:rsidP="002D681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</w:p>
    <w:p w:rsidR="00F32B64" w:rsidRPr="003137D0" w:rsidRDefault="00F32B64" w:rsidP="00F32B64">
      <w:pPr>
        <w:pStyle w:val="p632ieypdp"/>
        <w:numPr>
          <w:ilvl w:val="0"/>
          <w:numId w:val="1"/>
        </w:numPr>
        <w:spacing w:before="0" w:beforeAutospacing="0" w:after="0" w:afterAutospacing="0" w:line="360" w:lineRule="atLeast"/>
        <w:rPr>
          <w:rStyle w:val="a3"/>
          <w:b w:val="0"/>
          <w:bCs w:val="0"/>
          <w:color w:val="21282B"/>
        </w:rPr>
      </w:pPr>
      <w:r w:rsidRPr="00F32B64">
        <w:rPr>
          <w:rStyle w:val="a3"/>
          <w:rFonts w:eastAsiaTheme="majorEastAsia"/>
          <w:color w:val="21282B"/>
          <w:spacing w:val="3"/>
          <w:bdr w:val="none" w:sz="0" w:space="0" w:color="auto" w:frame="1"/>
        </w:rPr>
        <w:lastRenderedPageBreak/>
        <w:t xml:space="preserve">Керамзит </w:t>
      </w:r>
    </w:p>
    <w:p w:rsidR="003137D0" w:rsidRPr="001675F4" w:rsidRDefault="003137D0" w:rsidP="003137D0">
      <w:pPr>
        <w:pStyle w:val="p632ieypdp"/>
        <w:spacing w:before="0" w:beforeAutospacing="0" w:after="0" w:afterAutospacing="0" w:line="360" w:lineRule="atLeast"/>
        <w:ind w:left="360"/>
        <w:rPr>
          <w:rStyle w:val="a3"/>
          <w:b w:val="0"/>
          <w:bCs w:val="0"/>
          <w:color w:val="21282B"/>
        </w:rPr>
      </w:pPr>
    </w:p>
    <w:p w:rsidR="003137D0" w:rsidRDefault="003137D0" w:rsidP="001675F4">
      <w:pPr>
        <w:pStyle w:val="p632ieypdp"/>
        <w:spacing w:before="0" w:beforeAutospacing="0" w:after="0" w:afterAutospacing="0" w:line="360" w:lineRule="atLeast"/>
        <w:ind w:left="360"/>
        <w:rPr>
          <w:rFonts w:ascii="Arial" w:hAnsi="Arial" w:cs="Arial"/>
          <w:color w:val="333333"/>
          <w:shd w:val="clear" w:color="auto" w:fill="FFFFFF"/>
        </w:rPr>
      </w:pPr>
      <w:r>
        <w:rPr>
          <w:rStyle w:val="a3"/>
          <w:rFonts w:ascii="Arial" w:hAnsi="Arial" w:cs="Arial"/>
          <w:color w:val="333333"/>
          <w:shd w:val="clear" w:color="auto" w:fill="FFFFFF"/>
        </w:rPr>
        <w:t xml:space="preserve">ОКПД 2: </w:t>
      </w:r>
      <w:r w:rsidR="001675F4">
        <w:rPr>
          <w:rStyle w:val="a3"/>
          <w:rFonts w:ascii="Arial" w:hAnsi="Arial" w:cs="Arial"/>
          <w:color w:val="333333"/>
          <w:shd w:val="clear" w:color="auto" w:fill="FFFFFF"/>
        </w:rPr>
        <w:t>23.99.19.111</w:t>
      </w:r>
      <w:r w:rsidR="001675F4">
        <w:rPr>
          <w:rFonts w:ascii="Arial" w:hAnsi="Arial" w:cs="Arial"/>
          <w:color w:val="333333"/>
          <w:shd w:val="clear" w:color="auto" w:fill="FFFFFF"/>
        </w:rPr>
        <w:t>.</w:t>
      </w:r>
    </w:p>
    <w:p w:rsidR="001675F4" w:rsidRPr="00F32B64" w:rsidRDefault="001675F4" w:rsidP="001675F4">
      <w:pPr>
        <w:pStyle w:val="p632ieypdp"/>
        <w:spacing w:before="0" w:beforeAutospacing="0" w:after="0" w:afterAutospacing="0" w:line="360" w:lineRule="atLeast"/>
        <w:ind w:left="360"/>
        <w:rPr>
          <w:rStyle w:val="a3"/>
          <w:b w:val="0"/>
          <w:bCs w:val="0"/>
          <w:color w:val="21282B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</w:p>
    <w:p w:rsidR="00F32B64" w:rsidRPr="00F32B64" w:rsidRDefault="00F32B64" w:rsidP="00F32B64">
      <w:pPr>
        <w:pStyle w:val="p632ieypdp"/>
        <w:spacing w:before="0" w:beforeAutospacing="0" w:after="0" w:afterAutospacing="0" w:line="360" w:lineRule="atLeast"/>
        <w:rPr>
          <w:color w:val="21282B"/>
        </w:rPr>
      </w:pPr>
      <w:r w:rsidRPr="00F32B64">
        <w:rPr>
          <w:rStyle w:val="a3"/>
          <w:rFonts w:eastAsiaTheme="majorEastAsia"/>
          <w:color w:val="21282B"/>
          <w:spacing w:val="3"/>
          <w:bdr w:val="none" w:sz="0" w:space="0" w:color="auto" w:frame="1"/>
        </w:rPr>
        <w:t xml:space="preserve">Керамзит </w:t>
      </w:r>
      <w:r w:rsidRPr="00F32B64">
        <w:rPr>
          <w:rStyle w:val="a3"/>
          <w:rFonts w:eastAsiaTheme="majorEastAsia"/>
          <w:color w:val="21282B"/>
          <w:spacing w:val="3"/>
          <w:bdr w:val="none" w:sz="0" w:space="0" w:color="auto" w:frame="1"/>
        </w:rPr>
        <w:t>20 л</w:t>
      </w:r>
      <w:r w:rsidRPr="00F32B64">
        <w:rPr>
          <w:color w:val="21282B"/>
        </w:rPr>
        <w:t xml:space="preserve"> - </w:t>
      </w:r>
      <w:r w:rsidRPr="00F32B64">
        <w:rPr>
          <w:color w:val="21282B"/>
        </w:rPr>
        <w:t xml:space="preserve">обожжённые в печи глиняные </w:t>
      </w:r>
      <w:proofErr w:type="gramStart"/>
      <w:r w:rsidRPr="00F32B64">
        <w:rPr>
          <w:color w:val="21282B"/>
        </w:rPr>
        <w:t xml:space="preserve">шарики </w:t>
      </w:r>
      <w:r>
        <w:rPr>
          <w:color w:val="21282B"/>
        </w:rPr>
        <w:t xml:space="preserve"> (</w:t>
      </w:r>
      <w:proofErr w:type="gramEnd"/>
      <w:r w:rsidRPr="00F32B64">
        <w:rPr>
          <w:bCs/>
          <w:color w:val="21282B"/>
          <w:spacing w:val="3"/>
          <w:shd w:val="clear" w:color="auto" w:fill="FFFFFF"/>
        </w:rPr>
        <w:t>фракция 10 - 20 мм</w:t>
      </w:r>
      <w:r>
        <w:rPr>
          <w:bCs/>
          <w:color w:val="21282B"/>
          <w:spacing w:val="3"/>
          <w:shd w:val="clear" w:color="auto" w:fill="FFFFFF"/>
        </w:rPr>
        <w:t>)</w:t>
      </w:r>
      <w:r>
        <w:rPr>
          <w:color w:val="21282B"/>
        </w:rPr>
        <w:t xml:space="preserve">, </w:t>
      </w:r>
      <w:r w:rsidRPr="00F32B64">
        <w:rPr>
          <w:color w:val="21282B"/>
        </w:rPr>
        <w:t>с пористой структурой, которые хорошо пропускают воздух и воду.</w:t>
      </w:r>
    </w:p>
    <w:p w:rsidR="00F32B64" w:rsidRPr="00F32B64" w:rsidRDefault="00F32B64" w:rsidP="00F32B64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B64">
        <w:rPr>
          <w:rFonts w:ascii="Times New Roman" w:hAnsi="Times New Roman" w:cs="Times New Roman"/>
          <w:sz w:val="24"/>
          <w:szCs w:val="24"/>
        </w:rPr>
        <w:t>Для улучшения оттока излишков воды из горшка и обеспечения наилучшего доступа воздуха к корням цветочных и комнатных растений.</w:t>
      </w:r>
    </w:p>
    <w:p w:rsidR="00F32B64" w:rsidRPr="00F32B64" w:rsidRDefault="00F32B64" w:rsidP="00F32B64">
      <w:pPr>
        <w:spacing w:line="360" w:lineRule="atLeast"/>
        <w:rPr>
          <w:rFonts w:ascii="Times New Roman" w:hAnsi="Times New Roman" w:cs="Times New Roman"/>
          <w:color w:val="21282B"/>
          <w:sz w:val="24"/>
          <w:szCs w:val="24"/>
        </w:rPr>
      </w:pPr>
      <w:r w:rsidRPr="00F32B64">
        <w:rPr>
          <w:rFonts w:ascii="Times New Roman" w:hAnsi="Times New Roman" w:cs="Times New Roman"/>
          <w:color w:val="21282B"/>
          <w:sz w:val="24"/>
          <w:szCs w:val="24"/>
        </w:rPr>
        <w:t>Вид почвенной добавки</w:t>
      </w:r>
      <w:r w:rsidRPr="00F32B64">
        <w:rPr>
          <w:rFonts w:ascii="Times New Roman" w:hAnsi="Times New Roman" w:cs="Times New Roman"/>
          <w:color w:val="21282B"/>
          <w:sz w:val="24"/>
          <w:szCs w:val="24"/>
        </w:rPr>
        <w:t xml:space="preserve"> </w:t>
      </w:r>
      <w:r w:rsidRPr="00F32B64">
        <w:rPr>
          <w:rFonts w:ascii="Times New Roman" w:hAnsi="Times New Roman" w:cs="Times New Roman"/>
          <w:color w:val="21282B"/>
          <w:sz w:val="24"/>
          <w:szCs w:val="24"/>
        </w:rPr>
        <w:t>Керамзит</w:t>
      </w:r>
    </w:p>
    <w:p w:rsidR="00F32B64" w:rsidRDefault="00F32B64" w:rsidP="00F32B64">
      <w:pPr>
        <w:spacing w:line="360" w:lineRule="atLeast"/>
        <w:rPr>
          <w:rFonts w:ascii="Times New Roman" w:hAnsi="Times New Roman" w:cs="Times New Roman"/>
          <w:color w:val="21282B"/>
          <w:sz w:val="24"/>
          <w:szCs w:val="24"/>
        </w:rPr>
      </w:pPr>
      <w:r w:rsidRPr="00F32B64">
        <w:rPr>
          <w:rFonts w:ascii="Times New Roman" w:hAnsi="Times New Roman" w:cs="Times New Roman"/>
          <w:color w:val="21282B"/>
          <w:sz w:val="24"/>
          <w:szCs w:val="24"/>
        </w:rPr>
        <w:t>Объем (л)</w:t>
      </w:r>
      <w:r w:rsidRPr="00F32B64">
        <w:rPr>
          <w:rFonts w:ascii="Times New Roman" w:hAnsi="Times New Roman" w:cs="Times New Roman"/>
          <w:color w:val="21282B"/>
          <w:sz w:val="24"/>
          <w:szCs w:val="24"/>
        </w:rPr>
        <w:t xml:space="preserve"> </w:t>
      </w:r>
      <w:r w:rsidRPr="00F32B64">
        <w:rPr>
          <w:rFonts w:ascii="Times New Roman" w:hAnsi="Times New Roman" w:cs="Times New Roman"/>
          <w:color w:val="21282B"/>
          <w:sz w:val="24"/>
          <w:szCs w:val="24"/>
        </w:rPr>
        <w:t>20</w:t>
      </w:r>
    </w:p>
    <w:p w:rsidR="00F32B64" w:rsidRPr="00F32B64" w:rsidRDefault="00F32B64" w:rsidP="00F32B64">
      <w:pPr>
        <w:spacing w:line="360" w:lineRule="atLeast"/>
        <w:rPr>
          <w:rFonts w:ascii="Times New Roman" w:hAnsi="Times New Roman" w:cs="Times New Roman"/>
          <w:color w:val="21282B"/>
          <w:sz w:val="24"/>
          <w:szCs w:val="24"/>
        </w:rPr>
      </w:pPr>
      <w:r>
        <w:rPr>
          <w:rFonts w:ascii="Times New Roman" w:hAnsi="Times New Roman" w:cs="Times New Roman"/>
          <w:bCs/>
          <w:color w:val="21282B"/>
          <w:spacing w:val="3"/>
          <w:sz w:val="24"/>
          <w:szCs w:val="24"/>
          <w:shd w:val="clear" w:color="auto" w:fill="FFFFFF"/>
        </w:rPr>
        <w:t>Ф</w:t>
      </w:r>
      <w:r w:rsidRPr="00F32B64">
        <w:rPr>
          <w:rFonts w:ascii="Times New Roman" w:hAnsi="Times New Roman" w:cs="Times New Roman"/>
          <w:bCs/>
          <w:color w:val="21282B"/>
          <w:spacing w:val="3"/>
          <w:sz w:val="24"/>
          <w:szCs w:val="24"/>
          <w:shd w:val="clear" w:color="auto" w:fill="FFFFFF"/>
        </w:rPr>
        <w:t>ракция 10 - 20 мм</w:t>
      </w:r>
    </w:p>
    <w:p w:rsidR="00F32B64" w:rsidRPr="00F32B64" w:rsidRDefault="00F32B64" w:rsidP="00F32B64">
      <w:pPr>
        <w:spacing w:line="360" w:lineRule="atLeast"/>
        <w:rPr>
          <w:rFonts w:ascii="Times New Roman" w:hAnsi="Times New Roman" w:cs="Times New Roman"/>
          <w:color w:val="21282B"/>
          <w:sz w:val="24"/>
          <w:szCs w:val="24"/>
        </w:rPr>
      </w:pPr>
      <w:r w:rsidRPr="00F32B64">
        <w:rPr>
          <w:rFonts w:ascii="Times New Roman" w:hAnsi="Times New Roman" w:cs="Times New Roman"/>
          <w:color w:val="21282B"/>
          <w:sz w:val="24"/>
          <w:szCs w:val="24"/>
        </w:rPr>
        <w:t>Вес</w:t>
      </w:r>
      <w:r w:rsidRPr="00F32B64">
        <w:rPr>
          <w:rFonts w:ascii="Times New Roman" w:hAnsi="Times New Roman" w:cs="Times New Roman"/>
          <w:color w:val="21282B"/>
          <w:sz w:val="24"/>
          <w:szCs w:val="24"/>
        </w:rPr>
        <w:t xml:space="preserve"> </w:t>
      </w:r>
      <w:r w:rsidRPr="00F32B64">
        <w:rPr>
          <w:rFonts w:ascii="Times New Roman" w:hAnsi="Times New Roman" w:cs="Times New Roman"/>
          <w:color w:val="21282B"/>
          <w:sz w:val="24"/>
          <w:szCs w:val="24"/>
        </w:rPr>
        <w:t>3.791</w:t>
      </w:r>
      <w:r>
        <w:rPr>
          <w:rFonts w:ascii="Times New Roman" w:hAnsi="Times New Roman" w:cs="Times New Roman"/>
          <w:color w:val="21282B"/>
          <w:sz w:val="24"/>
          <w:szCs w:val="24"/>
        </w:rPr>
        <w:t xml:space="preserve"> </w:t>
      </w:r>
    </w:p>
    <w:p w:rsidR="00F32B64" w:rsidRPr="00F32B64" w:rsidRDefault="00F32B64" w:rsidP="00F32B64">
      <w:pPr>
        <w:spacing w:line="360" w:lineRule="atLeast"/>
        <w:rPr>
          <w:rFonts w:ascii="Times New Roman" w:hAnsi="Times New Roman" w:cs="Times New Roman"/>
          <w:color w:val="21282B"/>
          <w:sz w:val="24"/>
          <w:szCs w:val="24"/>
        </w:rPr>
      </w:pPr>
      <w:r w:rsidRPr="00F32B64">
        <w:rPr>
          <w:rFonts w:ascii="Times New Roman" w:hAnsi="Times New Roman" w:cs="Times New Roman"/>
          <w:color w:val="21282B"/>
          <w:sz w:val="24"/>
          <w:szCs w:val="24"/>
        </w:rPr>
        <w:t>Тип продукта</w:t>
      </w:r>
      <w:r w:rsidRPr="00F32B64">
        <w:rPr>
          <w:rFonts w:ascii="Times New Roman" w:hAnsi="Times New Roman" w:cs="Times New Roman"/>
          <w:color w:val="21282B"/>
          <w:sz w:val="24"/>
          <w:szCs w:val="24"/>
        </w:rPr>
        <w:t xml:space="preserve"> </w:t>
      </w:r>
      <w:r w:rsidRPr="00F32B64">
        <w:rPr>
          <w:rFonts w:ascii="Times New Roman" w:hAnsi="Times New Roman" w:cs="Times New Roman"/>
          <w:color w:val="21282B"/>
          <w:sz w:val="24"/>
          <w:szCs w:val="24"/>
        </w:rPr>
        <w:t>Почвенная добавка</w:t>
      </w:r>
    </w:p>
    <w:p w:rsidR="00F32B64" w:rsidRDefault="00F32B64" w:rsidP="00F32B64">
      <w:pPr>
        <w:spacing w:line="360" w:lineRule="atLeast"/>
        <w:rPr>
          <w:rFonts w:ascii="Times New Roman" w:hAnsi="Times New Roman" w:cs="Times New Roman"/>
          <w:color w:val="21282B"/>
          <w:sz w:val="24"/>
          <w:szCs w:val="24"/>
        </w:rPr>
      </w:pPr>
      <w:r w:rsidRPr="00F32B64">
        <w:rPr>
          <w:rFonts w:ascii="Times New Roman" w:hAnsi="Times New Roman" w:cs="Times New Roman"/>
          <w:color w:val="21282B"/>
          <w:sz w:val="24"/>
          <w:szCs w:val="24"/>
        </w:rPr>
        <w:t>Страна производства</w:t>
      </w:r>
      <w:r w:rsidRPr="00F32B64">
        <w:rPr>
          <w:rFonts w:ascii="Times New Roman" w:hAnsi="Times New Roman" w:cs="Times New Roman"/>
          <w:color w:val="21282B"/>
          <w:sz w:val="24"/>
          <w:szCs w:val="24"/>
        </w:rPr>
        <w:t xml:space="preserve"> </w:t>
      </w:r>
      <w:r w:rsidRPr="00F32B64">
        <w:rPr>
          <w:rFonts w:ascii="Times New Roman" w:hAnsi="Times New Roman" w:cs="Times New Roman"/>
          <w:color w:val="21282B"/>
          <w:sz w:val="24"/>
          <w:szCs w:val="24"/>
        </w:rPr>
        <w:t>Россия</w:t>
      </w:r>
    </w:p>
    <w:p w:rsidR="004C5935" w:rsidRPr="008C1D18" w:rsidRDefault="004C5935" w:rsidP="00F32B64">
      <w:pPr>
        <w:spacing w:line="360" w:lineRule="atLeast"/>
        <w:rPr>
          <w:rFonts w:ascii="Times New Roman" w:hAnsi="Times New Roman" w:cs="Times New Roman"/>
          <w:b/>
          <w:color w:val="21282B"/>
          <w:sz w:val="28"/>
          <w:szCs w:val="28"/>
          <w:u w:val="single"/>
        </w:rPr>
      </w:pPr>
      <w:r w:rsidRPr="008C1D18">
        <w:rPr>
          <w:rFonts w:ascii="Times New Roman" w:hAnsi="Times New Roman" w:cs="Times New Roman"/>
          <w:b/>
          <w:color w:val="21282B"/>
          <w:sz w:val="28"/>
          <w:szCs w:val="28"/>
          <w:u w:val="single"/>
        </w:rPr>
        <w:t>Доставка и разгрузка в указанное место силами поставщика.</w:t>
      </w:r>
    </w:p>
    <w:p w:rsidR="00F32B64" w:rsidRPr="00F32B64" w:rsidRDefault="00F32B64" w:rsidP="00F32B6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1282B"/>
          <w:sz w:val="24"/>
          <w:szCs w:val="24"/>
          <w:lang w:eastAsia="ru-RU"/>
        </w:rPr>
      </w:pPr>
    </w:p>
    <w:p w:rsidR="002D6811" w:rsidRPr="00F32B64" w:rsidRDefault="002D6811" w:rsidP="002D6811">
      <w:pPr>
        <w:rPr>
          <w:rFonts w:ascii="Times New Roman" w:hAnsi="Times New Roman" w:cs="Times New Roman"/>
          <w:sz w:val="24"/>
          <w:szCs w:val="24"/>
        </w:rPr>
      </w:pPr>
    </w:p>
    <w:sectPr w:rsidR="002D6811" w:rsidRPr="00F32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2852"/>
    <w:multiLevelType w:val="multilevel"/>
    <w:tmpl w:val="0436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F2987"/>
    <w:multiLevelType w:val="multilevel"/>
    <w:tmpl w:val="C64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237003"/>
    <w:multiLevelType w:val="hybridMultilevel"/>
    <w:tmpl w:val="F58C7F92"/>
    <w:lvl w:ilvl="0" w:tplc="BEFC78C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color w:val="21282B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6E"/>
    <w:rsid w:val="000403B4"/>
    <w:rsid w:val="00142F6E"/>
    <w:rsid w:val="001675F4"/>
    <w:rsid w:val="002D6811"/>
    <w:rsid w:val="003137D0"/>
    <w:rsid w:val="00426EDE"/>
    <w:rsid w:val="004C5935"/>
    <w:rsid w:val="008C1D18"/>
    <w:rsid w:val="00C45C23"/>
    <w:rsid w:val="00F3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0AF5C"/>
  <w15:chartTrackingRefBased/>
  <w15:docId w15:val="{25AB199F-C44B-479E-A155-509C1273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3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B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03B4"/>
    <w:rPr>
      <w:b/>
      <w:bCs/>
    </w:rPr>
  </w:style>
  <w:style w:type="paragraph" w:styleId="a4">
    <w:name w:val="List Paragraph"/>
    <w:basedOn w:val="a"/>
    <w:uiPriority w:val="34"/>
    <w:qFormat/>
    <w:rsid w:val="000403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403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2B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632ieypdp">
    <w:name w:val="p632iey_pdp"/>
    <w:basedOn w:val="a"/>
    <w:rsid w:val="00F32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540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3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9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624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938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5536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6077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39674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06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44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00305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43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11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791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7880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1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32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301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302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773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720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73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0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64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85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070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75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8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94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4672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157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84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392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84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6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27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911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23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507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088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52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5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103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31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90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68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0619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40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5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631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324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60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43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3545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13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806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75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344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43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28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146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57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343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309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788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14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Ракитская Елена Анатольевна</dc:creator>
  <cp:keywords/>
  <dc:description/>
  <cp:lastModifiedBy>Ракитская Елена Анатольевна</cp:lastModifiedBy>
  <cp:revision>6</cp:revision>
  <dcterms:created xsi:type="dcterms:W3CDTF">2026-07-02T12:17:00Z</dcterms:created>
  <dcterms:modified xsi:type="dcterms:W3CDTF">2026-07-02T12:49:00Z</dcterms:modified>
</cp:coreProperties>
</file>