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1B732E">
        <w:rPr>
          <w:color w:val="000000"/>
          <w:sz w:val="22"/>
          <w:szCs w:val="22"/>
        </w:rPr>
        <w:t>Малтабарова</w:t>
      </w:r>
      <w:proofErr w:type="spellEnd"/>
      <w:r w:rsidR="001B732E">
        <w:rPr>
          <w:color w:val="000000"/>
          <w:sz w:val="22"/>
          <w:szCs w:val="22"/>
        </w:rPr>
        <w:t xml:space="preserve"> Ахмета </w:t>
      </w:r>
      <w:proofErr w:type="spellStart"/>
      <w:r w:rsidR="001B732E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>, действующего</w:t>
      </w:r>
      <w:r w:rsidR="001B732E">
        <w:rPr>
          <w:color w:val="000000"/>
          <w:sz w:val="22"/>
          <w:szCs w:val="22"/>
        </w:rPr>
        <w:t xml:space="preserve">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1B732E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016DA2">
        <w:rPr>
          <w:color w:val="000000"/>
          <w:sz w:val="22"/>
          <w:szCs w:val="22"/>
          <w:shd w:val="clear" w:color="auto" w:fill="FFFFFF"/>
        </w:rPr>
        <w:t>манекены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r w:rsidR="0056294C">
        <w:rPr>
          <w:sz w:val="22"/>
          <w:szCs w:val="22"/>
        </w:rPr>
        <w:t xml:space="preserve">Оренбургская область, </w:t>
      </w:r>
      <w:r w:rsidR="00016DA2">
        <w:rPr>
          <w:sz w:val="22"/>
          <w:szCs w:val="22"/>
        </w:rPr>
        <w:t>город Оренбург</w:t>
      </w:r>
      <w:r w:rsidR="0056294C">
        <w:rPr>
          <w:sz w:val="22"/>
          <w:szCs w:val="22"/>
        </w:rPr>
        <w:t xml:space="preserve">, ул. </w:t>
      </w:r>
      <w:r w:rsidR="00016DA2">
        <w:rPr>
          <w:sz w:val="22"/>
          <w:szCs w:val="22"/>
        </w:rPr>
        <w:t>Калининградская, 192</w:t>
      </w:r>
      <w:r w:rsidR="00B45CF5" w:rsidRPr="00256638">
        <w:rPr>
          <w:color w:val="000000" w:themeColor="text1"/>
          <w:sz w:val="22"/>
          <w:szCs w:val="22"/>
        </w:rPr>
        <w:t xml:space="preserve"> «Покупатель» обязуется принять обеспечить оплату поставленного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«Покупателя»</w:t>
      </w:r>
      <w:r w:rsidR="00EF2E33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56294C">
        <w:rPr>
          <w:color w:val="000000" w:themeColor="text1"/>
          <w:sz w:val="22"/>
          <w:szCs w:val="22"/>
        </w:rPr>
        <w:br/>
      </w:r>
      <w:r w:rsidR="00016DA2">
        <w:rPr>
          <w:color w:val="000000" w:themeColor="text1"/>
          <w:sz w:val="22"/>
          <w:szCs w:val="22"/>
        </w:rPr>
        <w:t>3</w:t>
      </w:r>
      <w:r w:rsidR="001B732E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(</w:t>
      </w:r>
      <w:r w:rsidR="00016DA2">
        <w:rPr>
          <w:color w:val="000000" w:themeColor="text1"/>
          <w:sz w:val="22"/>
          <w:szCs w:val="22"/>
        </w:rPr>
        <w:t>трех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56294C">
        <w:rPr>
          <w:color w:val="000000" w:themeColor="text1"/>
          <w:sz w:val="22"/>
          <w:szCs w:val="22"/>
        </w:rPr>
        <w:t>рабоч</w:t>
      </w:r>
      <w:r w:rsidR="00016DA2">
        <w:rPr>
          <w:color w:val="000000" w:themeColor="text1"/>
          <w:sz w:val="22"/>
          <w:szCs w:val="22"/>
        </w:rPr>
        <w:t>их</w:t>
      </w:r>
      <w:r w:rsidR="001B732E">
        <w:rPr>
          <w:color w:val="000000" w:themeColor="text1"/>
          <w:sz w:val="22"/>
          <w:szCs w:val="22"/>
        </w:rPr>
        <w:t xml:space="preserve"> дн</w:t>
      </w:r>
      <w:r w:rsidR="00016DA2">
        <w:rPr>
          <w:color w:val="000000" w:themeColor="text1"/>
          <w:sz w:val="22"/>
          <w:szCs w:val="22"/>
        </w:rPr>
        <w:t>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>А.Б. Малтабаров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256638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016DA2" w:rsidRPr="00256638" w:rsidTr="0072202C">
        <w:trPr>
          <w:trHeight w:val="583"/>
          <w:jc w:val="center"/>
        </w:trPr>
        <w:tc>
          <w:tcPr>
            <w:tcW w:w="267" w:type="pct"/>
          </w:tcPr>
          <w:p w:rsidR="00016DA2" w:rsidRPr="00D5333F" w:rsidRDefault="00016DA2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016DA2" w:rsidRPr="00016DA2" w:rsidRDefault="00016DA2" w:rsidP="008779B6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Манекен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016DA2" w:rsidRPr="00016DA2" w:rsidRDefault="00016DA2" w:rsidP="008779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16DA2">
              <w:rPr>
                <w:rFonts w:ascii="Times New Roman" w:hAnsi="Times New Roman" w:cs="Times New Roman"/>
                <w:shd w:val="clear" w:color="auto" w:fill="FFFFFF"/>
              </w:rPr>
              <w:t>Манекен мужской;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16DA2">
              <w:rPr>
                <w:rFonts w:ascii="Times New Roman" w:hAnsi="Times New Roman" w:cs="Times New Roman"/>
                <w:shd w:val="clear" w:color="auto" w:fill="FFFFFF"/>
              </w:rPr>
              <w:t>Манекен с поворотной головой;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Тип: стилизованный манекен: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Вид: манекен в полный рост;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 xml:space="preserve">Назначение: </w:t>
            </w:r>
            <w:proofErr w:type="gramStart"/>
            <w:r w:rsidRPr="00016DA2">
              <w:rPr>
                <w:rFonts w:ascii="Times New Roman" w:hAnsi="Times New Roman" w:cs="Times New Roman"/>
              </w:rPr>
              <w:t>выставочный</w:t>
            </w:r>
            <w:proofErr w:type="gramEnd"/>
            <w:r w:rsidRPr="00016DA2">
              <w:rPr>
                <w:rFonts w:ascii="Times New Roman" w:hAnsi="Times New Roman" w:cs="Times New Roman"/>
              </w:rPr>
              <w:t>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16DA2">
              <w:rPr>
                <w:rFonts w:ascii="Times New Roman" w:hAnsi="Times New Roman" w:cs="Times New Roman"/>
                <w:shd w:val="clear" w:color="auto" w:fill="FFFFFF"/>
              </w:rPr>
              <w:t>Материал: небьющийся пластик;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Пол: мужской;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Конструкция: нераздвижная;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Способ установки: на подставке;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Вид поверхности: матовый;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</w:rPr>
            </w:pPr>
            <w:r w:rsidRPr="00016DA2">
              <w:rPr>
                <w:rFonts w:ascii="Times New Roman" w:hAnsi="Times New Roman" w:cs="Times New Roman"/>
              </w:rPr>
              <w:t>Цвет: бежевый;</w:t>
            </w:r>
          </w:p>
          <w:p w:rsidR="00016DA2" w:rsidRPr="00016DA2" w:rsidRDefault="00016DA2" w:rsidP="008779B6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016DA2">
              <w:rPr>
                <w:rFonts w:ascii="Times New Roman" w:hAnsi="Times New Roman" w:cs="Times New Roman"/>
                <w:shd w:val="clear" w:color="auto" w:fill="FFFFFF"/>
              </w:rPr>
              <w:t xml:space="preserve">Высота: </w:t>
            </w:r>
            <w:r w:rsidRPr="00016DA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>184 см.;</w:t>
            </w:r>
            <w:r w:rsidRPr="00016DA2">
              <w:rPr>
                <w:rFonts w:ascii="Times New Roman" w:hAnsi="Times New Roman" w:cs="Times New Roman"/>
              </w:rPr>
              <w:br/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 xml:space="preserve">Объем груди: </w:t>
            </w:r>
            <w:r w:rsidRPr="00016DA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>94 см.;</w:t>
            </w:r>
            <w:r w:rsidRPr="00016DA2">
              <w:rPr>
                <w:rFonts w:ascii="Times New Roman" w:hAnsi="Times New Roman" w:cs="Times New Roman"/>
              </w:rPr>
              <w:br/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 xml:space="preserve">Объем талия: </w:t>
            </w:r>
            <w:r w:rsidRPr="00016DA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>75 см.;</w:t>
            </w:r>
            <w:r w:rsidRPr="00016DA2">
              <w:rPr>
                <w:rFonts w:ascii="Times New Roman" w:hAnsi="Times New Roman" w:cs="Times New Roman"/>
              </w:rPr>
              <w:br/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 xml:space="preserve">Объем бедра: </w:t>
            </w:r>
            <w:r w:rsidRPr="00016DA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DA2">
              <w:rPr>
                <w:rFonts w:ascii="Times New Roman" w:hAnsi="Times New Roman" w:cs="Times New Roman"/>
                <w:shd w:val="clear" w:color="auto" w:fill="FFFFFF"/>
              </w:rPr>
              <w:t>95 см.;</w:t>
            </w:r>
            <w:proofErr w:type="gramEnd"/>
          </w:p>
          <w:p w:rsidR="00016DA2" w:rsidRPr="00016DA2" w:rsidRDefault="00016DA2" w:rsidP="008779B6">
            <w:pPr>
              <w:tabs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DA2">
              <w:rPr>
                <w:rFonts w:ascii="Times New Roman" w:hAnsi="Times New Roman" w:cs="Times New Roman"/>
                <w:color w:val="000000" w:themeColor="text1"/>
              </w:rPr>
              <w:t>ОКПД2-32.40.11</w:t>
            </w:r>
          </w:p>
          <w:p w:rsidR="00016DA2" w:rsidRPr="00016DA2" w:rsidRDefault="00016DA2" w:rsidP="008779B6">
            <w:pPr>
              <w:tabs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" w:type="pct"/>
          </w:tcPr>
          <w:p w:rsidR="00016DA2" w:rsidRPr="0056294C" w:rsidRDefault="00016DA2" w:rsidP="008F7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</w:t>
            </w:r>
            <w:r w:rsidRPr="0056294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016DA2" w:rsidRPr="0056294C" w:rsidRDefault="00016DA2" w:rsidP="008F7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99" w:type="pct"/>
            <w:vAlign w:val="center"/>
          </w:tcPr>
          <w:p w:rsidR="00016DA2" w:rsidRPr="00256638" w:rsidRDefault="00016DA2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016DA2" w:rsidRPr="00256638" w:rsidRDefault="00016DA2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256638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256638" w:rsidRDefault="00256638" w:rsidP="00256638">
      <w:pPr>
        <w:ind w:firstLine="567"/>
        <w:jc w:val="both"/>
        <w:rPr>
          <w:sz w:val="22"/>
          <w:szCs w:val="22"/>
        </w:rPr>
      </w:pPr>
      <w:proofErr w:type="gramStart"/>
      <w:r w:rsidRPr="00C16AAA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</w:t>
      </w:r>
      <w:r>
        <w:rPr>
          <w:sz w:val="22"/>
          <w:szCs w:val="22"/>
        </w:rPr>
        <w:t xml:space="preserve">ответствии с положениями статьи </w:t>
      </w:r>
      <w:r w:rsidRPr="00C16AAA">
        <w:rPr>
          <w:sz w:val="22"/>
          <w:szCs w:val="22"/>
        </w:rPr>
        <w:t>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</w:t>
      </w:r>
      <w:proofErr w:type="gramEnd"/>
      <w:r w:rsidRPr="00C16AAA">
        <w:rPr>
          <w:sz w:val="22"/>
          <w:szCs w:val="22"/>
        </w:rPr>
        <w:t xml:space="preserve">  </w:t>
      </w:r>
      <w:proofErr w:type="gramStart"/>
      <w:r w:rsidRPr="00C16AAA">
        <w:rPr>
          <w:sz w:val="22"/>
          <w:szCs w:val="22"/>
        </w:rPr>
        <w:t xml:space="preserve">В описании объекта закупки </w:t>
      </w:r>
      <w:r>
        <w:rPr>
          <w:sz w:val="22"/>
          <w:szCs w:val="22"/>
        </w:rPr>
        <w:t xml:space="preserve">                в соответствии </w:t>
      </w:r>
      <w:r w:rsidRPr="00C16AAA">
        <w:rPr>
          <w:sz w:val="22"/>
          <w:szCs w:val="22"/>
        </w:rPr>
        <w:t xml:space="preserve">с требованиями статьи 33 Федерального закона от 05 апреля 2013 года № 44-ФЗ </w:t>
      </w:r>
      <w:r>
        <w:rPr>
          <w:sz w:val="22"/>
          <w:szCs w:val="22"/>
        </w:rPr>
        <w:t xml:space="preserve">                        </w:t>
      </w:r>
      <w:r w:rsidRPr="00C16AA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                                   и муниципальных нужд» включены дополнительные требования о соответствии товара документами, разрабатываемыми  и применяемым в национальной системе стандартизации, принятым в соответствии </w:t>
      </w:r>
      <w:r>
        <w:rPr>
          <w:sz w:val="22"/>
          <w:szCs w:val="22"/>
        </w:rPr>
        <w:t xml:space="preserve">              </w:t>
      </w:r>
      <w:r w:rsidRPr="00C16AAA">
        <w:rPr>
          <w:sz w:val="22"/>
          <w:szCs w:val="22"/>
        </w:rPr>
        <w:t xml:space="preserve">с законодательством Российской Федерации о стандартизации. </w:t>
      </w:r>
      <w:proofErr w:type="gramEnd"/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409" w:rsidRDefault="00A31409" w:rsidP="00C937F9">
      <w:r>
        <w:separator/>
      </w:r>
    </w:p>
  </w:endnote>
  <w:endnote w:type="continuationSeparator" w:id="0">
    <w:p w:rsidR="00A31409" w:rsidRDefault="00A31409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409" w:rsidRDefault="00A31409" w:rsidP="00C937F9">
      <w:r>
        <w:separator/>
      </w:r>
    </w:p>
  </w:footnote>
  <w:footnote w:type="continuationSeparator" w:id="0">
    <w:p w:rsidR="00A31409" w:rsidRDefault="00A31409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163D0"/>
    <w:rsid w:val="00016DA2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6592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B49C6"/>
    <w:rsid w:val="000C313A"/>
    <w:rsid w:val="000C502E"/>
    <w:rsid w:val="000D0A62"/>
    <w:rsid w:val="000D79C1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93A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32E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0B8"/>
    <w:rsid w:val="003F1D76"/>
    <w:rsid w:val="003F5A05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294C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60D6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1409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77B09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937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3A33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3865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45650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61D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1B732E"/>
  </w:style>
  <w:style w:type="character" w:customStyle="1" w:styleId="ktrudetailtabscharacteristicsrowboldgzrme">
    <w:name w:val="ktrudetailtabscharacteristicsrow_bold__gzrme"/>
    <w:basedOn w:val="a0"/>
    <w:rsid w:val="001B7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E2793-C5CD-4323-A1BD-0ED409B8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2</cp:revision>
  <dcterms:created xsi:type="dcterms:W3CDTF">2026-09-03T08:48:00Z</dcterms:created>
  <dcterms:modified xsi:type="dcterms:W3CDTF">2026-09-03T08:48:00Z</dcterms:modified>
</cp:coreProperties>
</file>