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9935FB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9935FB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Обоснование начальной (максимальной) цены контракта,</w:t>
      </w:r>
    </w:p>
    <w:p w14:paraId="53861346" w14:textId="3517ED25" w:rsidR="00FA37B7" w:rsidRPr="009935FB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9935F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935F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9935F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9935FB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9248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715"/>
        <w:gridCol w:w="1934"/>
        <w:gridCol w:w="794"/>
        <w:gridCol w:w="652"/>
        <w:gridCol w:w="2172"/>
        <w:gridCol w:w="1090"/>
        <w:gridCol w:w="1197"/>
        <w:gridCol w:w="1686"/>
        <w:gridCol w:w="1911"/>
        <w:gridCol w:w="2018"/>
      </w:tblGrid>
      <w:tr w:rsidR="00FA37B7" w:rsidRPr="009935FB" w14:paraId="52C9F93D" w14:textId="77777777" w:rsidTr="00B92489">
        <w:trPr>
          <w:cantSplit/>
        </w:trPr>
        <w:tc>
          <w:tcPr>
            <w:tcW w:w="445" w:type="dxa"/>
            <w:vAlign w:val="center"/>
          </w:tcPr>
          <w:p w14:paraId="7FBE52CD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№</w:t>
            </w:r>
          </w:p>
        </w:tc>
        <w:tc>
          <w:tcPr>
            <w:tcW w:w="1715" w:type="dxa"/>
            <w:vAlign w:val="center"/>
          </w:tcPr>
          <w:p w14:paraId="437B6EAB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Наименование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товара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услуги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работы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934" w:type="dxa"/>
            <w:vAlign w:val="center"/>
          </w:tcPr>
          <w:p w14:paraId="71517B0C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ОКПД2/КТРУ</w:t>
            </w:r>
          </w:p>
        </w:tc>
        <w:tc>
          <w:tcPr>
            <w:tcW w:w="794" w:type="dxa"/>
            <w:vAlign w:val="center"/>
          </w:tcPr>
          <w:p w14:paraId="5DEA6EE6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52" w:type="dxa"/>
            <w:vAlign w:val="center"/>
          </w:tcPr>
          <w:p w14:paraId="05AD4AFF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Ед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изм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2172" w:type="dxa"/>
            <w:vAlign w:val="center"/>
          </w:tcPr>
          <w:p w14:paraId="6422B927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0" w:type="dxa"/>
            <w:vAlign w:val="center"/>
          </w:tcPr>
          <w:p w14:paraId="232606EE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Цена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197" w:type="dxa"/>
            <w:vAlign w:val="center"/>
          </w:tcPr>
          <w:p w14:paraId="04E4924F" w14:textId="77777777" w:rsidR="00FA37B7" w:rsidRPr="009935FB" w:rsidRDefault="00B92489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sdt>
              <w:sdtPr>
                <w:rPr>
                  <w:sz w:val="24"/>
                  <w:szCs w:val="24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9935FB">
                  <w:rPr>
                    <w:sz w:val="24"/>
                    <w:szCs w:val="24"/>
                    <w:lang w:val="en-US" w:eastAsia="zh-CN" w:bidi="ar"/>
                  </w:rPr>
                  <w:t>Средняя</w:t>
                </w:r>
                <w:proofErr w:type="spellEnd"/>
                <w:r w:rsidR="00FA37B7" w:rsidRPr="009935FB">
                  <w:rPr>
                    <w:sz w:val="24"/>
                    <w:szCs w:val="24"/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9935FB">
                  <w:rPr>
                    <w:sz w:val="24"/>
                    <w:szCs w:val="24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9935FB">
              <w:rPr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 w:rsidR="00FA37B7" w:rsidRPr="009935FB">
              <w:rPr>
                <w:sz w:val="24"/>
                <w:szCs w:val="24"/>
                <w:lang w:val="en-US" w:eastAsia="zh-CN" w:bidi="ar"/>
              </w:rPr>
              <w:t>руб</w:t>
            </w:r>
            <w:proofErr w:type="spellEnd"/>
            <w:r w:rsidR="00FA37B7" w:rsidRPr="009935FB">
              <w:rPr>
                <w:sz w:val="24"/>
                <w:szCs w:val="24"/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Среднее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квадратичное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отклонение</w:t>
            </w:r>
            <w:proofErr w:type="spellEnd"/>
            <w:r w:rsidRPr="009935FB">
              <w:rPr>
                <w:noProof/>
                <w:kern w:val="2"/>
                <w:sz w:val="24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9935FB" w:rsidRDefault="00FA37B7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Коэффициент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вариации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 xml:space="preserve"> (%)</w:t>
            </w:r>
            <w:r w:rsidRPr="009935FB">
              <w:rPr>
                <w:noProof/>
                <w:kern w:val="2"/>
                <w:sz w:val="24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9935FB" w:rsidRDefault="00FA37B7" w:rsidP="00FA37B7">
            <w:pPr>
              <w:jc w:val="center"/>
              <w:textAlignment w:val="bottom"/>
              <w:rPr>
                <w:sz w:val="24"/>
                <w:szCs w:val="24"/>
                <w:lang w:val="en-US" w:eastAsia="zh-CN" w:bidi="ar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НМЦК (</w:t>
            </w: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рын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>)</w:t>
            </w:r>
          </w:p>
          <w:p w14:paraId="3C9FA000" w14:textId="77777777" w:rsidR="00FA37B7" w:rsidRPr="009935FB" w:rsidRDefault="00FA37B7" w:rsidP="00FA37B7">
            <w:pPr>
              <w:jc w:val="center"/>
              <w:textAlignment w:val="bottom"/>
              <w:rPr>
                <w:sz w:val="24"/>
                <w:szCs w:val="24"/>
                <w:lang w:val="en-US" w:eastAsia="zh-CN" w:bidi="ar"/>
              </w:rPr>
            </w:pPr>
            <w:r w:rsidRPr="009935FB">
              <w:rPr>
                <w:noProof/>
                <w:kern w:val="2"/>
                <w:sz w:val="24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9935FB" w14:paraId="04C1C684" w14:textId="77777777" w:rsidTr="00B92489">
        <w:trPr>
          <w:cantSplit/>
          <w:trHeight w:val="236"/>
        </w:trPr>
        <w:tc>
          <w:tcPr>
            <w:tcW w:w="445" w:type="dxa"/>
            <w:vMerge w:val="restart"/>
            <w:vAlign w:val="center"/>
          </w:tcPr>
          <w:p w14:paraId="296B7FD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sdt>
          <w:sdtPr>
            <w:rPr>
              <w:rFonts w:eastAsia="Times New Roman"/>
              <w:color w:val="000000"/>
              <w:sz w:val="24"/>
              <w:szCs w:val="24"/>
              <w:lang w:val="en-US"/>
            </w:rPr>
            <w:alias w:val="positionCharValue"/>
            <w:tag w:val="positionCharValue"/>
            <w:id w:val="1994053573"/>
            <w:placeholder>
              <w:docPart w:val="5DBBA36F15E4472AB233797051540C75"/>
            </w:placeholder>
          </w:sdtPr>
          <w:sdtContent>
            <w:tc>
              <w:tcPr>
                <w:tcW w:w="1715" w:type="dxa"/>
                <w:vMerge w:val="restart"/>
                <w:vAlign w:val="center"/>
              </w:tcPr>
              <w:p w14:paraId="1C13228F" w14:textId="39C8BEFC" w:rsidR="00FA37B7" w:rsidRPr="009935FB" w:rsidRDefault="009935FB" w:rsidP="009935FB">
                <w:pPr>
                  <w:jc w:val="left"/>
                  <w:rPr>
                    <w:kern w:val="2"/>
                    <w:sz w:val="24"/>
                    <w:szCs w:val="24"/>
                    <w:lang w:eastAsia="zh-CN"/>
                  </w:rPr>
                </w:pP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Наконечник</w:t>
                </w:r>
                <w:proofErr w:type="spellEnd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 xml:space="preserve"> ТМЛ SC10-6 </w:t>
                </w: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медный</w:t>
                </w:r>
                <w:proofErr w:type="spellEnd"/>
              </w:p>
            </w:tc>
          </w:sdtContent>
        </w:sdt>
        <w:tc>
          <w:tcPr>
            <w:tcW w:w="1934" w:type="dxa"/>
            <w:vMerge w:val="restart"/>
            <w:vAlign w:val="center"/>
          </w:tcPr>
          <w:p w14:paraId="2521932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27.33.10.000-00000003</w:t>
            </w:r>
          </w:p>
        </w:tc>
        <w:tc>
          <w:tcPr>
            <w:tcW w:w="794" w:type="dxa"/>
            <w:vMerge w:val="restart"/>
            <w:vAlign w:val="center"/>
          </w:tcPr>
          <w:p w14:paraId="14180D47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50,00</w:t>
            </w:r>
          </w:p>
        </w:tc>
        <w:tc>
          <w:tcPr>
            <w:tcW w:w="652" w:type="dxa"/>
            <w:vMerge w:val="restart"/>
            <w:vAlign w:val="center"/>
          </w:tcPr>
          <w:p w14:paraId="79C20DC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gramStart"/>
            <w:r w:rsidRPr="009935FB">
              <w:rPr>
                <w:kern w:val="2"/>
                <w:sz w:val="24"/>
                <w:szCs w:val="24"/>
                <w:lang w:eastAsia="zh-CN"/>
              </w:rPr>
              <w:t>шт</w:t>
            </w:r>
            <w:proofErr w:type="gramEnd"/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1</w:t>
            </w:r>
          </w:p>
        </w:tc>
        <w:tc>
          <w:tcPr>
            <w:tcW w:w="1090" w:type="dxa"/>
            <w:vAlign w:val="center"/>
          </w:tcPr>
          <w:p w14:paraId="7A9D9DB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20,00</w:t>
            </w:r>
          </w:p>
        </w:tc>
        <w:tc>
          <w:tcPr>
            <w:tcW w:w="1197" w:type="dxa"/>
            <w:vMerge w:val="restart"/>
            <w:vAlign w:val="center"/>
          </w:tcPr>
          <w:p w14:paraId="0BB8FE21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36,88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14,87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40,31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1 844,00</w:t>
            </w:r>
          </w:p>
        </w:tc>
      </w:tr>
      <w:tr w:rsidR="00FA37B7" w:rsidRPr="009935FB" w14:paraId="7A339DCF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1DA7B15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454C1E0B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14295CFF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11E163A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0EB9B0C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04C070D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2</w:t>
            </w:r>
          </w:p>
        </w:tc>
        <w:tc>
          <w:tcPr>
            <w:tcW w:w="1090" w:type="dxa"/>
            <w:vAlign w:val="center"/>
          </w:tcPr>
          <w:p w14:paraId="65B646D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48,03</w:t>
            </w:r>
          </w:p>
        </w:tc>
        <w:tc>
          <w:tcPr>
            <w:tcW w:w="1197" w:type="dxa"/>
            <w:vMerge/>
            <w:vAlign w:val="center"/>
          </w:tcPr>
          <w:p w14:paraId="1CC98D2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3947E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88DD0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94740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2043C1EE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2939FEA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30EBB253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5D24E993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6C219AE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6041268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3E6EE387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3</w:t>
            </w:r>
          </w:p>
        </w:tc>
        <w:tc>
          <w:tcPr>
            <w:tcW w:w="1090" w:type="dxa"/>
            <w:vAlign w:val="center"/>
          </w:tcPr>
          <w:p w14:paraId="3F1B828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42,60</w:t>
            </w:r>
          </w:p>
        </w:tc>
        <w:tc>
          <w:tcPr>
            <w:tcW w:w="1197" w:type="dxa"/>
            <w:vMerge/>
            <w:vAlign w:val="center"/>
          </w:tcPr>
          <w:p w14:paraId="1D6ADEF1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F786F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025DA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D0471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5BC16926" w14:textId="77777777" w:rsidTr="00B92489">
        <w:trPr>
          <w:cantSplit/>
          <w:trHeight w:val="236"/>
        </w:trPr>
        <w:tc>
          <w:tcPr>
            <w:tcW w:w="445" w:type="dxa"/>
            <w:vMerge w:val="restart"/>
            <w:vAlign w:val="center"/>
          </w:tcPr>
          <w:p w14:paraId="62737E0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2</w:t>
            </w:r>
          </w:p>
        </w:tc>
        <w:sdt>
          <w:sdtPr>
            <w:rPr>
              <w:rFonts w:eastAsia="Times New Roman"/>
              <w:color w:val="000000"/>
              <w:sz w:val="24"/>
              <w:szCs w:val="24"/>
              <w:lang w:val="en-US"/>
            </w:rPr>
            <w:alias w:val="positionCharValue"/>
            <w:tag w:val="positionCharValue"/>
            <w:id w:val="-614513302"/>
            <w:placeholder>
              <w:docPart w:val="38BEE614501F43A68D15342D985E48E2"/>
            </w:placeholder>
          </w:sdtPr>
          <w:sdtContent>
            <w:tc>
              <w:tcPr>
                <w:tcW w:w="1715" w:type="dxa"/>
                <w:vMerge w:val="restart"/>
                <w:vAlign w:val="center"/>
              </w:tcPr>
              <w:p w14:paraId="03B5F590" w14:textId="3FE0908D" w:rsidR="00FA37B7" w:rsidRPr="009935FB" w:rsidRDefault="009935FB" w:rsidP="009935FB">
                <w:pPr>
                  <w:jc w:val="left"/>
                  <w:rPr>
                    <w:kern w:val="2"/>
                    <w:sz w:val="24"/>
                    <w:szCs w:val="24"/>
                    <w:lang w:eastAsia="zh-CN"/>
                  </w:rPr>
                </w:pP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Наконечник</w:t>
                </w:r>
                <w:proofErr w:type="spellEnd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 xml:space="preserve"> ТМЛ SC16-8 </w:t>
                </w: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медный</w:t>
                </w:r>
                <w:proofErr w:type="spellEnd"/>
              </w:p>
            </w:tc>
          </w:sdtContent>
        </w:sdt>
        <w:tc>
          <w:tcPr>
            <w:tcW w:w="1934" w:type="dxa"/>
            <w:vMerge w:val="restart"/>
            <w:vAlign w:val="center"/>
          </w:tcPr>
          <w:p w14:paraId="769A38D3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27.33.10.000-00000003</w:t>
            </w:r>
          </w:p>
        </w:tc>
        <w:tc>
          <w:tcPr>
            <w:tcW w:w="794" w:type="dxa"/>
            <w:vMerge w:val="restart"/>
            <w:vAlign w:val="center"/>
          </w:tcPr>
          <w:p w14:paraId="1582FA9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50,00</w:t>
            </w:r>
          </w:p>
        </w:tc>
        <w:tc>
          <w:tcPr>
            <w:tcW w:w="652" w:type="dxa"/>
            <w:vMerge w:val="restart"/>
            <w:vAlign w:val="center"/>
          </w:tcPr>
          <w:p w14:paraId="5CD4BAD6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gramStart"/>
            <w:r w:rsidRPr="009935FB">
              <w:rPr>
                <w:kern w:val="2"/>
                <w:sz w:val="24"/>
                <w:szCs w:val="24"/>
                <w:lang w:eastAsia="zh-CN"/>
              </w:rPr>
              <w:t>шт</w:t>
            </w:r>
            <w:proofErr w:type="gramEnd"/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68109C3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1</w:t>
            </w:r>
          </w:p>
        </w:tc>
        <w:tc>
          <w:tcPr>
            <w:tcW w:w="1090" w:type="dxa"/>
            <w:vAlign w:val="center"/>
          </w:tcPr>
          <w:p w14:paraId="604639E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67,00</w:t>
            </w:r>
          </w:p>
        </w:tc>
        <w:tc>
          <w:tcPr>
            <w:tcW w:w="1197" w:type="dxa"/>
            <w:vMerge w:val="restart"/>
            <w:vAlign w:val="center"/>
          </w:tcPr>
          <w:p w14:paraId="01285526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63,70</w:t>
            </w:r>
          </w:p>
        </w:tc>
        <w:tc>
          <w:tcPr>
            <w:tcW w:w="1686" w:type="dxa"/>
            <w:vMerge w:val="restart"/>
            <w:vAlign w:val="center"/>
          </w:tcPr>
          <w:p w14:paraId="03573A7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5,80</w:t>
            </w:r>
          </w:p>
        </w:tc>
        <w:tc>
          <w:tcPr>
            <w:tcW w:w="1911" w:type="dxa"/>
            <w:vMerge w:val="restart"/>
            <w:vAlign w:val="center"/>
          </w:tcPr>
          <w:p w14:paraId="4469DE43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9,11</w:t>
            </w:r>
          </w:p>
        </w:tc>
        <w:tc>
          <w:tcPr>
            <w:tcW w:w="2018" w:type="dxa"/>
            <w:vMerge w:val="restart"/>
            <w:vAlign w:val="center"/>
          </w:tcPr>
          <w:p w14:paraId="2C80942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3 185,00</w:t>
            </w:r>
          </w:p>
        </w:tc>
      </w:tr>
      <w:tr w:rsidR="00FA37B7" w:rsidRPr="009935FB" w14:paraId="76E5589D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25EBB8B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5F1AEDA5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271BBB9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6DF96CB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14CCC44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0E91E3B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2</w:t>
            </w:r>
          </w:p>
        </w:tc>
        <w:tc>
          <w:tcPr>
            <w:tcW w:w="1090" w:type="dxa"/>
            <w:vAlign w:val="center"/>
          </w:tcPr>
          <w:p w14:paraId="0DDA48E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67,10</w:t>
            </w:r>
          </w:p>
        </w:tc>
        <w:tc>
          <w:tcPr>
            <w:tcW w:w="1197" w:type="dxa"/>
            <w:vMerge/>
            <w:vAlign w:val="center"/>
          </w:tcPr>
          <w:p w14:paraId="0A2BF38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2A569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47A7F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032D1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6E9EF3DF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57858501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384C6EE0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6746565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106B7F6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070381E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2C9BAC46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3</w:t>
            </w:r>
          </w:p>
        </w:tc>
        <w:tc>
          <w:tcPr>
            <w:tcW w:w="1090" w:type="dxa"/>
            <w:vAlign w:val="center"/>
          </w:tcPr>
          <w:p w14:paraId="6B2CD11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57,00</w:t>
            </w:r>
          </w:p>
        </w:tc>
        <w:tc>
          <w:tcPr>
            <w:tcW w:w="1197" w:type="dxa"/>
            <w:vMerge/>
            <w:vAlign w:val="center"/>
          </w:tcPr>
          <w:p w14:paraId="315E737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81604C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580DF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1B913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71D77C26" w14:textId="77777777" w:rsidTr="00B92489">
        <w:trPr>
          <w:cantSplit/>
          <w:trHeight w:val="236"/>
        </w:trPr>
        <w:tc>
          <w:tcPr>
            <w:tcW w:w="445" w:type="dxa"/>
            <w:vMerge w:val="restart"/>
            <w:vAlign w:val="center"/>
          </w:tcPr>
          <w:p w14:paraId="62FEACB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3</w:t>
            </w:r>
          </w:p>
        </w:tc>
        <w:sdt>
          <w:sdtPr>
            <w:rPr>
              <w:rFonts w:eastAsia="Times New Roman"/>
              <w:color w:val="000000"/>
              <w:sz w:val="24"/>
              <w:szCs w:val="24"/>
              <w:lang w:val="en-US"/>
            </w:rPr>
            <w:alias w:val="positionCharValue"/>
            <w:tag w:val="positionCharValue"/>
            <w:id w:val="-1598551513"/>
            <w:placeholder>
              <w:docPart w:val="E4C1F80E5C534768B189FFBC1FE0A277"/>
            </w:placeholder>
          </w:sdtPr>
          <w:sdtContent>
            <w:tc>
              <w:tcPr>
                <w:tcW w:w="1715" w:type="dxa"/>
                <w:vMerge w:val="restart"/>
                <w:vAlign w:val="center"/>
              </w:tcPr>
              <w:p w14:paraId="5F35E33E" w14:textId="3011E0BA" w:rsidR="00FA37B7" w:rsidRPr="009935FB" w:rsidRDefault="009935FB" w:rsidP="009935FB">
                <w:pPr>
                  <w:jc w:val="left"/>
                  <w:rPr>
                    <w:kern w:val="2"/>
                    <w:sz w:val="24"/>
                    <w:szCs w:val="24"/>
                    <w:lang w:eastAsia="zh-CN"/>
                  </w:rPr>
                </w:pP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Наконечник</w:t>
                </w:r>
                <w:proofErr w:type="spellEnd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 xml:space="preserve"> ТМЛ SC50-10 </w:t>
                </w: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медный</w:t>
                </w:r>
                <w:proofErr w:type="spellEnd"/>
              </w:p>
            </w:tc>
          </w:sdtContent>
        </w:sdt>
        <w:tc>
          <w:tcPr>
            <w:tcW w:w="1934" w:type="dxa"/>
            <w:vMerge w:val="restart"/>
            <w:vAlign w:val="center"/>
          </w:tcPr>
          <w:p w14:paraId="315BA2C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27.33.10.000-00000003</w:t>
            </w:r>
          </w:p>
        </w:tc>
        <w:tc>
          <w:tcPr>
            <w:tcW w:w="794" w:type="dxa"/>
            <w:vMerge w:val="restart"/>
            <w:vAlign w:val="center"/>
          </w:tcPr>
          <w:p w14:paraId="2380A3A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50,00</w:t>
            </w:r>
          </w:p>
        </w:tc>
        <w:tc>
          <w:tcPr>
            <w:tcW w:w="652" w:type="dxa"/>
            <w:vMerge w:val="restart"/>
            <w:vAlign w:val="center"/>
          </w:tcPr>
          <w:p w14:paraId="1913251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gramStart"/>
            <w:r w:rsidRPr="009935FB">
              <w:rPr>
                <w:kern w:val="2"/>
                <w:sz w:val="24"/>
                <w:szCs w:val="24"/>
                <w:lang w:eastAsia="zh-CN"/>
              </w:rPr>
              <w:t>шт</w:t>
            </w:r>
            <w:proofErr w:type="gramEnd"/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0E81F07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1</w:t>
            </w:r>
          </w:p>
        </w:tc>
        <w:tc>
          <w:tcPr>
            <w:tcW w:w="1090" w:type="dxa"/>
            <w:vAlign w:val="center"/>
          </w:tcPr>
          <w:p w14:paraId="29F3DA2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86,01</w:t>
            </w:r>
          </w:p>
        </w:tc>
        <w:tc>
          <w:tcPr>
            <w:tcW w:w="1197" w:type="dxa"/>
            <w:vMerge w:val="restart"/>
            <w:vAlign w:val="center"/>
          </w:tcPr>
          <w:p w14:paraId="0B04F5D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87,15</w:t>
            </w:r>
          </w:p>
        </w:tc>
        <w:tc>
          <w:tcPr>
            <w:tcW w:w="1686" w:type="dxa"/>
            <w:vMerge w:val="restart"/>
            <w:vAlign w:val="center"/>
          </w:tcPr>
          <w:p w14:paraId="5858139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17,74</w:t>
            </w:r>
          </w:p>
        </w:tc>
        <w:tc>
          <w:tcPr>
            <w:tcW w:w="1911" w:type="dxa"/>
            <w:vMerge w:val="restart"/>
            <w:vAlign w:val="center"/>
          </w:tcPr>
          <w:p w14:paraId="45F57E6C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20,36</w:t>
            </w:r>
          </w:p>
        </w:tc>
        <w:tc>
          <w:tcPr>
            <w:tcW w:w="2018" w:type="dxa"/>
            <w:vMerge w:val="restart"/>
            <w:vAlign w:val="center"/>
          </w:tcPr>
          <w:p w14:paraId="75FFCFE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4 357,50</w:t>
            </w:r>
          </w:p>
        </w:tc>
      </w:tr>
      <w:tr w:rsidR="00FA37B7" w:rsidRPr="009935FB" w14:paraId="057BD408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72C2B6A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32E67126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4D8F8D1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1725178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0504844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1952DF9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2</w:t>
            </w:r>
          </w:p>
        </w:tc>
        <w:tc>
          <w:tcPr>
            <w:tcW w:w="1090" w:type="dxa"/>
            <w:vAlign w:val="center"/>
          </w:tcPr>
          <w:p w14:paraId="1B58C19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70,00</w:t>
            </w:r>
          </w:p>
        </w:tc>
        <w:tc>
          <w:tcPr>
            <w:tcW w:w="1197" w:type="dxa"/>
            <w:vMerge/>
            <w:vAlign w:val="center"/>
          </w:tcPr>
          <w:p w14:paraId="3707322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1C6893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E497C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9FBF5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6AC1F64E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7A81FA9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67766756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4467465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4902CB0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0B34A23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7D3EFDE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3</w:t>
            </w:r>
          </w:p>
        </w:tc>
        <w:tc>
          <w:tcPr>
            <w:tcW w:w="1090" w:type="dxa"/>
            <w:vAlign w:val="center"/>
          </w:tcPr>
          <w:p w14:paraId="74A05BE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105,43</w:t>
            </w:r>
          </w:p>
        </w:tc>
        <w:tc>
          <w:tcPr>
            <w:tcW w:w="1197" w:type="dxa"/>
            <w:vMerge/>
            <w:vAlign w:val="center"/>
          </w:tcPr>
          <w:p w14:paraId="46F312B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2220A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4B20D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37123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268CF334" w14:textId="77777777" w:rsidTr="00B92489">
        <w:trPr>
          <w:cantSplit/>
          <w:trHeight w:val="236"/>
        </w:trPr>
        <w:tc>
          <w:tcPr>
            <w:tcW w:w="445" w:type="dxa"/>
            <w:vMerge w:val="restart"/>
            <w:vAlign w:val="center"/>
          </w:tcPr>
          <w:p w14:paraId="2E130EF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4</w:t>
            </w:r>
          </w:p>
        </w:tc>
        <w:sdt>
          <w:sdtPr>
            <w:rPr>
              <w:rFonts w:eastAsia="Times New Roman"/>
              <w:color w:val="000000"/>
              <w:sz w:val="24"/>
              <w:szCs w:val="24"/>
              <w:lang w:val="en-US"/>
            </w:rPr>
            <w:alias w:val="positionCharValue"/>
            <w:tag w:val="positionCharValue"/>
            <w:id w:val="-1938514232"/>
            <w:placeholder>
              <w:docPart w:val="F20CF875D3D34536BB3980C2ACB843CA"/>
            </w:placeholder>
          </w:sdtPr>
          <w:sdtContent>
            <w:tc>
              <w:tcPr>
                <w:tcW w:w="1715" w:type="dxa"/>
                <w:vMerge w:val="restart"/>
                <w:vAlign w:val="center"/>
              </w:tcPr>
              <w:p w14:paraId="2C32D508" w14:textId="1B237545" w:rsidR="00FA37B7" w:rsidRPr="009935FB" w:rsidRDefault="009935FB" w:rsidP="009935FB">
                <w:pPr>
                  <w:jc w:val="left"/>
                  <w:rPr>
                    <w:kern w:val="2"/>
                    <w:sz w:val="24"/>
                    <w:szCs w:val="24"/>
                    <w:lang w:eastAsia="zh-CN"/>
                  </w:rPr>
                </w:pP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Наконечник</w:t>
                </w:r>
                <w:proofErr w:type="spellEnd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 xml:space="preserve"> </w:t>
                </w: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ТМЛс</w:t>
                </w:r>
                <w:proofErr w:type="spellEnd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 xml:space="preserve"> </w:t>
                </w: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медный</w:t>
                </w:r>
                <w:proofErr w:type="spellEnd"/>
              </w:p>
            </w:tc>
          </w:sdtContent>
        </w:sdt>
        <w:tc>
          <w:tcPr>
            <w:tcW w:w="1934" w:type="dxa"/>
            <w:vMerge w:val="restart"/>
            <w:vAlign w:val="center"/>
          </w:tcPr>
          <w:p w14:paraId="35235492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27.33.10.000-00000003</w:t>
            </w:r>
          </w:p>
        </w:tc>
        <w:tc>
          <w:tcPr>
            <w:tcW w:w="794" w:type="dxa"/>
            <w:vMerge w:val="restart"/>
            <w:vAlign w:val="center"/>
          </w:tcPr>
          <w:p w14:paraId="2770358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15,00</w:t>
            </w:r>
          </w:p>
        </w:tc>
        <w:tc>
          <w:tcPr>
            <w:tcW w:w="652" w:type="dxa"/>
            <w:vMerge w:val="restart"/>
            <w:vAlign w:val="center"/>
          </w:tcPr>
          <w:p w14:paraId="16C1BF9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gramStart"/>
            <w:r w:rsidRPr="009935FB">
              <w:rPr>
                <w:kern w:val="2"/>
                <w:sz w:val="24"/>
                <w:szCs w:val="24"/>
                <w:lang w:eastAsia="zh-CN"/>
              </w:rPr>
              <w:t>шт</w:t>
            </w:r>
            <w:proofErr w:type="gramEnd"/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21DF543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1</w:t>
            </w:r>
          </w:p>
        </w:tc>
        <w:tc>
          <w:tcPr>
            <w:tcW w:w="1090" w:type="dxa"/>
            <w:vAlign w:val="center"/>
          </w:tcPr>
          <w:p w14:paraId="0FAE14A7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105,53</w:t>
            </w:r>
          </w:p>
        </w:tc>
        <w:tc>
          <w:tcPr>
            <w:tcW w:w="1197" w:type="dxa"/>
            <w:vMerge w:val="restart"/>
            <w:vAlign w:val="center"/>
          </w:tcPr>
          <w:p w14:paraId="245B024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114,31</w:t>
            </w:r>
          </w:p>
        </w:tc>
        <w:tc>
          <w:tcPr>
            <w:tcW w:w="1686" w:type="dxa"/>
            <w:vMerge w:val="restart"/>
            <w:vAlign w:val="center"/>
          </w:tcPr>
          <w:p w14:paraId="5272BC0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26,41</w:t>
            </w:r>
          </w:p>
        </w:tc>
        <w:tc>
          <w:tcPr>
            <w:tcW w:w="1911" w:type="dxa"/>
            <w:vMerge w:val="restart"/>
            <w:vAlign w:val="center"/>
          </w:tcPr>
          <w:p w14:paraId="16A328E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23,11</w:t>
            </w:r>
          </w:p>
        </w:tc>
        <w:tc>
          <w:tcPr>
            <w:tcW w:w="2018" w:type="dxa"/>
            <w:vMerge w:val="restart"/>
            <w:vAlign w:val="center"/>
          </w:tcPr>
          <w:p w14:paraId="0C65557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1 714,65</w:t>
            </w:r>
          </w:p>
        </w:tc>
      </w:tr>
      <w:tr w:rsidR="00FA37B7" w:rsidRPr="009935FB" w14:paraId="05D23FB2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085AC91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1DE2325B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09B29837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23863094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6E0252E3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6A32C65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2</w:t>
            </w:r>
          </w:p>
        </w:tc>
        <w:tc>
          <w:tcPr>
            <w:tcW w:w="1090" w:type="dxa"/>
            <w:vAlign w:val="center"/>
          </w:tcPr>
          <w:p w14:paraId="38F03626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93,41</w:t>
            </w:r>
          </w:p>
        </w:tc>
        <w:tc>
          <w:tcPr>
            <w:tcW w:w="1197" w:type="dxa"/>
            <w:vMerge/>
            <w:vAlign w:val="center"/>
          </w:tcPr>
          <w:p w14:paraId="725A264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7B167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18736C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10BA91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77175350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6DE23C3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1B2E19A7" w14:textId="77777777" w:rsidR="00FA37B7" w:rsidRPr="009935FB" w:rsidRDefault="00FA37B7" w:rsidP="009935FB">
            <w:pPr>
              <w:jc w:val="left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529ACA5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1751986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305008EC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0973225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3</w:t>
            </w:r>
          </w:p>
        </w:tc>
        <w:tc>
          <w:tcPr>
            <w:tcW w:w="1090" w:type="dxa"/>
            <w:vAlign w:val="center"/>
          </w:tcPr>
          <w:p w14:paraId="20F9774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144,00</w:t>
            </w:r>
          </w:p>
        </w:tc>
        <w:tc>
          <w:tcPr>
            <w:tcW w:w="1197" w:type="dxa"/>
            <w:vMerge/>
            <w:vAlign w:val="center"/>
          </w:tcPr>
          <w:p w14:paraId="1D622C4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4848F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245B5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D1CFA1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FA37B7" w:rsidRPr="009935FB" w14:paraId="5FDC84F9" w14:textId="77777777" w:rsidTr="00B92489">
        <w:trPr>
          <w:cantSplit/>
          <w:trHeight w:val="236"/>
        </w:trPr>
        <w:tc>
          <w:tcPr>
            <w:tcW w:w="445" w:type="dxa"/>
            <w:vMerge w:val="restart"/>
            <w:vAlign w:val="center"/>
          </w:tcPr>
          <w:p w14:paraId="54E41F9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5</w:t>
            </w:r>
          </w:p>
        </w:tc>
        <w:sdt>
          <w:sdtPr>
            <w:rPr>
              <w:rFonts w:eastAsia="Times New Roman"/>
              <w:color w:val="000000"/>
              <w:sz w:val="24"/>
              <w:szCs w:val="24"/>
              <w:lang w:val="en-US"/>
            </w:rPr>
            <w:alias w:val="positionCharValue"/>
            <w:tag w:val="positionCharValue"/>
            <w:id w:val="-273639408"/>
            <w:placeholder>
              <w:docPart w:val="F8F44C85D8BA44D2AE66DD69FF071E1E"/>
            </w:placeholder>
          </w:sdtPr>
          <w:sdtContent>
            <w:tc>
              <w:tcPr>
                <w:tcW w:w="1715" w:type="dxa"/>
                <w:vMerge w:val="restart"/>
                <w:vAlign w:val="center"/>
              </w:tcPr>
              <w:p w14:paraId="4E9DDE78" w14:textId="68B69770" w:rsidR="00FA37B7" w:rsidRPr="009935FB" w:rsidRDefault="009935FB" w:rsidP="009935FB">
                <w:pPr>
                  <w:jc w:val="left"/>
                  <w:rPr>
                    <w:kern w:val="2"/>
                    <w:sz w:val="24"/>
                    <w:szCs w:val="24"/>
                    <w:lang w:eastAsia="zh-CN"/>
                  </w:rPr>
                </w:pP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Наконечник</w:t>
                </w:r>
                <w:proofErr w:type="spellEnd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 xml:space="preserve"> НШВИ Е 10-12 </w:t>
                </w:r>
                <w:proofErr w:type="spellStart"/>
                <w:r w:rsidRPr="009935FB">
                  <w:rPr>
                    <w:rFonts w:eastAsia="Times New Roman"/>
                    <w:color w:val="000000"/>
                    <w:sz w:val="24"/>
                    <w:szCs w:val="24"/>
                    <w:lang w:val="en-US"/>
                  </w:rPr>
                  <w:t>медный</w:t>
                </w:r>
                <w:proofErr w:type="spellEnd"/>
              </w:p>
            </w:tc>
          </w:sdtContent>
        </w:sdt>
        <w:tc>
          <w:tcPr>
            <w:tcW w:w="1934" w:type="dxa"/>
            <w:vMerge w:val="restart"/>
            <w:vAlign w:val="center"/>
          </w:tcPr>
          <w:p w14:paraId="196C74E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27.33.10.000-00000003</w:t>
            </w:r>
          </w:p>
        </w:tc>
        <w:tc>
          <w:tcPr>
            <w:tcW w:w="794" w:type="dxa"/>
            <w:vMerge w:val="restart"/>
            <w:vAlign w:val="center"/>
          </w:tcPr>
          <w:p w14:paraId="70CE0E3F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9935FB">
              <w:rPr>
                <w:kern w:val="2"/>
                <w:sz w:val="24"/>
                <w:szCs w:val="24"/>
                <w:lang w:eastAsia="zh-CN"/>
              </w:rPr>
              <w:t>15,00</w:t>
            </w:r>
          </w:p>
        </w:tc>
        <w:tc>
          <w:tcPr>
            <w:tcW w:w="652" w:type="dxa"/>
            <w:vMerge w:val="restart"/>
            <w:vAlign w:val="center"/>
          </w:tcPr>
          <w:p w14:paraId="2C056D8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gramStart"/>
            <w:r w:rsidRPr="009935FB">
              <w:rPr>
                <w:kern w:val="2"/>
                <w:sz w:val="24"/>
                <w:szCs w:val="24"/>
                <w:lang w:eastAsia="zh-CN"/>
              </w:rPr>
              <w:t>шт</w:t>
            </w:r>
            <w:proofErr w:type="gramEnd"/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67481B46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1</w:t>
            </w:r>
          </w:p>
        </w:tc>
        <w:tc>
          <w:tcPr>
            <w:tcW w:w="1090" w:type="dxa"/>
            <w:vAlign w:val="center"/>
          </w:tcPr>
          <w:p w14:paraId="544B4BF5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5,70</w:t>
            </w:r>
          </w:p>
        </w:tc>
        <w:tc>
          <w:tcPr>
            <w:tcW w:w="1197" w:type="dxa"/>
            <w:vMerge w:val="restart"/>
            <w:vAlign w:val="center"/>
          </w:tcPr>
          <w:p w14:paraId="67ADD5AF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4,58</w:t>
            </w:r>
          </w:p>
        </w:tc>
        <w:tc>
          <w:tcPr>
            <w:tcW w:w="1686" w:type="dxa"/>
            <w:vMerge w:val="restart"/>
            <w:vAlign w:val="center"/>
          </w:tcPr>
          <w:p w14:paraId="12EB990E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1,37</w:t>
            </w:r>
          </w:p>
        </w:tc>
        <w:tc>
          <w:tcPr>
            <w:tcW w:w="1911" w:type="dxa"/>
            <w:vMerge w:val="restart"/>
            <w:vAlign w:val="center"/>
          </w:tcPr>
          <w:p w14:paraId="735B78F0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29,98</w:t>
            </w:r>
          </w:p>
        </w:tc>
        <w:tc>
          <w:tcPr>
            <w:tcW w:w="2018" w:type="dxa"/>
            <w:vMerge w:val="restart"/>
            <w:vAlign w:val="center"/>
          </w:tcPr>
          <w:p w14:paraId="173B7AA3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68,70</w:t>
            </w:r>
          </w:p>
        </w:tc>
      </w:tr>
      <w:tr w:rsidR="00FA37B7" w:rsidRPr="009935FB" w14:paraId="0FD6A111" w14:textId="77777777" w:rsidTr="00B92489">
        <w:trPr>
          <w:cantSplit/>
          <w:trHeight w:val="236"/>
        </w:trPr>
        <w:tc>
          <w:tcPr>
            <w:tcW w:w="445" w:type="dxa"/>
            <w:vMerge/>
            <w:vAlign w:val="center"/>
          </w:tcPr>
          <w:p w14:paraId="29E6226B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7CC3342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67B53288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2D606E3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6771E40A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Mar>
              <w:left w:w="0" w:type="dxa"/>
              <w:right w:w="0" w:type="dxa"/>
            </w:tcMar>
            <w:vAlign w:val="center"/>
          </w:tcPr>
          <w:p w14:paraId="1746313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Поставщик 2</w:t>
            </w:r>
          </w:p>
        </w:tc>
        <w:tc>
          <w:tcPr>
            <w:tcW w:w="1090" w:type="dxa"/>
            <w:vAlign w:val="center"/>
          </w:tcPr>
          <w:p w14:paraId="7ADB062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3,05</w:t>
            </w:r>
          </w:p>
        </w:tc>
        <w:tc>
          <w:tcPr>
            <w:tcW w:w="1197" w:type="dxa"/>
            <w:vMerge/>
            <w:vAlign w:val="center"/>
          </w:tcPr>
          <w:p w14:paraId="3F884469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B5512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F80DC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36653D" w14:textId="77777777" w:rsidR="00FA37B7" w:rsidRPr="009935FB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B92489" w:rsidRPr="009935FB" w14:paraId="71089DCD" w14:textId="77777777" w:rsidTr="00B92489">
        <w:trPr>
          <w:cantSplit/>
          <w:trHeight w:val="276"/>
        </w:trPr>
        <w:tc>
          <w:tcPr>
            <w:tcW w:w="445" w:type="dxa"/>
            <w:vMerge/>
            <w:vAlign w:val="center"/>
          </w:tcPr>
          <w:p w14:paraId="37EDBCBA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366E0436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35A460E3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7E25B310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07535B69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3E68285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Поставщи</w:t>
            </w:r>
            <w:bookmarkStart w:id="0" w:name="_GoBack"/>
            <w:bookmarkEnd w:id="0"/>
            <w:r w:rsidRPr="009935FB">
              <w:rPr>
                <w:kern w:val="2"/>
                <w:sz w:val="24"/>
                <w:szCs w:val="24"/>
                <w:lang w:val="en-US" w:eastAsia="zh-CN"/>
              </w:rPr>
              <w:t>к 3</w:t>
            </w:r>
          </w:p>
        </w:tc>
        <w:tc>
          <w:tcPr>
            <w:tcW w:w="1090" w:type="dxa"/>
            <w:vMerge w:val="restart"/>
            <w:vAlign w:val="center"/>
          </w:tcPr>
          <w:p w14:paraId="5D29E4B5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kern w:val="2"/>
                <w:sz w:val="24"/>
                <w:szCs w:val="24"/>
                <w:lang w:val="en-US" w:eastAsia="zh-CN"/>
              </w:rPr>
              <w:t>5,00</w:t>
            </w:r>
          </w:p>
        </w:tc>
        <w:tc>
          <w:tcPr>
            <w:tcW w:w="1197" w:type="dxa"/>
            <w:vMerge/>
            <w:vAlign w:val="center"/>
          </w:tcPr>
          <w:p w14:paraId="2B37DD08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273741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7F66B3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938958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B92489" w:rsidRPr="009935FB" w14:paraId="3610332F" w14:textId="77777777" w:rsidTr="00B92489">
        <w:trPr>
          <w:cantSplit/>
          <w:trHeight w:val="126"/>
        </w:trPr>
        <w:tc>
          <w:tcPr>
            <w:tcW w:w="445" w:type="dxa"/>
            <w:vMerge/>
            <w:vAlign w:val="center"/>
          </w:tcPr>
          <w:p w14:paraId="18E958A6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vMerge/>
            <w:vAlign w:val="center"/>
          </w:tcPr>
          <w:p w14:paraId="4AFA8F9A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vMerge/>
            <w:vAlign w:val="center"/>
          </w:tcPr>
          <w:p w14:paraId="0963E2BC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/>
            <w:vAlign w:val="center"/>
          </w:tcPr>
          <w:p w14:paraId="57FE0D54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2" w:type="dxa"/>
            <w:vMerge/>
            <w:vAlign w:val="center"/>
          </w:tcPr>
          <w:p w14:paraId="485230D9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vAlign w:val="center"/>
          </w:tcPr>
          <w:p w14:paraId="1428CCCD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vMerge/>
            <w:vAlign w:val="center"/>
          </w:tcPr>
          <w:p w14:paraId="7C459163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97" w:type="dxa"/>
            <w:vMerge/>
            <w:vAlign w:val="center"/>
          </w:tcPr>
          <w:p w14:paraId="13E776A8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B92489" w:rsidRPr="009935FB" w:rsidRDefault="00B92489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B92489" w:rsidRPr="009935FB" w:rsidRDefault="00B92489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935FB">
              <w:rPr>
                <w:sz w:val="24"/>
                <w:szCs w:val="24"/>
                <w:lang w:val="en-US" w:eastAsia="zh-CN" w:bidi="ar"/>
              </w:rPr>
              <w:t>Итого</w:t>
            </w:r>
            <w:proofErr w:type="spellEnd"/>
            <w:r w:rsidRPr="009935FB">
              <w:rPr>
                <w:sz w:val="24"/>
                <w:szCs w:val="24"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25AE91B1" w:rsidR="00B92489" w:rsidRPr="009935FB" w:rsidRDefault="00B92489" w:rsidP="00FA37B7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 w:rsidRPr="009935FB">
              <w:rPr>
                <w:sz w:val="24"/>
                <w:szCs w:val="24"/>
                <w:lang w:val="en-US" w:eastAsia="zh-CN" w:bidi="ar"/>
              </w:rPr>
              <w:t>11</w:t>
            </w:r>
            <w:r>
              <w:rPr>
                <w:sz w:val="24"/>
                <w:szCs w:val="24"/>
                <w:lang w:eastAsia="zh-CN" w:bidi="ar"/>
              </w:rPr>
              <w:t xml:space="preserve"> </w:t>
            </w:r>
            <w:r w:rsidRPr="009935FB">
              <w:rPr>
                <w:sz w:val="24"/>
                <w:szCs w:val="24"/>
                <w:lang w:val="en-US" w:eastAsia="zh-CN" w:bidi="ar"/>
              </w:rPr>
              <w:t>169,85</w:t>
            </w:r>
          </w:p>
        </w:tc>
      </w:tr>
      <w:tr w:rsidR="00FA37B7" w:rsidRPr="009935FB" w14:paraId="56CF6DA6" w14:textId="77777777" w:rsidTr="00B92489">
        <w:trPr>
          <w:cantSplit/>
        </w:trPr>
        <w:tc>
          <w:tcPr>
            <w:tcW w:w="15614" w:type="dxa"/>
            <w:gridSpan w:val="11"/>
            <w:vAlign w:val="center"/>
          </w:tcPr>
          <w:p w14:paraId="26885271" w14:textId="0AED6A2D" w:rsidR="00FA37B7" w:rsidRPr="009935FB" w:rsidRDefault="00FA37B7" w:rsidP="009935FB">
            <w:pPr>
              <w:jc w:val="left"/>
              <w:textAlignment w:val="bottom"/>
              <w:rPr>
                <w:sz w:val="24"/>
                <w:szCs w:val="24"/>
                <w:lang w:eastAsia="zh-CN" w:bidi="ar"/>
              </w:rPr>
            </w:pPr>
            <w:r w:rsidRPr="009935FB">
              <w:rPr>
                <w:sz w:val="24"/>
                <w:szCs w:val="24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sz w:val="24"/>
                  <w:szCs w:val="24"/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9935FB">
                  <w:rPr>
                    <w:sz w:val="24"/>
                    <w:szCs w:val="24"/>
                    <w:lang w:eastAsia="zh-CN"/>
                  </w:rPr>
                  <w:t>11</w:t>
                </w:r>
                <w:r w:rsidR="009935FB" w:rsidRPr="009935FB">
                  <w:rPr>
                    <w:sz w:val="24"/>
                    <w:szCs w:val="24"/>
                    <w:lang w:eastAsia="zh-CN"/>
                  </w:rPr>
                  <w:t xml:space="preserve"> </w:t>
                </w:r>
                <w:r w:rsidRPr="009935FB">
                  <w:rPr>
                    <w:sz w:val="24"/>
                    <w:szCs w:val="24"/>
                    <w:lang w:eastAsia="zh-CN"/>
                  </w:rPr>
                  <w:t>169,85</w:t>
                </w:r>
              </w:sdtContent>
            </w:sdt>
            <w:r w:rsidRPr="009935FB">
              <w:rPr>
                <w:sz w:val="24"/>
                <w:szCs w:val="24"/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9935FB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6EAE66C6" w14:textId="77777777" w:rsidR="00FA37B7" w:rsidRPr="009935FB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A9A23B" w14:textId="77777777" w:rsidR="00FA37B7" w:rsidRPr="009935FB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9935FB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9935FB" w:rsidRDefault="00FA37B7" w:rsidP="009935FB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935FB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9935FB" w14:paraId="5A9C93BF" w14:textId="77777777" w:rsidTr="009935FB">
        <w:trPr>
          <w:trHeight w:val="422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6758B133" w:rsidR="00FA37B7" w:rsidRPr="009935FB" w:rsidRDefault="00B92489" w:rsidP="009935FB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4"/>
                  <w:szCs w:val="24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9935FB" w:rsidRPr="009935FB">
                  <w:rPr>
                    <w:rFonts w:ascii="Times New Roman" w:eastAsia="SimSun" w:hAnsi="Times New Roman" w:cs="Times New Roman"/>
                    <w:sz w:val="24"/>
                    <w:szCs w:val="24"/>
                    <w:lang w:eastAsia="zh-CN" w:bidi="ar"/>
                  </w:rPr>
                  <w:t>Ведущий специалист по закупкам ФИЦ ХФ РАН</w:t>
                </w:r>
              </w:sdtContent>
            </w:sdt>
          </w:p>
        </w:tc>
      </w:tr>
      <w:tr w:rsidR="00FA37B7" w:rsidRPr="009935FB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9935FB" w:rsidRDefault="00FA37B7" w:rsidP="009935FB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</w:pPr>
            <w:r w:rsidRPr="009935FB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(</w:t>
            </w:r>
            <w:proofErr w:type="spellStart"/>
            <w:r w:rsidRPr="009935FB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должность</w:t>
            </w:r>
            <w:proofErr w:type="spellEnd"/>
            <w:r w:rsidRPr="009935FB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)</w:t>
            </w:r>
          </w:p>
        </w:tc>
      </w:tr>
      <w:tr w:rsidR="00FA37B7" w:rsidRPr="009935FB" w14:paraId="18E52A4D" w14:textId="77777777" w:rsidTr="009935FB">
        <w:trPr>
          <w:trHeight w:val="276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16ACAD94" w:rsidR="00FA37B7" w:rsidRPr="009935FB" w:rsidRDefault="009935FB" w:rsidP="009935FB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proofErr w:type="spellStart"/>
            <w:r w:rsidRPr="009935FB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Данщикова</w:t>
            </w:r>
            <w:proofErr w:type="spellEnd"/>
            <w:r w:rsidRPr="009935FB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Ю.А.</w:t>
            </w:r>
            <w:r w:rsidR="00FA37B7" w:rsidRPr="009935FB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4"/>
                  <w:szCs w:val="24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9935FB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9935FB" w:rsidRDefault="00FA37B7" w:rsidP="009935FB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935FB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9935FB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</w:p>
    <w:p w14:paraId="76845D15" w14:textId="77777777" w:rsidR="00B86847" w:rsidRPr="009935FB" w:rsidRDefault="00B86847">
      <w:pPr>
        <w:rPr>
          <w:rFonts w:ascii="Times New Roman" w:hAnsi="Times New Roman" w:cs="Times New Roman"/>
          <w:sz w:val="24"/>
          <w:szCs w:val="24"/>
        </w:rPr>
      </w:pPr>
    </w:p>
    <w:sectPr w:rsidR="00B86847" w:rsidRPr="009935F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935FB"/>
    <w:rsid w:val="00B86847"/>
    <w:rsid w:val="00B92489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5F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935F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5F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935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BBA36F15E4472AB233797051540C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DB6ED0-0510-443C-819D-9B2F626F2C8B}"/>
      </w:docPartPr>
      <w:docPartBody>
        <w:p w:rsidR="00000000" w:rsidRDefault="006D0786" w:rsidP="006D0786">
          <w:pPr>
            <w:pStyle w:val="5DBBA36F15E4472AB233797051540C7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8BEE614501F43A68D15342D985E4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95045A-8D36-46FF-BB92-8CDBAC7F909C}"/>
      </w:docPartPr>
      <w:docPartBody>
        <w:p w:rsidR="00000000" w:rsidRDefault="006D0786" w:rsidP="006D0786">
          <w:pPr>
            <w:pStyle w:val="38BEE614501F43A68D15342D985E48E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4C1F80E5C534768B189FFBC1FE0A2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1F8848-F73A-45CA-9F61-B83A6B1D817C}"/>
      </w:docPartPr>
      <w:docPartBody>
        <w:p w:rsidR="00000000" w:rsidRDefault="006D0786" w:rsidP="006D0786">
          <w:pPr>
            <w:pStyle w:val="E4C1F80E5C534768B189FFBC1FE0A27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20CF875D3D34536BB3980C2ACB843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C4E0F-2062-4694-B83D-C7BD6B8F6BE8}"/>
      </w:docPartPr>
      <w:docPartBody>
        <w:p w:rsidR="00000000" w:rsidRDefault="006D0786" w:rsidP="006D0786">
          <w:pPr>
            <w:pStyle w:val="F20CF875D3D34536BB3980C2ACB843C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8F44C85D8BA44D2AE66DD69FF071E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977098-0B55-4D82-8DC5-402D87326F21}"/>
      </w:docPartPr>
      <w:docPartBody>
        <w:p w:rsidR="00000000" w:rsidRDefault="006D0786" w:rsidP="006D0786">
          <w:pPr>
            <w:pStyle w:val="F8F44C85D8BA44D2AE66DD69FF071E1E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D0786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5DBBA36F15E4472AB233797051540C75">
    <w:name w:val="5DBBA36F15E4472AB233797051540C75"/>
    <w:rsid w:val="006D0786"/>
    <w:pPr>
      <w:spacing w:after="200" w:line="276" w:lineRule="auto"/>
    </w:pPr>
  </w:style>
  <w:style w:type="paragraph" w:customStyle="1" w:styleId="38BEE614501F43A68D15342D985E48E2">
    <w:name w:val="38BEE614501F43A68D15342D985E48E2"/>
    <w:rsid w:val="006D0786"/>
    <w:pPr>
      <w:spacing w:after="200" w:line="276" w:lineRule="auto"/>
    </w:pPr>
  </w:style>
  <w:style w:type="paragraph" w:customStyle="1" w:styleId="E4C1F80E5C534768B189FFBC1FE0A277">
    <w:name w:val="E4C1F80E5C534768B189FFBC1FE0A277"/>
    <w:rsid w:val="006D0786"/>
    <w:pPr>
      <w:spacing w:after="200" w:line="276" w:lineRule="auto"/>
    </w:pPr>
  </w:style>
  <w:style w:type="paragraph" w:customStyle="1" w:styleId="F20CF875D3D34536BB3980C2ACB843CA">
    <w:name w:val="F20CF875D3D34536BB3980C2ACB843CA"/>
    <w:rsid w:val="006D0786"/>
    <w:pPr>
      <w:spacing w:after="200" w:line="276" w:lineRule="auto"/>
    </w:pPr>
  </w:style>
  <w:style w:type="paragraph" w:customStyle="1" w:styleId="F8F44C85D8BA44D2AE66DD69FF071E1E">
    <w:name w:val="F8F44C85D8BA44D2AE66DD69FF071E1E"/>
    <w:rsid w:val="006D0786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5DBBA36F15E4472AB233797051540C75">
    <w:name w:val="5DBBA36F15E4472AB233797051540C75"/>
    <w:rsid w:val="006D0786"/>
    <w:pPr>
      <w:spacing w:after="200" w:line="276" w:lineRule="auto"/>
    </w:pPr>
  </w:style>
  <w:style w:type="paragraph" w:customStyle="1" w:styleId="38BEE614501F43A68D15342D985E48E2">
    <w:name w:val="38BEE614501F43A68D15342D985E48E2"/>
    <w:rsid w:val="006D0786"/>
    <w:pPr>
      <w:spacing w:after="200" w:line="276" w:lineRule="auto"/>
    </w:pPr>
  </w:style>
  <w:style w:type="paragraph" w:customStyle="1" w:styleId="E4C1F80E5C534768B189FFBC1FE0A277">
    <w:name w:val="E4C1F80E5C534768B189FFBC1FE0A277"/>
    <w:rsid w:val="006D0786"/>
    <w:pPr>
      <w:spacing w:after="200" w:line="276" w:lineRule="auto"/>
    </w:pPr>
  </w:style>
  <w:style w:type="paragraph" w:customStyle="1" w:styleId="F20CF875D3D34536BB3980C2ACB843CA">
    <w:name w:val="F20CF875D3D34536BB3980C2ACB843CA"/>
    <w:rsid w:val="006D0786"/>
    <w:pPr>
      <w:spacing w:after="200" w:line="276" w:lineRule="auto"/>
    </w:pPr>
  </w:style>
  <w:style w:type="paragraph" w:customStyle="1" w:styleId="F8F44C85D8BA44D2AE66DD69FF071E1E">
    <w:name w:val="F8F44C85D8BA44D2AE66DD69FF071E1E"/>
    <w:rsid w:val="006D078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Юлия А. Данщикова</cp:lastModifiedBy>
  <cp:revision>2</cp:revision>
  <dcterms:created xsi:type="dcterms:W3CDTF">2026-07-29T12:42:00Z</dcterms:created>
  <dcterms:modified xsi:type="dcterms:W3CDTF">2026-07-29T12:42:00Z</dcterms:modified>
</cp:coreProperties>
</file>