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96501" w14:textId="77777777" w:rsidR="00DA1E91" w:rsidRDefault="00000000">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14:paraId="1AA4AE5C" w14:textId="77777777" w:rsidR="00DA1E91" w:rsidRDefault="00DA1E91">
      <w:pPr>
        <w:spacing w:after="0"/>
        <w:jc w:val="center"/>
        <w:rPr>
          <w:rFonts w:ascii="Times New Roman" w:eastAsia="Times New Roman" w:hAnsi="Times New Roman" w:cs="Times New Roman"/>
          <w:b/>
          <w:bCs/>
          <w:sz w:val="24"/>
          <w:szCs w:val="24"/>
          <w:lang w:eastAsia="ru-RU"/>
        </w:rPr>
      </w:pPr>
    </w:p>
    <w:p w14:paraId="3AC1AE7A" w14:textId="77777777" w:rsidR="00DA1E91" w:rsidRDefault="00000000">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ПРОЕКТ ДОГОВОРА</w:t>
      </w:r>
    </w:p>
    <w:p w14:paraId="334F5ADC" w14:textId="77777777" w:rsidR="00DA1E91" w:rsidRDefault="00DA1E91">
      <w:pPr>
        <w:tabs>
          <w:tab w:val="left" w:pos="720"/>
        </w:tabs>
        <w:spacing w:after="0" w:line="240" w:lineRule="auto"/>
        <w:jc w:val="center"/>
        <w:rPr>
          <w:rFonts w:ascii="Times New Roman" w:eastAsia="Times New Roman" w:hAnsi="Times New Roman" w:cs="Times New Roman"/>
          <w:b/>
          <w:sz w:val="26"/>
          <w:szCs w:val="26"/>
          <w:lang w:eastAsia="ru-RU"/>
        </w:rPr>
      </w:pPr>
    </w:p>
    <w:p w14:paraId="065D69EA" w14:textId="5C75BB92" w:rsidR="00DA1E91" w:rsidRDefault="00000000">
      <w:pPr>
        <w:tabs>
          <w:tab w:val="left" w:pos="720"/>
        </w:tabs>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Оказание услуг по уничтожению </w:t>
      </w:r>
      <w:bookmarkStart w:id="0" w:name="_Hlk224657105"/>
      <w:r>
        <w:rPr>
          <w:rFonts w:ascii="Times New Roman" w:eastAsia="Times New Roman" w:hAnsi="Times New Roman" w:cs="Times New Roman"/>
          <w:b/>
          <w:sz w:val="26"/>
          <w:szCs w:val="26"/>
          <w:lang w:eastAsia="ru-RU"/>
        </w:rPr>
        <w:t>санкционн</w:t>
      </w:r>
      <w:r w:rsidR="00EC533B">
        <w:rPr>
          <w:rFonts w:ascii="Times New Roman" w:eastAsia="Times New Roman" w:hAnsi="Times New Roman" w:cs="Times New Roman"/>
          <w:b/>
          <w:sz w:val="26"/>
          <w:szCs w:val="26"/>
          <w:lang w:eastAsia="ru-RU"/>
        </w:rPr>
        <w:t>ой</w:t>
      </w:r>
      <w:r>
        <w:rPr>
          <w:rFonts w:ascii="Times New Roman" w:eastAsia="Times New Roman" w:hAnsi="Times New Roman" w:cs="Times New Roman"/>
          <w:b/>
          <w:sz w:val="26"/>
          <w:szCs w:val="26"/>
          <w:lang w:eastAsia="ru-RU"/>
        </w:rPr>
        <w:t xml:space="preserve"> </w:t>
      </w:r>
      <w:r w:rsidR="00EC533B">
        <w:rPr>
          <w:rFonts w:ascii="Times New Roman" w:eastAsia="Times New Roman" w:hAnsi="Times New Roman" w:cs="Times New Roman"/>
          <w:b/>
          <w:sz w:val="26"/>
          <w:szCs w:val="26"/>
          <w:lang w:eastAsia="ru-RU"/>
        </w:rPr>
        <w:t>продукции</w:t>
      </w:r>
      <w:r>
        <w:rPr>
          <w:rFonts w:ascii="Times New Roman" w:eastAsia="Times New Roman" w:hAnsi="Times New Roman" w:cs="Times New Roman"/>
          <w:b/>
          <w:sz w:val="26"/>
          <w:szCs w:val="26"/>
          <w:lang w:eastAsia="ru-RU"/>
        </w:rPr>
        <w:t xml:space="preserve"> </w:t>
      </w:r>
      <w:bookmarkEnd w:id="0"/>
    </w:p>
    <w:p w14:paraId="48B4EE21" w14:textId="77777777" w:rsidR="00DA1E91" w:rsidRDefault="00DA1E91">
      <w:pPr>
        <w:tabs>
          <w:tab w:val="left" w:pos="720"/>
        </w:tabs>
        <w:spacing w:after="0" w:line="240" w:lineRule="auto"/>
        <w:jc w:val="center"/>
        <w:rPr>
          <w:rFonts w:ascii="Times New Roman" w:eastAsia="Times New Roman" w:hAnsi="Times New Roman" w:cs="Times New Roman"/>
          <w:b/>
          <w:sz w:val="26"/>
          <w:szCs w:val="26"/>
          <w:lang w:eastAsia="ru-RU"/>
        </w:rPr>
      </w:pPr>
    </w:p>
    <w:p w14:paraId="602043B3" w14:textId="77777777" w:rsidR="00DA1E91" w:rsidRDefault="00000000">
      <w:pPr>
        <w:tabs>
          <w:tab w:val="left" w:pos="72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Владивосток                                                                                                  « ___» __________ 2026 г.</w:t>
      </w:r>
    </w:p>
    <w:p w14:paraId="50D21074" w14:textId="77777777" w:rsidR="00DA1E91" w:rsidRDefault="00DA1E91">
      <w:pPr>
        <w:tabs>
          <w:tab w:val="left" w:pos="720"/>
        </w:tabs>
        <w:spacing w:after="0" w:line="240" w:lineRule="auto"/>
        <w:jc w:val="center"/>
        <w:rPr>
          <w:rFonts w:ascii="Times New Roman" w:eastAsia="Times New Roman" w:hAnsi="Times New Roman" w:cs="Times New Roman"/>
          <w:sz w:val="24"/>
          <w:szCs w:val="24"/>
          <w:lang w:eastAsia="ru-RU"/>
        </w:rPr>
      </w:pPr>
    </w:p>
    <w:p w14:paraId="25CE1798" w14:textId="77777777" w:rsidR="00DA1E91" w:rsidRDefault="00DA1E91">
      <w:pPr>
        <w:tabs>
          <w:tab w:val="left" w:pos="720"/>
        </w:tabs>
        <w:spacing w:after="0" w:line="240" w:lineRule="auto"/>
        <w:jc w:val="both"/>
        <w:rPr>
          <w:rFonts w:ascii="Times New Roman" w:eastAsia="Times New Roman" w:hAnsi="Times New Roman" w:cs="Times New Roman"/>
          <w:sz w:val="24"/>
          <w:szCs w:val="24"/>
          <w:lang w:eastAsia="ru-RU"/>
        </w:rPr>
      </w:pPr>
    </w:p>
    <w:p w14:paraId="6E6BF9CF" w14:textId="77777777" w:rsidR="00DA1E91" w:rsidRDefault="00000000" w:rsidP="00EB54DB">
      <w:pPr>
        <w:pStyle w:val="afc"/>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__________________________________________________________________в лице _____________________, действующего на основании _______________, именуемое в дальнейшем «Исполнитель», с одной стороны, и Приморское межрегиональное управление Федеральной службы по ветеринарному и фитосанитарному надзору, именуемое в дальнейшем «Заказчик», в лице исполняющего  обязанности руководителя  управления Лысенко Сергея Владимировича, действующего на основании приказа Приморского межрегионального управления Россельхознадзора от 16.03.2026 № 144-ок, с другой стороны, совместно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3F5B6100" w14:textId="77777777" w:rsidR="00DA1E91" w:rsidRDefault="00000000" w:rsidP="00EB54DB">
      <w:pPr>
        <w:pStyle w:val="afc"/>
        <w:widowControl w:val="0"/>
        <w:numPr>
          <w:ilvl w:val="0"/>
          <w:numId w:val="5"/>
        </w:numPr>
        <w:spacing w:after="0" w:line="240" w:lineRule="auto"/>
        <w:ind w:left="0" w:firstLine="709"/>
        <w:jc w:val="center"/>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pacing w:val="-5"/>
          <w:sz w:val="24"/>
          <w:szCs w:val="24"/>
          <w:lang w:eastAsia="ru-RU"/>
        </w:rPr>
        <w:t>Предмет договора</w:t>
      </w:r>
    </w:p>
    <w:p w14:paraId="2FA51EEF" w14:textId="51AF8227" w:rsidR="00DA1E91" w:rsidRDefault="00000000" w:rsidP="00EB54DB">
      <w:pPr>
        <w:pStyle w:val="HTML"/>
        <w:ind w:firstLine="709"/>
        <w:jc w:val="both"/>
        <w:rPr>
          <w:rFonts w:ascii="Times New Roman" w:hAnsi="Times New Roman" w:cs="Times New Roman"/>
          <w:sz w:val="24"/>
          <w:szCs w:val="24"/>
        </w:rPr>
      </w:pPr>
      <w:r>
        <w:rPr>
          <w:rFonts w:ascii="Times New Roman" w:hAnsi="Times New Roman" w:cs="Times New Roman"/>
          <w:sz w:val="24"/>
          <w:szCs w:val="24"/>
        </w:rPr>
        <w:t>1.1. Исполнитель обязуется оказать услуги по</w:t>
      </w:r>
      <w:r w:rsidR="00EC533B" w:rsidRPr="00EC533B">
        <w:rPr>
          <w:rFonts w:ascii="Times New Roman" w:hAnsi="Times New Roman" w:cs="Times New Roman"/>
          <w:sz w:val="24"/>
          <w:szCs w:val="24"/>
        </w:rPr>
        <w:t xml:space="preserve"> уничтожению санкционной продукции </w:t>
      </w:r>
      <w:r>
        <w:rPr>
          <w:rFonts w:ascii="Times New Roman" w:hAnsi="Times New Roman" w:cs="Times New Roman"/>
          <w:sz w:val="24"/>
          <w:szCs w:val="24"/>
        </w:rPr>
        <w:t xml:space="preserve">(далее Услуги) в соответствии с Приложением № 1 к Договору, являющемуся неотъемлемой частью настоящего Договора, а Заказчик обязуется принять и оплатить оказанные Услуги. </w:t>
      </w:r>
    </w:p>
    <w:p w14:paraId="6CA079CF" w14:textId="77777777" w:rsidR="00DA1E91" w:rsidRDefault="00000000"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Место оказания Услуг: на территории города Хабаровска, либо на близлежащей территории Хабаровского муниципального района.</w:t>
      </w:r>
    </w:p>
    <w:p w14:paraId="636DE2DF" w14:textId="77777777" w:rsidR="00DA1E91" w:rsidRDefault="00000000"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ab/>
        <w:t>Сроки оказания Услуг: с даты заключения Договора по 20.12.2026, по заявке Заказчика.</w:t>
      </w:r>
      <w:r>
        <w:rPr>
          <w:rFonts w:ascii="Times New Roman" w:hAnsi="Times New Roman" w:cs="Times New Roman"/>
          <w:sz w:val="24"/>
          <w:szCs w:val="24"/>
        </w:rPr>
        <w:t xml:space="preserve"> </w:t>
      </w:r>
    </w:p>
    <w:p w14:paraId="09A57BC7" w14:textId="77777777" w:rsidR="00DA1E91" w:rsidRDefault="00000000"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Оказанные Услуги по настоящему Договору осуществляется для государственных нужд Заказчика и за счет средств федерального бюджета. </w:t>
      </w:r>
    </w:p>
    <w:p w14:paraId="2C8A30F3" w14:textId="57FA1391" w:rsidR="00DA1E91" w:rsidRDefault="00000000"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ИКЗ: </w:t>
      </w:r>
      <w:r w:rsidR="001B7156" w:rsidRPr="001B7156">
        <w:rPr>
          <w:rFonts w:ascii="Times New Roman" w:eastAsia="Times New Roman" w:hAnsi="Times New Roman" w:cs="Times New Roman"/>
          <w:sz w:val="24"/>
          <w:szCs w:val="24"/>
          <w:lang w:eastAsia="ru-RU"/>
        </w:rPr>
        <w:t>261253615372525360100100290000000244</w:t>
      </w:r>
      <w:r>
        <w:rPr>
          <w:rFonts w:ascii="Times New Roman" w:eastAsia="Times New Roman" w:hAnsi="Times New Roman" w:cs="Times New Roman"/>
          <w:sz w:val="24"/>
          <w:szCs w:val="24"/>
          <w:lang w:eastAsia="ru-RU"/>
        </w:rPr>
        <w:t>.</w:t>
      </w:r>
    </w:p>
    <w:p w14:paraId="4C84A1D5" w14:textId="77777777" w:rsidR="00DA1E91" w:rsidRDefault="00DA1E91" w:rsidP="00EB54DB">
      <w:pPr>
        <w:spacing w:after="0" w:line="240" w:lineRule="auto"/>
        <w:ind w:firstLine="709"/>
        <w:jc w:val="both"/>
        <w:rPr>
          <w:rFonts w:ascii="Times New Roman" w:hAnsi="Times New Roman" w:cs="Times New Roman"/>
          <w:sz w:val="12"/>
          <w:szCs w:val="12"/>
          <w:shd w:val="clear" w:color="auto" w:fill="FAFAFA"/>
        </w:rPr>
      </w:pPr>
    </w:p>
    <w:p w14:paraId="4045311B" w14:textId="75D2AC7C" w:rsidR="00DA1E91" w:rsidRPr="00EB54DB" w:rsidRDefault="00000000" w:rsidP="00EB54DB">
      <w:pPr>
        <w:pStyle w:val="afc"/>
        <w:numPr>
          <w:ilvl w:val="0"/>
          <w:numId w:val="5"/>
        </w:numPr>
        <w:spacing w:after="0" w:line="240" w:lineRule="auto"/>
        <w:ind w:left="0" w:firstLine="709"/>
        <w:jc w:val="center"/>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pacing w:val="-5"/>
          <w:sz w:val="24"/>
          <w:szCs w:val="24"/>
          <w:lang w:eastAsia="ru-RU"/>
        </w:rPr>
        <w:t>Цена и порядок расчетов</w:t>
      </w:r>
    </w:p>
    <w:p w14:paraId="3979BEB6" w14:textId="2B5E10DE" w:rsidR="00DA1E91" w:rsidRDefault="00000000" w:rsidP="00EB54DB">
      <w:pPr>
        <w:shd w:val="clear" w:color="auto" w:fill="FFFFFF"/>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pacing w:val="-8"/>
          <w:sz w:val="24"/>
          <w:szCs w:val="24"/>
          <w:lang w:eastAsia="ru-RU"/>
        </w:rPr>
        <w:t xml:space="preserve">2.1. </w:t>
      </w:r>
      <w:r>
        <w:rPr>
          <w:rFonts w:ascii="Times New Roman" w:eastAsia="Times New Roman" w:hAnsi="Times New Roman" w:cs="Times New Roman"/>
          <w:sz w:val="24"/>
          <w:szCs w:val="24"/>
          <w:lang w:eastAsia="ar-SA"/>
        </w:rPr>
        <w:t>Цена настоящего Договору за период действия составляет</w:t>
      </w:r>
      <w:r>
        <w:rPr>
          <w:rFonts w:ascii="Times New Roman" w:eastAsia="Times New Roman" w:hAnsi="Times New Roman" w:cs="Times New Roman"/>
          <w:b/>
          <w:sz w:val="24"/>
          <w:szCs w:val="24"/>
          <w:lang w:eastAsia="ar-SA"/>
        </w:rPr>
        <w:t xml:space="preserve"> 15 000 (Пятнадцать тысяч   рублей) 00 копеек</w:t>
      </w:r>
      <w:r>
        <w:rPr>
          <w:rFonts w:ascii="Times New Roman" w:eastAsia="Times New Roman" w:hAnsi="Times New Roman" w:cs="Times New Roman"/>
          <w:sz w:val="24"/>
          <w:szCs w:val="24"/>
          <w:lang w:eastAsia="ar-SA"/>
        </w:rPr>
        <w:t xml:space="preserve"> (с учетом НДС/ без НДС) и включает в себя: затраты на оказание услуг, расходы на заработную плату, погрузо-разгрузочные работы, расходы на используемые в ходе оказания услуг транспортные расходы, средства и составы, иные расходы исполнителя в том числе все расходы на страхование, уплату налогов, сборов и других обязательных платежей. </w:t>
      </w:r>
    </w:p>
    <w:p w14:paraId="0E962729" w14:textId="77777777" w:rsidR="00DA1E91" w:rsidRDefault="00000000" w:rsidP="00EB54D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Оплата производится Заказчиком из средств федерального бюджета, безналичным путем за фактически указанную Услугу в течение 10 (десяти) рабочих дней с момента подписания акта об оказании услуг.</w:t>
      </w:r>
    </w:p>
    <w:p w14:paraId="3168F79C" w14:textId="4C5E0F32" w:rsidR="00DA1E91" w:rsidRDefault="00000000" w:rsidP="00EB54DB">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color w:val="000000"/>
          <w:sz w:val="24"/>
          <w:szCs w:val="24"/>
          <w:lang w:eastAsia="ru-RU"/>
        </w:rPr>
        <w:t>Цена Договора является твердой и определяется на весь срок исполнения Договора.</w:t>
      </w:r>
    </w:p>
    <w:p w14:paraId="22EFD97D" w14:textId="77777777" w:rsidR="00DA1E91" w:rsidRDefault="00000000" w:rsidP="00EB54DB">
      <w:pPr>
        <w:shd w:val="clear" w:color="auto" w:fill="FFFFFF"/>
        <w:tabs>
          <w:tab w:val="left" w:pos="1003"/>
        </w:tab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 xml:space="preserve">2.4. </w:t>
      </w:r>
      <w:r>
        <w:rPr>
          <w:rFonts w:ascii="Times New Roman" w:eastAsia="Times New Roman" w:hAnsi="Times New Roman" w:cs="Times New Roman"/>
          <w:sz w:val="24"/>
          <w:szCs w:val="24"/>
          <w:lang w:eastAsia="ar-SA"/>
        </w:rPr>
        <w:t xml:space="preserve">При заключении Договора </w:t>
      </w:r>
      <w:r>
        <w:rPr>
          <w:rFonts w:ascii="Times New Roman" w:eastAsia="Times New Roman" w:hAnsi="Times New Roman" w:cs="Times New Roman"/>
          <w:sz w:val="24"/>
          <w:szCs w:val="24"/>
          <w:lang w:eastAsia="ru-RU"/>
        </w:rPr>
        <w:t>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sz w:val="24"/>
          <w:szCs w:val="24"/>
          <w:lang w:eastAsia="ar-SA"/>
        </w:rPr>
        <w:t>.</w:t>
      </w:r>
    </w:p>
    <w:p w14:paraId="667764A1" w14:textId="77777777" w:rsidR="00DA1E91" w:rsidRDefault="00000000" w:rsidP="00EB54DB">
      <w:pPr>
        <w:tabs>
          <w:tab w:val="left" w:pos="108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Неучтенные затраты, связанные с исполнением настоящего Договора, и не предусмотренные настоящим Договором, не подлежат оплате Заказчиком. </w:t>
      </w:r>
    </w:p>
    <w:p w14:paraId="0D5C54A0" w14:textId="77777777" w:rsidR="00DA1E91" w:rsidRDefault="00DA1E91" w:rsidP="00EB54DB">
      <w:pPr>
        <w:tabs>
          <w:tab w:val="left" w:pos="1080"/>
        </w:tabs>
        <w:spacing w:after="0" w:line="240" w:lineRule="auto"/>
        <w:ind w:firstLine="709"/>
        <w:jc w:val="both"/>
        <w:rPr>
          <w:rFonts w:ascii="Times New Roman" w:eastAsia="Times New Roman" w:hAnsi="Times New Roman" w:cs="Times New Roman"/>
          <w:sz w:val="12"/>
          <w:szCs w:val="12"/>
          <w:lang w:eastAsia="ru-RU"/>
        </w:rPr>
      </w:pPr>
    </w:p>
    <w:p w14:paraId="2A273353" w14:textId="77777777" w:rsidR="00DA1E91" w:rsidRDefault="00000000" w:rsidP="00EB54DB">
      <w:pPr>
        <w:widowControl w:val="0"/>
        <w:spacing w:after="0" w:line="240" w:lineRule="auto"/>
        <w:ind w:firstLine="709"/>
        <w:jc w:val="center"/>
        <w:rPr>
          <w:rFonts w:ascii="Times New Roman" w:eastAsia="Times New Roman" w:hAnsi="Times New Roman" w:cs="Times New Roman"/>
          <w:b/>
          <w:bCs/>
          <w:spacing w:val="-5"/>
          <w:sz w:val="12"/>
          <w:szCs w:val="12"/>
          <w:lang w:eastAsia="ru-RU"/>
        </w:rPr>
      </w:pPr>
      <w:r>
        <w:rPr>
          <w:rFonts w:ascii="Times New Roman" w:eastAsia="Times New Roman" w:hAnsi="Times New Roman" w:cs="Times New Roman"/>
          <w:b/>
          <w:bCs/>
          <w:spacing w:val="-5"/>
          <w:sz w:val="24"/>
          <w:szCs w:val="24"/>
          <w:lang w:eastAsia="ru-RU"/>
        </w:rPr>
        <w:t>3.</w:t>
      </w:r>
      <w:r>
        <w:rPr>
          <w:rFonts w:ascii="Times New Roman" w:eastAsia="Times New Roman" w:hAnsi="Times New Roman" w:cs="Times New Roman"/>
          <w:b/>
          <w:bCs/>
          <w:spacing w:val="-5"/>
          <w:sz w:val="24"/>
          <w:szCs w:val="24"/>
          <w:lang w:eastAsia="ru-RU"/>
        </w:rPr>
        <w:tab/>
        <w:t>Права и обязанности сторон</w:t>
      </w:r>
    </w:p>
    <w:p w14:paraId="3CE8CFA5" w14:textId="77777777" w:rsidR="00DA1E91" w:rsidRDefault="00000000" w:rsidP="00EB54DB">
      <w:pPr>
        <w:tabs>
          <w:tab w:val="left" w:pos="709"/>
        </w:tabs>
        <w:spacing w:after="0" w:line="240" w:lineRule="auto"/>
        <w:ind w:firstLine="709"/>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3.1. Исполнитель обязан:</w:t>
      </w:r>
    </w:p>
    <w:p w14:paraId="4A72B446"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3.1.1. Оказать Услугу Заказчику в соответствии с настоящим Договором с учетом Приложения № 1 настоящего Договора.</w:t>
      </w:r>
    </w:p>
    <w:p w14:paraId="2D7AB846"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3.1.2. Своевременно обеспечить качество оказанных Услуг в сроки и в порядке, установленные в настоящем Договоре. </w:t>
      </w:r>
    </w:p>
    <w:p w14:paraId="57FC1CE9"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оказанных Услуг, </w:t>
      </w:r>
      <w:r>
        <w:rPr>
          <w:rFonts w:ascii="Times New Roman" w:eastAsia="Times New Roman" w:hAnsi="Times New Roman" w:cs="Times New Roman"/>
          <w:sz w:val="24"/>
          <w:szCs w:val="24"/>
          <w:lang w:eastAsia="ar-SA"/>
        </w:rPr>
        <w:lastRenderedPageBreak/>
        <w:t xml:space="preserve">предусмотренные договором, при этом заказчик обязан обеспечить приемку оказанных Услуг в соответствии с настоящим Договором. </w:t>
      </w:r>
    </w:p>
    <w:p w14:paraId="7DEDFB6B" w14:textId="77777777" w:rsidR="00DA1E91" w:rsidRDefault="00000000"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3.2. </w:t>
      </w:r>
      <w:r>
        <w:rPr>
          <w:rFonts w:ascii="Times New Roman" w:eastAsia="Times New Roman" w:hAnsi="Times New Roman" w:cs="Times New Roman"/>
          <w:b/>
          <w:bCs/>
          <w:iCs/>
          <w:sz w:val="24"/>
          <w:szCs w:val="24"/>
          <w:lang w:eastAsia="ru-RU"/>
        </w:rPr>
        <w:t>Заказчик обязан:</w:t>
      </w:r>
    </w:p>
    <w:p w14:paraId="2DD343D7" w14:textId="77777777" w:rsidR="00DA1E91" w:rsidRDefault="00000000" w:rsidP="00EB54DB">
      <w:pPr>
        <w:tabs>
          <w:tab w:val="left" w:pos="709"/>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Принять и оплатить оказанные Услуги в соответствии с условиями настоящего Договора.</w:t>
      </w:r>
    </w:p>
    <w:p w14:paraId="1CDE4E46" w14:textId="77777777" w:rsidR="00DA1E91" w:rsidRDefault="00000000" w:rsidP="00EB54DB">
      <w:pPr>
        <w:tabs>
          <w:tab w:val="left" w:pos="709"/>
          <w:tab w:val="left" w:pos="993"/>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3.2.2. Провести экспертизу поставленного товара для проверки их соответствия условиям Договора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14:paraId="176D8BA1" w14:textId="77777777" w:rsidR="00DA1E91" w:rsidRDefault="00000000" w:rsidP="00EB54DB">
      <w:pPr>
        <w:tabs>
          <w:tab w:val="left" w:pos="709"/>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3.3. Заказчик имеет право:</w:t>
      </w:r>
    </w:p>
    <w:p w14:paraId="60925BCE"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bookmarkStart w:id="1" w:name="sub_50203"/>
      <w:r>
        <w:rPr>
          <w:rFonts w:ascii="Times New Roman" w:eastAsia="Times New Roman" w:hAnsi="Times New Roman" w:cs="Times New Roman"/>
          <w:spacing w:val="-8"/>
          <w:sz w:val="24"/>
          <w:szCs w:val="24"/>
          <w:lang w:eastAsia="ru-RU"/>
        </w:rPr>
        <w:t xml:space="preserve">3.3.1. </w:t>
      </w:r>
      <w:r>
        <w:rPr>
          <w:rFonts w:ascii="Times New Roman" w:eastAsia="Times New Roman" w:hAnsi="Times New Roman" w:cs="Times New Roman"/>
          <w:sz w:val="24"/>
          <w:szCs w:val="24"/>
          <w:lang w:eastAsia="ar-SA"/>
        </w:rPr>
        <w:t xml:space="preserve">Проверять ход Услуг, оказываемых Исполнителем </w:t>
      </w:r>
    </w:p>
    <w:p w14:paraId="69D8D024"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3.3.2</w:t>
      </w:r>
      <w:r>
        <w:t xml:space="preserve"> </w:t>
      </w:r>
      <w:r>
        <w:rPr>
          <w:rFonts w:ascii="Times New Roman" w:eastAsia="Times New Roman" w:hAnsi="Times New Roman" w:cs="Times New Roman"/>
          <w:sz w:val="24"/>
          <w:szCs w:val="24"/>
          <w:lang w:eastAsia="ar-SA"/>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DB5DAE8" w14:textId="77777777" w:rsidR="00DA1E91" w:rsidRDefault="00000000" w:rsidP="00EB54DB">
      <w:pPr>
        <w:tabs>
          <w:tab w:val="left" w:pos="720"/>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3.3.3. Отказаться от оплаты Услуг, если эти Услуги не предусмотрены настоящим Договором. </w:t>
      </w:r>
    </w:p>
    <w:p w14:paraId="049BCA5B" w14:textId="77777777" w:rsidR="00DA1E91" w:rsidRDefault="00000000" w:rsidP="00EB54DB">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3.3.4. Не отказывать в приемке Услуг в случае выявления несоответствия этих Услуг условиям Договора, если выявленное несоответствие не препятствует приемке Услуг и устранены Исполнителем.</w:t>
      </w:r>
      <w:bookmarkEnd w:id="1"/>
    </w:p>
    <w:p w14:paraId="67AEB0E4" w14:textId="77777777" w:rsidR="00DA1E91" w:rsidRDefault="00000000" w:rsidP="00EB54DB">
      <w:pPr>
        <w:widowControl w:val="0"/>
        <w:spacing w:after="0" w:line="240" w:lineRule="auto"/>
        <w:ind w:firstLine="709"/>
        <w:jc w:val="center"/>
        <w:rPr>
          <w:rFonts w:ascii="Times New Roman" w:eastAsia="Times New Roman" w:hAnsi="Times New Roman" w:cs="Times New Roman"/>
          <w:b/>
          <w:bCs/>
          <w:spacing w:val="-5"/>
          <w:sz w:val="12"/>
          <w:szCs w:val="12"/>
          <w:lang w:eastAsia="ru-RU"/>
        </w:rPr>
      </w:pPr>
      <w:r>
        <w:rPr>
          <w:rFonts w:ascii="Times New Roman" w:eastAsia="Times New Roman" w:hAnsi="Times New Roman" w:cs="Times New Roman"/>
          <w:b/>
          <w:bCs/>
          <w:spacing w:val="-5"/>
          <w:sz w:val="24"/>
          <w:szCs w:val="24"/>
          <w:lang w:eastAsia="ru-RU"/>
        </w:rPr>
        <w:t>4.        Порядок приемки и выполненных работ</w:t>
      </w:r>
    </w:p>
    <w:p w14:paraId="33C4FEA2" w14:textId="3E4D4DA1" w:rsidR="00DA1E91" w:rsidRDefault="00000000" w:rsidP="00EB54DB">
      <w:pPr>
        <w:tabs>
          <w:tab w:val="left" w:pos="993"/>
        </w:tabs>
        <w:spacing w:after="0" w:line="240" w:lineRule="auto"/>
        <w:ind w:firstLine="709"/>
        <w:jc w:val="both"/>
        <w:rPr>
          <w:rFonts w:ascii="Times New Roman" w:eastAsia="Calibri" w:hAnsi="Times New Roman" w:cs="Times New Roman"/>
          <w:spacing w:val="-1"/>
          <w:sz w:val="24"/>
          <w:szCs w:val="24"/>
          <w:lang w:eastAsia="ru-RU"/>
        </w:rPr>
      </w:pPr>
      <w:r>
        <w:rPr>
          <w:rFonts w:ascii="Times New Roman" w:eastAsia="Calibri" w:hAnsi="Times New Roman" w:cs="Times New Roman"/>
          <w:spacing w:val="-1"/>
          <w:sz w:val="24"/>
          <w:szCs w:val="24"/>
          <w:lang w:eastAsia="ru-RU"/>
        </w:rPr>
        <w:t>4.1. Приемке подлежат Услуги, указанны</w:t>
      </w:r>
      <w:r w:rsidR="00EB54DB">
        <w:rPr>
          <w:rFonts w:ascii="Times New Roman" w:eastAsia="Calibri" w:hAnsi="Times New Roman" w:cs="Times New Roman"/>
          <w:spacing w:val="-1"/>
          <w:sz w:val="24"/>
          <w:szCs w:val="24"/>
          <w:lang w:eastAsia="ru-RU"/>
        </w:rPr>
        <w:t>е</w:t>
      </w:r>
      <w:r>
        <w:rPr>
          <w:rFonts w:ascii="Times New Roman" w:eastAsia="Calibri" w:hAnsi="Times New Roman" w:cs="Times New Roman"/>
          <w:spacing w:val="-1"/>
          <w:sz w:val="24"/>
          <w:szCs w:val="24"/>
          <w:lang w:eastAsia="ru-RU"/>
        </w:rPr>
        <w:t xml:space="preserve"> в Приложении № 1 к настоящему Договору.</w:t>
      </w:r>
    </w:p>
    <w:p w14:paraId="27696498" w14:textId="77777777" w:rsidR="00DA1E91" w:rsidRDefault="00000000" w:rsidP="00EB54DB">
      <w:pPr>
        <w:spacing w:after="0" w:line="240" w:lineRule="auto"/>
        <w:ind w:firstLine="709"/>
        <w:jc w:val="both"/>
        <w:rPr>
          <w:rFonts w:ascii="Times New Roman" w:hAnsi="Times New Roman" w:cs="Times New Roman"/>
          <w:b/>
          <w:bCs/>
          <w:sz w:val="24"/>
          <w:szCs w:val="24"/>
        </w:rPr>
      </w:pPr>
      <w:r>
        <w:rPr>
          <w:rFonts w:ascii="Times New Roman" w:eastAsia="Calibri" w:hAnsi="Times New Roman" w:cs="Times New Roman"/>
          <w:spacing w:val="-1"/>
          <w:sz w:val="24"/>
          <w:szCs w:val="24"/>
          <w:lang w:eastAsia="ru-RU"/>
        </w:rPr>
        <w:t>4.2. Приемка Услуг на соответствие их объема и качества требованиям, установленным в Договоре, производится в установленном Договором порядке.</w:t>
      </w:r>
      <w:r>
        <w:rPr>
          <w:rFonts w:ascii="Times New Roman" w:hAnsi="Times New Roman" w:cs="Times New Roman"/>
          <w:b/>
          <w:bCs/>
          <w:sz w:val="24"/>
          <w:szCs w:val="24"/>
        </w:rPr>
        <w:t xml:space="preserve"> </w:t>
      </w:r>
    </w:p>
    <w:p w14:paraId="1144E999" w14:textId="77777777" w:rsidR="00DA1E91" w:rsidRDefault="00000000" w:rsidP="00EB54DB">
      <w:pPr>
        <w:tabs>
          <w:tab w:val="left" w:pos="993"/>
        </w:tabs>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pacing w:val="-1"/>
          <w:sz w:val="24"/>
          <w:szCs w:val="24"/>
          <w:lang w:eastAsia="ru-RU"/>
        </w:rPr>
        <w:t xml:space="preserve">4.3. </w:t>
      </w:r>
      <w:r>
        <w:rPr>
          <w:rFonts w:ascii="Times New Roman" w:hAnsi="Times New Roman" w:cs="Times New Roman"/>
          <w:sz w:val="24"/>
          <w:szCs w:val="24"/>
        </w:rPr>
        <w:t xml:space="preserve">Для проверки поставленного Поставщиком товара, предусмотренного договором, в части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8" w:tooltip="consultantplus://offline/ref=C89FA59D770293ADBB8EB32CD2AAA60A6EC5E0D91581BCD8A4776BC94FD82B89744B42FFA394E54C0983E41A5F58311F8F3A8B856E43B105MBvFA" w:history="1">
        <w:r w:rsidR="00DA1E91">
          <w:rPr>
            <w:rFonts w:ascii="Times New Roman" w:hAnsi="Times New Roman" w:cs="Times New Roman"/>
            <w:sz w:val="24"/>
            <w:szCs w:val="24"/>
          </w:rPr>
          <w:t>эксперты</w:t>
        </w:r>
      </w:hyperlink>
      <w:r>
        <w:rPr>
          <w:rFonts w:ascii="Times New Roman" w:hAnsi="Times New Roman" w:cs="Times New Roman"/>
          <w:sz w:val="24"/>
          <w:szCs w:val="24"/>
        </w:rPr>
        <w:t>, экспертные организации на основании контрактов, заключенных в соответствии с Федеральным законом № 44-ФЗ.</w:t>
      </w:r>
    </w:p>
    <w:p w14:paraId="1BC245E9" w14:textId="77777777" w:rsidR="00DA1E91" w:rsidRDefault="00DA1E91" w:rsidP="00EB54DB">
      <w:pPr>
        <w:spacing w:after="0" w:line="240" w:lineRule="auto"/>
        <w:ind w:firstLine="709"/>
        <w:jc w:val="both"/>
        <w:rPr>
          <w:rFonts w:ascii="Times New Roman" w:eastAsia="Times New Roman" w:hAnsi="Times New Roman" w:cs="Times New Roman"/>
          <w:sz w:val="12"/>
          <w:szCs w:val="12"/>
          <w:lang w:eastAsia="ar-SA"/>
        </w:rPr>
      </w:pPr>
    </w:p>
    <w:p w14:paraId="0700BF62" w14:textId="77777777" w:rsidR="00DA1E91" w:rsidRDefault="00000000" w:rsidP="00EB54DB">
      <w:pPr>
        <w:spacing w:after="0" w:line="240" w:lineRule="auto"/>
        <w:ind w:firstLine="709"/>
        <w:jc w:val="center"/>
        <w:rPr>
          <w:rFonts w:ascii="Times New Roman" w:eastAsia="Times New Roman" w:hAnsi="Times New Roman" w:cs="Times New Roman"/>
          <w:b/>
          <w:color w:val="000000"/>
          <w:spacing w:val="-1"/>
          <w:sz w:val="24"/>
          <w:szCs w:val="24"/>
          <w:lang w:eastAsia="ru-RU"/>
        </w:rPr>
      </w:pPr>
      <w:r>
        <w:rPr>
          <w:rFonts w:ascii="Times New Roman" w:eastAsia="Times New Roman" w:hAnsi="Times New Roman" w:cs="Times New Roman"/>
          <w:b/>
          <w:color w:val="000000"/>
          <w:spacing w:val="-1"/>
          <w:sz w:val="24"/>
          <w:szCs w:val="24"/>
          <w:lang w:eastAsia="ru-RU"/>
        </w:rPr>
        <w:t>5.    Ответственность сторон</w:t>
      </w:r>
    </w:p>
    <w:p w14:paraId="42BACDDF" w14:textId="77777777" w:rsidR="00DA1E91" w:rsidRDefault="00000000" w:rsidP="00EB54DB">
      <w:pPr>
        <w:spacing w:after="0" w:line="240" w:lineRule="auto"/>
        <w:ind w:firstLine="709"/>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5.1.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w:t>
      </w:r>
    </w:p>
    <w:p w14:paraId="1378B17E" w14:textId="77777777" w:rsidR="00DA1E91" w:rsidRDefault="00000000" w:rsidP="00EB54DB">
      <w:pPr>
        <w:spacing w:after="0" w:line="240" w:lineRule="auto"/>
        <w:ind w:firstLine="709"/>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(штрафов, пеней). </w:t>
      </w:r>
    </w:p>
    <w:p w14:paraId="183DDB35" w14:textId="77777777" w:rsidR="00DA1E91" w:rsidRDefault="00000000" w:rsidP="00EB54DB">
      <w:pPr>
        <w:spacing w:after="0" w:line="240" w:lineRule="auto"/>
        <w:ind w:firstLine="709"/>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5.3.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0F4F15" w14:textId="77777777" w:rsidR="00DA1E91" w:rsidRDefault="00000000" w:rsidP="00EB54DB">
      <w:pPr>
        <w:spacing w:after="0" w:line="240" w:lineRule="auto"/>
        <w:ind w:firstLine="709"/>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1E598F67" w14:textId="77777777" w:rsidR="00DA1E91" w:rsidRDefault="00000000" w:rsidP="00EB54DB">
      <w:pPr>
        <w:spacing w:after="0" w:line="240" w:lineRule="auto"/>
        <w:ind w:firstLine="709"/>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5.5.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CDF33CA" w14:textId="77777777" w:rsidR="00DA1E91" w:rsidRDefault="00DA1E91" w:rsidP="00EB54DB">
      <w:pPr>
        <w:spacing w:after="0" w:line="240" w:lineRule="auto"/>
        <w:ind w:firstLine="709"/>
        <w:jc w:val="both"/>
        <w:rPr>
          <w:rFonts w:ascii="Times New Roman" w:eastAsia="Times New Roman" w:hAnsi="Times New Roman" w:cs="Times New Roman"/>
          <w:b/>
          <w:bCs/>
          <w:sz w:val="12"/>
          <w:szCs w:val="12"/>
          <w:lang w:eastAsia="ru-RU"/>
        </w:rPr>
      </w:pPr>
    </w:p>
    <w:p w14:paraId="49D2B043" w14:textId="1DA571C3" w:rsidR="00DA1E91" w:rsidRDefault="00EB54DB" w:rsidP="00EB54DB">
      <w:pPr>
        <w:pStyle w:val="afc"/>
        <w:spacing w:after="0" w:line="240" w:lineRule="auto"/>
        <w:ind w:left="709"/>
        <w:jc w:val="center"/>
        <w:rPr>
          <w:rFonts w:ascii="Times New Roman" w:eastAsia="Times New Roman" w:hAnsi="Times New Roman" w:cs="Times New Roman"/>
          <w:b/>
          <w:color w:val="000000"/>
          <w:spacing w:val="-1"/>
          <w:sz w:val="24"/>
          <w:szCs w:val="24"/>
          <w:lang w:eastAsia="ru-RU"/>
        </w:rPr>
      </w:pPr>
      <w:r>
        <w:rPr>
          <w:rFonts w:ascii="Times New Roman" w:eastAsia="Times New Roman" w:hAnsi="Times New Roman" w:cs="Times New Roman"/>
          <w:b/>
          <w:color w:val="000000"/>
          <w:spacing w:val="-1"/>
          <w:sz w:val="24"/>
          <w:szCs w:val="24"/>
          <w:lang w:eastAsia="ru-RU"/>
        </w:rPr>
        <w:t>6. Порядок изменения и расторжения Договора</w:t>
      </w:r>
    </w:p>
    <w:p w14:paraId="32C0D920" w14:textId="5B6C0FB6" w:rsidR="00DA1E91" w:rsidRDefault="00EB54DB" w:rsidP="00EB54DB">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6.1. При исполнении Договора</w:t>
      </w:r>
      <w:r>
        <w:rPr>
          <w:rFonts w:ascii="Times New Roman" w:eastAsia="Times New Roman" w:hAnsi="Times New Roman" w:cs="Times New Roman"/>
          <w:bCs/>
          <w:sz w:val="24"/>
          <w:szCs w:val="24"/>
          <w:lang w:eastAsia="ru-RU"/>
        </w:rPr>
        <w:t xml:space="preserve"> изменение существенных условий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B5671D9" w14:textId="2F68DA3C" w:rsidR="00DA1E91" w:rsidRDefault="00EB54DB" w:rsidP="00EB54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2E5A67C7" w14:textId="77777777" w:rsidR="00DA1E91" w:rsidRDefault="00DA1E91" w:rsidP="00EB54DB">
      <w:pPr>
        <w:spacing w:after="0" w:line="240" w:lineRule="auto"/>
        <w:ind w:firstLine="709"/>
        <w:jc w:val="both"/>
        <w:rPr>
          <w:rFonts w:ascii="Times New Roman" w:eastAsia="Times New Roman" w:hAnsi="Times New Roman" w:cs="Times New Roman"/>
          <w:sz w:val="12"/>
          <w:szCs w:val="12"/>
          <w:lang w:eastAsia="ru-RU"/>
        </w:rPr>
      </w:pPr>
    </w:p>
    <w:p w14:paraId="4757909B" w14:textId="21049B8B" w:rsidR="00DA1E91" w:rsidRPr="00EB54DB" w:rsidRDefault="00EB54DB" w:rsidP="00EB54DB">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Pr="00EB54DB">
        <w:rPr>
          <w:rFonts w:ascii="Times New Roman" w:eastAsia="Times New Roman" w:hAnsi="Times New Roman" w:cs="Times New Roman"/>
          <w:b/>
          <w:sz w:val="24"/>
          <w:szCs w:val="24"/>
          <w:lang w:eastAsia="ru-RU"/>
        </w:rPr>
        <w:t>Обстоятельства непреодолимой силы</w:t>
      </w:r>
    </w:p>
    <w:p w14:paraId="05536B6B" w14:textId="6959F5E9" w:rsidR="00DA1E91" w:rsidRDefault="00EB54DB" w:rsidP="00EB54DB">
      <w:pPr>
        <w:widowControl w:val="0"/>
        <w:tabs>
          <w:tab w:val="left" w:pos="72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Сторона, для которой создалась невозможность исполнения обязательств, обязана не позднее 5 (пяти) календарных дней с момента их возникновения, в письменной форме уведомить другую Сторону о наступлении, предполагаемом сроке действия или прекращения вышеуказанных обстоятельств. Надлежащим доказательством наступления обстоятельств непреодолимой силы является компетентное заключение, выданное уполномоченным органом.</w:t>
      </w:r>
    </w:p>
    <w:p w14:paraId="6C4CAAEE" w14:textId="16A53D4A" w:rsidR="00DA1E91" w:rsidRDefault="00EB54DB" w:rsidP="00EB54DB">
      <w:pPr>
        <w:widowControl w:val="0"/>
        <w:tabs>
          <w:tab w:val="left" w:pos="72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Ни одна из Сторон не будет нести ответственность за полное или частичное неисполнение своих обязательств по настоящему Договору, если это неисполнение явилось следствием обстоятельств непреодолимой силы, возникшее после заключения договора и препятствующее его исполнению.</w:t>
      </w:r>
    </w:p>
    <w:p w14:paraId="710CD67E" w14:textId="77777777" w:rsidR="00EB54DB" w:rsidRDefault="00EB54DB" w:rsidP="00EB54DB">
      <w:pPr>
        <w:widowControl w:val="0"/>
        <w:tabs>
          <w:tab w:val="left" w:pos="720"/>
        </w:tabs>
        <w:spacing w:after="0" w:line="240" w:lineRule="auto"/>
        <w:ind w:firstLine="709"/>
        <w:jc w:val="both"/>
        <w:rPr>
          <w:rFonts w:ascii="Times New Roman" w:eastAsia="Times New Roman" w:hAnsi="Times New Roman" w:cs="Times New Roman"/>
          <w:sz w:val="12"/>
          <w:szCs w:val="12"/>
          <w:lang w:eastAsia="ru-RU"/>
        </w:rPr>
      </w:pPr>
    </w:p>
    <w:p w14:paraId="2A48442A" w14:textId="5C2D0D22" w:rsidR="00DA1E91" w:rsidRPr="00EB54DB" w:rsidRDefault="00EB54DB" w:rsidP="00EB54DB">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8. </w:t>
      </w:r>
      <w:r w:rsidRPr="00EB54DB">
        <w:rPr>
          <w:rFonts w:ascii="Times New Roman" w:eastAsia="Times New Roman" w:hAnsi="Times New Roman" w:cs="Times New Roman"/>
          <w:b/>
          <w:sz w:val="24"/>
          <w:szCs w:val="24"/>
          <w:lang w:eastAsia="ru-RU"/>
        </w:rPr>
        <w:t>Порядок разрешения споров</w:t>
      </w:r>
    </w:p>
    <w:p w14:paraId="316BB642" w14:textId="189267BF" w:rsidR="00DA1E91" w:rsidRDefault="00EB54DB" w:rsidP="00EB54DB">
      <w:pPr>
        <w:widowControl w:val="0"/>
        <w:shd w:val="clear" w:color="auto" w:fill="FFFFFF"/>
        <w:tabs>
          <w:tab w:val="left" w:pos="1190"/>
        </w:tabs>
        <w:spacing w:after="0" w:line="240" w:lineRule="auto"/>
        <w:ind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8.1. Споры и разногласия, которые могут возникнуть в связи с настоящим договором, будут разрешаться путем переговоров между сторонами.</w:t>
      </w:r>
    </w:p>
    <w:p w14:paraId="0C3BC1E5" w14:textId="549FC15D" w:rsidR="00DA1E91" w:rsidRDefault="00EB54DB" w:rsidP="00EB54DB">
      <w:pPr>
        <w:widowControl w:val="0"/>
        <w:shd w:val="clear" w:color="auto" w:fill="FFFFFF"/>
        <w:tabs>
          <w:tab w:val="left" w:pos="1190"/>
        </w:tabs>
        <w:spacing w:after="0" w:line="240" w:lineRule="auto"/>
        <w:ind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8.2. В случае, если Стороны не придут к соглашению, споры разрешаются в Арбитражном суде Приморского края в соответствии с действующим законодательством Российской Федерации.</w:t>
      </w:r>
    </w:p>
    <w:p w14:paraId="6B8A1F58" w14:textId="77777777" w:rsidR="00DA1E91" w:rsidRDefault="00DA1E91" w:rsidP="00EB54DB">
      <w:pPr>
        <w:widowControl w:val="0"/>
        <w:shd w:val="clear" w:color="auto" w:fill="FFFFFF"/>
        <w:tabs>
          <w:tab w:val="left" w:pos="1190"/>
        </w:tabs>
        <w:spacing w:after="0" w:line="240" w:lineRule="auto"/>
        <w:ind w:firstLine="709"/>
        <w:jc w:val="both"/>
        <w:rPr>
          <w:rFonts w:ascii="Times New Roman" w:eastAsia="Times New Roman" w:hAnsi="Times New Roman" w:cs="Times New Roman"/>
          <w:b/>
          <w:bCs/>
          <w:spacing w:val="-5"/>
          <w:sz w:val="24"/>
          <w:szCs w:val="24"/>
          <w:lang w:eastAsia="ru-RU"/>
        </w:rPr>
      </w:pPr>
    </w:p>
    <w:p w14:paraId="2CE152CE" w14:textId="77777777" w:rsidR="00DA1E91" w:rsidRDefault="00000000" w:rsidP="00EB54DB">
      <w:pPr>
        <w:spacing w:after="0" w:line="240" w:lineRule="auto"/>
        <w:ind w:firstLine="709"/>
        <w:jc w:val="center"/>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pacing w:val="-5"/>
          <w:sz w:val="24"/>
          <w:szCs w:val="24"/>
          <w:lang w:eastAsia="ru-RU"/>
        </w:rPr>
        <w:t>9.  Заключительные положения</w:t>
      </w:r>
    </w:p>
    <w:p w14:paraId="5B326899" w14:textId="77777777" w:rsidR="00DA1E91" w:rsidRDefault="00000000" w:rsidP="00EB54DB">
      <w:pPr>
        <w:spacing w:after="0" w:line="240" w:lineRule="auto"/>
        <w:ind w:firstLine="709"/>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9.1. Настоящий договор составлен в двух экземплярах, имеющих одинаковую юридическую силу, по одному экземпляру для каждой из Сторон.</w:t>
      </w:r>
    </w:p>
    <w:p w14:paraId="37E3A587" w14:textId="77777777" w:rsidR="00DA1E91" w:rsidRDefault="00000000" w:rsidP="00EB54DB">
      <w:pPr>
        <w:spacing w:after="0" w:line="240" w:lineRule="auto"/>
        <w:ind w:firstLine="709"/>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9.2. Настоящий Договор вступает в силу с даты заключения Договора и действует по 31.12.2026.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3351EDC2" w14:textId="77777777" w:rsidR="00DA1E91" w:rsidRDefault="00000000" w:rsidP="00EB54DB">
      <w:pPr>
        <w:spacing w:after="0" w:line="240" w:lineRule="auto"/>
        <w:ind w:firstLine="709"/>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9.3.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14:paraId="691AEA6A" w14:textId="77777777" w:rsidR="00DA1E91" w:rsidRDefault="00000000" w:rsidP="00EB54DB">
      <w:pPr>
        <w:tabs>
          <w:tab w:val="left" w:pos="720"/>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Адреса и реквизиты Сторон</w:t>
      </w:r>
    </w:p>
    <w:p w14:paraId="489FD487" w14:textId="77777777" w:rsidR="00DA1E91" w:rsidRDefault="00DA1E91">
      <w:pPr>
        <w:spacing w:after="0" w:line="240" w:lineRule="auto"/>
        <w:ind w:firstLine="709"/>
        <w:jc w:val="both"/>
        <w:rPr>
          <w:rFonts w:ascii="Times New Roman" w:eastAsia="Times New Roman" w:hAnsi="Times New Roman" w:cs="Times New Roman"/>
          <w:bCs/>
          <w:sz w:val="24"/>
          <w:szCs w:val="24"/>
          <w:lang w:eastAsia="ru-RU"/>
        </w:rPr>
      </w:pPr>
    </w:p>
    <w:tbl>
      <w:tblPr>
        <w:tblW w:w="9639" w:type="dxa"/>
        <w:tblLayout w:type="fixed"/>
        <w:tblLook w:val="04A0" w:firstRow="1" w:lastRow="0" w:firstColumn="1" w:lastColumn="0" w:noHBand="0" w:noVBand="1"/>
      </w:tblPr>
      <w:tblGrid>
        <w:gridCol w:w="4678"/>
        <w:gridCol w:w="4961"/>
      </w:tblGrid>
      <w:tr w:rsidR="00DA1E91" w14:paraId="079B56D8" w14:textId="77777777">
        <w:trPr>
          <w:trHeight w:val="277"/>
        </w:trPr>
        <w:tc>
          <w:tcPr>
            <w:tcW w:w="4678" w:type="dxa"/>
          </w:tcPr>
          <w:p w14:paraId="36A907B9" w14:textId="77777777" w:rsidR="00DA1E91" w:rsidRDefault="0000000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«Исполнитель»</w:t>
            </w:r>
          </w:p>
          <w:p w14:paraId="0D9A2564"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6D99375B"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29ED8995"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18C3E5C9"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2E52FC87"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40AE9CD6"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05C396C3"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3B7B6239"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07740512"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08F32749"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7336C148"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16A1D5FA"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599AA42C"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1C990959" w14:textId="77777777" w:rsidR="00DA1E91" w:rsidRDefault="0000000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6085B3F"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79A15766"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3DA2EA40"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2E017F61"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0A8075D2"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7D34BAFF" w14:textId="77777777" w:rsidR="00DA1E91" w:rsidRDefault="00000000">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 Ф.И.О</w:t>
            </w:r>
          </w:p>
        </w:tc>
        <w:tc>
          <w:tcPr>
            <w:tcW w:w="4961" w:type="dxa"/>
          </w:tcPr>
          <w:p w14:paraId="6AF6D44D" w14:textId="77777777" w:rsidR="00DA1E91" w:rsidRDefault="00000000">
            <w:pPr>
              <w:keepNext/>
              <w:tabs>
                <w:tab w:val="num" w:pos="0"/>
              </w:tabs>
              <w:spacing w:after="0" w:line="240" w:lineRule="auto"/>
              <w:outlineLvl w:val="0"/>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от имени Заказчика</w:t>
            </w:r>
          </w:p>
          <w:p w14:paraId="1A3B7DFE" w14:textId="77777777" w:rsidR="00DA1E91" w:rsidRDefault="00000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Приморское межрегиональное управление Россельхознадзора </w:t>
            </w:r>
          </w:p>
          <w:p w14:paraId="775D4207" w14:textId="77777777" w:rsidR="00DA1E91" w:rsidRDefault="00DA1E91">
            <w:pPr>
              <w:spacing w:after="0" w:line="240" w:lineRule="auto"/>
              <w:rPr>
                <w:rFonts w:ascii="Times New Roman" w:eastAsia="Times New Roman" w:hAnsi="Times New Roman" w:cs="Times New Roman"/>
                <w:sz w:val="24"/>
                <w:szCs w:val="24"/>
                <w:lang w:eastAsia="ru-RU"/>
              </w:rPr>
            </w:pPr>
          </w:p>
          <w:p w14:paraId="4FBAEEB1" w14:textId="77777777" w:rsidR="00DA1E91" w:rsidRDefault="00000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690034, г. Владивосток, </w:t>
            </w:r>
          </w:p>
          <w:p w14:paraId="5163E8B9" w14:textId="77777777" w:rsidR="00DA1E91" w:rsidRDefault="00000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Воропаева, 33</w:t>
            </w:r>
          </w:p>
          <w:p w14:paraId="00E3D4AE" w14:textId="77777777" w:rsidR="00DA1E91" w:rsidRDefault="00000000">
            <w:pPr>
              <w:tabs>
                <w:tab w:val="left" w:pos="47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Лицевой счет 03201805510 </w:t>
            </w:r>
          </w:p>
          <w:p w14:paraId="3F62D806" w14:textId="77777777" w:rsidR="00DA1E91" w:rsidRDefault="00000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03211643000000012000</w:t>
            </w:r>
          </w:p>
          <w:p w14:paraId="4E063C97" w14:textId="77777777" w:rsidR="00DA1E91" w:rsidRDefault="00000000">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кор</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xml:space="preserve"> 40102810545370000012</w:t>
            </w:r>
          </w:p>
          <w:p w14:paraId="604F4D10" w14:textId="77777777" w:rsidR="00DA1E91" w:rsidRDefault="00000000">
            <w:pPr>
              <w:ind w:right="7"/>
              <w:rPr>
                <w:rFonts w:ascii="Times New Roman" w:eastAsia="Times New Roman" w:hAnsi="Times New Roman" w:cs="Times New Roman"/>
                <w:sz w:val="24"/>
                <w:szCs w:val="24"/>
                <w:lang w:eastAsia="ru-RU"/>
              </w:rPr>
            </w:pPr>
            <w:r>
              <w:rPr>
                <w:rFonts w:ascii="Times New Roman" w:hAnsi="Times New Roman" w:cs="Times New Roman"/>
                <w:sz w:val="26"/>
                <w:szCs w:val="26"/>
              </w:rPr>
              <w:t xml:space="preserve">ОКЦ № 1 ДГУ БАНКА РОССИИ//УФК по Приморскому краю, г. Владивосток                     </w:t>
            </w:r>
            <w:r>
              <w:rPr>
                <w:rFonts w:ascii="Times New Roman" w:eastAsia="Times New Roman" w:hAnsi="Times New Roman" w:cs="Times New Roman"/>
                <w:sz w:val="24"/>
                <w:szCs w:val="24"/>
                <w:lang w:eastAsia="ru-RU"/>
              </w:rPr>
              <w:t xml:space="preserve">БИК 010507002,                                           ИНН/КПП 2536153725/25360100                 Телефон: +7(423) 2395322                                </w:t>
            </w: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w:t>
            </w:r>
            <w:r>
              <w:rPr>
                <w:rFonts w:ascii="Times New Roman" w:hAnsi="Times New Roman" w:cs="Times New Roman"/>
              </w:rPr>
              <w:t xml:space="preserve"> </w:t>
            </w:r>
            <w:hyperlink r:id="rId9" w:tooltip="mailto:tu22-aho@fsvps.gov.ru" w:history="1">
              <w:r w:rsidR="00DA1E91">
                <w:rPr>
                  <w:rStyle w:val="af4"/>
                  <w:rFonts w:ascii="Times New Roman" w:eastAsia="Times New Roman" w:hAnsi="Times New Roman" w:cs="Times New Roman"/>
                  <w:sz w:val="24"/>
                  <w:szCs w:val="24"/>
                  <w:lang w:val="en-US" w:eastAsia="ru-RU"/>
                </w:rPr>
                <w:t>tu</w:t>
              </w:r>
              <w:r w:rsidR="00DA1E91">
                <w:rPr>
                  <w:rStyle w:val="af4"/>
                  <w:rFonts w:ascii="Times New Roman" w:eastAsia="Times New Roman" w:hAnsi="Times New Roman" w:cs="Times New Roman"/>
                  <w:sz w:val="24"/>
                  <w:szCs w:val="24"/>
                  <w:lang w:eastAsia="ru-RU"/>
                </w:rPr>
                <w:t>22-</w:t>
              </w:r>
              <w:r w:rsidR="00DA1E91">
                <w:rPr>
                  <w:rStyle w:val="af4"/>
                  <w:rFonts w:ascii="Times New Roman" w:eastAsia="Times New Roman" w:hAnsi="Times New Roman" w:cs="Times New Roman"/>
                  <w:sz w:val="24"/>
                  <w:szCs w:val="24"/>
                  <w:lang w:val="en-US" w:eastAsia="ru-RU"/>
                </w:rPr>
                <w:t>aho</w:t>
              </w:r>
              <w:r w:rsidR="00DA1E91">
                <w:rPr>
                  <w:rStyle w:val="af4"/>
                  <w:rFonts w:ascii="Times New Roman" w:eastAsia="Times New Roman" w:hAnsi="Times New Roman" w:cs="Times New Roman"/>
                  <w:sz w:val="24"/>
                  <w:szCs w:val="24"/>
                  <w:lang w:eastAsia="ru-RU"/>
                </w:rPr>
                <w:t>@</w:t>
              </w:r>
              <w:r w:rsidR="00DA1E91">
                <w:rPr>
                  <w:rStyle w:val="af4"/>
                  <w:rFonts w:ascii="Times New Roman" w:eastAsia="Times New Roman" w:hAnsi="Times New Roman" w:cs="Times New Roman"/>
                  <w:sz w:val="24"/>
                  <w:szCs w:val="24"/>
                  <w:lang w:val="en-US" w:eastAsia="ru-RU"/>
                </w:rPr>
                <w:t>fsvps</w:t>
              </w:r>
              <w:r w:rsidR="00DA1E91">
                <w:rPr>
                  <w:rStyle w:val="af4"/>
                  <w:rFonts w:ascii="Times New Roman" w:eastAsia="Times New Roman" w:hAnsi="Times New Roman" w:cs="Times New Roman"/>
                  <w:sz w:val="24"/>
                  <w:szCs w:val="24"/>
                  <w:lang w:eastAsia="ru-RU"/>
                </w:rPr>
                <w:t>.</w:t>
              </w:r>
              <w:r w:rsidR="00DA1E91">
                <w:rPr>
                  <w:rStyle w:val="af4"/>
                  <w:rFonts w:ascii="Times New Roman" w:eastAsia="Times New Roman" w:hAnsi="Times New Roman" w:cs="Times New Roman"/>
                  <w:sz w:val="24"/>
                  <w:szCs w:val="24"/>
                  <w:lang w:val="en-US" w:eastAsia="ru-RU"/>
                </w:rPr>
                <w:t>gov</w:t>
              </w:r>
              <w:r w:rsidR="00DA1E91">
                <w:rPr>
                  <w:rStyle w:val="af4"/>
                  <w:rFonts w:ascii="Times New Roman" w:eastAsia="Times New Roman" w:hAnsi="Times New Roman" w:cs="Times New Roman"/>
                  <w:sz w:val="24"/>
                  <w:szCs w:val="24"/>
                  <w:lang w:eastAsia="ru-RU"/>
                </w:rPr>
                <w:t>.</w:t>
              </w:r>
              <w:r w:rsidR="00DA1E91">
                <w:rPr>
                  <w:rStyle w:val="af4"/>
                  <w:rFonts w:ascii="Times New Roman" w:eastAsia="Times New Roman" w:hAnsi="Times New Roman" w:cs="Times New Roman"/>
                  <w:sz w:val="24"/>
                  <w:szCs w:val="24"/>
                  <w:lang w:val="en-US" w:eastAsia="ru-RU"/>
                </w:rPr>
                <w:t>ru</w:t>
              </w:r>
            </w:hyperlink>
          </w:p>
          <w:p w14:paraId="5D4C4157" w14:textId="77777777" w:rsidR="00DA1E91" w:rsidRDefault="0000000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Приморского межрегионального управления Россельхознадзора</w:t>
            </w:r>
          </w:p>
          <w:p w14:paraId="5173A156" w14:textId="77777777" w:rsidR="00DA1E91" w:rsidRDefault="00DA1E91">
            <w:pPr>
              <w:shd w:val="clear" w:color="auto" w:fill="FFFFFF"/>
              <w:spacing w:after="0" w:line="240" w:lineRule="auto"/>
              <w:rPr>
                <w:rFonts w:ascii="Times New Roman" w:eastAsia="Times New Roman" w:hAnsi="Times New Roman" w:cs="Times New Roman"/>
                <w:sz w:val="24"/>
                <w:szCs w:val="24"/>
                <w:lang w:eastAsia="ru-RU"/>
              </w:rPr>
            </w:pPr>
          </w:p>
          <w:p w14:paraId="5C014E4F" w14:textId="77777777" w:rsidR="00DA1E91" w:rsidRDefault="00000000">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_________________________ </w:t>
            </w:r>
            <w:r>
              <w:rPr>
                <w:rFonts w:ascii="Times New Roman" w:eastAsia="Times New Roman" w:hAnsi="Times New Roman" w:cs="Times New Roman"/>
                <w:bCs/>
                <w:sz w:val="24"/>
                <w:szCs w:val="24"/>
                <w:lang w:eastAsia="ru-RU"/>
              </w:rPr>
              <w:t>_____________</w:t>
            </w:r>
          </w:p>
          <w:p w14:paraId="39262662" w14:textId="77777777" w:rsidR="00DA1E91" w:rsidRDefault="00DA1E91">
            <w:pPr>
              <w:shd w:val="clear" w:color="auto" w:fill="FFFFFF"/>
              <w:spacing w:after="0" w:line="240" w:lineRule="auto"/>
              <w:jc w:val="center"/>
              <w:rPr>
                <w:rFonts w:ascii="Times New Roman" w:eastAsia="Times New Roman" w:hAnsi="Times New Roman" w:cs="Times New Roman"/>
                <w:sz w:val="24"/>
                <w:szCs w:val="24"/>
                <w:lang w:eastAsia="ru-RU"/>
              </w:rPr>
            </w:pPr>
          </w:p>
        </w:tc>
      </w:tr>
    </w:tbl>
    <w:p w14:paraId="6D5F5CC1" w14:textId="77777777" w:rsidR="00DA1E91" w:rsidRDefault="00000000">
      <w:pPr>
        <w:keepNext/>
        <w:pageBreakBefore/>
        <w:spacing w:after="0" w:line="240" w:lineRule="auto"/>
        <w:ind w:left="4962"/>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1</w:t>
      </w:r>
    </w:p>
    <w:p w14:paraId="7E765278" w14:textId="4F763BBC" w:rsidR="00DA1E91" w:rsidRDefault="00000000">
      <w:pPr>
        <w:spacing w:after="0" w:line="240" w:lineRule="auto"/>
        <w:ind w:left="49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от «___» _______ 202</w:t>
      </w:r>
      <w:r w:rsidR="00EB54D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__________</w:t>
      </w:r>
    </w:p>
    <w:p w14:paraId="1C46B743" w14:textId="77777777" w:rsidR="00DA1E91" w:rsidRDefault="00DA1E91">
      <w:pPr>
        <w:widowControl w:val="0"/>
        <w:tabs>
          <w:tab w:val="left" w:pos="540"/>
        </w:tabs>
        <w:spacing w:after="0" w:line="240" w:lineRule="auto"/>
        <w:jc w:val="both"/>
        <w:rPr>
          <w:rFonts w:ascii="Times New Roman" w:eastAsia="Times New Roman" w:hAnsi="Times New Roman" w:cs="Times New Roman"/>
          <w:b/>
          <w:color w:val="000000"/>
          <w:sz w:val="24"/>
          <w:szCs w:val="24"/>
          <w:lang w:eastAsia="ru-RU"/>
        </w:rPr>
      </w:pPr>
    </w:p>
    <w:p w14:paraId="5FF14DF2" w14:textId="77777777" w:rsidR="00DA1E91" w:rsidRDefault="0000000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Спецификация</w:t>
      </w:r>
    </w:p>
    <w:p w14:paraId="47481721" w14:textId="77777777" w:rsidR="00DA1E91" w:rsidRDefault="00DA1E91">
      <w:pPr>
        <w:spacing w:after="0" w:line="240" w:lineRule="auto"/>
        <w:jc w:val="center"/>
        <w:rPr>
          <w:rFonts w:ascii="Times New Roman" w:eastAsia="Times New Roman" w:hAnsi="Times New Roman" w:cs="Times New Roman"/>
          <w:b/>
          <w:color w:val="000000"/>
          <w:sz w:val="24"/>
          <w:szCs w:val="24"/>
          <w:lang w:eastAsia="ru-RU"/>
        </w:rPr>
      </w:pPr>
    </w:p>
    <w:p w14:paraId="33AC1B24" w14:textId="77777777" w:rsidR="00DA1E91" w:rsidRDefault="00000000">
      <w:pPr>
        <w:spacing w:after="0" w:line="240" w:lineRule="auto"/>
        <w:ind w:left="567" w:firstLine="142"/>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b/>
          <w:bCs/>
          <w:sz w:val="24"/>
          <w:szCs w:val="24"/>
        </w:rPr>
        <w:tab/>
        <w:t>Наименование, количество оказываемых услуг:</w:t>
      </w:r>
    </w:p>
    <w:p w14:paraId="6C99F8DC" w14:textId="77777777" w:rsidR="00DA1E91" w:rsidRDefault="00DA1E91">
      <w:pPr>
        <w:spacing w:after="0" w:line="240" w:lineRule="auto"/>
        <w:jc w:val="center"/>
        <w:rPr>
          <w:rFonts w:ascii="Times New Roman" w:eastAsia="Times New Roman" w:hAnsi="Times New Roman" w:cs="Times New Roman"/>
          <w:b/>
          <w:color w:val="000000"/>
          <w:sz w:val="24"/>
          <w:szCs w:val="24"/>
          <w:lang w:eastAsia="ru-RU"/>
        </w:rPr>
      </w:pPr>
    </w:p>
    <w:tbl>
      <w:tblPr>
        <w:tblStyle w:val="25"/>
        <w:tblW w:w="0" w:type="auto"/>
        <w:jc w:val="center"/>
        <w:tblLook w:val="04A0" w:firstRow="1" w:lastRow="0" w:firstColumn="1" w:lastColumn="0" w:noHBand="0" w:noVBand="1"/>
      </w:tblPr>
      <w:tblGrid>
        <w:gridCol w:w="4354"/>
        <w:gridCol w:w="1556"/>
        <w:gridCol w:w="988"/>
        <w:gridCol w:w="1688"/>
        <w:gridCol w:w="1552"/>
      </w:tblGrid>
      <w:tr w:rsidR="00DA1E91" w14:paraId="5E1E4029" w14:textId="77777777">
        <w:trPr>
          <w:jc w:val="center"/>
        </w:trPr>
        <w:tc>
          <w:tcPr>
            <w:tcW w:w="4390" w:type="dxa"/>
            <w:vAlign w:val="center"/>
          </w:tcPr>
          <w:p w14:paraId="69ED0662" w14:textId="77777777" w:rsidR="00DA1E91" w:rsidRDefault="00000000">
            <w:pPr>
              <w:spacing w:after="160" w:line="259"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Наименование услуг, ОКПД 2</w:t>
            </w:r>
          </w:p>
        </w:tc>
        <w:tc>
          <w:tcPr>
            <w:tcW w:w="1559" w:type="dxa"/>
            <w:vAlign w:val="center"/>
          </w:tcPr>
          <w:p w14:paraId="451ABE2F" w14:textId="77777777" w:rsidR="00DA1E91" w:rsidRDefault="00000000">
            <w:pPr>
              <w:spacing w:after="160" w:line="259" w:lineRule="auto"/>
              <w:jc w:val="center"/>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Ед.изм</w:t>
            </w:r>
            <w:proofErr w:type="spellEnd"/>
            <w:r>
              <w:rPr>
                <w:rFonts w:ascii="Times New Roman" w:eastAsia="Times New Roman" w:hAnsi="Times New Roman" w:cs="Times New Roman"/>
                <w:b/>
                <w:color w:val="000000"/>
                <w:sz w:val="24"/>
                <w:szCs w:val="24"/>
                <w:lang w:eastAsia="ru-RU"/>
              </w:rPr>
              <w:t>.</w:t>
            </w:r>
          </w:p>
        </w:tc>
        <w:tc>
          <w:tcPr>
            <w:tcW w:w="992" w:type="dxa"/>
            <w:vAlign w:val="center"/>
          </w:tcPr>
          <w:p w14:paraId="2DFEF016" w14:textId="77777777" w:rsidR="00DA1E91" w:rsidRDefault="00000000">
            <w:pPr>
              <w:spacing w:after="160" w:line="259"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Кол-во</w:t>
            </w:r>
          </w:p>
        </w:tc>
        <w:tc>
          <w:tcPr>
            <w:tcW w:w="1701" w:type="dxa"/>
            <w:vAlign w:val="center"/>
          </w:tcPr>
          <w:p w14:paraId="284D3BC2" w14:textId="77777777" w:rsidR="00DA1E91" w:rsidRDefault="00000000">
            <w:pPr>
              <w:spacing w:after="160" w:line="259"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Цена за ед., руб.</w:t>
            </w:r>
          </w:p>
        </w:tc>
        <w:tc>
          <w:tcPr>
            <w:tcW w:w="1553" w:type="dxa"/>
            <w:vAlign w:val="center"/>
          </w:tcPr>
          <w:p w14:paraId="35FA4B0F" w14:textId="77777777" w:rsidR="00DA1E91" w:rsidRDefault="00000000">
            <w:pPr>
              <w:spacing w:after="160" w:line="259"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Стоимость, руб.</w:t>
            </w:r>
          </w:p>
        </w:tc>
      </w:tr>
      <w:tr w:rsidR="00DA1E91" w14:paraId="733E09FF" w14:textId="77777777">
        <w:trPr>
          <w:jc w:val="center"/>
        </w:trPr>
        <w:tc>
          <w:tcPr>
            <w:tcW w:w="4390" w:type="dxa"/>
          </w:tcPr>
          <w:p w14:paraId="259863EB" w14:textId="77777777" w:rsidR="00EC533B" w:rsidRDefault="00EC533B">
            <w:pPr>
              <w:spacing w:after="160" w:line="259" w:lineRule="auto"/>
              <w:jc w:val="center"/>
              <w:rPr>
                <w:rFonts w:ascii="Times New Roman" w:eastAsia="Times New Roman" w:hAnsi="Times New Roman" w:cs="Times New Roman"/>
                <w:color w:val="000000"/>
                <w:sz w:val="24"/>
                <w:szCs w:val="24"/>
                <w:lang w:eastAsia="ru-RU"/>
              </w:rPr>
            </w:pPr>
            <w:r w:rsidRPr="00EC533B">
              <w:rPr>
                <w:rFonts w:ascii="Times New Roman" w:eastAsia="Times New Roman" w:hAnsi="Times New Roman" w:cs="Times New Roman"/>
                <w:color w:val="000000"/>
                <w:sz w:val="24"/>
                <w:szCs w:val="24"/>
                <w:lang w:eastAsia="ru-RU"/>
              </w:rPr>
              <w:t xml:space="preserve">Оказание услуг по уничтожению санкционной продукции </w:t>
            </w:r>
          </w:p>
          <w:p w14:paraId="3F7B502F" w14:textId="0FE6D57A"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ОКПД2: 38.21.10.000</w:t>
            </w:r>
          </w:p>
        </w:tc>
        <w:tc>
          <w:tcPr>
            <w:tcW w:w="1559" w:type="dxa"/>
          </w:tcPr>
          <w:p w14:paraId="78BFE3C0" w14:textId="77777777"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Килограмм</w:t>
            </w:r>
          </w:p>
        </w:tc>
        <w:tc>
          <w:tcPr>
            <w:tcW w:w="992" w:type="dxa"/>
          </w:tcPr>
          <w:p w14:paraId="7491444B" w14:textId="77777777"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701" w:type="dxa"/>
          </w:tcPr>
          <w:p w14:paraId="03F5E1B8" w14:textId="77777777"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75,00</w:t>
            </w:r>
          </w:p>
        </w:tc>
        <w:tc>
          <w:tcPr>
            <w:tcW w:w="1553" w:type="dxa"/>
          </w:tcPr>
          <w:p w14:paraId="0AE0F5B0" w14:textId="77777777"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15 000,00</w:t>
            </w:r>
          </w:p>
        </w:tc>
      </w:tr>
      <w:tr w:rsidR="00DA1E91" w14:paraId="1747C55C" w14:textId="77777777">
        <w:trPr>
          <w:jc w:val="center"/>
        </w:trPr>
        <w:tc>
          <w:tcPr>
            <w:tcW w:w="8642" w:type="dxa"/>
            <w:gridSpan w:val="4"/>
          </w:tcPr>
          <w:p w14:paraId="2E126A28" w14:textId="77777777" w:rsidR="00DA1E91" w:rsidRDefault="00000000">
            <w:pPr>
              <w:spacing w:after="160" w:line="259"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553" w:type="dxa"/>
          </w:tcPr>
          <w:p w14:paraId="137F5760" w14:textId="77777777" w:rsidR="00DA1E91" w:rsidRDefault="00000000">
            <w:pPr>
              <w:spacing w:after="160" w:line="259"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15 000,00</w:t>
            </w:r>
          </w:p>
        </w:tc>
      </w:tr>
    </w:tbl>
    <w:p w14:paraId="376B18D7" w14:textId="77777777" w:rsidR="00DA1E91" w:rsidRDefault="00DA1E91">
      <w:pPr>
        <w:spacing w:after="0" w:line="240" w:lineRule="auto"/>
        <w:jc w:val="center"/>
        <w:rPr>
          <w:rFonts w:ascii="Times New Roman" w:eastAsia="Times New Roman" w:hAnsi="Times New Roman" w:cs="Times New Roman"/>
          <w:b/>
          <w:color w:val="000000"/>
          <w:sz w:val="24"/>
          <w:szCs w:val="24"/>
          <w:lang w:eastAsia="ru-RU"/>
        </w:rPr>
      </w:pPr>
    </w:p>
    <w:p w14:paraId="22A4AF59" w14:textId="77777777" w:rsidR="00DA1E91" w:rsidRDefault="00000000">
      <w:pPr>
        <w:spacing w:after="0" w:line="240" w:lineRule="auto"/>
        <w:ind w:firstLine="70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 Требования к оказываемым услугам:</w:t>
      </w:r>
    </w:p>
    <w:p w14:paraId="22E7A880" w14:textId="0BD7094E" w:rsidR="00DA1E91" w:rsidRDefault="00000000">
      <w:pPr>
        <w:pBdr>
          <w:top w:val="none" w:sz="4" w:space="0" w:color="000000"/>
          <w:left w:val="none" w:sz="4" w:space="0" w:color="000000"/>
          <w:bottom w:val="none" w:sz="4" w:space="0" w:color="000000"/>
          <w:right w:val="none" w:sz="4" w:space="0" w:color="000000"/>
        </w:pBdr>
        <w:spacing w:after="0" w:line="288" w:lineRule="atLeast"/>
        <w:ind w:firstLine="708"/>
        <w:jc w:val="both"/>
      </w:pPr>
      <w:r>
        <w:rPr>
          <w:rFonts w:ascii="Times New Roman" w:eastAsia="Times New Roman" w:hAnsi="Times New Roman" w:cs="Times New Roman"/>
          <w:sz w:val="24"/>
          <w:szCs w:val="24"/>
          <w:lang w:eastAsia="ru-RU"/>
        </w:rPr>
        <w:t xml:space="preserve">Место уничтожения </w:t>
      </w:r>
      <w:r w:rsidR="00EC533B">
        <w:rPr>
          <w:rFonts w:ascii="Times New Roman" w:eastAsia="Times New Roman" w:hAnsi="Times New Roman" w:cs="Times New Roman"/>
          <w:color w:val="000000"/>
          <w:sz w:val="24"/>
          <w:szCs w:val="24"/>
          <w:lang w:eastAsia="ru-RU"/>
        </w:rPr>
        <w:t>санкционной продукции</w:t>
      </w:r>
      <w:r>
        <w:rPr>
          <w:rFonts w:ascii="Times New Roman" w:eastAsia="Times New Roman" w:hAnsi="Times New Roman" w:cs="Times New Roman"/>
          <w:sz w:val="24"/>
          <w:szCs w:val="24"/>
          <w:lang w:eastAsia="ru-RU"/>
        </w:rPr>
        <w:t xml:space="preserve"> должно находится на территории города Хабаровска, либо на близлежащей территории Хабаровского муниципального района и соответствовать обязательным требованиям, предусмотренным законодательством Российской Федерации в области охраны окружающей среды в соответствии с Приказом Минсельхоза России от </w:t>
      </w:r>
      <w:r w:rsidR="00C153EE">
        <w:rPr>
          <w:rFonts w:ascii="Times New Roman" w:eastAsia="Times New Roman" w:hAnsi="Times New Roman" w:cs="Times New Roman"/>
          <w:sz w:val="24"/>
          <w:szCs w:val="24"/>
          <w:lang w:eastAsia="ru-RU"/>
        </w:rPr>
        <w:t>11.11.2024 №</w:t>
      </w:r>
      <w:r>
        <w:rPr>
          <w:rFonts w:ascii="Times New Roman" w:eastAsia="Times New Roman" w:hAnsi="Times New Roman" w:cs="Times New Roman"/>
          <w:sz w:val="24"/>
          <w:szCs w:val="24"/>
          <w:lang w:eastAsia="ru-RU"/>
        </w:rPr>
        <w:t xml:space="preserve"> 667 «</w:t>
      </w:r>
      <w:r w:rsidR="00C153EE">
        <w:rPr>
          <w:rFonts w:ascii="Times New Roman" w:eastAsia="Times New Roman" w:hAnsi="Times New Roman" w:cs="Times New Roman"/>
          <w:sz w:val="24"/>
          <w:szCs w:val="24"/>
          <w:lang w:eastAsia="ru-RU"/>
        </w:rPr>
        <w:t xml:space="preserve">Об </w:t>
      </w:r>
      <w:r w:rsidR="00C153EE">
        <w:rPr>
          <w:rFonts w:ascii="Times New Roman" w:eastAsia="Times New Roman" w:hAnsi="Times New Roman" w:cs="Times New Roman"/>
          <w:color w:val="000000"/>
          <w:sz w:val="24"/>
        </w:rPr>
        <w:t>утверждении</w:t>
      </w:r>
      <w:r>
        <w:rPr>
          <w:rFonts w:ascii="Times New Roman" w:eastAsia="Times New Roman" w:hAnsi="Times New Roman" w:cs="Times New Roman"/>
          <w:color w:val="000000"/>
          <w:sz w:val="24"/>
        </w:rPr>
        <w:t xml:space="preserve"> Ветеринарных правил сбора, хранения, перемещения, утилизации и уничтожения биологических отходов».</w:t>
      </w:r>
    </w:p>
    <w:p w14:paraId="2C37EEB3" w14:textId="0A5557F0" w:rsidR="00DA1E91" w:rsidRDefault="00000000">
      <w:pPr>
        <w:pBdr>
          <w:top w:val="none" w:sz="4" w:space="0" w:color="000000"/>
          <w:left w:val="none" w:sz="4" w:space="0" w:color="000000"/>
          <w:bottom w:val="none" w:sz="4" w:space="0" w:color="000000"/>
          <w:right w:val="none" w:sz="4" w:space="0" w:color="000000"/>
        </w:pBdr>
        <w:spacing w:after="0" w:line="288" w:lineRule="atLeast"/>
        <w:ind w:firstLine="708"/>
        <w:jc w:val="both"/>
      </w:pPr>
      <w:r>
        <w:rPr>
          <w:rFonts w:ascii="Times New Roman" w:eastAsia="Times New Roman" w:hAnsi="Times New Roman" w:cs="Times New Roman"/>
          <w:sz w:val="24"/>
          <w:szCs w:val="24"/>
          <w:lang w:eastAsia="ru-RU"/>
        </w:rPr>
        <w:t>Процесс уничтожения</w:t>
      </w:r>
      <w:r>
        <w:rPr>
          <w:rFonts w:ascii="Times New Roman" w:eastAsia="Times New Roman" w:hAnsi="Times New Roman" w:cs="Times New Roman"/>
          <w:color w:val="000000"/>
          <w:sz w:val="24"/>
          <w:szCs w:val="24"/>
          <w:lang w:eastAsia="ru-RU"/>
        </w:rPr>
        <w:t xml:space="preserve"> санкционных </w:t>
      </w:r>
      <w:r w:rsidR="00C153EE">
        <w:rPr>
          <w:rFonts w:ascii="Times New Roman" w:eastAsia="Times New Roman" w:hAnsi="Times New Roman" w:cs="Times New Roman"/>
          <w:color w:val="000000"/>
          <w:sz w:val="24"/>
          <w:szCs w:val="24"/>
          <w:lang w:eastAsia="ru-RU"/>
        </w:rPr>
        <w:t>товаров</w:t>
      </w:r>
      <w:r w:rsidR="00C153EE">
        <w:rPr>
          <w:rFonts w:ascii="Times New Roman" w:eastAsia="Times New Roman" w:hAnsi="Times New Roman" w:cs="Times New Roman"/>
          <w:color w:val="000000"/>
          <w:sz w:val="24"/>
        </w:rPr>
        <w:t xml:space="preserve"> </w:t>
      </w:r>
      <w:r w:rsidR="00C153EE">
        <w:rPr>
          <w:rFonts w:ascii="Times New Roman" w:eastAsia="Times New Roman" w:hAnsi="Times New Roman" w:cs="Times New Roman"/>
          <w:sz w:val="24"/>
          <w:szCs w:val="24"/>
          <w:lang w:eastAsia="ru-RU"/>
        </w:rPr>
        <w:t>должен</w:t>
      </w:r>
      <w:r>
        <w:rPr>
          <w:rFonts w:ascii="Times New Roman" w:eastAsia="Times New Roman" w:hAnsi="Times New Roman" w:cs="Times New Roman"/>
          <w:sz w:val="24"/>
          <w:szCs w:val="24"/>
          <w:lang w:eastAsia="ru-RU"/>
        </w:rPr>
        <w:t xml:space="preserve"> проходить в день, указанный в заявке Заказчика, в присутствии должностных лиц Заказчика.</w:t>
      </w:r>
    </w:p>
    <w:p w14:paraId="78CD0557" w14:textId="6C5BA8F7" w:rsidR="00DA1E91" w:rsidRDefault="0000000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Способ оказания услуги: </w:t>
      </w:r>
      <w:r>
        <w:rPr>
          <w:rFonts w:ascii="Times New Roman" w:eastAsia="Times New Roman" w:hAnsi="Times New Roman" w:cs="Times New Roman"/>
          <w:bCs/>
          <w:sz w:val="24"/>
          <w:szCs w:val="24"/>
          <w:lang w:eastAsia="ru-RU"/>
        </w:rPr>
        <w:t xml:space="preserve">Уничтожение </w:t>
      </w:r>
      <w:r w:rsidR="00EC533B">
        <w:rPr>
          <w:rFonts w:ascii="Times New Roman" w:eastAsia="Times New Roman" w:hAnsi="Times New Roman" w:cs="Times New Roman"/>
          <w:color w:val="000000"/>
          <w:sz w:val="24"/>
          <w:szCs w:val="24"/>
          <w:lang w:eastAsia="ru-RU"/>
        </w:rPr>
        <w:t>санкционной продукции</w:t>
      </w:r>
      <w:r>
        <w:rPr>
          <w:rFonts w:ascii="Times New Roman" w:eastAsia="Times New Roman" w:hAnsi="Times New Roman" w:cs="Times New Roman"/>
          <w:bCs/>
          <w:sz w:val="24"/>
          <w:szCs w:val="24"/>
          <w:lang w:eastAsia="ru-RU"/>
        </w:rPr>
        <w:t xml:space="preserve"> осуществляется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любым доступным способом с соблюдением обязательных требований, предусмотренных законодательством в области охраны окружающей среды.</w:t>
      </w:r>
    </w:p>
    <w:p w14:paraId="6C52E346" w14:textId="62240D4D" w:rsidR="00DA1E91" w:rsidRDefault="00000000">
      <w:pPr>
        <w:spacing w:after="0" w:line="240" w:lineRule="auto"/>
        <w:ind w:firstLine="709"/>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
          <w:sz w:val="24"/>
          <w:szCs w:val="24"/>
          <w:lang w:eastAsia="ru-RU"/>
        </w:rPr>
        <w:t xml:space="preserve">4. </w:t>
      </w:r>
      <w:r w:rsidRPr="007559EB">
        <w:rPr>
          <w:rFonts w:ascii="Times New Roman" w:eastAsia="Times New Roman" w:hAnsi="Times New Roman" w:cs="Times New Roman"/>
          <w:b/>
          <w:bCs/>
          <w:color w:val="000000"/>
          <w:sz w:val="24"/>
          <w:szCs w:val="24"/>
          <w:lang w:eastAsia="ru-RU"/>
        </w:rPr>
        <w:t>Санкционные товары</w:t>
      </w:r>
      <w:r w:rsidRPr="007559EB">
        <w:rPr>
          <w:rFonts w:ascii="Times New Roman" w:eastAsia="Times New Roman" w:hAnsi="Times New Roman" w:cs="Times New Roman"/>
          <w:b/>
          <w:bCs/>
          <w:spacing w:val="-4"/>
          <w:sz w:val="24"/>
          <w:szCs w:val="24"/>
          <w:lang w:eastAsia="ru-RU"/>
        </w:rPr>
        <w:t>:</w:t>
      </w:r>
      <w:r>
        <w:rPr>
          <w:rFonts w:ascii="Times New Roman" w:eastAsia="Times New Roman" w:hAnsi="Times New Roman" w:cs="Times New Roman"/>
          <w:b/>
          <w:spacing w:val="-4"/>
          <w:sz w:val="24"/>
          <w:szCs w:val="24"/>
          <w:lang w:eastAsia="ru-RU"/>
        </w:rPr>
        <w:t xml:space="preserve"> </w:t>
      </w:r>
      <w:r w:rsidR="00C153EE">
        <w:rPr>
          <w:rFonts w:ascii="Times New Roman" w:eastAsia="Times New Roman" w:hAnsi="Times New Roman" w:cs="Times New Roman"/>
          <w:bCs/>
          <w:spacing w:val="-4"/>
          <w:sz w:val="24"/>
          <w:szCs w:val="24"/>
          <w:lang w:eastAsia="ru-RU"/>
        </w:rPr>
        <w:t>пищевая продукция, запрещенная к ввозу в Российскую Федерацию, находящей</w:t>
      </w:r>
      <w:r w:rsidR="007559EB">
        <w:rPr>
          <w:rFonts w:ascii="Times New Roman" w:eastAsia="Times New Roman" w:hAnsi="Times New Roman" w:cs="Times New Roman"/>
          <w:bCs/>
          <w:spacing w:val="-4"/>
          <w:sz w:val="24"/>
          <w:szCs w:val="24"/>
          <w:lang w:eastAsia="ru-RU"/>
        </w:rPr>
        <w:t>ся</w:t>
      </w:r>
      <w:r w:rsidR="00C153EE">
        <w:rPr>
          <w:rFonts w:ascii="Times New Roman" w:eastAsia="Times New Roman" w:hAnsi="Times New Roman" w:cs="Times New Roman"/>
          <w:bCs/>
          <w:spacing w:val="-4"/>
          <w:sz w:val="24"/>
          <w:szCs w:val="24"/>
          <w:lang w:eastAsia="ru-RU"/>
        </w:rPr>
        <w:t xml:space="preserve"> в обращении на территории Хабаровского края.</w:t>
      </w:r>
    </w:p>
    <w:p w14:paraId="42E5DA42" w14:textId="77777777" w:rsidR="00DA1E91" w:rsidRDefault="00000000">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исполнения Указа Президента Российской Федерации от 29.07.2015 № 391 «Об отдельных специальных экономических мерах, применяемых в целях обеспечения безопасности Российской Федерации» и постановления Правительства Российской Федерации от 31.07.2015</w:t>
      </w:r>
      <w:r>
        <w:rPr>
          <w:rFonts w:ascii="Times New Roman" w:eastAsia="Times New Roman" w:hAnsi="Times New Roman" w:cs="Times New Roman"/>
          <w:sz w:val="24"/>
          <w:szCs w:val="24"/>
          <w:lang w:eastAsia="ru-RU"/>
        </w:rPr>
        <w:br/>
        <w:t>№ 774 «Об утверждении Правил уничтожения сельскохозяйственной продукции, сырья и продовольствия, включенных в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Княжество Лихтенштейн и Соединенное Королевство Великобритании и Северной Ирландии и которые по 31 декабря 2026 г. запрещены к ввозу в Российскую Федерацию».</w:t>
      </w:r>
    </w:p>
    <w:p w14:paraId="06F2EA20" w14:textId="77777777" w:rsidR="00DA1E91" w:rsidRDefault="00000000">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Порядок уничтожения:</w:t>
      </w:r>
    </w:p>
    <w:p w14:paraId="300C806D" w14:textId="77777777" w:rsidR="00DA1E91" w:rsidRDefault="00000000">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с указанием видовых, ориентировочно количественных характеристик и даты уничтожения</w:t>
      </w:r>
      <w:r>
        <w:rPr>
          <w:sz w:val="24"/>
          <w:szCs w:val="24"/>
        </w:rPr>
        <w:t xml:space="preserve"> </w:t>
      </w:r>
      <w:r>
        <w:rPr>
          <w:rFonts w:ascii="Times New Roman" w:eastAsia="Times New Roman" w:hAnsi="Times New Roman" w:cs="Times New Roman"/>
          <w:color w:val="000000"/>
          <w:sz w:val="24"/>
          <w:szCs w:val="24"/>
          <w:lang w:eastAsia="ru-RU"/>
        </w:rPr>
        <w:t>санкционных товаров</w:t>
      </w:r>
      <w:r>
        <w:rPr>
          <w:rFonts w:ascii="Times New Roman" w:eastAsia="Times New Roman" w:hAnsi="Times New Roman" w:cs="Times New Roman"/>
          <w:sz w:val="24"/>
          <w:szCs w:val="24"/>
          <w:lang w:eastAsia="ru-RU"/>
        </w:rPr>
        <w:t xml:space="preserve"> направляется Заказчиком в письменном виде на адрес электронной почты Исполнителя. </w:t>
      </w:r>
    </w:p>
    <w:p w14:paraId="6AA7B547" w14:textId="77777777" w:rsidR="00DA1E91" w:rsidRDefault="00000000">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за период с момента подачи Заявки и до времени фактического оказания услуг обстоятельства изменились, Заказчик незамедлительно уведомляет об этом Исполнителя.</w:t>
      </w:r>
    </w:p>
    <w:p w14:paraId="3EE26346"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прибывает в день, предварительно согласованный с представителем Заказчика, к месту хранения </w:t>
      </w:r>
      <w:r>
        <w:rPr>
          <w:rFonts w:ascii="Times New Roman" w:eastAsia="Times New Roman" w:hAnsi="Times New Roman" w:cs="Times New Roman"/>
          <w:color w:val="000000"/>
          <w:sz w:val="24"/>
          <w:szCs w:val="24"/>
          <w:lang w:eastAsia="ru-RU"/>
        </w:rPr>
        <w:t>санкционных товаров</w:t>
      </w:r>
      <w:r>
        <w:rPr>
          <w:rFonts w:ascii="Times New Roman" w:eastAsia="Times New Roman" w:hAnsi="Times New Roman" w:cs="Times New Roman"/>
          <w:sz w:val="24"/>
          <w:szCs w:val="24"/>
          <w:lang w:eastAsia="ru-RU"/>
        </w:rPr>
        <w:t xml:space="preserve">. Предварительно Исполнитель информирует Заказчика по телефону либо на электронный почтовый ящик регистрационный номер транспортного средства и данные о физическом лице, управляющим данным транспортным средством. </w:t>
      </w:r>
    </w:p>
    <w:p w14:paraId="0E073F49"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Погрузо-разгрузочные работы в транспортное средство, предназначенное для перемещения к месту уничтожения, осуществляются силами Исполнителя. </w:t>
      </w:r>
    </w:p>
    <w:p w14:paraId="4713989A"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Вывоз </w:t>
      </w:r>
      <w:r>
        <w:rPr>
          <w:rFonts w:ascii="Times New Roman" w:eastAsia="Times New Roman" w:hAnsi="Times New Roman" w:cs="Times New Roman"/>
          <w:color w:val="000000"/>
          <w:sz w:val="24"/>
          <w:szCs w:val="24"/>
          <w:lang w:eastAsia="ru-RU"/>
        </w:rPr>
        <w:t>санкционных товаров</w:t>
      </w:r>
      <w:r>
        <w:rPr>
          <w:rFonts w:ascii="Times New Roman" w:eastAsia="Times New Roman" w:hAnsi="Times New Roman" w:cs="Times New Roman"/>
          <w:sz w:val="24"/>
          <w:szCs w:val="24"/>
          <w:lang w:eastAsia="ru-RU"/>
        </w:rPr>
        <w:t xml:space="preserve"> осуществляется на транспорте Исполнителя, обеспечивающем условия перевозки для запрещенной к ввозу продукции (температурный режим) и сохранность </w:t>
      </w:r>
      <w:r>
        <w:rPr>
          <w:rFonts w:ascii="Times New Roman" w:eastAsia="Times New Roman" w:hAnsi="Times New Roman" w:cs="Times New Roman"/>
          <w:color w:val="000000"/>
          <w:sz w:val="24"/>
          <w:szCs w:val="24"/>
          <w:lang w:eastAsia="ru-RU"/>
        </w:rPr>
        <w:t>санкционного товара</w:t>
      </w:r>
      <w:r>
        <w:rPr>
          <w:rFonts w:ascii="Times New Roman" w:eastAsia="Times New Roman" w:hAnsi="Times New Roman" w:cs="Times New Roman"/>
          <w:sz w:val="24"/>
          <w:szCs w:val="24"/>
          <w:lang w:eastAsia="ru-RU"/>
        </w:rPr>
        <w:t xml:space="preserve"> до момента выгрузки в месте уничтожения. </w:t>
      </w:r>
    </w:p>
    <w:p w14:paraId="55D237EA"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Вместимость грузового отсека должно соответствовать объему</w:t>
      </w:r>
      <w:r>
        <w:rPr>
          <w:rFonts w:ascii="Times New Roman" w:eastAsia="Times New Roman" w:hAnsi="Times New Roman" w:cs="Times New Roman"/>
          <w:color w:val="000000"/>
          <w:sz w:val="24"/>
          <w:szCs w:val="24"/>
          <w:lang w:eastAsia="ru-RU"/>
        </w:rPr>
        <w:t xml:space="preserve"> санкционных товаров</w:t>
      </w:r>
      <w:r>
        <w:rPr>
          <w:rFonts w:ascii="Times New Roman" w:eastAsia="Times New Roman" w:hAnsi="Times New Roman" w:cs="Times New Roman"/>
          <w:sz w:val="24"/>
          <w:szCs w:val="24"/>
          <w:lang w:eastAsia="ru-RU"/>
        </w:rPr>
        <w:t xml:space="preserve">, подлежащей уничтожению.  </w:t>
      </w:r>
    </w:p>
    <w:p w14:paraId="7CB80264"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Доставка </w:t>
      </w:r>
      <w:r>
        <w:rPr>
          <w:rFonts w:ascii="Times New Roman" w:eastAsia="Times New Roman" w:hAnsi="Times New Roman" w:cs="Times New Roman"/>
          <w:color w:val="000000"/>
          <w:sz w:val="24"/>
          <w:szCs w:val="24"/>
          <w:lang w:eastAsia="ru-RU"/>
        </w:rPr>
        <w:t>санкционных товаров</w:t>
      </w:r>
      <w:r>
        <w:rPr>
          <w:rFonts w:ascii="Times New Roman" w:eastAsia="Times New Roman" w:hAnsi="Times New Roman" w:cs="Times New Roman"/>
          <w:sz w:val="24"/>
          <w:szCs w:val="24"/>
          <w:lang w:eastAsia="ru-RU"/>
        </w:rPr>
        <w:t xml:space="preserve"> к месту уничтожения осуществляется силами Исполнителя.</w:t>
      </w:r>
    </w:p>
    <w:p w14:paraId="3A40B63B"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Исполнителем в месте уничтожения производится выгрузка </w:t>
      </w:r>
      <w:r>
        <w:rPr>
          <w:rFonts w:ascii="Times New Roman" w:eastAsia="Times New Roman" w:hAnsi="Times New Roman" w:cs="Times New Roman"/>
          <w:color w:val="000000"/>
          <w:sz w:val="24"/>
          <w:szCs w:val="24"/>
          <w:lang w:eastAsia="ru-RU"/>
        </w:rPr>
        <w:t>санкционных товаров</w:t>
      </w:r>
      <w:r>
        <w:rPr>
          <w:rFonts w:ascii="Times New Roman" w:eastAsia="Times New Roman" w:hAnsi="Times New Roman" w:cs="Times New Roman"/>
          <w:sz w:val="24"/>
          <w:szCs w:val="24"/>
          <w:lang w:eastAsia="ru-RU"/>
        </w:rPr>
        <w:t xml:space="preserve">  из транспортного средства.</w:t>
      </w:r>
    </w:p>
    <w:p w14:paraId="5F9BD1AB"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Уничтожение товарной партии осуществляется в присутствии не менее двух должностных лиц Заказчика, лица, обладающего полномочиями в отношении уничтожаемого </w:t>
      </w:r>
      <w:r>
        <w:rPr>
          <w:rFonts w:ascii="Times New Roman" w:eastAsia="Times New Roman" w:hAnsi="Times New Roman" w:cs="Times New Roman"/>
          <w:color w:val="000000"/>
          <w:sz w:val="24"/>
          <w:szCs w:val="24"/>
          <w:lang w:eastAsia="ru-RU"/>
        </w:rPr>
        <w:t>санкционного товара</w:t>
      </w:r>
      <w:r>
        <w:rPr>
          <w:rFonts w:ascii="Times New Roman" w:eastAsia="Times New Roman" w:hAnsi="Times New Roman" w:cs="Times New Roman"/>
          <w:sz w:val="24"/>
          <w:szCs w:val="24"/>
          <w:lang w:eastAsia="ru-RU"/>
        </w:rPr>
        <w:t xml:space="preserve"> (при наличии) и не менее двух незаинтересованных лиц. Исполнитель обязан обеспечить беспрепятственный доступ данных лиц к месту уничтожения товарной партии.</w:t>
      </w:r>
    </w:p>
    <w:p w14:paraId="77C77DF6"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Уничтожение в обязательном порядке фиксируется должностными лицами Заказчика при помощи видео и аудиозаписи с указанием даты и времени их проведения.</w:t>
      </w:r>
    </w:p>
    <w:p w14:paraId="3B383556"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Видео и аудиозапись должны содержать весь процесс уничтожения </w:t>
      </w:r>
      <w:r>
        <w:rPr>
          <w:rFonts w:ascii="Times New Roman" w:eastAsia="Times New Roman" w:hAnsi="Times New Roman" w:cs="Times New Roman"/>
          <w:color w:val="000000"/>
          <w:sz w:val="24"/>
          <w:szCs w:val="24"/>
          <w:lang w:eastAsia="ru-RU"/>
        </w:rPr>
        <w:t>санкционного товара</w:t>
      </w:r>
      <w:r>
        <w:rPr>
          <w:rFonts w:ascii="Times New Roman" w:eastAsia="Times New Roman" w:hAnsi="Times New Roman" w:cs="Times New Roman"/>
          <w:sz w:val="24"/>
          <w:szCs w:val="24"/>
          <w:lang w:eastAsia="ru-RU"/>
        </w:rPr>
        <w:t xml:space="preserve">  непрерывным способом.</w:t>
      </w:r>
    </w:p>
    <w:p w14:paraId="7662FE87" w14:textId="77777777" w:rsidR="00DA1E91" w:rsidRDefault="00000000">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Утилизация тары, упаковки, поддонов (паллетов) осуществляется Исполнителем самостоятельно с соблюдением обязательных требований, предусмотренных законодательством Российской Федерации в области охраны окружающей среды.</w:t>
      </w:r>
    </w:p>
    <w:p w14:paraId="4ECB7C86" w14:textId="77777777" w:rsidR="00DA1E91" w:rsidRDefault="00DA1E91">
      <w:pPr>
        <w:tabs>
          <w:tab w:val="left" w:pos="284"/>
        </w:tabs>
        <w:spacing w:after="0" w:line="240" w:lineRule="auto"/>
        <w:ind w:firstLine="709"/>
        <w:contextualSpacing/>
        <w:jc w:val="both"/>
        <w:rPr>
          <w:rFonts w:ascii="Times New Roman" w:eastAsia="Times New Roman" w:hAnsi="Times New Roman" w:cs="Times New Roman"/>
          <w:sz w:val="24"/>
          <w:szCs w:val="24"/>
          <w:lang w:eastAsia="ru-RU"/>
        </w:rPr>
      </w:pPr>
    </w:p>
    <w:p w14:paraId="6F7507B4" w14:textId="77777777" w:rsidR="00DA1E91" w:rsidRDefault="00DA1E91">
      <w:pPr>
        <w:spacing w:after="0" w:line="240" w:lineRule="auto"/>
        <w:rPr>
          <w:rFonts w:ascii="Times New Roman" w:eastAsia="Times New Roman" w:hAnsi="Times New Roman" w:cs="Times New Roman"/>
          <w:b/>
          <w:color w:val="000000"/>
          <w:sz w:val="24"/>
          <w:szCs w:val="24"/>
          <w:lang w:eastAsia="ru-RU"/>
        </w:rPr>
      </w:pPr>
    </w:p>
    <w:p w14:paraId="77B57B39" w14:textId="77777777" w:rsidR="00DA1E91" w:rsidRDefault="00DA1E91">
      <w:pPr>
        <w:spacing w:after="0" w:line="240" w:lineRule="auto"/>
        <w:jc w:val="both"/>
        <w:rPr>
          <w:rFonts w:ascii="Times New Roman" w:eastAsia="Times New Roman" w:hAnsi="Times New Roman" w:cs="Times New Roman"/>
          <w:b/>
          <w:sz w:val="24"/>
          <w:szCs w:val="24"/>
          <w:lang w:eastAsia="ru-RU"/>
        </w:rPr>
      </w:pPr>
    </w:p>
    <w:p w14:paraId="08453D36" w14:textId="77777777" w:rsidR="00DA1E91" w:rsidRDefault="00DA1E91">
      <w:pPr>
        <w:spacing w:after="0" w:line="240" w:lineRule="auto"/>
        <w:jc w:val="both"/>
        <w:rPr>
          <w:rFonts w:ascii="Times New Roman" w:eastAsia="Times New Roman" w:hAnsi="Times New Roman" w:cs="Times New Roman"/>
          <w:b/>
          <w:sz w:val="24"/>
          <w:szCs w:val="24"/>
          <w:lang w:eastAsia="ru-RU"/>
        </w:rPr>
      </w:pPr>
    </w:p>
    <w:p w14:paraId="6349EBB3" w14:textId="77777777" w:rsidR="00DA1E91" w:rsidRDefault="00DA1E91">
      <w:pPr>
        <w:pStyle w:val="HTML"/>
        <w:rPr>
          <w:rFonts w:ascii="Times New Roman" w:hAnsi="Times New Roman" w:cs="Times New Roman"/>
          <w:sz w:val="24"/>
          <w:szCs w:val="24"/>
        </w:rPr>
      </w:pPr>
    </w:p>
    <w:tbl>
      <w:tblPr>
        <w:tblW w:w="10490" w:type="dxa"/>
        <w:tblLayout w:type="fixed"/>
        <w:tblLook w:val="04A0" w:firstRow="1" w:lastRow="0" w:firstColumn="1" w:lastColumn="0" w:noHBand="0" w:noVBand="1"/>
      </w:tblPr>
      <w:tblGrid>
        <w:gridCol w:w="5529"/>
        <w:gridCol w:w="4961"/>
      </w:tblGrid>
      <w:tr w:rsidR="00DA1E91" w14:paraId="0E443232" w14:textId="77777777">
        <w:trPr>
          <w:trHeight w:val="277"/>
        </w:trPr>
        <w:tc>
          <w:tcPr>
            <w:tcW w:w="5529" w:type="dxa"/>
          </w:tcPr>
          <w:p w14:paraId="25E41CE1" w14:textId="77777777" w:rsidR="00DA1E91" w:rsidRDefault="00000000">
            <w:pPr>
              <w:keepNext/>
              <w:tabs>
                <w:tab w:val="num" w:pos="0"/>
              </w:tabs>
              <w:spacing w:after="0" w:line="240" w:lineRule="auto"/>
              <w:ind w:left="426"/>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имени Поставщика</w:t>
            </w:r>
          </w:p>
          <w:p w14:paraId="3B3497F7"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6BB6A95B"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598C04F6"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6BA749C6" w14:textId="77777777" w:rsidR="00DA1E91" w:rsidRDefault="00DA1E91">
            <w:pPr>
              <w:shd w:val="clear" w:color="auto" w:fill="FFFFFF"/>
              <w:spacing w:after="0" w:line="240" w:lineRule="auto"/>
              <w:jc w:val="both"/>
              <w:rPr>
                <w:rFonts w:ascii="Times New Roman" w:eastAsia="Times New Roman" w:hAnsi="Times New Roman" w:cs="Times New Roman"/>
                <w:sz w:val="24"/>
                <w:szCs w:val="24"/>
                <w:lang w:eastAsia="ru-RU"/>
              </w:rPr>
            </w:pPr>
          </w:p>
          <w:p w14:paraId="0BC62D2A" w14:textId="77777777" w:rsidR="00DA1E91" w:rsidRDefault="00000000">
            <w:pPr>
              <w:shd w:val="clear" w:color="auto" w:fill="FFFFFF"/>
              <w:spacing w:after="0" w:line="240" w:lineRule="auto"/>
              <w:ind w:hanging="9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 Ф.И.О.</w:t>
            </w:r>
          </w:p>
          <w:p w14:paraId="4CBF5E07" w14:textId="77777777" w:rsidR="00DA1E91" w:rsidRDefault="00DA1E91">
            <w:pPr>
              <w:shd w:val="clear" w:color="auto" w:fill="FFFFFF"/>
              <w:spacing w:after="0" w:line="240" w:lineRule="auto"/>
              <w:jc w:val="center"/>
              <w:rPr>
                <w:rFonts w:ascii="Times New Roman" w:eastAsia="Times New Roman" w:hAnsi="Times New Roman" w:cs="Times New Roman"/>
                <w:sz w:val="24"/>
                <w:szCs w:val="24"/>
                <w:lang w:eastAsia="ru-RU"/>
              </w:rPr>
            </w:pPr>
          </w:p>
        </w:tc>
        <w:tc>
          <w:tcPr>
            <w:tcW w:w="4961" w:type="dxa"/>
          </w:tcPr>
          <w:p w14:paraId="64870E1A" w14:textId="77777777" w:rsidR="00DA1E91" w:rsidRDefault="00000000">
            <w:pPr>
              <w:keepNext/>
              <w:tabs>
                <w:tab w:val="num" w:pos="0"/>
              </w:tabs>
              <w:spacing w:after="0" w:line="240" w:lineRule="auto"/>
              <w:outlineLvl w:val="0"/>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от имени Заказчика</w:t>
            </w:r>
          </w:p>
          <w:p w14:paraId="2C34FA4D" w14:textId="77777777" w:rsidR="00DA1E91" w:rsidRDefault="0000000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Приморского межрегионального управления Россельхознадзора</w:t>
            </w:r>
          </w:p>
          <w:p w14:paraId="0773234F" w14:textId="77777777" w:rsidR="00DA1E91" w:rsidRDefault="00DA1E91">
            <w:pPr>
              <w:shd w:val="clear" w:color="auto" w:fill="FFFFFF"/>
              <w:spacing w:after="0" w:line="240" w:lineRule="auto"/>
              <w:rPr>
                <w:rFonts w:ascii="Times New Roman" w:eastAsia="Times New Roman" w:hAnsi="Times New Roman" w:cs="Times New Roman"/>
                <w:sz w:val="24"/>
                <w:szCs w:val="24"/>
                <w:lang w:eastAsia="ru-RU"/>
              </w:rPr>
            </w:pPr>
          </w:p>
          <w:p w14:paraId="671E3E2D" w14:textId="77777777" w:rsidR="00DA1E91" w:rsidRDefault="00000000">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________________________ </w:t>
            </w:r>
          </w:p>
        </w:tc>
      </w:tr>
    </w:tbl>
    <w:p w14:paraId="69466694" w14:textId="77777777" w:rsidR="00DA1E91" w:rsidRDefault="00DA1E91">
      <w:pPr>
        <w:tabs>
          <w:tab w:val="left" w:pos="2010"/>
        </w:tabs>
        <w:spacing w:line="259" w:lineRule="auto"/>
        <w:jc w:val="right"/>
        <w:rPr>
          <w:rFonts w:ascii="Times New Roman" w:eastAsia="Calibri" w:hAnsi="Times New Roman" w:cs="Times New Roman"/>
          <w:bCs/>
          <w:sz w:val="24"/>
          <w:szCs w:val="24"/>
          <w:u w:val="single"/>
        </w:rPr>
      </w:pPr>
    </w:p>
    <w:sectPr w:rsidR="00DA1E91">
      <w:headerReference w:type="default" r:id="rId10"/>
      <w:pgSz w:w="11906" w:h="16838"/>
      <w:pgMar w:top="0" w:right="851" w:bottom="426"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4FA3F" w14:textId="77777777" w:rsidR="0016073A" w:rsidRDefault="0016073A">
      <w:pPr>
        <w:spacing w:after="0" w:line="240" w:lineRule="auto"/>
      </w:pPr>
      <w:r>
        <w:separator/>
      </w:r>
    </w:p>
  </w:endnote>
  <w:endnote w:type="continuationSeparator" w:id="0">
    <w:p w14:paraId="72986405" w14:textId="77777777" w:rsidR="0016073A" w:rsidRDefault="0016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980E" w14:textId="77777777" w:rsidR="0016073A" w:rsidRDefault="0016073A">
      <w:pPr>
        <w:spacing w:after="0" w:line="240" w:lineRule="auto"/>
      </w:pPr>
      <w:r>
        <w:separator/>
      </w:r>
    </w:p>
  </w:footnote>
  <w:footnote w:type="continuationSeparator" w:id="0">
    <w:p w14:paraId="2C28AD8E" w14:textId="77777777" w:rsidR="0016073A" w:rsidRDefault="00160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70900"/>
      <w:docPartObj>
        <w:docPartGallery w:val="Page Numbers (Top of Page)"/>
        <w:docPartUnique/>
      </w:docPartObj>
    </w:sdtPr>
    <w:sdtContent>
      <w:p w14:paraId="1C8A92E8" w14:textId="77777777" w:rsidR="00DA1E91" w:rsidRDefault="00000000">
        <w:pPr>
          <w:pStyle w:val="af8"/>
          <w:jc w:val="center"/>
        </w:pPr>
        <w:r>
          <w:fldChar w:fldCharType="begin"/>
        </w:r>
        <w:r>
          <w:instrText>PAGE   \* MERGEFORMAT</w:instrText>
        </w:r>
        <w:r>
          <w:fldChar w:fldCharType="separate"/>
        </w:r>
        <w:r>
          <w:t>6</w:t>
        </w:r>
        <w:r>
          <w:fldChar w:fldCharType="end"/>
        </w:r>
      </w:p>
    </w:sdtContent>
  </w:sdt>
  <w:p w14:paraId="0B329E88" w14:textId="77777777" w:rsidR="00DA1E91" w:rsidRDefault="00DA1E91">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6F10"/>
    <w:multiLevelType w:val="hybridMultilevel"/>
    <w:tmpl w:val="07AA61EA"/>
    <w:lvl w:ilvl="0" w:tplc="C8225CA2">
      <w:start w:val="1"/>
      <w:numFmt w:val="bullet"/>
      <w:lvlText w:val=""/>
      <w:lvlJc w:val="left"/>
      <w:pPr>
        <w:tabs>
          <w:tab w:val="num" w:pos="720"/>
        </w:tabs>
        <w:ind w:left="720" w:hanging="360"/>
      </w:pPr>
      <w:rPr>
        <w:rFonts w:ascii="Symbol" w:hAnsi="Symbol" w:hint="default"/>
        <w:sz w:val="20"/>
      </w:rPr>
    </w:lvl>
    <w:lvl w:ilvl="1" w:tplc="44DC0894">
      <w:start w:val="1"/>
      <w:numFmt w:val="bullet"/>
      <w:lvlText w:val="o"/>
      <w:lvlJc w:val="left"/>
      <w:pPr>
        <w:tabs>
          <w:tab w:val="num" w:pos="1440"/>
        </w:tabs>
        <w:ind w:left="1440" w:hanging="360"/>
      </w:pPr>
      <w:rPr>
        <w:rFonts w:ascii="Courier New" w:hAnsi="Courier New" w:hint="default"/>
        <w:sz w:val="20"/>
      </w:rPr>
    </w:lvl>
    <w:lvl w:ilvl="2" w:tplc="99781990">
      <w:start w:val="1"/>
      <w:numFmt w:val="bullet"/>
      <w:lvlText w:val=""/>
      <w:lvlJc w:val="left"/>
      <w:pPr>
        <w:tabs>
          <w:tab w:val="num" w:pos="2160"/>
        </w:tabs>
        <w:ind w:left="2160" w:hanging="360"/>
      </w:pPr>
      <w:rPr>
        <w:rFonts w:ascii="Wingdings" w:hAnsi="Wingdings" w:hint="default"/>
        <w:sz w:val="20"/>
      </w:rPr>
    </w:lvl>
    <w:lvl w:ilvl="3" w:tplc="30E66280">
      <w:start w:val="1"/>
      <w:numFmt w:val="bullet"/>
      <w:lvlText w:val=""/>
      <w:lvlJc w:val="left"/>
      <w:pPr>
        <w:tabs>
          <w:tab w:val="num" w:pos="2880"/>
        </w:tabs>
        <w:ind w:left="2880" w:hanging="360"/>
      </w:pPr>
      <w:rPr>
        <w:rFonts w:ascii="Wingdings" w:hAnsi="Wingdings" w:hint="default"/>
        <w:sz w:val="20"/>
      </w:rPr>
    </w:lvl>
    <w:lvl w:ilvl="4" w:tplc="62F0318A">
      <w:start w:val="1"/>
      <w:numFmt w:val="bullet"/>
      <w:lvlText w:val=""/>
      <w:lvlJc w:val="left"/>
      <w:pPr>
        <w:tabs>
          <w:tab w:val="num" w:pos="3600"/>
        </w:tabs>
        <w:ind w:left="3600" w:hanging="360"/>
      </w:pPr>
      <w:rPr>
        <w:rFonts w:ascii="Wingdings" w:hAnsi="Wingdings" w:hint="default"/>
        <w:sz w:val="20"/>
      </w:rPr>
    </w:lvl>
    <w:lvl w:ilvl="5" w:tplc="CF220056">
      <w:start w:val="1"/>
      <w:numFmt w:val="bullet"/>
      <w:lvlText w:val=""/>
      <w:lvlJc w:val="left"/>
      <w:pPr>
        <w:tabs>
          <w:tab w:val="num" w:pos="4320"/>
        </w:tabs>
        <w:ind w:left="4320" w:hanging="360"/>
      </w:pPr>
      <w:rPr>
        <w:rFonts w:ascii="Wingdings" w:hAnsi="Wingdings" w:hint="default"/>
        <w:sz w:val="20"/>
      </w:rPr>
    </w:lvl>
    <w:lvl w:ilvl="6" w:tplc="2C7CDD92">
      <w:start w:val="1"/>
      <w:numFmt w:val="bullet"/>
      <w:lvlText w:val=""/>
      <w:lvlJc w:val="left"/>
      <w:pPr>
        <w:tabs>
          <w:tab w:val="num" w:pos="5040"/>
        </w:tabs>
        <w:ind w:left="5040" w:hanging="360"/>
      </w:pPr>
      <w:rPr>
        <w:rFonts w:ascii="Wingdings" w:hAnsi="Wingdings" w:hint="default"/>
        <w:sz w:val="20"/>
      </w:rPr>
    </w:lvl>
    <w:lvl w:ilvl="7" w:tplc="B04CD720">
      <w:start w:val="1"/>
      <w:numFmt w:val="bullet"/>
      <w:lvlText w:val=""/>
      <w:lvlJc w:val="left"/>
      <w:pPr>
        <w:tabs>
          <w:tab w:val="num" w:pos="5760"/>
        </w:tabs>
        <w:ind w:left="5760" w:hanging="360"/>
      </w:pPr>
      <w:rPr>
        <w:rFonts w:ascii="Wingdings" w:hAnsi="Wingdings" w:hint="default"/>
        <w:sz w:val="20"/>
      </w:rPr>
    </w:lvl>
    <w:lvl w:ilvl="8" w:tplc="A80AFE4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A027D"/>
    <w:multiLevelType w:val="multilevel"/>
    <w:tmpl w:val="48D4730A"/>
    <w:lvl w:ilvl="0">
      <w:start w:val="5"/>
      <w:numFmt w:val="decimal"/>
      <w:lvlText w:val="%1."/>
      <w:lvlJc w:val="left"/>
      <w:pPr>
        <w:ind w:left="3479" w:hanging="360"/>
      </w:pPr>
      <w:rPr>
        <w:rFonts w:hint="default"/>
      </w:rPr>
    </w:lvl>
    <w:lvl w:ilvl="1">
      <w:start w:val="1"/>
      <w:numFmt w:val="decimal"/>
      <w:lvlText w:val="%1.%2."/>
      <w:lvlJc w:val="left"/>
      <w:pPr>
        <w:ind w:left="4756"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5966" w:hanging="720"/>
      </w:pPr>
      <w:rPr>
        <w:rFonts w:hint="default"/>
      </w:rPr>
    </w:lvl>
    <w:lvl w:ilvl="4">
      <w:start w:val="1"/>
      <w:numFmt w:val="decimal"/>
      <w:lvlText w:val="%1.%2.%3.%4.%5."/>
      <w:lvlJc w:val="left"/>
      <w:pPr>
        <w:ind w:left="7035" w:hanging="1080"/>
      </w:pPr>
      <w:rPr>
        <w:rFonts w:hint="default"/>
      </w:rPr>
    </w:lvl>
    <w:lvl w:ilvl="5">
      <w:start w:val="1"/>
      <w:numFmt w:val="decimal"/>
      <w:lvlText w:val="%1.%2.%3.%4.%5.%6."/>
      <w:lvlJc w:val="left"/>
      <w:pPr>
        <w:ind w:left="7744" w:hanging="1080"/>
      </w:pPr>
      <w:rPr>
        <w:rFonts w:hint="default"/>
      </w:rPr>
    </w:lvl>
    <w:lvl w:ilvl="6">
      <w:start w:val="1"/>
      <w:numFmt w:val="decimal"/>
      <w:lvlText w:val="%1.%2.%3.%4.%5.%6.%7."/>
      <w:lvlJc w:val="left"/>
      <w:pPr>
        <w:ind w:left="8813" w:hanging="1440"/>
      </w:pPr>
      <w:rPr>
        <w:rFonts w:hint="default"/>
      </w:rPr>
    </w:lvl>
    <w:lvl w:ilvl="7">
      <w:start w:val="1"/>
      <w:numFmt w:val="decimal"/>
      <w:lvlText w:val="%1.%2.%3.%4.%5.%6.%7.%8."/>
      <w:lvlJc w:val="left"/>
      <w:pPr>
        <w:ind w:left="9522" w:hanging="1440"/>
      </w:pPr>
      <w:rPr>
        <w:rFonts w:hint="default"/>
      </w:rPr>
    </w:lvl>
    <w:lvl w:ilvl="8">
      <w:start w:val="1"/>
      <w:numFmt w:val="decimal"/>
      <w:lvlText w:val="%1.%2.%3.%4.%5.%6.%7.%8.%9."/>
      <w:lvlJc w:val="left"/>
      <w:pPr>
        <w:ind w:left="10591" w:hanging="1800"/>
      </w:pPr>
      <w:rPr>
        <w:rFonts w:hint="default"/>
      </w:rPr>
    </w:lvl>
  </w:abstractNum>
  <w:abstractNum w:abstractNumId="2" w15:restartNumberingAfterBreak="0">
    <w:nsid w:val="2AF001CE"/>
    <w:multiLevelType w:val="hybridMultilevel"/>
    <w:tmpl w:val="DE4825B2"/>
    <w:lvl w:ilvl="0" w:tplc="A3A20804">
      <w:start w:val="1"/>
      <w:numFmt w:val="bullet"/>
      <w:lvlText w:val=""/>
      <w:lvlJc w:val="left"/>
      <w:pPr>
        <w:tabs>
          <w:tab w:val="num" w:pos="720"/>
        </w:tabs>
        <w:ind w:left="720" w:hanging="360"/>
      </w:pPr>
      <w:rPr>
        <w:rFonts w:ascii="Symbol" w:hAnsi="Symbol" w:hint="default"/>
        <w:sz w:val="20"/>
      </w:rPr>
    </w:lvl>
    <w:lvl w:ilvl="1" w:tplc="C0E24C84">
      <w:start w:val="1"/>
      <w:numFmt w:val="bullet"/>
      <w:lvlText w:val="o"/>
      <w:lvlJc w:val="left"/>
      <w:pPr>
        <w:tabs>
          <w:tab w:val="num" w:pos="1440"/>
        </w:tabs>
        <w:ind w:left="1440" w:hanging="360"/>
      </w:pPr>
      <w:rPr>
        <w:rFonts w:ascii="Courier New" w:hAnsi="Courier New" w:hint="default"/>
        <w:sz w:val="20"/>
      </w:rPr>
    </w:lvl>
    <w:lvl w:ilvl="2" w:tplc="EBFA5DC8">
      <w:start w:val="1"/>
      <w:numFmt w:val="bullet"/>
      <w:lvlText w:val=""/>
      <w:lvlJc w:val="left"/>
      <w:pPr>
        <w:tabs>
          <w:tab w:val="num" w:pos="2160"/>
        </w:tabs>
        <w:ind w:left="2160" w:hanging="360"/>
      </w:pPr>
      <w:rPr>
        <w:rFonts w:ascii="Wingdings" w:hAnsi="Wingdings" w:hint="default"/>
        <w:sz w:val="20"/>
      </w:rPr>
    </w:lvl>
    <w:lvl w:ilvl="3" w:tplc="301AC46C">
      <w:start w:val="1"/>
      <w:numFmt w:val="bullet"/>
      <w:lvlText w:val=""/>
      <w:lvlJc w:val="left"/>
      <w:pPr>
        <w:tabs>
          <w:tab w:val="num" w:pos="2880"/>
        </w:tabs>
        <w:ind w:left="2880" w:hanging="360"/>
      </w:pPr>
      <w:rPr>
        <w:rFonts w:ascii="Wingdings" w:hAnsi="Wingdings" w:hint="default"/>
        <w:sz w:val="20"/>
      </w:rPr>
    </w:lvl>
    <w:lvl w:ilvl="4" w:tplc="E29AF17C">
      <w:start w:val="1"/>
      <w:numFmt w:val="bullet"/>
      <w:lvlText w:val=""/>
      <w:lvlJc w:val="left"/>
      <w:pPr>
        <w:tabs>
          <w:tab w:val="num" w:pos="3600"/>
        </w:tabs>
        <w:ind w:left="3600" w:hanging="360"/>
      </w:pPr>
      <w:rPr>
        <w:rFonts w:ascii="Wingdings" w:hAnsi="Wingdings" w:hint="default"/>
        <w:sz w:val="20"/>
      </w:rPr>
    </w:lvl>
    <w:lvl w:ilvl="5" w:tplc="BBA6451A">
      <w:start w:val="1"/>
      <w:numFmt w:val="bullet"/>
      <w:lvlText w:val=""/>
      <w:lvlJc w:val="left"/>
      <w:pPr>
        <w:tabs>
          <w:tab w:val="num" w:pos="4320"/>
        </w:tabs>
        <w:ind w:left="4320" w:hanging="360"/>
      </w:pPr>
      <w:rPr>
        <w:rFonts w:ascii="Wingdings" w:hAnsi="Wingdings" w:hint="default"/>
        <w:sz w:val="20"/>
      </w:rPr>
    </w:lvl>
    <w:lvl w:ilvl="6" w:tplc="71E4954A">
      <w:start w:val="1"/>
      <w:numFmt w:val="bullet"/>
      <w:lvlText w:val=""/>
      <w:lvlJc w:val="left"/>
      <w:pPr>
        <w:tabs>
          <w:tab w:val="num" w:pos="5040"/>
        </w:tabs>
        <w:ind w:left="5040" w:hanging="360"/>
      </w:pPr>
      <w:rPr>
        <w:rFonts w:ascii="Wingdings" w:hAnsi="Wingdings" w:hint="default"/>
        <w:sz w:val="20"/>
      </w:rPr>
    </w:lvl>
    <w:lvl w:ilvl="7" w:tplc="B46866AC">
      <w:start w:val="1"/>
      <w:numFmt w:val="bullet"/>
      <w:lvlText w:val=""/>
      <w:lvlJc w:val="left"/>
      <w:pPr>
        <w:tabs>
          <w:tab w:val="num" w:pos="5760"/>
        </w:tabs>
        <w:ind w:left="5760" w:hanging="360"/>
      </w:pPr>
      <w:rPr>
        <w:rFonts w:ascii="Wingdings" w:hAnsi="Wingdings" w:hint="default"/>
        <w:sz w:val="20"/>
      </w:rPr>
    </w:lvl>
    <w:lvl w:ilvl="8" w:tplc="618A814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3254B"/>
    <w:multiLevelType w:val="multilevel"/>
    <w:tmpl w:val="E33C2A5C"/>
    <w:lvl w:ilvl="0">
      <w:start w:val="1"/>
      <w:numFmt w:val="decimal"/>
      <w:lvlText w:val="%1."/>
      <w:lvlJc w:val="left"/>
      <w:pPr>
        <w:ind w:left="3054" w:hanging="360"/>
      </w:pPr>
      <w:rPr>
        <w:rFonts w:hint="default"/>
      </w:rPr>
    </w:lvl>
    <w:lvl w:ilvl="1">
      <w:start w:val="1"/>
      <w:numFmt w:val="decimal"/>
      <w:isLgl/>
      <w:lvlText w:val="%1.%2."/>
      <w:lvlJc w:val="left"/>
      <w:pPr>
        <w:ind w:left="4640" w:hanging="1455"/>
      </w:pPr>
      <w:rPr>
        <w:rFonts w:hint="default"/>
      </w:rPr>
    </w:lvl>
    <w:lvl w:ilvl="2">
      <w:start w:val="1"/>
      <w:numFmt w:val="decimal"/>
      <w:isLgl/>
      <w:lvlText w:val="%1.%2.%3."/>
      <w:lvlJc w:val="left"/>
      <w:pPr>
        <w:ind w:left="5131" w:hanging="1455"/>
      </w:pPr>
      <w:rPr>
        <w:rFonts w:hint="default"/>
      </w:rPr>
    </w:lvl>
    <w:lvl w:ilvl="3">
      <w:start w:val="1"/>
      <w:numFmt w:val="decimal"/>
      <w:isLgl/>
      <w:lvlText w:val="%1.%2.%3.%4."/>
      <w:lvlJc w:val="left"/>
      <w:pPr>
        <w:ind w:left="5622" w:hanging="1455"/>
      </w:pPr>
      <w:rPr>
        <w:rFonts w:hint="default"/>
      </w:rPr>
    </w:lvl>
    <w:lvl w:ilvl="4">
      <w:start w:val="1"/>
      <w:numFmt w:val="decimal"/>
      <w:isLgl/>
      <w:lvlText w:val="%1.%2.%3.%4.%5."/>
      <w:lvlJc w:val="left"/>
      <w:pPr>
        <w:ind w:left="6113" w:hanging="1455"/>
      </w:pPr>
      <w:rPr>
        <w:rFonts w:hint="default"/>
      </w:rPr>
    </w:lvl>
    <w:lvl w:ilvl="5">
      <w:start w:val="1"/>
      <w:numFmt w:val="decimal"/>
      <w:isLgl/>
      <w:lvlText w:val="%1.%2.%3.%4.%5.%6."/>
      <w:lvlJc w:val="left"/>
      <w:pPr>
        <w:ind w:left="6604" w:hanging="1455"/>
      </w:pPr>
      <w:rPr>
        <w:rFonts w:hint="default"/>
      </w:rPr>
    </w:lvl>
    <w:lvl w:ilvl="6">
      <w:start w:val="1"/>
      <w:numFmt w:val="decimal"/>
      <w:isLgl/>
      <w:lvlText w:val="%1.%2.%3.%4.%5.%6.%7."/>
      <w:lvlJc w:val="left"/>
      <w:pPr>
        <w:ind w:left="7440" w:hanging="1800"/>
      </w:pPr>
      <w:rPr>
        <w:rFonts w:hint="default"/>
      </w:rPr>
    </w:lvl>
    <w:lvl w:ilvl="7">
      <w:start w:val="1"/>
      <w:numFmt w:val="decimal"/>
      <w:isLgl/>
      <w:lvlText w:val="%1.%2.%3.%4.%5.%6.%7.%8."/>
      <w:lvlJc w:val="left"/>
      <w:pPr>
        <w:ind w:left="7931" w:hanging="1800"/>
      </w:pPr>
      <w:rPr>
        <w:rFonts w:hint="default"/>
      </w:rPr>
    </w:lvl>
    <w:lvl w:ilvl="8">
      <w:start w:val="1"/>
      <w:numFmt w:val="decimal"/>
      <w:isLgl/>
      <w:lvlText w:val="%1.%2.%3.%4.%5.%6.%7.%8.%9."/>
      <w:lvlJc w:val="left"/>
      <w:pPr>
        <w:ind w:left="8782" w:hanging="2160"/>
      </w:pPr>
      <w:rPr>
        <w:rFonts w:hint="default"/>
      </w:rPr>
    </w:lvl>
  </w:abstractNum>
  <w:abstractNum w:abstractNumId="4" w15:restartNumberingAfterBreak="0">
    <w:nsid w:val="5A524F59"/>
    <w:multiLevelType w:val="hybridMultilevel"/>
    <w:tmpl w:val="8422A492"/>
    <w:lvl w:ilvl="0" w:tplc="19C85E82">
      <w:start w:val="1"/>
      <w:numFmt w:val="decimal"/>
      <w:lvlText w:val="%1."/>
      <w:lvlJc w:val="left"/>
      <w:pPr>
        <w:ind w:left="1069" w:hanging="360"/>
      </w:pPr>
      <w:rPr>
        <w:rFonts w:hint="default"/>
      </w:rPr>
    </w:lvl>
    <w:lvl w:ilvl="1" w:tplc="2AFA2290">
      <w:start w:val="1"/>
      <w:numFmt w:val="lowerLetter"/>
      <w:lvlText w:val="%2."/>
      <w:lvlJc w:val="left"/>
      <w:pPr>
        <w:ind w:left="1789" w:hanging="360"/>
      </w:pPr>
    </w:lvl>
    <w:lvl w:ilvl="2" w:tplc="520060A2">
      <w:start w:val="1"/>
      <w:numFmt w:val="lowerRoman"/>
      <w:lvlText w:val="%3."/>
      <w:lvlJc w:val="right"/>
      <w:pPr>
        <w:ind w:left="2509" w:hanging="180"/>
      </w:pPr>
    </w:lvl>
    <w:lvl w:ilvl="3" w:tplc="7A627546">
      <w:start w:val="1"/>
      <w:numFmt w:val="decimal"/>
      <w:lvlText w:val="%4."/>
      <w:lvlJc w:val="left"/>
      <w:pPr>
        <w:ind w:left="3229" w:hanging="360"/>
      </w:pPr>
    </w:lvl>
    <w:lvl w:ilvl="4" w:tplc="969A084E">
      <w:start w:val="1"/>
      <w:numFmt w:val="lowerLetter"/>
      <w:lvlText w:val="%5."/>
      <w:lvlJc w:val="left"/>
      <w:pPr>
        <w:ind w:left="3949" w:hanging="360"/>
      </w:pPr>
    </w:lvl>
    <w:lvl w:ilvl="5" w:tplc="EB0E1A2C">
      <w:start w:val="1"/>
      <w:numFmt w:val="lowerRoman"/>
      <w:lvlText w:val="%6."/>
      <w:lvlJc w:val="right"/>
      <w:pPr>
        <w:ind w:left="4669" w:hanging="180"/>
      </w:pPr>
    </w:lvl>
    <w:lvl w:ilvl="6" w:tplc="5254E2FA">
      <w:start w:val="1"/>
      <w:numFmt w:val="decimal"/>
      <w:lvlText w:val="%7."/>
      <w:lvlJc w:val="left"/>
      <w:pPr>
        <w:ind w:left="5389" w:hanging="360"/>
      </w:pPr>
    </w:lvl>
    <w:lvl w:ilvl="7" w:tplc="49080F34">
      <w:start w:val="1"/>
      <w:numFmt w:val="lowerLetter"/>
      <w:lvlText w:val="%8."/>
      <w:lvlJc w:val="left"/>
      <w:pPr>
        <w:ind w:left="6109" w:hanging="360"/>
      </w:pPr>
    </w:lvl>
    <w:lvl w:ilvl="8" w:tplc="B84A9D9A">
      <w:start w:val="1"/>
      <w:numFmt w:val="lowerRoman"/>
      <w:lvlText w:val="%9."/>
      <w:lvlJc w:val="right"/>
      <w:pPr>
        <w:ind w:left="6829" w:hanging="180"/>
      </w:pPr>
    </w:lvl>
  </w:abstractNum>
  <w:num w:numId="1" w16cid:durableId="1799639069">
    <w:abstractNumId w:val="3"/>
  </w:num>
  <w:num w:numId="2" w16cid:durableId="1483421415">
    <w:abstractNumId w:val="1"/>
  </w:num>
  <w:num w:numId="3" w16cid:durableId="1206674281">
    <w:abstractNumId w:val="0"/>
  </w:num>
  <w:num w:numId="4" w16cid:durableId="1304308334">
    <w:abstractNumId w:val="2"/>
  </w:num>
  <w:num w:numId="5" w16cid:durableId="1255014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E91"/>
    <w:rsid w:val="00117782"/>
    <w:rsid w:val="0016073A"/>
    <w:rsid w:val="001B7156"/>
    <w:rsid w:val="004A4C5E"/>
    <w:rsid w:val="00551F57"/>
    <w:rsid w:val="00625F50"/>
    <w:rsid w:val="007559EB"/>
    <w:rsid w:val="00B50541"/>
    <w:rsid w:val="00C153EE"/>
    <w:rsid w:val="00DA1E91"/>
    <w:rsid w:val="00EB54DB"/>
    <w:rsid w:val="00EC533B"/>
    <w:rsid w:val="00F90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59C6"/>
  <w15:docId w15:val="{3EF2C05E-A6AC-4E31-B6DE-25CE2AF2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6" w:lineRule="auto"/>
    </w:p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styleId="af2">
    <w:name w:val="Balloon Text"/>
    <w:basedOn w:val="a"/>
    <w:link w:val="af3"/>
    <w:uiPriority w:val="99"/>
    <w:semiHidden/>
    <w:unhideWhenUse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Pr>
      <w:rFonts w:ascii="Segoe UI" w:hAnsi="Segoe UI" w:cs="Segoe UI"/>
      <w:sz w:val="18"/>
      <w:szCs w:val="18"/>
    </w:rPr>
  </w:style>
  <w:style w:type="character" w:styleId="af4">
    <w:name w:val="Hyperlink"/>
    <w:basedOn w:val="a0"/>
    <w:uiPriority w:val="99"/>
    <w:unhideWhenUsed/>
    <w:rPr>
      <w:color w:val="0563C1" w:themeColor="hyperlink"/>
      <w:u w:val="single"/>
    </w:rPr>
  </w:style>
  <w:style w:type="table" w:styleId="af5">
    <w:name w:val="Table Grid"/>
    <w:basedOn w:val="a1"/>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Pr>
      <w:rFonts w:ascii="Courier New" w:eastAsia="Times New Roman" w:hAnsi="Courier New" w:cs="Courier New"/>
      <w:sz w:val="20"/>
      <w:szCs w:val="20"/>
      <w:lang w:eastAsia="ru-RU"/>
    </w:rPr>
  </w:style>
  <w:style w:type="character" w:customStyle="1" w:styleId="subjectvalue">
    <w:name w:val="subjectvalue"/>
    <w:basedOn w:val="a0"/>
  </w:style>
  <w:style w:type="table" w:customStyle="1" w:styleId="13">
    <w:name w:val="Сетка таблицы1"/>
    <w:basedOn w:val="a1"/>
    <w:next w:val="af5"/>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basedOn w:val="a0"/>
    <w:uiPriority w:val="22"/>
    <w:qFormat/>
    <w:rPr>
      <w:b/>
      <w:bCs/>
    </w:rPr>
  </w:style>
  <w:style w:type="paragraph" w:styleId="af7">
    <w:name w:val="No Spacing"/>
    <w:uiPriority w:val="1"/>
    <w:qFormat/>
    <w:pPr>
      <w:spacing w:after="0" w:line="240" w:lineRule="auto"/>
    </w:pPr>
  </w:style>
  <w:style w:type="paragraph" w:styleId="af8">
    <w:name w:val="header"/>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paragraph" w:styleId="afc">
    <w:name w:val="List Paragraph"/>
    <w:basedOn w:val="a"/>
    <w:uiPriority w:val="34"/>
    <w:qFormat/>
    <w:pPr>
      <w:ind w:left="720"/>
      <w:contextualSpacing/>
    </w:pPr>
  </w:style>
  <w:style w:type="paragraph" w:customStyle="1" w:styleId="14">
    <w:name w:val="Абзац списка1"/>
    <w:basedOn w:val="a"/>
    <w:uiPriority w:val="99"/>
    <w:pPr>
      <w:widowControl w:val="0"/>
      <w:spacing w:after="200" w:line="276" w:lineRule="auto"/>
      <w:ind w:left="720"/>
      <w:contextualSpacing/>
    </w:pPr>
    <w:rPr>
      <w:rFonts w:ascii="Calibri" w:eastAsia="Segoe UI" w:hAnsi="Calibri" w:cs="Calibri"/>
      <w:color w:val="000000"/>
      <w:lang w:eastAsia="zh-CN" w:bidi="hi-IN"/>
    </w:rPr>
  </w:style>
  <w:style w:type="table" w:customStyle="1" w:styleId="25">
    <w:name w:val="Сетка таблицы2"/>
    <w:basedOn w:val="a1"/>
    <w:next w:val="af5"/>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9FA59D770293ADBB8EB32CD2AAA60A6EC5E0D91581BCD8A4776BC94FD82B89744B42FFA394E54C0983E41A5F58311F8F3A8B856E43B105MBvF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u22-aho@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16301-2378-4397-A5DB-6457BA1C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2220</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Мария Устинова</cp:lastModifiedBy>
  <cp:revision>5</cp:revision>
  <cp:lastPrinted>2026-03-24T01:06:00Z</cp:lastPrinted>
  <dcterms:created xsi:type="dcterms:W3CDTF">2026-03-24T01:18:00Z</dcterms:created>
  <dcterms:modified xsi:type="dcterms:W3CDTF">2026-03-24T23:48:00Z</dcterms:modified>
</cp:coreProperties>
</file>