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custom.xml" ContentType="application/vnd.openxmlformats-officedocument.custom-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08"/>
          <w:tab w:val="left" w:pos="2266" w:leader="none"/>
        </w:tabs>
        <w:jc w:val="center"/>
        <w:rPr>
          <w:b/>
        </w:rPr>
      </w:pPr>
      <w:r>
        <w:rPr>
          <w:b/>
        </w:rPr>
      </w:r>
    </w:p>
    <w:p>
      <w:pPr>
        <w:pStyle w:val="Normal"/>
        <w:tabs>
          <w:tab w:val="clear" w:pos="708"/>
          <w:tab w:val="left" w:pos="2266" w:leader="none"/>
        </w:tabs>
        <w:jc w:val="center"/>
        <w:rPr>
          <w:b/>
        </w:rPr>
      </w:pPr>
      <w:r>
        <w:rPr>
          <w:b/>
        </w:rPr>
      </w:r>
    </w:p>
    <w:p>
      <w:pPr>
        <w:pStyle w:val="Normal"/>
        <w:tabs>
          <w:tab w:val="clear" w:pos="708"/>
          <w:tab w:val="left" w:pos="2266" w:leader="none"/>
        </w:tabs>
        <w:jc w:val="center"/>
        <w:rPr>
          <w:b/>
        </w:rPr>
      </w:pPr>
      <w:r>
        <w:rPr>
          <w:b/>
        </w:rPr>
      </w:r>
    </w:p>
    <w:p>
      <w:pPr>
        <w:pStyle w:val="3"/>
        <w:spacing w:lineRule="atLeast" w:line="210"/>
        <w:jc w:val="center"/>
        <w:rPr>
          <w:rFonts w:ascii="Roboto" w:hAnsi="Roboto"/>
          <w:color w:val="334059"/>
          <w:szCs w:val="24"/>
        </w:rPr>
      </w:pPr>
      <w:r>
        <w:rPr>
          <w:b/>
          <w:szCs w:val="24"/>
        </w:rPr>
        <w:t>Контракт №</w:t>
      </w:r>
      <w:r>
        <w:rPr>
          <w:rFonts w:ascii="Roboto" w:hAnsi="Roboto"/>
          <w:b/>
          <w:bCs/>
          <w:color w:val="334059"/>
          <w:szCs w:val="24"/>
        </w:rPr>
        <w:t xml:space="preserve"> </w:t>
      </w:r>
    </w:p>
    <w:p>
      <w:pPr>
        <w:pStyle w:val="Normal"/>
        <w:tabs>
          <w:tab w:val="clear" w:pos="708"/>
          <w:tab w:val="left" w:pos="2266" w:leader="none"/>
        </w:tabs>
        <w:jc w:val="center"/>
        <w:rPr>
          <w:b/>
        </w:rPr>
      </w:pPr>
      <w:r>
        <w:rPr>
          <w:b/>
        </w:rPr>
      </w:r>
    </w:p>
    <w:p>
      <w:pPr>
        <w:pStyle w:val="Normal"/>
        <w:tabs>
          <w:tab w:val="clear" w:pos="708"/>
          <w:tab w:val="left" w:pos="2266" w:leader="none"/>
        </w:tabs>
        <w:jc w:val="center"/>
        <w:rPr>
          <w:b/>
        </w:rPr>
      </w:pPr>
      <w:r>
        <w:rPr>
          <w:b/>
        </w:rPr>
        <w:t>На поставку штампов</w:t>
      </w:r>
    </w:p>
    <w:p>
      <w:pPr>
        <w:pStyle w:val="Normal"/>
        <w:tabs>
          <w:tab w:val="clear" w:pos="708"/>
          <w:tab w:val="left" w:pos="2266" w:leader="none"/>
        </w:tabs>
        <w:jc w:val="center"/>
        <w:rPr>
          <w:b/>
        </w:rPr>
      </w:pPr>
      <w:r>
        <w:rPr>
          <w:b/>
        </w:rPr>
      </w:r>
    </w:p>
    <w:p>
      <w:pPr>
        <w:pStyle w:val="Normal"/>
        <w:jc w:val="center"/>
        <w:rPr>
          <w:bCs/>
        </w:rPr>
      </w:pPr>
      <w:r>
        <w:rPr>
          <w:bCs/>
          <w:spacing w:val="-5"/>
        </w:rPr>
        <w:t xml:space="preserve">г. Киров                                                                                                               </w:t>
      </w:r>
      <w:r>
        <w:rPr>
          <w:bCs/>
        </w:rPr>
        <w:t xml:space="preserve">«__»  </w:t>
      </w:r>
      <w:r>
        <w:rPr>
          <w:bCs/>
        </w:rPr>
        <w:t xml:space="preserve">___________        </w:t>
      </w:r>
      <w:r>
        <w:rPr>
          <w:bCs/>
        </w:rPr>
        <w:t>года</w:t>
      </w:r>
    </w:p>
    <w:p>
      <w:pPr>
        <w:pStyle w:val="Normal"/>
        <w:jc w:val="both"/>
        <w:rPr>
          <w:spacing w:val="5"/>
        </w:rPr>
      </w:pPr>
      <w:r>
        <w:rPr>
          <w:spacing w:val="5"/>
        </w:rPr>
      </w:r>
    </w:p>
    <w:p>
      <w:pPr>
        <w:pStyle w:val="Normal"/>
        <w:ind w:firstLine="851"/>
        <w:jc w:val="both"/>
        <w:rPr/>
      </w:pPr>
      <w:r>
        <w:rPr>
          <w:b/>
          <w:spacing w:val="5"/>
        </w:rPr>
        <w:t>Государственная инспекция труда в Кировской области,</w:t>
      </w:r>
      <w:r>
        <w:rPr>
          <w:spacing w:val="5"/>
        </w:rPr>
        <w:t xml:space="preserve"> именуемая в дальнейшем </w:t>
      </w:r>
      <w:r>
        <w:rPr>
          <w:bCs/>
          <w:spacing w:val="4"/>
        </w:rPr>
        <w:t xml:space="preserve">«Заказчик», </w:t>
      </w:r>
      <w:r>
        <w:rPr>
          <w:spacing w:val="4"/>
        </w:rPr>
        <w:t>в лице руководителя Гострудинспекции – главного государственного инспектора труда в Кировской области Бердинских Александра Анатольевича,</w:t>
      </w:r>
      <w:r>
        <w:rPr>
          <w:spacing w:val="5"/>
        </w:rPr>
        <w:t xml:space="preserve"> действующего на основании</w:t>
      </w:r>
      <w:r>
        <w:rPr/>
        <w:t xml:space="preserve"> Положения, с одной стороны, _______________________________,</w:t>
      </w:r>
      <w:r>
        <w:rPr>
          <w:rFonts w:eastAsia="Calibri" w:eastAsiaTheme="minorHAnsi"/>
          <w:bCs/>
          <w:lang w:eastAsia="en-US"/>
        </w:rPr>
        <w:t xml:space="preserve"> </w:t>
      </w:r>
      <w:r>
        <w:rPr/>
        <w:t xml:space="preserve">с другой стороны, с соблюдением требований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 и иного законодательства Российской Федерации, заключили настоящий контракт о нижеследующем: </w:t>
      </w:r>
    </w:p>
    <w:p>
      <w:pPr>
        <w:pStyle w:val="Normal"/>
        <w:ind w:firstLine="851"/>
        <w:jc w:val="both"/>
        <w:rPr/>
      </w:pPr>
      <w:r>
        <w:rPr/>
      </w:r>
    </w:p>
    <w:p>
      <w:pPr>
        <w:pStyle w:val="Style51"/>
        <w:rPr>
          <w:rStyle w:val="FontStyle50"/>
          <w:color w:val="auto"/>
          <w:sz w:val="24"/>
          <w:szCs w:val="24"/>
        </w:rPr>
      </w:pPr>
      <w:r>
        <w:rPr>
          <w:rStyle w:val="FontStyle50"/>
          <w:color w:val="auto"/>
          <w:sz w:val="24"/>
          <w:szCs w:val="24"/>
        </w:rPr>
        <w:t>1. Предмет контракта</w:t>
      </w:r>
    </w:p>
    <w:p>
      <w:pPr>
        <w:pStyle w:val="Style51"/>
        <w:rPr>
          <w:rStyle w:val="FontStyle50"/>
          <w:color w:val="auto"/>
          <w:sz w:val="24"/>
          <w:szCs w:val="24"/>
        </w:rPr>
      </w:pPr>
      <w:r>
        <w:rPr>
          <w:color w:val="auto"/>
          <w:sz w:val="24"/>
          <w:szCs w:val="24"/>
        </w:rPr>
      </w:r>
    </w:p>
    <w:p>
      <w:pPr>
        <w:pStyle w:val="Style41"/>
        <w:spacing w:lineRule="auto" w:line="240"/>
        <w:ind w:firstLine="851"/>
        <w:rPr/>
      </w:pPr>
      <w:r>
        <w:rPr>
          <w:rStyle w:val="FontStyle57"/>
          <w:rFonts w:eastAsia="Calibri"/>
          <w:color w:val="auto"/>
          <w:sz w:val="24"/>
          <w:szCs w:val="24"/>
        </w:rPr>
        <w:t xml:space="preserve">1.1. </w:t>
      </w:r>
      <w:r>
        <w:rPr/>
        <w:t xml:space="preserve">Предметом настоящего контракта является </w:t>
      </w:r>
      <w:r>
        <w:rPr/>
        <w:t xml:space="preserve">изготовление и </w:t>
      </w:r>
      <w:r>
        <w:rPr>
          <w:bCs/>
          <w:sz w:val="28"/>
          <w:szCs w:val="28"/>
        </w:rPr>
        <w:t>поставка штамп</w:t>
      </w:r>
      <w:r>
        <w:rPr>
          <w:bCs/>
          <w:sz w:val="28"/>
          <w:szCs w:val="28"/>
        </w:rPr>
        <w:t>а</w:t>
      </w:r>
      <w:r>
        <w:rPr>
          <w:bCs/>
          <w:sz w:val="28"/>
          <w:szCs w:val="28"/>
        </w:rPr>
        <w:t xml:space="preserve"> </w:t>
      </w:r>
      <w:r>
        <w:rPr/>
        <w:t>для обеспечения нужд Государственной инспекции труда в Кировской области (далее-товар).</w:t>
      </w:r>
      <w:r>
        <w:rPr>
          <w:rStyle w:val="FontStyle57"/>
          <w:rFonts w:eastAsia="Calibri"/>
          <w:color w:val="auto"/>
          <w:sz w:val="24"/>
          <w:szCs w:val="24"/>
        </w:rPr>
        <w:t xml:space="preserve"> </w:t>
      </w:r>
    </w:p>
    <w:p>
      <w:pPr>
        <w:pStyle w:val="Style41"/>
        <w:spacing w:lineRule="auto" w:line="240"/>
        <w:ind w:firstLine="851"/>
        <w:rPr/>
      </w:pPr>
      <w:r>
        <w:rPr/>
        <w:t>1.2. Наименование, характеристики и количество поставляемого товара указана в Спецификации поставляемого товара (Приложение № 1), которая является неотъемлемой частью настоящего Контракта.</w:t>
      </w:r>
    </w:p>
    <w:p>
      <w:pPr>
        <w:pStyle w:val="Style41"/>
        <w:spacing w:lineRule="auto" w:line="240"/>
        <w:ind w:firstLine="851"/>
        <w:rPr/>
      </w:pPr>
      <w:r>
        <w:rPr/>
        <w:t xml:space="preserve">1.3. Поставляемый товар должен быть новым (товаром, который не был в употреблении, </w:t>
      </w:r>
      <w:r>
        <w:rPr>
          <w:bCs/>
        </w:rPr>
        <w:t>в ремонте, не был восстановлен, у которого не была осуществлена замена составных частей, не были восстановлены потребительские свойства</w:t>
      </w:r>
      <w:r>
        <w:rPr/>
        <w:t>). Товар не должен иметь механических повреждений (вмятин, трещин, разрывов, следов жидкости и др.).</w:t>
      </w:r>
    </w:p>
    <w:p>
      <w:pPr>
        <w:pStyle w:val="Style41"/>
        <w:spacing w:lineRule="auto" w:line="240"/>
        <w:ind w:firstLine="851"/>
        <w:rPr/>
      </w:pPr>
      <w:r>
        <w:rPr>
          <w:bCs/>
        </w:rPr>
        <w:t xml:space="preserve">1.4. Товар должен быть упакован </w:t>
      </w:r>
      <w:r>
        <w:rPr/>
        <w:t xml:space="preserve">в соответствии с требованиями производителя (изготовителя) товара. Упаковка не должна иметь повреждений (вмятин, разрывов, следов жидкости и др.) и должна обеспечивать сохранность товара при транспортировке, погрузо-разгрузочных работах и хранении. </w:t>
      </w:r>
    </w:p>
    <w:p>
      <w:pPr>
        <w:pStyle w:val="Normal"/>
        <w:shd w:val="clear" w:color="auto" w:fill="FFFFFF"/>
        <w:jc w:val="both"/>
        <w:rPr>
          <w:color w:val="000000"/>
        </w:rPr>
      </w:pPr>
      <w:r>
        <w:rPr>
          <w:color w:val="000000"/>
        </w:rPr>
        <w:t xml:space="preserve">              </w:t>
      </w:r>
      <w:r>
        <w:rPr>
          <w:color w:val="000000"/>
        </w:rPr>
        <w:t>1.5. При изготовлении Товара использовать качественные расходные материалы, оборудование и системы, соответствующие государственным стандартам и имеющие сертификаты соответствия, технические паспорта и другие документы, удостоверяющие их качество.</w:t>
      </w:r>
    </w:p>
    <w:p>
      <w:pPr>
        <w:pStyle w:val="Normal"/>
        <w:shd w:val="clear" w:color="auto" w:fill="FFFFFF"/>
        <w:jc w:val="both"/>
        <w:rPr>
          <w:color w:val="000000"/>
        </w:rPr>
      </w:pPr>
      <w:r>
        <w:rPr>
          <w:color w:val="000000"/>
        </w:rPr>
        <w:t xml:space="preserve">             </w:t>
      </w:r>
      <w:r>
        <w:rPr>
          <w:color w:val="000000"/>
        </w:rPr>
        <w:t xml:space="preserve">1.6. Печати должны оставлять четкий оттиск всех элементов изображения. Насыщенность и цветовой тон всех участков оттиска должны быть равномерными. Не допускается визуально различимые: выдавливание краски за края печатных элементов, не допечатки и не пропечатки, искажения деталей изображения на оттиске, а также смазывание и стирание. </w:t>
      </w:r>
      <w:r>
        <w:rPr>
          <w:color w:val="000000"/>
          <w:shd w:fill="FFFFFF" w:val="clear"/>
        </w:rPr>
        <w:t>Некачественный или некомплектный Товар считается не поставленным</w:t>
      </w:r>
      <w:r>
        <w:rPr>
          <w:color w:val="000000"/>
          <w:sz w:val="22"/>
          <w:szCs w:val="22"/>
          <w:shd w:fill="FFFFFF" w:val="clear"/>
        </w:rPr>
        <w:t>.</w:t>
      </w:r>
    </w:p>
    <w:p>
      <w:pPr>
        <w:pStyle w:val="Normal"/>
        <w:shd w:val="clear" w:color="auto" w:fill="FFFFFF"/>
        <w:jc w:val="both"/>
        <w:rPr>
          <w:color w:val="000000"/>
        </w:rPr>
      </w:pPr>
      <w:r>
        <w:rPr>
          <w:color w:val="000000"/>
        </w:rPr>
        <w:t xml:space="preserve">             </w:t>
      </w:r>
      <w:r>
        <w:rPr>
          <w:color w:val="000000"/>
        </w:rPr>
        <w:t>1.7.  Изготовленный Товар должен отвечать требованиям качества, безопасности жизни и здоровья, а также иным требованиям сертификации, безопасности(санитарным нормам и правилам, государственным стандартам и т.п.).</w:t>
      </w:r>
    </w:p>
    <w:p>
      <w:pPr>
        <w:pStyle w:val="Normal"/>
        <w:shd w:val="clear" w:color="auto" w:fill="FFFFFF"/>
        <w:jc w:val="both"/>
        <w:rPr/>
      </w:pPr>
      <w:r>
        <w:rPr>
          <w:color w:val="000000"/>
        </w:rPr>
        <w:t xml:space="preserve">              </w:t>
      </w:r>
      <w:r>
        <w:rPr/>
        <w:t>1.8. На момент передачи Заказчику товара, последний должен принадлежать Поставщику на праве собственности, не быть заложенным и (или) арестованным, не являться предметом требований, заявленных третьими лицами.</w:t>
      </w:r>
    </w:p>
    <w:p>
      <w:pPr>
        <w:pStyle w:val="Style41"/>
        <w:spacing w:lineRule="auto" w:line="240"/>
        <w:ind w:firstLine="851"/>
        <w:rPr/>
      </w:pPr>
      <w:r>
        <w:rPr/>
        <w:t>1.9. Товар при обычных условиях его использования, хранения, транспортировки и утилизации должен быть безопасен для жизни, здоровья работников Заказчика, окружающей среды, а также не причинять вред имуществу Заказчика.</w:t>
      </w:r>
    </w:p>
    <w:p>
      <w:pPr>
        <w:pStyle w:val="Style51"/>
        <w:rPr>
          <w:rStyle w:val="FontStyle50"/>
          <w:color w:val="auto"/>
          <w:sz w:val="24"/>
          <w:szCs w:val="24"/>
        </w:rPr>
      </w:pPr>
      <w:r>
        <w:rPr>
          <w:color w:val="auto"/>
          <w:sz w:val="24"/>
          <w:szCs w:val="24"/>
        </w:rPr>
      </w:r>
    </w:p>
    <w:p>
      <w:pPr>
        <w:pStyle w:val="Style51"/>
        <w:rPr>
          <w:rStyle w:val="FontStyle50"/>
          <w:color w:val="auto"/>
          <w:sz w:val="24"/>
          <w:szCs w:val="24"/>
        </w:rPr>
      </w:pPr>
      <w:r>
        <w:rPr>
          <w:rStyle w:val="FontStyle50"/>
          <w:color w:val="auto"/>
          <w:sz w:val="24"/>
          <w:szCs w:val="24"/>
        </w:rPr>
        <w:t>2. Цена контракта</w:t>
      </w:r>
    </w:p>
    <w:p>
      <w:pPr>
        <w:pStyle w:val="Style51"/>
        <w:rPr>
          <w:rStyle w:val="FontStyle50"/>
          <w:b w:val="false"/>
          <w:color w:val="auto"/>
          <w:sz w:val="24"/>
          <w:szCs w:val="24"/>
        </w:rPr>
      </w:pPr>
      <w:r>
        <w:rPr>
          <w:b w:val="false"/>
          <w:color w:val="auto"/>
          <w:sz w:val="24"/>
          <w:szCs w:val="24"/>
        </w:rPr>
      </w:r>
    </w:p>
    <w:p>
      <w:pPr>
        <w:pStyle w:val="4"/>
        <w:shd w:val="clear" w:color="auto" w:fill="FFFFFF"/>
        <w:spacing w:lineRule="atLeast" w:line="240" w:before="0" w:after="0"/>
        <w:ind w:firstLine="851"/>
        <w:rPr>
          <w:b w:val="false"/>
          <w:sz w:val="24"/>
          <w:szCs w:val="24"/>
        </w:rPr>
      </w:pPr>
      <w:r>
        <w:rPr>
          <w:rStyle w:val="FontStyle57"/>
          <w:color w:val="auto"/>
          <w:sz w:val="24"/>
          <w:szCs w:val="24"/>
        </w:rPr>
        <w:t xml:space="preserve">2.1. </w:t>
      </w:r>
      <w:r>
        <w:rPr>
          <w:rStyle w:val="FontStyle57"/>
          <w:b w:val="false"/>
          <w:color w:val="auto"/>
          <w:sz w:val="24"/>
          <w:szCs w:val="24"/>
        </w:rPr>
        <w:t>Цена настоящего Контракта составляет</w:t>
      </w:r>
      <w:r>
        <w:rPr>
          <w:rStyle w:val="FontStyle57"/>
          <w:color w:val="auto"/>
          <w:sz w:val="24"/>
          <w:szCs w:val="24"/>
        </w:rPr>
        <w:t xml:space="preserve"> __________ рублей (_________________рублей, ___ коп), </w:t>
      </w:r>
      <w:r>
        <w:rPr>
          <w:rStyle w:val="FontStyle57"/>
          <w:b w:val="false"/>
          <w:sz w:val="24"/>
          <w:szCs w:val="24"/>
        </w:rPr>
        <w:t xml:space="preserve">НДС </w:t>
      </w:r>
      <w:r>
        <w:rPr>
          <w:b w:val="false"/>
          <w:sz w:val="24"/>
          <w:szCs w:val="24"/>
        </w:rPr>
        <w:t>не облагается на основании статьи 346.11 главы 26.2 НК РФ/с НДС.</w:t>
      </w:r>
    </w:p>
    <w:p>
      <w:pPr>
        <w:pStyle w:val="Style61"/>
        <w:spacing w:lineRule="auto" w:line="240"/>
        <w:ind w:firstLine="851"/>
        <w:jc w:val="both"/>
        <w:rPr/>
      </w:pPr>
      <w:r>
        <w:rPr>
          <w:rStyle w:val="FontStyle57"/>
          <w:rFonts w:eastAsia="Calibri"/>
          <w:color w:val="auto"/>
          <w:sz w:val="24"/>
          <w:szCs w:val="24"/>
        </w:rPr>
        <w:t xml:space="preserve">2.2. Цена настоящего Контракта включает в себя стоимость товара, </w:t>
      </w:r>
      <w:r>
        <w:rPr/>
        <w:t xml:space="preserve">расходы Поставщика на доставку товара до места поставки, разгрузку товара по месту поставки, расходы на страхование, уплату таможенных пошлин, налогов, сборов и других обязательных платежей, которые Поставщик должен оплатить в связи с выполнением обязательств по настоящему Контракту в соответствии с действующим законодательством Российской Федерации. </w:t>
      </w:r>
    </w:p>
    <w:p>
      <w:pPr>
        <w:pStyle w:val="Style61"/>
        <w:spacing w:lineRule="auto" w:line="240"/>
        <w:ind w:firstLine="851"/>
        <w:jc w:val="both"/>
        <w:rPr/>
      </w:pPr>
      <w:r>
        <w:rPr>
          <w:rStyle w:val="FontStyle57"/>
          <w:rFonts w:eastAsia="Calibri"/>
          <w:color w:val="auto"/>
          <w:sz w:val="24"/>
          <w:szCs w:val="24"/>
        </w:rPr>
        <w:t xml:space="preserve">2.3. Цена </w:t>
      </w:r>
      <w:r>
        <w:rPr/>
        <w:t xml:space="preserve">контракта является твердой и определяется на весь срок исполнения контракта. </w:t>
      </w:r>
    </w:p>
    <w:p>
      <w:pPr>
        <w:pStyle w:val="Style61"/>
        <w:spacing w:lineRule="auto" w:line="240"/>
        <w:ind w:firstLine="851"/>
        <w:jc w:val="both"/>
        <w:rPr>
          <w:rStyle w:val="FontStyle57"/>
          <w:rFonts w:eastAsia="Calibri"/>
          <w:color w:val="auto"/>
          <w:sz w:val="24"/>
          <w:szCs w:val="24"/>
        </w:rPr>
      </w:pPr>
      <w:r>
        <w:rPr/>
        <w:t>2.4. С</w:t>
      </w:r>
      <w:r>
        <w:rPr>
          <w:bCs/>
        </w:rPr>
        <w:t>умма, подлежащая уплате заказчиком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pStyle w:val="Style51"/>
        <w:rPr>
          <w:rStyle w:val="FontStyle50"/>
          <w:color w:val="auto"/>
          <w:sz w:val="24"/>
          <w:szCs w:val="24"/>
        </w:rPr>
      </w:pPr>
      <w:r>
        <w:rPr>
          <w:rStyle w:val="FontStyle50"/>
          <w:color w:val="auto"/>
          <w:sz w:val="24"/>
          <w:szCs w:val="24"/>
        </w:rPr>
        <w:t>3. Порядок расчетов</w:t>
      </w:r>
    </w:p>
    <w:p>
      <w:pPr>
        <w:pStyle w:val="Style51"/>
        <w:rPr>
          <w:rStyle w:val="FontStyle50"/>
          <w:color w:val="auto"/>
          <w:sz w:val="24"/>
          <w:szCs w:val="24"/>
        </w:rPr>
      </w:pPr>
      <w:r>
        <w:rPr>
          <w:color w:val="auto"/>
          <w:sz w:val="24"/>
          <w:szCs w:val="24"/>
        </w:rPr>
      </w:r>
    </w:p>
    <w:p>
      <w:pPr>
        <w:pStyle w:val="Style33"/>
        <w:spacing w:lineRule="auto" w:line="240"/>
        <w:ind w:firstLine="851"/>
        <w:rPr>
          <w:rStyle w:val="FontStyle57"/>
          <w:rFonts w:eastAsia="Calibri"/>
          <w:color w:val="auto"/>
          <w:sz w:val="24"/>
          <w:szCs w:val="24"/>
        </w:rPr>
      </w:pPr>
      <w:r>
        <w:rPr>
          <w:rStyle w:val="FontStyle57"/>
          <w:rFonts w:eastAsia="Calibri"/>
          <w:color w:val="auto"/>
          <w:sz w:val="24"/>
          <w:szCs w:val="24"/>
        </w:rPr>
        <w:t>3.1. Оплата по Контракту осуществляется из средств федерального бюджета .</w:t>
      </w:r>
    </w:p>
    <w:p>
      <w:pPr>
        <w:pStyle w:val="Style33"/>
        <w:spacing w:lineRule="auto" w:line="240"/>
        <w:ind w:firstLine="851"/>
        <w:rPr>
          <w:rStyle w:val="FontStyle57"/>
          <w:rFonts w:eastAsia="Calibri"/>
          <w:color w:val="auto"/>
          <w:sz w:val="24"/>
          <w:szCs w:val="24"/>
        </w:rPr>
      </w:pPr>
      <w:r>
        <w:rPr>
          <w:rStyle w:val="FontStyle57"/>
          <w:rFonts w:eastAsia="Calibri"/>
          <w:color w:val="auto"/>
          <w:sz w:val="24"/>
          <w:szCs w:val="24"/>
        </w:rPr>
        <w:t xml:space="preserve">3.2. Оплата осуществляется  по безналичному расчету  путем перечисления Заказчиком денежных средств на расчетный счет Поставщика, указанный в Контракте. </w:t>
      </w:r>
    </w:p>
    <w:p>
      <w:pPr>
        <w:pStyle w:val="Style33"/>
        <w:spacing w:lineRule="auto" w:line="240"/>
        <w:ind w:firstLine="851"/>
        <w:rPr>
          <w:rStyle w:val="FontStyle57"/>
          <w:rFonts w:eastAsia="Calibri"/>
          <w:color w:val="auto"/>
          <w:sz w:val="24"/>
          <w:szCs w:val="24"/>
        </w:rPr>
      </w:pPr>
      <w:r>
        <w:rPr>
          <w:rStyle w:val="FontStyle57"/>
          <w:rFonts w:eastAsia="Calibri"/>
          <w:color w:val="auto"/>
          <w:sz w:val="24"/>
          <w:szCs w:val="24"/>
        </w:rPr>
        <w:t xml:space="preserve">3.3. В случае изменения его расчетного счета Поставщик обязан в однодневный срок в письменной форме сообщить об этом Заказчику с указанием новых реквизитов расчетного счета. </w:t>
      </w:r>
    </w:p>
    <w:p>
      <w:pPr>
        <w:pStyle w:val="Style33"/>
        <w:spacing w:lineRule="auto" w:line="240"/>
        <w:ind w:firstLine="851"/>
        <w:rPr>
          <w:rStyle w:val="FontStyle57"/>
          <w:rFonts w:eastAsia="Calibri"/>
          <w:color w:val="auto"/>
          <w:sz w:val="24"/>
          <w:szCs w:val="24"/>
        </w:rPr>
      </w:pPr>
      <w:r>
        <w:rPr>
          <w:rStyle w:val="FontStyle57"/>
          <w:rFonts w:eastAsia="Calibri"/>
          <w:color w:val="auto"/>
          <w:sz w:val="24"/>
          <w:szCs w:val="24"/>
        </w:rPr>
        <w:t>3.4. Все риски, связанные с перечислением Заказчиком денежных средств на указанный в Контракте счет, несет Поставщик.</w:t>
      </w:r>
    </w:p>
    <w:p>
      <w:pPr>
        <w:pStyle w:val="Style131"/>
        <w:rPr/>
      </w:pPr>
      <w:r>
        <w:rPr>
          <w:rStyle w:val="FontStyle57"/>
          <w:rFonts w:eastAsia="Calibri"/>
          <w:color w:val="auto"/>
          <w:sz w:val="24"/>
          <w:szCs w:val="24"/>
        </w:rPr>
        <w:t xml:space="preserve">  </w:t>
      </w:r>
      <w:r>
        <w:rPr>
          <w:rStyle w:val="FontStyle57"/>
          <w:rFonts w:eastAsia="Calibri"/>
          <w:color w:val="auto"/>
          <w:sz w:val="24"/>
          <w:szCs w:val="24"/>
        </w:rPr>
        <w:t xml:space="preserve">3.5. </w:t>
      </w:r>
      <w:r>
        <w:rPr>
          <w:rFonts w:eastAsia="Calibri"/>
        </w:rPr>
        <w:t xml:space="preserve">Расчет осуществляется, в течение 10 (десяти) рабочих дней, за фактически поставленные и принятые Заказчиком Товары со дня подписания Заказчиком </w:t>
      </w:r>
      <w:r>
        <w:rPr/>
        <w:t>счета (счета-фактуры) и товарной накладной (далее- документов о приемке).</w:t>
      </w:r>
    </w:p>
    <w:p>
      <w:pPr>
        <w:pStyle w:val="Style131"/>
        <w:rPr>
          <w:rStyle w:val="FontStyle57"/>
          <w:color w:val="auto"/>
          <w:sz w:val="24"/>
          <w:szCs w:val="24"/>
        </w:rPr>
      </w:pPr>
      <w:r>
        <w:rPr/>
        <w:t xml:space="preserve"> </w:t>
      </w:r>
      <w:r>
        <w:rPr>
          <w:rStyle w:val="FontStyle57"/>
          <w:rFonts w:eastAsia="Calibri"/>
          <w:color w:val="auto"/>
          <w:sz w:val="24"/>
          <w:szCs w:val="24"/>
        </w:rPr>
        <w:t>3.6. Обязательства Заказчика по оплате считаются исполненными в момент списания денежных средств,  с расчетного счета Заказчика в адрес Поставщика.</w:t>
      </w:r>
    </w:p>
    <w:p>
      <w:pPr>
        <w:pStyle w:val="Style131"/>
        <w:tabs>
          <w:tab w:val="clear" w:pos="708"/>
          <w:tab w:val="left" w:pos="1258" w:leader="none"/>
        </w:tabs>
        <w:spacing w:lineRule="auto" w:line="240"/>
        <w:ind w:firstLine="851"/>
        <w:rPr>
          <w:rStyle w:val="FontStyle57"/>
          <w:rFonts w:eastAsia="Calibri"/>
          <w:color w:val="auto"/>
          <w:sz w:val="24"/>
          <w:szCs w:val="24"/>
        </w:rPr>
      </w:pPr>
      <w:r>
        <w:rPr>
          <w:rStyle w:val="FontStyle57"/>
          <w:rFonts w:eastAsia="Calibri"/>
          <w:color w:val="auto"/>
          <w:sz w:val="24"/>
          <w:szCs w:val="24"/>
        </w:rPr>
        <w:t>3.7. Оплата по Государственному контракту осуществляется в рублях.</w:t>
      </w:r>
    </w:p>
    <w:p>
      <w:pPr>
        <w:pStyle w:val="Style131"/>
        <w:spacing w:lineRule="auto" w:line="240"/>
        <w:ind w:firstLine="851"/>
        <w:rPr>
          <w:color w:val="FF0000"/>
        </w:rPr>
      </w:pPr>
      <w:r>
        <w:rPr>
          <w:rStyle w:val="FontStyle57"/>
          <w:rFonts w:eastAsia="Calibri"/>
          <w:color w:val="auto"/>
          <w:sz w:val="24"/>
          <w:szCs w:val="24"/>
        </w:rPr>
        <w:t xml:space="preserve">3.8. </w:t>
      </w:r>
      <w:r>
        <w:rPr/>
        <w:t xml:space="preserve">Обязательства Поставщика по настоящему Контракту считаются исполненными после передачи Заказчику товара надлежащего качества и в полном объеме,  а так же документов о приемке, которые предоставляются вместе с товаром, в  установленные в настоящем Контракте сроки. </w:t>
      </w:r>
      <w:r>
        <w:rPr>
          <w:color w:val="FF0000"/>
        </w:rPr>
        <w:t>В документах Поставщик обязан указать информацию о стране происхождения.</w:t>
      </w:r>
    </w:p>
    <w:p>
      <w:pPr>
        <w:pStyle w:val="Style131"/>
        <w:spacing w:lineRule="auto" w:line="240"/>
        <w:ind w:firstLine="851"/>
        <w:jc w:val="center"/>
        <w:rPr>
          <w:color w:val="FF0000"/>
        </w:rPr>
      </w:pPr>
      <w:r>
        <w:rPr>
          <w:color w:val="FF0000"/>
        </w:rPr>
      </w:r>
    </w:p>
    <w:p>
      <w:pPr>
        <w:pStyle w:val="Normal"/>
        <w:ind w:firstLine="851"/>
        <w:jc w:val="both"/>
        <w:rPr>
          <w:u w:val="none" w:color="000000"/>
        </w:rPr>
      </w:pPr>
      <w:r>
        <w:rPr>
          <w:u w:val="none" w:color="000000"/>
        </w:rPr>
      </w:r>
    </w:p>
    <w:p>
      <w:pPr>
        <w:pStyle w:val="Style131"/>
        <w:tabs>
          <w:tab w:val="clear" w:pos="708"/>
          <w:tab w:val="left" w:pos="1258" w:leader="none"/>
        </w:tabs>
        <w:spacing w:lineRule="auto" w:line="240"/>
        <w:ind w:hanging="0"/>
        <w:jc w:val="center"/>
        <w:rPr>
          <w:b/>
          <w:bCs/>
        </w:rPr>
      </w:pPr>
      <w:r>
        <w:rPr>
          <w:b/>
          <w:bCs/>
        </w:rPr>
        <w:t>4. Место, сроки и условия поставки товара</w:t>
      </w:r>
    </w:p>
    <w:p>
      <w:pPr>
        <w:pStyle w:val="Style131"/>
        <w:tabs>
          <w:tab w:val="clear" w:pos="708"/>
          <w:tab w:val="left" w:pos="1258" w:leader="none"/>
        </w:tabs>
        <w:spacing w:lineRule="auto" w:line="240"/>
        <w:ind w:hanging="0"/>
        <w:jc w:val="center"/>
        <w:rPr>
          <w:b/>
          <w:bCs/>
        </w:rPr>
      </w:pPr>
      <w:r>
        <w:rPr>
          <w:b/>
          <w:bCs/>
        </w:rPr>
      </w:r>
    </w:p>
    <w:p>
      <w:pPr>
        <w:pStyle w:val="Style41"/>
        <w:spacing w:lineRule="auto" w:line="240"/>
        <w:ind w:firstLine="851"/>
        <w:rPr/>
      </w:pPr>
      <w:r>
        <w:rPr/>
        <w:t>4.1. Товар поставляется Заказчику :</w:t>
      </w:r>
      <w:r>
        <w:rPr/>
        <w:t>в течение 10 календарных дней с момента заключения контракта</w:t>
      </w:r>
    </w:p>
    <w:p>
      <w:pPr>
        <w:pStyle w:val="Style41"/>
        <w:spacing w:lineRule="auto" w:line="240"/>
        <w:ind w:firstLine="851"/>
        <w:rPr/>
      </w:pPr>
      <w:r>
        <w:rPr>
          <w:rStyle w:val="FontStyle57"/>
          <w:rFonts w:eastAsia="Calibri"/>
          <w:color w:val="auto"/>
          <w:sz w:val="24"/>
          <w:szCs w:val="24"/>
        </w:rPr>
        <w:t xml:space="preserve">4.2. Место поставки товара: </w:t>
      </w:r>
      <w:r>
        <w:rPr/>
        <w:t>Государственная инспекция труда в Кировской области по адресу 610035, Кировская область, г. Киров, ул. Сурикова, д. 19, ,</w:t>
      </w:r>
      <w:r>
        <w:rPr/>
        <w:t>каб.201</w:t>
      </w:r>
    </w:p>
    <w:p>
      <w:pPr>
        <w:pStyle w:val="Style61"/>
        <w:spacing w:lineRule="auto" w:line="240"/>
        <w:ind w:firstLine="851"/>
        <w:jc w:val="both"/>
        <w:rPr/>
      </w:pPr>
      <w:r>
        <w:rPr/>
        <w:t>4.3. Поставщик не позднее, чем за 3 (три) рабочих дня до дня осуществления поставки товара уведомляет Заказчика о предполагаемом дне и времени доставки товара в пункт доставки.</w:t>
      </w:r>
    </w:p>
    <w:p>
      <w:pPr>
        <w:pStyle w:val="Style61"/>
        <w:spacing w:lineRule="auto" w:line="240"/>
        <w:ind w:firstLine="851"/>
        <w:jc w:val="both"/>
        <w:rPr/>
      </w:pPr>
      <w:r>
        <w:rPr/>
        <w:t>4.4. Поставка товара выполняется Поставщиком в рабочие дни Заказчика. Время поставки согласовывается с Заказчиком.</w:t>
      </w:r>
    </w:p>
    <w:p>
      <w:pPr>
        <w:pStyle w:val="Style61"/>
        <w:spacing w:lineRule="auto" w:line="240"/>
        <w:ind w:firstLine="851"/>
        <w:jc w:val="both"/>
        <w:rPr/>
      </w:pPr>
      <w:r>
        <w:rPr/>
        <w:t>4.5. Поставщик поставляет товар на склад Заказчика собственным транспортом или с привлечением транспорта третьих лиц за свой счет.</w:t>
      </w:r>
    </w:p>
    <w:p>
      <w:pPr>
        <w:pStyle w:val="Style61"/>
        <w:spacing w:lineRule="auto" w:line="240"/>
        <w:ind w:firstLine="851"/>
        <w:jc w:val="both"/>
        <w:rPr/>
      </w:pPr>
      <w:r>
        <w:rPr/>
        <w:t>4.6. Все виды погрузочно-разгрузочных работ осуществляются Поставщиком за свой счет.</w:t>
      </w:r>
    </w:p>
    <w:p>
      <w:pPr>
        <w:pStyle w:val="Style151"/>
        <w:spacing w:lineRule="auto" w:line="240"/>
        <w:ind w:hanging="0"/>
        <w:jc w:val="center"/>
        <w:rPr>
          <w:rStyle w:val="FontStyle50"/>
          <w:color w:val="auto"/>
          <w:sz w:val="24"/>
          <w:szCs w:val="24"/>
        </w:rPr>
      </w:pPr>
      <w:r>
        <w:rPr>
          <w:rStyle w:val="FontStyle50"/>
          <w:color w:val="auto"/>
          <w:sz w:val="24"/>
          <w:szCs w:val="24"/>
        </w:rPr>
        <w:t>5. Обязанности и права сторон</w:t>
      </w:r>
    </w:p>
    <w:p>
      <w:pPr>
        <w:pStyle w:val="Style151"/>
        <w:spacing w:lineRule="auto" w:line="240"/>
        <w:ind w:hanging="0"/>
        <w:jc w:val="center"/>
        <w:rPr>
          <w:rStyle w:val="FontStyle50"/>
          <w:color w:val="auto"/>
          <w:sz w:val="16"/>
          <w:szCs w:val="16"/>
        </w:rPr>
      </w:pPr>
      <w:r>
        <w:rPr>
          <w:color w:val="auto"/>
          <w:sz w:val="16"/>
          <w:szCs w:val="16"/>
        </w:rPr>
      </w:r>
    </w:p>
    <w:p>
      <w:pPr>
        <w:pStyle w:val="Style151"/>
        <w:spacing w:lineRule="auto" w:line="240"/>
        <w:ind w:firstLine="851"/>
        <w:jc w:val="both"/>
        <w:rPr>
          <w:rStyle w:val="FontStyle56"/>
          <w:i w:val="false"/>
          <w:i w:val="false"/>
          <w:color w:val="auto"/>
          <w:sz w:val="24"/>
          <w:szCs w:val="24"/>
        </w:rPr>
      </w:pPr>
      <w:r>
        <w:rPr>
          <w:rStyle w:val="FontStyle56"/>
          <w:i w:val="false"/>
          <w:color w:val="auto"/>
          <w:sz w:val="24"/>
          <w:szCs w:val="24"/>
        </w:rPr>
        <w:t>5.1. Поставщик обязан:</w:t>
      </w:r>
    </w:p>
    <w:p>
      <w:pPr>
        <w:pStyle w:val="Style201"/>
        <w:ind w:firstLine="851"/>
        <w:jc w:val="both"/>
        <w:rPr>
          <w:bCs/>
          <w:iCs/>
        </w:rPr>
      </w:pPr>
      <w:r>
        <w:rPr>
          <w:bCs/>
          <w:iCs/>
        </w:rPr>
        <w:t>5.1.1. Осуществлять поставку товара в соответствии с требованиями законодательства Российской Федерации и настоящим Контрактом;</w:t>
      </w:r>
    </w:p>
    <w:p>
      <w:pPr>
        <w:pStyle w:val="Style201"/>
        <w:ind w:firstLine="851"/>
        <w:jc w:val="both"/>
        <w:rPr>
          <w:bCs/>
          <w:iCs/>
        </w:rPr>
      </w:pPr>
      <w:r>
        <w:rPr>
          <w:bCs/>
          <w:iCs/>
        </w:rPr>
        <w:t>5.1.2. Осуществлять поставку товара в объеме и в сроки, предусмотренные настоящим Контрактом;</w:t>
      </w:r>
    </w:p>
    <w:p>
      <w:pPr>
        <w:pStyle w:val="Style201"/>
        <w:ind w:firstLine="851"/>
        <w:jc w:val="both"/>
        <w:rPr>
          <w:bCs/>
          <w:iCs/>
        </w:rPr>
      </w:pPr>
      <w:r>
        <w:rPr>
          <w:bCs/>
          <w:iCs/>
        </w:rPr>
        <w:t>5.1.3. Доставить товар на склад Заказчика своими силами и средствами.</w:t>
      </w:r>
    </w:p>
    <w:p>
      <w:pPr>
        <w:pStyle w:val="Style201"/>
        <w:ind w:firstLine="851"/>
        <w:jc w:val="both"/>
        <w:rPr>
          <w:bCs/>
          <w:iCs/>
        </w:rPr>
      </w:pPr>
      <w:r>
        <w:rPr>
          <w:bCs/>
          <w:iCs/>
        </w:rPr>
        <w:t>5.1.4.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 за свой счет.</w:t>
      </w:r>
    </w:p>
    <w:p>
      <w:pPr>
        <w:pStyle w:val="Style201"/>
        <w:ind w:firstLine="851"/>
        <w:jc w:val="both"/>
        <w:rPr>
          <w:bCs/>
          <w:iCs/>
        </w:rPr>
      </w:pPr>
      <w:r>
        <w:rPr>
          <w:bCs/>
          <w:iCs/>
        </w:rPr>
        <w:t>5.1.5. Одновременно с поставкой товара предоставить Заказчику сертификаты соответствия, обязательные для данного вида товара, и иные документы, подтверждающие качество товара, оформленные в соответствии с законодательством Российской Федерации.</w:t>
      </w:r>
    </w:p>
    <w:p>
      <w:pPr>
        <w:pStyle w:val="Style201"/>
        <w:ind w:firstLine="851"/>
        <w:jc w:val="both"/>
        <w:rPr>
          <w:bCs/>
          <w:iCs/>
        </w:rPr>
      </w:pPr>
      <w:r>
        <w:rPr>
          <w:bCs/>
          <w:iCs/>
        </w:rPr>
        <w:t>5.1.6. Устранять недостатки товара и его некомплектность в течение 5 (пяти) дней с момента заявления о них Заказчиком. Расходы, связанные с устранением недостатков товара и некомплектности, несет Поставщик.</w:t>
      </w:r>
    </w:p>
    <w:p>
      <w:pPr>
        <w:pStyle w:val="Style201"/>
        <w:ind w:firstLine="851"/>
        <w:jc w:val="both"/>
        <w:rPr>
          <w:bCs/>
          <w:iCs/>
        </w:rPr>
      </w:pPr>
      <w:r>
        <w:rPr>
          <w:bCs/>
          <w:iCs/>
        </w:rPr>
        <w:t>5.1.7. Участвовать в приемке-передаче товара.</w:t>
      </w:r>
    </w:p>
    <w:p>
      <w:pPr>
        <w:pStyle w:val="Style201"/>
        <w:ind w:firstLine="851"/>
        <w:jc w:val="both"/>
        <w:rPr>
          <w:bCs/>
          <w:iCs/>
        </w:rPr>
      </w:pPr>
      <w:r>
        <w:rPr>
          <w:bCs/>
          <w:iCs/>
        </w:rPr>
        <w:t>5.1.8. В случае если при поставке товара персоналом Поставщика нанесены повреждения объекту Заказчика, ответственность и устранение нанесенного ущерба возложить на себя.</w:t>
      </w:r>
    </w:p>
    <w:p>
      <w:pPr>
        <w:pStyle w:val="Style201"/>
        <w:ind w:firstLine="851"/>
        <w:jc w:val="both"/>
        <w:rPr>
          <w:bCs/>
          <w:iCs/>
        </w:rPr>
      </w:pPr>
      <w:r>
        <w:rPr>
          <w:bCs/>
          <w:iCs/>
        </w:rPr>
        <w:t>5.1.9. Не разглашать сведения, полученные о Заказчике в ходе исполнения Контракта.</w:t>
      </w:r>
    </w:p>
    <w:p>
      <w:pPr>
        <w:pStyle w:val="Style201"/>
        <w:ind w:firstLine="851"/>
        <w:jc w:val="both"/>
        <w:rPr>
          <w:bCs/>
          <w:iCs/>
        </w:rPr>
      </w:pPr>
      <w:r>
        <w:rPr>
          <w:bCs/>
          <w:iCs/>
        </w:rPr>
        <w:t xml:space="preserve">5.1.10. По требованию Заказчика заменить товар, на товар, соответствующий по качествам условиям настоящего Контракта, в течение 5 (пяти) дней с даты получения соответствующего требования Заказчика и забрать товар при обнаружении недостатков и невозможности их устранения на месте. </w:t>
      </w:r>
    </w:p>
    <w:p>
      <w:pPr>
        <w:pStyle w:val="Style201"/>
        <w:ind w:firstLine="851"/>
        <w:jc w:val="both"/>
        <w:rPr>
          <w:bCs/>
          <w:iCs/>
        </w:rPr>
      </w:pPr>
      <w:r>
        <w:rPr>
          <w:bCs/>
          <w:iCs/>
        </w:rPr>
        <w:t>Возврат товара, не соответствующего по своему качеству требованиям настоящего Контракта, не освобождает Поставщика от ответственности за своевременное исполнение обязательств по поставке товара в сроки, предусмотренные настоящим контрактом.</w:t>
      </w:r>
    </w:p>
    <w:p>
      <w:pPr>
        <w:pStyle w:val="Style201"/>
        <w:ind w:firstLine="851"/>
        <w:jc w:val="both"/>
        <w:rPr>
          <w:bCs/>
          <w:iCs/>
        </w:rPr>
      </w:pPr>
      <w:r>
        <w:rPr>
          <w:bCs/>
          <w:iCs/>
        </w:rPr>
        <w:t>5.1.11.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pPr>
        <w:pStyle w:val="Style201"/>
        <w:ind w:firstLine="851"/>
        <w:jc w:val="both"/>
        <w:rPr>
          <w:bCs/>
          <w:iCs/>
        </w:rPr>
      </w:pPr>
      <w:r>
        <w:rPr>
          <w:bCs/>
          <w:iCs/>
        </w:rPr>
        <w:t>5.1.12. Передать Заказчику подписанные Поставщиком оригиналы документов о приемке одновременно с поставкой товара.</w:t>
      </w:r>
    </w:p>
    <w:p>
      <w:pPr>
        <w:pStyle w:val="Style131"/>
        <w:spacing w:lineRule="auto" w:line="240"/>
        <w:ind w:firstLine="851"/>
        <w:rPr>
          <w:bCs/>
          <w:iCs/>
        </w:rPr>
      </w:pPr>
      <w:r>
        <w:rPr>
          <w:bCs/>
          <w:iCs/>
        </w:rPr>
        <w:t xml:space="preserve">5.1.13. Выполнять иные обязательства, предусмотренные действующим законодательством Российской Федерации, настоящим Контрактом. </w:t>
      </w:r>
    </w:p>
    <w:p>
      <w:pPr>
        <w:pStyle w:val="Style131"/>
        <w:spacing w:lineRule="auto" w:line="240"/>
        <w:ind w:firstLine="851"/>
        <w:rPr/>
      </w:pPr>
      <w:r>
        <w:rPr>
          <w:rStyle w:val="FontStyle57"/>
          <w:rFonts w:eastAsia="Calibri"/>
          <w:color w:val="auto"/>
          <w:sz w:val="24"/>
          <w:szCs w:val="24"/>
        </w:rPr>
        <w:t xml:space="preserve">5.1.14. </w:t>
      </w:r>
      <w:r>
        <w:rPr/>
        <w:t>Оказывать услуги лично, без привлечения третьих лиц.</w:t>
      </w:r>
    </w:p>
    <w:p>
      <w:pPr>
        <w:pStyle w:val="Style201"/>
        <w:ind w:firstLine="851"/>
        <w:jc w:val="both"/>
        <w:rPr>
          <w:rStyle w:val="FontStyle56"/>
          <w:i w:val="false"/>
          <w:i w:val="false"/>
          <w:color w:val="auto"/>
          <w:sz w:val="24"/>
          <w:szCs w:val="24"/>
        </w:rPr>
      </w:pPr>
      <w:r>
        <w:rPr>
          <w:rStyle w:val="FontStyle56"/>
          <w:i w:val="false"/>
          <w:color w:val="auto"/>
          <w:sz w:val="24"/>
          <w:szCs w:val="24"/>
        </w:rPr>
        <w:t>5</w:t>
      </w:r>
      <w:r>
        <w:rPr>
          <w:rStyle w:val="FontStyle55"/>
          <w:b/>
          <w:i w:val="false"/>
          <w:color w:val="auto"/>
          <w:sz w:val="24"/>
          <w:szCs w:val="24"/>
        </w:rPr>
        <w:t>.2.</w:t>
      </w:r>
      <w:r>
        <w:rPr>
          <w:rStyle w:val="FontStyle56"/>
          <w:i w:val="false"/>
          <w:color w:val="auto"/>
          <w:sz w:val="24"/>
          <w:szCs w:val="24"/>
        </w:rPr>
        <w:t xml:space="preserve"> Поставщик вправе:</w:t>
      </w:r>
    </w:p>
    <w:p>
      <w:pPr>
        <w:pStyle w:val="Style131"/>
        <w:spacing w:lineRule="auto" w:line="240"/>
        <w:ind w:firstLine="851"/>
        <w:rPr>
          <w:rStyle w:val="FontStyle57"/>
          <w:rFonts w:eastAsia="Calibri"/>
          <w:color w:val="auto"/>
          <w:sz w:val="24"/>
          <w:szCs w:val="24"/>
        </w:rPr>
      </w:pPr>
      <w:r>
        <w:rPr>
          <w:rStyle w:val="FontStyle57"/>
          <w:rFonts w:eastAsia="Calibri"/>
          <w:color w:val="auto"/>
          <w:sz w:val="24"/>
          <w:szCs w:val="24"/>
        </w:rPr>
        <w:t>5.2.1. По согласованию с Заказчиком осуществлять проход в административное помещение Государственной инспекции труда в Кировской области для исполнения обязательств по Контракту в соответствии с пропускным режимом, установленным в Гострудинспекции.</w:t>
      </w:r>
    </w:p>
    <w:p>
      <w:pPr>
        <w:pStyle w:val="Style201"/>
        <w:ind w:firstLine="851"/>
        <w:jc w:val="both"/>
        <w:rPr>
          <w:rStyle w:val="FontStyle56"/>
          <w:i w:val="false"/>
          <w:i w:val="false"/>
          <w:color w:val="auto"/>
          <w:sz w:val="24"/>
          <w:szCs w:val="24"/>
        </w:rPr>
      </w:pPr>
      <w:r>
        <w:rPr>
          <w:rStyle w:val="FontStyle56"/>
          <w:i w:val="false"/>
          <w:color w:val="auto"/>
          <w:sz w:val="24"/>
          <w:szCs w:val="24"/>
        </w:rPr>
        <w:t>5.3. Заказчик обязан:</w:t>
      </w:r>
    </w:p>
    <w:p>
      <w:pPr>
        <w:pStyle w:val="Style131"/>
        <w:tabs>
          <w:tab w:val="clear" w:pos="708"/>
          <w:tab w:val="left" w:pos="1464" w:leader="none"/>
        </w:tabs>
        <w:spacing w:lineRule="auto" w:line="240"/>
        <w:ind w:firstLine="851"/>
        <w:rPr>
          <w:rStyle w:val="FontStyle57"/>
          <w:rFonts w:eastAsia="Calibri"/>
          <w:color w:val="auto"/>
          <w:sz w:val="24"/>
          <w:szCs w:val="24"/>
        </w:rPr>
      </w:pPr>
      <w:r>
        <w:rPr>
          <w:rStyle w:val="FontStyle57"/>
          <w:rFonts w:eastAsia="Calibri"/>
          <w:color w:val="auto"/>
          <w:sz w:val="24"/>
          <w:szCs w:val="24"/>
        </w:rPr>
        <w:t>5.3.1. Обеспечивать персоналу Поставщика доступ на территорию Гострудинспекции в Кировской области в соответствии с пропускным режимом.</w:t>
      </w:r>
    </w:p>
    <w:p>
      <w:pPr>
        <w:pStyle w:val="Style131"/>
        <w:tabs>
          <w:tab w:val="clear" w:pos="708"/>
          <w:tab w:val="left" w:pos="1464" w:leader="none"/>
        </w:tabs>
        <w:spacing w:lineRule="auto" w:line="240"/>
        <w:ind w:firstLine="851"/>
        <w:rPr/>
      </w:pPr>
      <w:r>
        <w:rPr/>
        <w:t>5.3.2. Принять Товар, поставленный в порядке и на условиях, предусмотренных Контрактом и Спецификацией (Приложение № 1).</w:t>
      </w:r>
    </w:p>
    <w:p>
      <w:pPr>
        <w:pStyle w:val="Style131"/>
        <w:tabs>
          <w:tab w:val="clear" w:pos="708"/>
          <w:tab w:val="left" w:pos="1344" w:leader="none"/>
        </w:tabs>
        <w:spacing w:lineRule="auto" w:line="240"/>
        <w:ind w:firstLine="851"/>
        <w:rPr>
          <w:rStyle w:val="FontStyle57"/>
          <w:rFonts w:eastAsia="Calibri"/>
          <w:color w:val="auto"/>
          <w:sz w:val="24"/>
          <w:szCs w:val="24"/>
        </w:rPr>
      </w:pPr>
      <w:r>
        <w:rPr>
          <w:rStyle w:val="FontStyle57"/>
          <w:rFonts w:eastAsia="Calibri"/>
          <w:color w:val="auto"/>
          <w:sz w:val="24"/>
          <w:szCs w:val="24"/>
        </w:rPr>
        <w:t>5.3.3. Оплатить поставку товара в размере и в сроки, которые предусмотрены условиями Контракта.</w:t>
      </w:r>
    </w:p>
    <w:p>
      <w:pPr>
        <w:pStyle w:val="Style201"/>
        <w:ind w:firstLine="851"/>
        <w:jc w:val="both"/>
        <w:rPr>
          <w:rStyle w:val="FontStyle56"/>
          <w:i w:val="false"/>
          <w:i w:val="false"/>
          <w:color w:val="auto"/>
          <w:sz w:val="24"/>
          <w:szCs w:val="24"/>
        </w:rPr>
      </w:pPr>
      <w:r>
        <w:rPr>
          <w:rStyle w:val="FontStyle56"/>
          <w:i w:val="false"/>
          <w:color w:val="auto"/>
          <w:sz w:val="24"/>
          <w:szCs w:val="24"/>
        </w:rPr>
        <w:t>5.4. Заказчик вправе:</w:t>
      </w:r>
    </w:p>
    <w:p>
      <w:pPr>
        <w:pStyle w:val="Style61"/>
        <w:spacing w:lineRule="auto" w:line="240"/>
        <w:ind w:firstLine="851"/>
        <w:jc w:val="both"/>
        <w:rPr>
          <w:rStyle w:val="FontStyle57"/>
          <w:rFonts w:eastAsia="Calibri"/>
          <w:color w:val="auto"/>
          <w:sz w:val="24"/>
          <w:szCs w:val="24"/>
        </w:rPr>
      </w:pPr>
      <w:r>
        <w:rPr>
          <w:rStyle w:val="FontStyle57"/>
          <w:rFonts w:eastAsia="Calibri"/>
          <w:color w:val="auto"/>
          <w:sz w:val="24"/>
          <w:szCs w:val="24"/>
        </w:rPr>
        <w:t>5.4.1. В случае обнаружения отступлений от условий Контракта, предъявлять Поставщику письменную претензию.</w:t>
      </w:r>
    </w:p>
    <w:p>
      <w:pPr>
        <w:pStyle w:val="Style61"/>
        <w:spacing w:lineRule="auto" w:line="240"/>
        <w:ind w:firstLine="851"/>
        <w:jc w:val="both"/>
        <w:rPr/>
      </w:pPr>
      <w:r>
        <w:rPr/>
        <w:t>5.4.2. Отказаться от принятия Товара, не соответствующего требованиям Контракта и Спецификации, требовать в разумный срок доукомплектования товара либо его замены.</w:t>
      </w:r>
    </w:p>
    <w:p>
      <w:pPr>
        <w:pStyle w:val="Style61"/>
        <w:spacing w:lineRule="auto" w:line="240"/>
        <w:ind w:firstLine="851"/>
        <w:jc w:val="both"/>
        <w:rPr/>
      </w:pPr>
      <w:r>
        <w:rPr/>
        <w:t>5.4.3. Отказаться от оплаты Товара, не соответствующего требованиям Контракта.</w:t>
      </w:r>
    </w:p>
    <w:p>
      <w:pPr>
        <w:pStyle w:val="Style61"/>
        <w:spacing w:lineRule="auto" w:line="240"/>
        <w:ind w:firstLine="851"/>
        <w:jc w:val="both"/>
        <w:rPr/>
      </w:pPr>
      <w:r>
        <w:rPr/>
        <w:t>5.4.4. Требовать от Поставщика предоставления надлежащим образом оформленных отчетных и финансовых  и иных документов, подтверждающих исполнение обязательств в соответствии с Контрактом.</w:t>
      </w:r>
    </w:p>
    <w:p>
      <w:pPr>
        <w:pStyle w:val="Style61"/>
        <w:spacing w:lineRule="auto" w:line="240"/>
        <w:ind w:firstLine="851"/>
        <w:jc w:val="both"/>
        <w:rPr/>
      </w:pPr>
      <w:r>
        <w:rPr/>
        <w:t>5.4.5. Требовать заключения соглашения о расторжении Контракта либо требовать в соответствии с действующим законодательством расторжения Контракта в судебном порядке и возмещения причиненных убытков либо расторгнуть Контракт в связи с односторонним отказом от исполнения Контракта при существенном нарушении условий Контракта.</w:t>
      </w:r>
    </w:p>
    <w:p>
      <w:pPr>
        <w:pStyle w:val="Style51"/>
        <w:jc w:val="both"/>
        <w:rPr/>
      </w:pPr>
      <w:r>
        <w:rPr/>
      </w:r>
    </w:p>
    <w:p>
      <w:pPr>
        <w:pStyle w:val="Style51"/>
        <w:rPr>
          <w:rStyle w:val="FontStyle50"/>
          <w:color w:val="auto"/>
          <w:sz w:val="24"/>
          <w:szCs w:val="24"/>
        </w:rPr>
      </w:pPr>
      <w:r>
        <w:rPr>
          <w:rStyle w:val="FontStyle50"/>
          <w:color w:val="auto"/>
          <w:sz w:val="24"/>
          <w:szCs w:val="24"/>
        </w:rPr>
        <w:t xml:space="preserve">6. </w:t>
      </w:r>
      <w:r>
        <w:rPr>
          <w:b/>
          <w:bCs/>
        </w:rPr>
        <w:t>Порядок приемки и сроки осуществления приемки товара</w:t>
      </w:r>
    </w:p>
    <w:p>
      <w:pPr>
        <w:pStyle w:val="Style131"/>
        <w:spacing w:lineRule="auto" w:line="240"/>
        <w:ind w:hanging="0"/>
        <w:rPr>
          <w:sz w:val="16"/>
          <w:szCs w:val="16"/>
        </w:rPr>
      </w:pPr>
      <w:r>
        <w:rPr>
          <w:sz w:val="16"/>
          <w:szCs w:val="16"/>
        </w:rPr>
      </w:r>
    </w:p>
    <w:p>
      <w:pPr>
        <w:pStyle w:val="Style131"/>
        <w:tabs>
          <w:tab w:val="clear" w:pos="708"/>
          <w:tab w:val="left" w:pos="1229" w:leader="none"/>
        </w:tabs>
        <w:spacing w:lineRule="auto" w:line="240"/>
        <w:ind w:firstLine="851"/>
        <w:rPr/>
      </w:pPr>
      <w:r>
        <w:rPr/>
        <w:t xml:space="preserve">6.1. Приемка поставленного товара осуществляется Заказчиком в течение </w:t>
      </w:r>
      <w:r>
        <w:rPr>
          <w:color w:val="C00000"/>
        </w:rPr>
        <w:t>5 (пяти)</w:t>
      </w:r>
      <w:r>
        <w:rPr/>
        <w:t xml:space="preserve"> рабочих дней с момента поставки по месту доставки и включает в себя следующие этапы:</w:t>
      </w:r>
    </w:p>
    <w:p>
      <w:pPr>
        <w:pStyle w:val="Style131"/>
        <w:tabs>
          <w:tab w:val="clear" w:pos="708"/>
          <w:tab w:val="left" w:pos="1229" w:leader="none"/>
        </w:tabs>
        <w:spacing w:lineRule="auto" w:line="240"/>
        <w:ind w:hanging="0"/>
        <w:rPr/>
      </w:pPr>
      <w:r>
        <w:rPr/>
        <w:t>а) проверка комплектности и номенклатуры поставляемого товара на соответствие настоящему Контракту и Спецификации;</w:t>
      </w:r>
    </w:p>
    <w:p>
      <w:pPr>
        <w:pStyle w:val="Style131"/>
        <w:tabs>
          <w:tab w:val="clear" w:pos="708"/>
          <w:tab w:val="left" w:pos="1229" w:leader="none"/>
        </w:tabs>
        <w:spacing w:lineRule="auto" w:line="240"/>
        <w:ind w:hanging="0"/>
        <w:rPr/>
      </w:pPr>
      <w:r>
        <w:rPr/>
        <w:t xml:space="preserve">б) проверка соответствия наименования и характеристик товара, требованиям, указанным в настоящем Контракте и Спецификации; </w:t>
      </w:r>
    </w:p>
    <w:p>
      <w:pPr>
        <w:pStyle w:val="Style131"/>
        <w:tabs>
          <w:tab w:val="clear" w:pos="708"/>
          <w:tab w:val="left" w:pos="1229" w:leader="none"/>
        </w:tabs>
        <w:spacing w:lineRule="auto" w:line="240"/>
        <w:ind w:hanging="0"/>
        <w:rPr/>
      </w:pPr>
      <w:r>
        <w:rPr/>
        <w:t>в) проверка полноты и правильности оформления комплекта документов по передаче товара, в соответствии с условиями настоящего Контракта;</w:t>
      </w:r>
    </w:p>
    <w:p>
      <w:pPr>
        <w:pStyle w:val="Style131"/>
        <w:tabs>
          <w:tab w:val="clear" w:pos="708"/>
          <w:tab w:val="left" w:pos="1229" w:leader="none"/>
        </w:tabs>
        <w:spacing w:lineRule="auto" w:line="240"/>
        <w:ind w:hanging="0"/>
        <w:rPr/>
      </w:pPr>
      <w:r>
        <w:rPr/>
        <w:t>г) контроль наличия/отсутствия внешних повреждений;</w:t>
      </w:r>
    </w:p>
    <w:p>
      <w:pPr>
        <w:pStyle w:val="Style131"/>
        <w:tabs>
          <w:tab w:val="clear" w:pos="708"/>
          <w:tab w:val="left" w:pos="1229" w:leader="none"/>
        </w:tabs>
        <w:spacing w:lineRule="auto" w:line="240"/>
        <w:ind w:hanging="0"/>
        <w:rPr/>
      </w:pPr>
      <w:r>
        <w:rPr/>
        <w:t>д) проверка наличия необходимых сертификатов и иной документации;</w:t>
      </w:r>
    </w:p>
    <w:p>
      <w:pPr>
        <w:pStyle w:val="Style131"/>
        <w:tabs>
          <w:tab w:val="clear" w:pos="708"/>
          <w:tab w:val="left" w:pos="1229" w:leader="none"/>
        </w:tabs>
        <w:spacing w:lineRule="auto" w:line="240"/>
        <w:ind w:firstLine="851"/>
        <w:rPr/>
      </w:pPr>
      <w:r>
        <w:rPr/>
        <w:t xml:space="preserve">6.2. В случае выявления Заказчиком при приемке товара несоответствия поставляемого товара и (или) сопровождающих документов требованиям настоящего Контракта и (или) Спецификации, Заказчик отказывает в приемке товара и в подписании документов о приемке. </w:t>
      </w:r>
    </w:p>
    <w:p>
      <w:pPr>
        <w:pStyle w:val="Style131"/>
        <w:tabs>
          <w:tab w:val="clear" w:pos="708"/>
          <w:tab w:val="left" w:pos="1229" w:leader="none"/>
        </w:tabs>
        <w:spacing w:lineRule="auto" w:line="240"/>
        <w:ind w:firstLine="851"/>
        <w:rPr/>
      </w:pPr>
      <w:r>
        <w:rPr/>
        <w:t>Транспортные расходы, связанные с возвратом и (или) заменой несоответствующего товара и (или) документов несет Поставщик.</w:t>
      </w:r>
    </w:p>
    <w:p>
      <w:pPr>
        <w:pStyle w:val="Style131"/>
        <w:tabs>
          <w:tab w:val="clear" w:pos="708"/>
          <w:tab w:val="left" w:pos="1229" w:leader="none"/>
        </w:tabs>
        <w:spacing w:lineRule="auto" w:line="240"/>
        <w:ind w:firstLine="851"/>
        <w:rPr/>
      </w:pPr>
      <w:r>
        <w:rPr/>
        <w:t>6.3.    По факту приемки Заказчик подписывает документы о приемке.</w:t>
      </w:r>
    </w:p>
    <w:p>
      <w:pPr>
        <w:pStyle w:val="Style131"/>
        <w:tabs>
          <w:tab w:val="clear" w:pos="708"/>
          <w:tab w:val="left" w:pos="1229" w:leader="none"/>
        </w:tabs>
        <w:spacing w:lineRule="auto" w:line="240"/>
        <w:ind w:firstLine="851"/>
        <w:rPr/>
      </w:pPr>
      <w:r>
        <w:rPr/>
        <w:t>6.4. Приемка товара по количеству и качеству производится в порядке, установленном действующим законодательством Российской Федерации.</w:t>
      </w:r>
    </w:p>
    <w:p>
      <w:pPr>
        <w:pStyle w:val="Style131"/>
        <w:tabs>
          <w:tab w:val="clear" w:pos="708"/>
          <w:tab w:val="left" w:pos="1229" w:leader="none"/>
        </w:tabs>
        <w:spacing w:lineRule="auto" w:line="240"/>
        <w:ind w:firstLine="851"/>
        <w:rPr/>
      </w:pPr>
      <w:r>
        <w:rPr/>
        <w:t>6.5. Переход права собственности на товар от Поставщика к Заказчику происходит в момент подписания Сторонами товарной накладной, с этого момента риск случайной гибели, утраты или повреждения переходит к Заказчику.</w:t>
      </w:r>
    </w:p>
    <w:p>
      <w:pPr>
        <w:pStyle w:val="Style131"/>
        <w:tabs>
          <w:tab w:val="clear" w:pos="708"/>
          <w:tab w:val="left" w:pos="1229" w:leader="none"/>
        </w:tabs>
        <w:spacing w:lineRule="auto" w:line="240"/>
        <w:ind w:firstLine="851"/>
        <w:rPr/>
      </w:pPr>
      <w:r>
        <w:rPr/>
        <w:t>6.6. Для проверки поставляемого товара, в части соответствия его условиям контракта, Заказчик обязан провести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от 05.04.2013 № 44-ФЗ.</w:t>
      </w:r>
    </w:p>
    <w:p>
      <w:pPr>
        <w:pStyle w:val="Style131"/>
        <w:tabs>
          <w:tab w:val="clear" w:pos="708"/>
          <w:tab w:val="left" w:pos="1229" w:leader="none"/>
        </w:tabs>
        <w:spacing w:lineRule="auto" w:line="240"/>
        <w:ind w:firstLine="851"/>
        <w:rPr/>
      </w:pPr>
      <w:r>
        <w:rPr/>
        <w:t xml:space="preserve">6.7. В случае мотивированного отказа Заказчика, сторонами в двухдневный срок составляется двусторонний акт с перечнем необходимых доработок и сроков их выполнения. </w:t>
      </w:r>
    </w:p>
    <w:p>
      <w:pPr>
        <w:pStyle w:val="Style131"/>
        <w:tabs>
          <w:tab w:val="clear" w:pos="708"/>
          <w:tab w:val="left" w:pos="1229" w:leader="none"/>
        </w:tabs>
        <w:spacing w:lineRule="auto" w:line="240"/>
        <w:ind w:firstLine="851"/>
        <w:rPr/>
      </w:pPr>
      <w:r>
        <w:rPr/>
        <w:t xml:space="preserve">Поставщик обязан в согласованные Сторонами сроки провести необходимые доработки без дополнительной оплаты при условии, что они не выходят за пределы требований, предусмотренных настоящим контрактом, и передать Заказчику надлежащий товар, а также повторно предоставить документы о приемке в срок, указанный в акте. </w:t>
      </w:r>
    </w:p>
    <w:p>
      <w:pPr>
        <w:pStyle w:val="Style131"/>
        <w:tabs>
          <w:tab w:val="clear" w:pos="708"/>
          <w:tab w:val="left" w:pos="1229" w:leader="none"/>
        </w:tabs>
        <w:spacing w:lineRule="auto" w:line="240"/>
        <w:ind w:firstLine="851"/>
        <w:rPr/>
      </w:pPr>
      <w:r>
        <w:rPr/>
        <w:t>Заказчик в течение 1 (одного) рабочего дня со дня повторного предъявления документов о приемке  Поставщиком вправе либо принять поставляемый товар, подписав представленные Поставщиком документы о приемке по настоящему контракту, либо отказаться от приемки товара, составив повторный мотивированный отказ с указанием перечня обнаруженных недостатков в объеме, относящемся к исправленным замечаниям, и направив его Поставщику.</w:t>
      </w:r>
    </w:p>
    <w:p>
      <w:pPr>
        <w:pStyle w:val="Style131"/>
        <w:tabs>
          <w:tab w:val="clear" w:pos="708"/>
          <w:tab w:val="left" w:pos="1229" w:leader="none"/>
        </w:tabs>
        <w:spacing w:lineRule="auto" w:line="240"/>
        <w:ind w:firstLine="851"/>
        <w:rPr/>
      </w:pPr>
      <w:r>
        <w:rPr/>
        <w:t>6.9. В случае направления Поставщику повторного мотивированного отказа поставляемый товар считается непринятым, а Заказчик вправе инициировать расторжение настоящего контракта в порядке, установленном действующим законодательством Российской Федерации, с применением штрафных санкций, предусмотренных настоящим контрактом.</w:t>
      </w:r>
    </w:p>
    <w:p>
      <w:pPr>
        <w:pStyle w:val="Style131"/>
        <w:tabs>
          <w:tab w:val="clear" w:pos="708"/>
          <w:tab w:val="left" w:pos="1138" w:leader="none"/>
        </w:tabs>
        <w:spacing w:lineRule="auto" w:line="240"/>
        <w:ind w:hanging="0"/>
        <w:rPr>
          <w:rStyle w:val="FontStyle57"/>
          <w:rFonts w:eastAsia="Calibri"/>
          <w:color w:val="auto"/>
          <w:sz w:val="24"/>
          <w:szCs w:val="24"/>
        </w:rPr>
      </w:pPr>
      <w:r>
        <w:rPr>
          <w:rFonts w:eastAsia="Calibri"/>
          <w:color w:val="auto"/>
          <w:sz w:val="24"/>
          <w:szCs w:val="24"/>
        </w:rPr>
      </w:r>
    </w:p>
    <w:p>
      <w:pPr>
        <w:pStyle w:val="Style131"/>
        <w:tabs>
          <w:tab w:val="clear" w:pos="708"/>
          <w:tab w:val="left" w:pos="1138" w:leader="none"/>
        </w:tabs>
        <w:spacing w:lineRule="auto" w:line="240"/>
        <w:ind w:hanging="0"/>
        <w:jc w:val="center"/>
        <w:rPr>
          <w:b/>
        </w:rPr>
      </w:pPr>
      <w:r>
        <w:rPr>
          <w:b/>
        </w:rPr>
      </w:r>
    </w:p>
    <w:p>
      <w:pPr>
        <w:pStyle w:val="Style131"/>
        <w:tabs>
          <w:tab w:val="clear" w:pos="708"/>
          <w:tab w:val="left" w:pos="1138" w:leader="none"/>
        </w:tabs>
        <w:spacing w:lineRule="auto" w:line="240"/>
        <w:ind w:hanging="0"/>
        <w:jc w:val="center"/>
        <w:rPr>
          <w:b/>
        </w:rPr>
      </w:pPr>
      <w:r>
        <w:rPr>
          <w:b/>
        </w:rPr>
        <w:t xml:space="preserve">7. Требования к гарантийному сроку товара </w:t>
      </w:r>
    </w:p>
    <w:p>
      <w:pPr>
        <w:pStyle w:val="Style131"/>
        <w:tabs>
          <w:tab w:val="clear" w:pos="708"/>
          <w:tab w:val="left" w:pos="1138" w:leader="none"/>
        </w:tabs>
        <w:spacing w:lineRule="auto" w:line="240"/>
        <w:ind w:hanging="0"/>
        <w:jc w:val="center"/>
        <w:rPr>
          <w:b/>
        </w:rPr>
      </w:pPr>
      <w:r>
        <w:rPr>
          <w:b/>
        </w:rPr>
        <w:t>и (или) объему предоставления гарантий качества товара</w:t>
      </w:r>
    </w:p>
    <w:p>
      <w:pPr>
        <w:pStyle w:val="Style131"/>
        <w:tabs>
          <w:tab w:val="clear" w:pos="708"/>
          <w:tab w:val="left" w:pos="1138" w:leader="none"/>
        </w:tabs>
        <w:spacing w:lineRule="auto" w:line="240"/>
        <w:ind w:hanging="0"/>
        <w:jc w:val="center"/>
        <w:rPr>
          <w:b/>
        </w:rPr>
      </w:pPr>
      <w:r>
        <w:rPr>
          <w:b/>
        </w:rPr>
      </w:r>
    </w:p>
    <w:p>
      <w:pPr>
        <w:pStyle w:val="Normal"/>
        <w:ind w:firstLine="399"/>
        <w:jc w:val="both"/>
        <w:rPr/>
      </w:pPr>
      <w:r>
        <w:rPr/>
        <w:t>7.1. Гарантийный срок на товар составляет не менее 12 месяцев. Гарантийный срок наступает с момента передачи Поставщиком Заказчику товара, подписания документа о приемке. Заказчик в течение гарантийного срока вправе предъявить требования, связанные с недостатками поставленного по контракту Товара или в случае обнаружения нарушений Поставщиком условий контракта вне зависимости от приемки Заказчиком поставленных Товаров.</w:t>
      </w:r>
    </w:p>
    <w:p>
      <w:pPr>
        <w:pStyle w:val="Style131"/>
        <w:tabs>
          <w:tab w:val="clear" w:pos="708"/>
          <w:tab w:val="left" w:pos="1138" w:leader="none"/>
        </w:tabs>
        <w:spacing w:lineRule="auto" w:line="240"/>
        <w:ind w:firstLine="851"/>
        <w:rPr/>
      </w:pPr>
      <w:r>
        <w:rPr/>
        <w:t>7.2. Поставщик гарантирует доброкачественность и надежность поставленного Товара.</w:t>
      </w:r>
    </w:p>
    <w:p>
      <w:pPr>
        <w:pStyle w:val="Style131"/>
        <w:tabs>
          <w:tab w:val="clear" w:pos="708"/>
          <w:tab w:val="left" w:pos="1138" w:leader="none"/>
        </w:tabs>
        <w:spacing w:lineRule="auto" w:line="240"/>
        <w:ind w:firstLine="851"/>
        <w:rPr/>
      </w:pPr>
      <w:r>
        <w:rPr/>
        <w:t>7.3. При обнаружении в период гарантийного срока недостатков, в том числе скрытых, которые не позволяют продолжить нормальную эксплуатацию Товара, гарантийный срок продлевается на период устранения недостатков.</w:t>
      </w:r>
    </w:p>
    <w:p>
      <w:pPr>
        <w:pStyle w:val="Style131"/>
        <w:tabs>
          <w:tab w:val="clear" w:pos="708"/>
          <w:tab w:val="left" w:pos="1138" w:leader="none"/>
        </w:tabs>
        <w:spacing w:lineRule="auto" w:line="240"/>
        <w:ind w:hanging="0"/>
        <w:rPr>
          <w:rStyle w:val="FontStyle57"/>
          <w:rFonts w:eastAsia="Calibri"/>
          <w:color w:val="auto"/>
          <w:sz w:val="24"/>
          <w:szCs w:val="24"/>
        </w:rPr>
      </w:pPr>
      <w:r>
        <w:rPr>
          <w:rFonts w:eastAsia="Calibri"/>
          <w:color w:val="auto"/>
          <w:sz w:val="24"/>
          <w:szCs w:val="24"/>
        </w:rPr>
      </w:r>
    </w:p>
    <w:p>
      <w:pPr>
        <w:pStyle w:val="Style51"/>
        <w:rPr>
          <w:rStyle w:val="FontStyle50"/>
          <w:color w:val="auto"/>
          <w:sz w:val="24"/>
          <w:szCs w:val="24"/>
        </w:rPr>
      </w:pPr>
      <w:r>
        <w:rPr>
          <w:rStyle w:val="FontStyle50"/>
          <w:color w:val="auto"/>
          <w:sz w:val="24"/>
          <w:szCs w:val="24"/>
        </w:rPr>
        <w:t>8. Ответственность сторон</w:t>
      </w:r>
    </w:p>
    <w:p>
      <w:pPr>
        <w:pStyle w:val="Style51"/>
        <w:rPr>
          <w:rStyle w:val="FontStyle50"/>
          <w:color w:val="auto"/>
          <w:sz w:val="24"/>
          <w:szCs w:val="24"/>
        </w:rPr>
      </w:pPr>
      <w:r>
        <w:rPr>
          <w:color w:val="auto"/>
          <w:sz w:val="24"/>
          <w:szCs w:val="24"/>
        </w:rPr>
      </w:r>
    </w:p>
    <w:p>
      <w:pPr>
        <w:pStyle w:val="Normal"/>
        <w:ind w:firstLine="851"/>
        <w:jc w:val="both"/>
        <w:rPr/>
      </w:pPr>
      <w:r>
        <w:rPr/>
        <w:t>8.1. За неисполнение или ненадлежащее исполнение обязательств, предусмотренных настоящим Контрактом, Стороны несут ответственность в виде неустоек (штрафов, пеней) в размере и в порядке, согласно настоящего Контракта, Правил определения размера штрафов, утвержденных Постановлением Правительства Российской Федерации от 30.08.2017 № 1042 (далее – Правила, порядок) и пеней, указанных в статье 34 Федерального закона от 05.04.2013 № 44-ФЗ.</w:t>
      </w:r>
    </w:p>
    <w:p>
      <w:pPr>
        <w:pStyle w:val="ConsPlusNormal1"/>
        <w:widowControl/>
        <w:ind w:firstLine="851"/>
        <w:jc w:val="both"/>
        <w:rPr>
          <w:rFonts w:ascii="Times New Roman" w:hAnsi="Times New Roman" w:cs="Times New Roman"/>
          <w:sz w:val="24"/>
          <w:szCs w:val="24"/>
        </w:rPr>
      </w:pPr>
      <w:r>
        <w:rPr>
          <w:rFonts w:eastAsia="Arial Unicode MS" w:cs="Times New Roman" w:ascii="Times New Roman" w:hAnsi="Times New Roman"/>
          <w:sz w:val="24"/>
          <w:szCs w:val="24"/>
        </w:rPr>
        <w:t xml:space="preserve">8.2. </w:t>
      </w:r>
      <w:r>
        <w:rPr>
          <w:rFonts w:cs="Times New Roman" w:ascii="Times New Roman" w:hAnsi="Times New Roman"/>
          <w:sz w:val="24"/>
          <w:szCs w:val="24"/>
        </w:rPr>
        <w:t>Определение размера штрафа, начисляемого в случае ненадлежащего исполнения Заказчиком, неисполнения или ненадлежащего исполнения Исполнителем обязательств, предусмотренных контрактом (за исключением просрочки исполнения обязательств Заказчиком, Поставщиком), устанавливается на основании  Постановления Правительства РФ от 30.08.2017 № 1042 (далее - Правила).</w:t>
      </w:r>
    </w:p>
    <w:p>
      <w:pPr>
        <w:pStyle w:val="Normal"/>
        <w:ind w:firstLine="851"/>
        <w:rPr>
          <w:b/>
        </w:rPr>
      </w:pPr>
      <w:r>
        <w:rPr/>
        <w:t>8.2.1. Ответственность Заказчика:</w:t>
      </w:r>
    </w:p>
    <w:p>
      <w:pPr>
        <w:pStyle w:val="Normal"/>
        <w:ind w:firstLine="851"/>
        <w:jc w:val="both"/>
        <w:rPr/>
      </w:pPr>
      <w:bookmarkStart w:id="0" w:name="P83"/>
      <w:bookmarkEnd w:id="0"/>
      <w:r>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устанавливается в размере:</w:t>
      </w:r>
    </w:p>
    <w:p>
      <w:pPr>
        <w:pStyle w:val="Normal"/>
        <w:ind w:firstLine="851"/>
        <w:jc w:val="both"/>
        <w:rPr/>
      </w:pPr>
      <w:r>
        <w:rPr/>
        <w:t>- 1000 рублей, если цена контракта не превышает 3 млн. рублей (включительно).</w:t>
      </w:r>
    </w:p>
    <w:p>
      <w:pPr>
        <w:pStyle w:val="Normal"/>
        <w:ind w:firstLine="851"/>
        <w:jc w:val="both"/>
        <w:rPr>
          <w:rFonts w:eastAsia="Times New Roman"/>
          <w:bCs/>
        </w:rPr>
      </w:pPr>
      <w:r>
        <w:rPr>
          <w:rFonts w:eastAsia="Times New Roman"/>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pPr>
        <w:pStyle w:val="Normal"/>
        <w:spacing w:lineRule="auto" w:line="276"/>
        <w:ind w:firstLine="851"/>
        <w:jc w:val="both"/>
        <w:rPr>
          <w:kern w:val="2"/>
        </w:rPr>
      </w:pPr>
      <w:r>
        <w:rPr>
          <w:kern w:val="2"/>
        </w:rPr>
        <w:t xml:space="preserve">Заказчик не несет ответственности за нарушение сроков оплаты в случае не предоставления либо предоставления не надлежащим образом оформленных документов на оплату и (или) предоставления неполного пакета документов на оплату. </w:t>
      </w:r>
    </w:p>
    <w:p>
      <w:pPr>
        <w:pStyle w:val="Normal"/>
        <w:spacing w:lineRule="auto" w:line="276"/>
        <w:ind w:firstLine="851"/>
        <w:jc w:val="both"/>
        <w:rPr>
          <w:kern w:val="2"/>
        </w:rPr>
      </w:pPr>
      <w:r>
        <w:rPr/>
        <w:t xml:space="preserve">В случае просрочки исполнения заказчиком обязательств, предусмотренных контрактом, поставщик (подрядчик, исполнитель) вправе потребовать уплаты пеней. </w:t>
      </w:r>
    </w:p>
    <w:p>
      <w:pPr>
        <w:pStyle w:val="Normal"/>
        <w:spacing w:lineRule="auto" w:line="276"/>
        <w:ind w:firstLine="851"/>
        <w:jc w:val="both"/>
        <w:rPr>
          <w:kern w:val="2"/>
        </w:rPr>
      </w:pPr>
      <w:r>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w:t>
      </w:r>
      <w:hyperlink r:id="rId2">
        <w:r>
          <w:rPr/>
          <w:t>ключевой ставки</w:t>
        </w:r>
      </w:hyperlink>
      <w:r>
        <w:rPr/>
        <w:t xml:space="preserve"> Центрального банка Российской Федерации от не уплаченной в срок суммы. </w:t>
      </w:r>
    </w:p>
    <w:p>
      <w:pPr>
        <w:pStyle w:val="Normal"/>
        <w:ind w:firstLine="851"/>
        <w:jc w:val="both"/>
        <w:rPr/>
      </w:pPr>
      <w:r>
        <w:rPr/>
        <w:t>8.2.2. Ответственность Исполнитель:</w:t>
      </w:r>
    </w:p>
    <w:p>
      <w:pPr>
        <w:pStyle w:val="Normal"/>
        <w:ind w:firstLine="851"/>
        <w:jc w:val="both"/>
        <w:rPr>
          <w:rFonts w:eastAsia="Times New Roman"/>
        </w:rPr>
      </w:pPr>
      <w:r>
        <w:rPr>
          <w:rFonts w:eastAsia="Times New Roman"/>
        </w:rPr>
        <w:t xml:space="preserve">За каждый факт неисполнения или ненадлежащего исполнения Исполнителем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следующем порядке (за исключением случаев, предусмотренных </w:t>
      </w:r>
      <w:hyperlink r:id="rId3">
        <w:r>
          <w:rPr>
            <w:rFonts w:eastAsia="Times New Roman"/>
          </w:rPr>
          <w:t>пунктами 4</w:t>
        </w:r>
      </w:hyperlink>
      <w:r>
        <w:rPr>
          <w:rFonts w:eastAsia="Times New Roman"/>
        </w:rPr>
        <w:t xml:space="preserve"> - </w:t>
      </w:r>
      <w:hyperlink r:id="rId4">
        <w:r>
          <w:rPr>
            <w:rFonts w:eastAsia="Times New Roman"/>
          </w:rPr>
          <w:t>8</w:t>
        </w:r>
      </w:hyperlink>
      <w:r>
        <w:rPr>
          <w:rFonts w:eastAsia="Times New Roman"/>
        </w:rPr>
        <w:t xml:space="preserve"> настоящих Правил):</w:t>
      </w:r>
    </w:p>
    <w:p>
      <w:pPr>
        <w:pStyle w:val="Normal"/>
        <w:ind w:firstLine="851"/>
        <w:jc w:val="both"/>
        <w:rPr>
          <w:lang w:eastAsia="en-US"/>
        </w:rPr>
      </w:pPr>
      <w:r>
        <w:rPr/>
        <w:t xml:space="preserve"> </w:t>
      </w:r>
      <w:r>
        <w:rPr>
          <w:lang w:eastAsia="en-US"/>
        </w:rPr>
        <w:t>а) 10 процентов цены контракта (этапа) в случае, если цена контракта (этапа) не превышает 3 млн. рублей;</w:t>
      </w:r>
    </w:p>
    <w:p>
      <w:pPr>
        <w:pStyle w:val="Normal"/>
        <w:ind w:firstLine="851"/>
        <w:jc w:val="both"/>
        <w:rPr>
          <w:lang w:eastAsia="en-US"/>
        </w:rPr>
      </w:pPr>
      <w:r>
        <w:rPr>
          <w:lang w:eastAsia="en-US"/>
        </w:rPr>
        <w:t>б) 5 процентов цены контракта (этапа) в случае, если цена контракта (этапа) составляет от 3 млн. рублей до 50 млн. рублей (включительно);</w:t>
      </w:r>
    </w:p>
    <w:p>
      <w:pPr>
        <w:pStyle w:val="Normal"/>
        <w:ind w:firstLine="851"/>
        <w:jc w:val="both"/>
        <w:rPr>
          <w:lang w:eastAsia="en-US"/>
        </w:rPr>
      </w:pPr>
      <w:r>
        <w:rPr>
          <w:lang w:eastAsia="en-US"/>
        </w:rPr>
        <w:t>в) 1 процент цены контракта (этапа) в случае, если цена контракта (этапа) составляет от 50 млн. рублей до 100 млн. рублей (включительно);</w:t>
      </w:r>
    </w:p>
    <w:p>
      <w:pPr>
        <w:pStyle w:val="Normal"/>
        <w:ind w:firstLine="851"/>
        <w:jc w:val="both"/>
        <w:rPr>
          <w:lang w:eastAsia="en-US"/>
        </w:rPr>
      </w:pPr>
      <w:r>
        <w:rPr>
          <w:lang w:eastAsia="en-US"/>
        </w:rPr>
        <w:t>г) 0,5 процента цены контракта (этапа) в случае, если цена контракта (этапа) составляет от 100 млн. рублей до 500 млн. рублей (включительно);</w:t>
      </w:r>
    </w:p>
    <w:p>
      <w:pPr>
        <w:pStyle w:val="Normal"/>
        <w:ind w:firstLine="851"/>
        <w:jc w:val="both"/>
        <w:rPr>
          <w:lang w:eastAsia="en-US"/>
        </w:rPr>
      </w:pPr>
      <w:r>
        <w:rPr>
          <w:lang w:eastAsia="en-US"/>
        </w:rPr>
        <w:t>д) 0,4 процента цены контракта (этапа) в случае, если цена контракта (этапа) составляет от 500 млн. рублей до 1 млрд. рублей (включительно);</w:t>
      </w:r>
    </w:p>
    <w:p>
      <w:pPr>
        <w:pStyle w:val="Normal"/>
        <w:ind w:firstLine="851"/>
        <w:jc w:val="both"/>
        <w:rPr>
          <w:lang w:eastAsia="en-US"/>
        </w:rPr>
      </w:pPr>
      <w:r>
        <w:rPr>
          <w:lang w:eastAsia="en-US"/>
        </w:rPr>
        <w:t>е) 0,3 процента цены контракта (этапа) в случае, если цена контракта (этапа) составляет от 1 млрд. рублей до 2 млрд. рублей (включительно);</w:t>
      </w:r>
    </w:p>
    <w:p>
      <w:pPr>
        <w:pStyle w:val="Normal"/>
        <w:ind w:firstLine="851"/>
        <w:jc w:val="both"/>
        <w:rPr>
          <w:lang w:eastAsia="en-US"/>
        </w:rPr>
      </w:pPr>
      <w:r>
        <w:rPr>
          <w:lang w:eastAsia="en-US"/>
        </w:rPr>
        <w:t>ж) 0,25 процента цены контракта (этапа) в случае, если цена контракта (этапа) составляет от 2 млрд. рублей до 5 млрд. рублей (включительно);</w:t>
      </w:r>
    </w:p>
    <w:p>
      <w:pPr>
        <w:pStyle w:val="Normal"/>
        <w:ind w:firstLine="851"/>
        <w:jc w:val="both"/>
        <w:rPr>
          <w:lang w:eastAsia="en-US"/>
        </w:rPr>
      </w:pPr>
      <w:r>
        <w:rPr>
          <w:lang w:eastAsia="en-US"/>
        </w:rPr>
        <w:t>з) 0,2 процента цены контракта (этапа) в случае, если цена контракта (этапа) составляет от 5 млрд. рублей до 10 млрд. рублей (включительно);</w:t>
      </w:r>
    </w:p>
    <w:p>
      <w:pPr>
        <w:pStyle w:val="Normal"/>
        <w:ind w:firstLine="851"/>
        <w:jc w:val="both"/>
        <w:rPr>
          <w:lang w:eastAsia="en-US"/>
        </w:rPr>
      </w:pPr>
      <w:r>
        <w:rPr>
          <w:lang w:eastAsia="en-US"/>
        </w:rPr>
        <w:t>и) 0,1 процента цены контракта (этапа) в случае, если цена контракта (этапа) превышает 10 млрд. рублей.</w:t>
      </w:r>
    </w:p>
    <w:p>
      <w:pPr>
        <w:pStyle w:val="Normal"/>
        <w:ind w:firstLine="851"/>
        <w:jc w:val="both"/>
        <w:rPr>
          <w:rFonts w:eastAsia="Times New Roman"/>
        </w:rPr>
      </w:pPr>
      <w:r>
        <w:rPr>
          <w:rFonts w:eastAsia="Times New Roman"/>
        </w:rPr>
        <w:t xml:space="preserve">За каждый факт неисполнения или ненадлежащего исполнения Исполнителем обязательств, предусмотренных контрактом, заключенным по результатам определения Исполнителя в соответствии с </w:t>
      </w:r>
      <w:hyperlink r:id="rId5">
        <w:r>
          <w:rPr>
            <w:rFonts w:eastAsia="Times New Roman"/>
          </w:rPr>
          <w:t>пунктом 1 части 1 статьи 30</w:t>
        </w:r>
      </w:hyperlink>
      <w:r>
        <w:rPr>
          <w:rFonts w:eastAsia="Times New Roman"/>
        </w:rPr>
        <w:t xml:space="preserve"> </w:t>
      </w:r>
      <w:r>
        <w:rPr/>
        <w:t>Федерального закона от 05.04.2013 г. №44-ФЗ</w:t>
      </w:r>
      <w:r>
        <w:rPr>
          <w:rFonts w:eastAsia="Times New Roman"/>
        </w:rPr>
        <w:t>, за исключением просрочки исполнения обязательств (в том числе гарантийного обязательства), предусмотренных контрактом, размер штрафа устанавливается в размере 1 процента цены контракта (этапа), но не более 5 тыс. рублей и не менее 1 тыс. рублей.</w:t>
      </w:r>
    </w:p>
    <w:p>
      <w:pPr>
        <w:pStyle w:val="Normal"/>
        <w:ind w:firstLine="851"/>
        <w:jc w:val="both"/>
        <w:rPr/>
      </w:pPr>
      <w:r>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устанавливается (при наличии в контракте таких обязательств) в размере:</w:t>
      </w:r>
    </w:p>
    <w:p>
      <w:pPr>
        <w:pStyle w:val="Normal"/>
        <w:ind w:firstLine="851"/>
        <w:jc w:val="both"/>
        <w:rPr/>
      </w:pPr>
      <w:r>
        <w:rPr/>
        <w:t xml:space="preserve"> </w:t>
      </w:r>
      <w:r>
        <w:rPr/>
        <w:t>- 1000 рублей (если цена контракта не превышает 3 млн. рублей).</w:t>
      </w:r>
    </w:p>
    <w:p>
      <w:pPr>
        <w:pStyle w:val="Normal"/>
        <w:ind w:firstLine="601"/>
        <w:jc w:val="both"/>
        <w:rPr/>
      </w:pPr>
      <w:r>
        <w:rPr/>
        <w:t>В случае просрочки исполнения исполнителем обязательств (в том числе гарантийного обязательства), предусмотренных контрактом, заказчик направляет исполнителю требование об уплате пеней.</w:t>
      </w:r>
    </w:p>
    <w:p>
      <w:pPr>
        <w:pStyle w:val="Normal"/>
        <w:ind w:firstLine="851"/>
        <w:jc w:val="both"/>
        <w:rPr/>
      </w:pPr>
      <w:r>
        <w:rPr/>
        <w:t>8.3.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за исключением случаев, если законодательством Российской Федерации установлен иной порядок начисления пени.</w:t>
      </w:r>
    </w:p>
    <w:p>
      <w:pPr>
        <w:pStyle w:val="Normal"/>
        <w:ind w:firstLine="851"/>
        <w:jc w:val="both"/>
        <w:rPr>
          <w:rFonts w:eastAsia="Times New Roman"/>
        </w:rPr>
      </w:pPr>
      <w:r>
        <w:rPr>
          <w:rFonts w:eastAsia="Times New Roman"/>
        </w:rPr>
        <w:t>Общая сумма неустойки за неисполнение или ненадлежащее исполнение Исполнителем обязательств, предусмотренных контрактом, не может превышать цену контракта.</w:t>
      </w:r>
    </w:p>
    <w:p>
      <w:pPr>
        <w:pStyle w:val="Normal"/>
        <w:ind w:firstLine="851"/>
        <w:jc w:val="both"/>
        <w:rPr>
          <w:b/>
          <w:bCs/>
        </w:rPr>
      </w:pPr>
      <w:r>
        <w:rPr>
          <w:kern w:val="2"/>
        </w:rPr>
        <w:t>8.4. Уплата неустойки не освобождает Стороны от исполнения собственных обязательств.</w:t>
      </w:r>
    </w:p>
    <w:p>
      <w:pPr>
        <w:pStyle w:val="Normal"/>
        <w:ind w:firstLine="851"/>
        <w:jc w:val="both"/>
        <w:rPr>
          <w:b/>
          <w:bCs/>
        </w:rPr>
      </w:pPr>
      <w:r>
        <w:rPr>
          <w:kern w:val="2"/>
        </w:rPr>
        <w:t xml:space="preserve">8.5. </w:t>
      </w:r>
      <w:r>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r>
        <w:rPr>
          <w:b/>
          <w:bCs/>
        </w:rPr>
        <w:t>.</w:t>
      </w:r>
    </w:p>
    <w:p>
      <w:pPr>
        <w:pStyle w:val="Normal"/>
        <w:ind w:firstLine="851"/>
        <w:jc w:val="both"/>
        <w:rPr>
          <w:rFonts w:eastAsia="Times New Roman"/>
        </w:rPr>
      </w:pPr>
      <w:r>
        <w:rPr>
          <w:u w:val="none" w:color="000000"/>
        </w:rPr>
        <w:t xml:space="preserve">8.6. </w:t>
      </w:r>
      <w:r>
        <w:rPr>
          <w:rFonts w:eastAsia="Times New Roman"/>
        </w:rPr>
        <w:t>В случае если законодательством Российской Федерации установлен иной порядок начисления неустойки (штрафа, пени) чем порядок, предусмотренный настоящим контрактом, размер такой неустойки (штрафа, пени) устанавливается в соответствии с законодательством Российской Федерации.</w:t>
      </w:r>
    </w:p>
    <w:p>
      <w:pPr>
        <w:pStyle w:val="Style51"/>
        <w:rPr>
          <w:rStyle w:val="FontStyle50"/>
          <w:color w:val="auto"/>
          <w:sz w:val="24"/>
          <w:szCs w:val="24"/>
        </w:rPr>
      </w:pPr>
      <w:r>
        <w:rPr>
          <w:color w:val="auto"/>
          <w:sz w:val="24"/>
          <w:szCs w:val="24"/>
        </w:rPr>
      </w:r>
    </w:p>
    <w:p>
      <w:pPr>
        <w:pStyle w:val="Style51"/>
        <w:rPr>
          <w:rStyle w:val="FontStyle50"/>
          <w:color w:val="auto"/>
          <w:sz w:val="24"/>
          <w:szCs w:val="24"/>
        </w:rPr>
      </w:pPr>
      <w:r>
        <w:rPr>
          <w:rStyle w:val="FontStyle50"/>
          <w:color w:val="auto"/>
          <w:sz w:val="24"/>
          <w:szCs w:val="24"/>
        </w:rPr>
        <w:t>9. Обстоятельства непреодолимой силы</w:t>
      </w:r>
    </w:p>
    <w:p>
      <w:pPr>
        <w:pStyle w:val="Style51"/>
        <w:rPr>
          <w:rStyle w:val="FontStyle50"/>
          <w:color w:val="auto"/>
          <w:sz w:val="24"/>
          <w:szCs w:val="24"/>
        </w:rPr>
      </w:pPr>
      <w:r>
        <w:rPr>
          <w:color w:val="auto"/>
          <w:sz w:val="24"/>
          <w:szCs w:val="24"/>
        </w:rPr>
      </w:r>
    </w:p>
    <w:p>
      <w:pPr>
        <w:pStyle w:val="Style131"/>
        <w:tabs>
          <w:tab w:val="clear" w:pos="708"/>
          <w:tab w:val="left" w:pos="1272" w:leader="none"/>
        </w:tabs>
        <w:spacing w:lineRule="auto" w:line="240"/>
        <w:ind w:firstLine="851"/>
        <w:rPr>
          <w:rStyle w:val="FontStyle57"/>
          <w:rFonts w:eastAsia="Calibri"/>
          <w:color w:val="auto"/>
          <w:sz w:val="24"/>
          <w:szCs w:val="24"/>
        </w:rPr>
      </w:pPr>
      <w:r>
        <w:rPr>
          <w:rStyle w:val="FontStyle57"/>
          <w:rFonts w:eastAsia="Calibri"/>
          <w:color w:val="auto"/>
          <w:sz w:val="24"/>
          <w:szCs w:val="24"/>
        </w:rPr>
        <w:t>9.1. Стороны освобождаются от ответственности за полное или частичное неисполнение своих обязательств по Контракту, в случае если оно явилось следствием обстоятельств непреодолимой силы, а именно стихийных бедствий, диверсий, военных действий, блокад, изменений законодательства, препятствующих надлежащему исполнению обязательств по Контракту, а также других чрезвычайных обстоятельств, которые непосредственно повлияли на исполнение Сторонами своих обязательств, и которые Стороны были не в состоянии предвидеть и предотвратить.</w:t>
      </w:r>
    </w:p>
    <w:p>
      <w:pPr>
        <w:pStyle w:val="Style131"/>
        <w:tabs>
          <w:tab w:val="clear" w:pos="708"/>
          <w:tab w:val="left" w:pos="1272" w:leader="none"/>
        </w:tabs>
        <w:spacing w:lineRule="auto" w:line="240"/>
        <w:ind w:firstLine="851"/>
        <w:rPr>
          <w:rStyle w:val="FontStyle57"/>
          <w:rFonts w:eastAsia="Calibri"/>
          <w:color w:val="auto"/>
          <w:sz w:val="24"/>
          <w:szCs w:val="24"/>
        </w:rPr>
      </w:pPr>
      <w:r>
        <w:rPr>
          <w:rStyle w:val="FontStyle57"/>
          <w:rFonts w:eastAsia="Calibri"/>
          <w:color w:val="auto"/>
          <w:sz w:val="24"/>
          <w:szCs w:val="24"/>
        </w:rPr>
        <w:t>9.2. Сторона, для которой надлежащее исполнение обязательств оказалось невозможным вследствие возникновения обстоятельств непреодолимой силы, обязана не позднее 5 (пяти) рабочих дней после их возникновения предоставить друг другу необходимые документы компетентных учреждений или органов государственной власти.</w:t>
      </w:r>
    </w:p>
    <w:p>
      <w:pPr>
        <w:pStyle w:val="Style131"/>
        <w:tabs>
          <w:tab w:val="clear" w:pos="708"/>
          <w:tab w:val="left" w:pos="1272" w:leader="none"/>
        </w:tabs>
        <w:spacing w:lineRule="auto" w:line="240"/>
        <w:ind w:firstLine="851"/>
        <w:rPr>
          <w:rStyle w:val="FontStyle57"/>
          <w:rFonts w:eastAsia="Calibri"/>
          <w:color w:val="auto"/>
          <w:sz w:val="24"/>
          <w:szCs w:val="24"/>
        </w:rPr>
      </w:pPr>
      <w:r>
        <w:rPr>
          <w:rStyle w:val="FontStyle57"/>
          <w:rFonts w:eastAsia="Calibri"/>
          <w:color w:val="auto"/>
          <w:sz w:val="24"/>
          <w:szCs w:val="24"/>
        </w:rPr>
        <w:t>9.3. При наступлении обстоятельств непреодолимой силы срок исполнения обязательств по Контракту отодвигается соразмерно времени действия данных обстоятельств, поскольку эти обстоятельства значительно влияют на исполнение условий Контракта в срок.</w:t>
      </w:r>
    </w:p>
    <w:p>
      <w:pPr>
        <w:pStyle w:val="Style51"/>
        <w:jc w:val="both"/>
        <w:rPr>
          <w:rStyle w:val="FontStyle50"/>
          <w:color w:val="auto"/>
          <w:sz w:val="24"/>
          <w:szCs w:val="24"/>
        </w:rPr>
      </w:pPr>
      <w:r>
        <w:rPr>
          <w:color w:val="auto"/>
          <w:sz w:val="24"/>
          <w:szCs w:val="24"/>
        </w:rPr>
      </w:r>
    </w:p>
    <w:p>
      <w:pPr>
        <w:pStyle w:val="Style51"/>
        <w:rPr>
          <w:rStyle w:val="FontStyle50"/>
          <w:color w:val="auto"/>
          <w:sz w:val="24"/>
          <w:szCs w:val="24"/>
        </w:rPr>
      </w:pPr>
      <w:r>
        <w:rPr>
          <w:rStyle w:val="FontStyle50"/>
          <w:color w:val="auto"/>
          <w:sz w:val="24"/>
          <w:szCs w:val="24"/>
        </w:rPr>
        <w:t>10. Порядок урегулирования споров</w:t>
      </w:r>
    </w:p>
    <w:p>
      <w:pPr>
        <w:pStyle w:val="Style51"/>
        <w:rPr>
          <w:rStyle w:val="FontStyle50"/>
          <w:color w:val="auto"/>
          <w:sz w:val="24"/>
          <w:szCs w:val="24"/>
        </w:rPr>
      </w:pPr>
      <w:r>
        <w:rPr>
          <w:color w:val="auto"/>
          <w:sz w:val="24"/>
          <w:szCs w:val="24"/>
        </w:rPr>
      </w:r>
    </w:p>
    <w:p>
      <w:pPr>
        <w:pStyle w:val="Style131"/>
        <w:tabs>
          <w:tab w:val="clear" w:pos="708"/>
          <w:tab w:val="left" w:pos="1152" w:leader="none"/>
        </w:tabs>
        <w:spacing w:lineRule="auto" w:line="240"/>
        <w:ind w:firstLine="851"/>
        <w:rPr>
          <w:rStyle w:val="FontStyle57"/>
          <w:rFonts w:eastAsia="Calibri"/>
          <w:color w:val="auto"/>
          <w:sz w:val="24"/>
          <w:szCs w:val="24"/>
        </w:rPr>
      </w:pPr>
      <w:r>
        <w:rPr>
          <w:rStyle w:val="FontStyle57"/>
          <w:rFonts w:eastAsia="Calibri"/>
          <w:color w:val="auto"/>
          <w:sz w:val="24"/>
          <w:szCs w:val="24"/>
        </w:rPr>
        <w:t>10.1. Стороны принимают все меры к тому, чтобы любые спорные вопросы либо разногласия, касающиеся исполнения Контракта, до передачи на рассмотрение суда были урегулированы в претензионном порядке.</w:t>
      </w:r>
    </w:p>
    <w:p>
      <w:pPr>
        <w:pStyle w:val="Style131"/>
        <w:tabs>
          <w:tab w:val="clear" w:pos="708"/>
          <w:tab w:val="left" w:pos="1152" w:leader="none"/>
        </w:tabs>
        <w:spacing w:lineRule="auto" w:line="240"/>
        <w:ind w:firstLine="851"/>
        <w:rPr>
          <w:rStyle w:val="FontStyle57"/>
          <w:rFonts w:eastAsia="Calibri"/>
          <w:color w:val="auto"/>
          <w:sz w:val="24"/>
          <w:szCs w:val="24"/>
        </w:rPr>
      </w:pPr>
      <w:r>
        <w:rPr>
          <w:rStyle w:val="FontStyle57"/>
          <w:rFonts w:eastAsia="Calibri"/>
          <w:color w:val="auto"/>
          <w:sz w:val="24"/>
          <w:szCs w:val="24"/>
        </w:rPr>
        <w:t>10.2. Претензия должна быть рассмотрена и по ней должен быть дан письменный ответ по существу Стороной, которой адресована претензия, в срок не позднее 5 (пяти) рабочих дней со дня ее получения.</w:t>
      </w:r>
    </w:p>
    <w:p>
      <w:pPr>
        <w:pStyle w:val="Style131"/>
        <w:tabs>
          <w:tab w:val="clear" w:pos="708"/>
          <w:tab w:val="left" w:pos="1152" w:leader="none"/>
        </w:tabs>
        <w:spacing w:lineRule="auto" w:line="240"/>
        <w:ind w:firstLine="851"/>
        <w:rPr>
          <w:rStyle w:val="FontStyle57"/>
          <w:rFonts w:eastAsia="Calibri"/>
          <w:color w:val="auto"/>
          <w:sz w:val="24"/>
          <w:szCs w:val="24"/>
        </w:rPr>
      </w:pPr>
      <w:r>
        <w:rPr>
          <w:rStyle w:val="FontStyle57"/>
          <w:rFonts w:eastAsia="Calibri"/>
          <w:color w:val="auto"/>
          <w:sz w:val="24"/>
          <w:szCs w:val="24"/>
        </w:rPr>
        <w:t>10.3. Любые споры, не урегулированные во внесудебном порядке, могут быть переданы заинтересованной Стороной на разрешение Арбитражного суда Кировской области</w:t>
      </w:r>
    </w:p>
    <w:p>
      <w:pPr>
        <w:pStyle w:val="Style51"/>
        <w:rPr>
          <w:rStyle w:val="FontStyle50"/>
          <w:color w:val="auto"/>
          <w:sz w:val="24"/>
          <w:szCs w:val="24"/>
        </w:rPr>
      </w:pPr>
      <w:r>
        <w:rPr>
          <w:color w:val="auto"/>
          <w:sz w:val="24"/>
          <w:szCs w:val="24"/>
        </w:rPr>
      </w:r>
    </w:p>
    <w:p>
      <w:pPr>
        <w:pStyle w:val="Style51"/>
        <w:rPr>
          <w:b/>
          <w:bCs/>
        </w:rPr>
      </w:pPr>
      <w:r>
        <w:rPr>
          <w:rStyle w:val="FontStyle50"/>
          <w:color w:val="auto"/>
          <w:sz w:val="24"/>
          <w:szCs w:val="24"/>
        </w:rPr>
        <w:t xml:space="preserve">11. </w:t>
      </w:r>
      <w:r>
        <w:rPr>
          <w:b/>
          <w:bCs/>
        </w:rPr>
        <w:t>Возможность одностороннего отказа от исполнения контракта</w:t>
      </w:r>
    </w:p>
    <w:p>
      <w:pPr>
        <w:pStyle w:val="Style51"/>
        <w:rPr>
          <w:b/>
          <w:bCs/>
        </w:rPr>
      </w:pPr>
      <w:r>
        <w:rPr>
          <w:b/>
          <w:bCs/>
        </w:rPr>
      </w:r>
    </w:p>
    <w:p>
      <w:pPr>
        <w:pStyle w:val="Normal"/>
        <w:ind w:firstLine="851"/>
        <w:jc w:val="both"/>
        <w:rPr/>
      </w:pPr>
      <w:r>
        <w:rPr/>
        <w:t>11.1. Расторжение контракта допускается по соглашению сторон, по решению суда, в случае одностороннего отказа стороны контракта от исполнения контракта в соответствии с гражданским законодательством.</w:t>
      </w:r>
    </w:p>
    <w:p>
      <w:pPr>
        <w:pStyle w:val="Normal"/>
        <w:ind w:firstLine="851"/>
        <w:jc w:val="both"/>
        <w:rPr/>
      </w:pPr>
      <w:r>
        <w:rPr/>
        <w:t>11.2. 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ind w:firstLine="851"/>
        <w:jc w:val="both"/>
        <w:rPr/>
      </w:pPr>
      <w:r>
        <w:rPr/>
        <w:t>Заказчик вправе провести экспертизу выполненных работ с привлечением экспертов, экспертных организаций до принятия решения об одностороннем отказе от исполнения контракта.</w:t>
      </w:r>
    </w:p>
    <w:p>
      <w:pPr>
        <w:pStyle w:val="Normal"/>
        <w:ind w:firstLine="851"/>
        <w:jc w:val="both"/>
        <w:rPr/>
      </w:pPr>
      <w:r>
        <w:rPr/>
        <w:t>11.3.  Решение заказчика об одностороннем отказе от исполнения контракта вступает в силу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pPr>
        <w:pStyle w:val="Normal"/>
        <w:ind w:firstLine="851"/>
        <w:jc w:val="both"/>
        <w:rPr/>
      </w:pPr>
      <w:r>
        <w:rPr/>
        <w:t>11.4.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
    <w:p>
      <w:pPr>
        <w:pStyle w:val="Normal"/>
        <w:ind w:firstLine="851"/>
        <w:jc w:val="both"/>
        <w:rPr/>
      </w:pPr>
      <w:r>
        <w:rPr/>
        <w:t>11.5.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pPr>
        <w:pStyle w:val="Normal"/>
        <w:ind w:firstLine="851"/>
        <w:jc w:val="both"/>
        <w:rPr/>
      </w:pPr>
      <w:r>
        <w:rPr/>
        <w:t>11.6. 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pPr>
        <w:pStyle w:val="Normal"/>
        <w:ind w:firstLine="851"/>
        <w:jc w:val="both"/>
        <w:rPr>
          <w:rStyle w:val="FontStyle50"/>
          <w:color w:val="auto"/>
          <w:sz w:val="24"/>
          <w:szCs w:val="24"/>
        </w:rPr>
      </w:pPr>
      <w:r>
        <w:rPr/>
        <w:t>11.7.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pPr>
        <w:pStyle w:val="Style51"/>
        <w:rPr>
          <w:rStyle w:val="FontStyle50"/>
          <w:color w:val="auto"/>
          <w:sz w:val="24"/>
          <w:szCs w:val="24"/>
        </w:rPr>
      </w:pPr>
      <w:r>
        <w:rPr>
          <w:rStyle w:val="FontStyle50"/>
          <w:color w:val="auto"/>
          <w:sz w:val="24"/>
          <w:szCs w:val="24"/>
        </w:rPr>
        <w:t>12. Изменение условий Контракта</w:t>
      </w:r>
    </w:p>
    <w:p>
      <w:pPr>
        <w:pStyle w:val="Style51"/>
        <w:rPr>
          <w:rStyle w:val="FontStyle50"/>
          <w:color w:val="auto"/>
          <w:sz w:val="24"/>
          <w:szCs w:val="24"/>
        </w:rPr>
      </w:pPr>
      <w:r>
        <w:rPr>
          <w:color w:val="auto"/>
          <w:sz w:val="24"/>
          <w:szCs w:val="24"/>
        </w:rPr>
      </w:r>
    </w:p>
    <w:p>
      <w:pPr>
        <w:pStyle w:val="Normal"/>
        <w:ind w:firstLine="851"/>
        <w:jc w:val="both"/>
        <w:rPr>
          <w:rFonts w:eastAsia="Times New Roman"/>
        </w:rPr>
      </w:pPr>
      <w:r>
        <w:rPr/>
        <w:t xml:space="preserve">12.1. </w:t>
      </w:r>
      <w:r>
        <w:rPr>
          <w:color w:val="000000"/>
          <w:shd w:fill="FFFFFF" w:val="clear"/>
        </w:rPr>
        <w:t>Изменение </w:t>
      </w:r>
      <w:hyperlink r:id="rId6">
        <w:r>
          <w:rPr>
            <w:rStyle w:val="-"/>
            <w:color w:val="000000" w:themeColor="text1"/>
            <w:u w:val="none"/>
            <w:shd w:fill="FFFFFF" w:val="clear"/>
          </w:rPr>
          <w:t>существенных условий</w:t>
        </w:r>
      </w:hyperlink>
      <w:r>
        <w:rPr>
          <w:color w:val="000000"/>
          <w:shd w:fill="FFFFFF" w:val="clear"/>
        </w:rPr>
        <w:t> контракта при его исполнении не допускается, за исключением их изменения по соглашению сторон в следующих случаях:</w:t>
      </w:r>
    </w:p>
    <w:p>
      <w:pPr>
        <w:pStyle w:val="Normal"/>
        <w:ind w:firstLine="1134"/>
        <w:jc w:val="both"/>
        <w:rPr>
          <w:rFonts w:eastAsia="Times New Roman"/>
          <w:iCs/>
        </w:rPr>
      </w:pPr>
      <w:r>
        <w:rPr>
          <w:color w:val="000000"/>
          <w:shd w:fill="FFFFFF" w:val="clear"/>
        </w:rPr>
        <w:t>1)при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r>
        <w:rPr>
          <w:rFonts w:eastAsia="Times New Roman"/>
          <w:iCs/>
        </w:rPr>
        <w:t>:</w:t>
      </w:r>
    </w:p>
    <w:p>
      <w:pPr>
        <w:pStyle w:val="Normal"/>
        <w:ind w:firstLine="1134"/>
        <w:jc w:val="both"/>
        <w:rPr>
          <w:color w:val="000000"/>
          <w:shd w:fill="FFFFFF" w:val="clear"/>
        </w:rPr>
      </w:pPr>
      <w:r>
        <w:rPr>
          <w:color w:val="000000"/>
          <w:shd w:fill="FFFFFF" w:val="clear"/>
        </w:rPr>
        <w:t>2)если по предложению заказчика увеличиваются предусмотренные контрактом (за исключением контракта, предметом которого является выполнение работ по строительству, реконструкции, капитальному ремонту, сносу объекта капитального строительства, проведению работ по сохранению объектов культурного наследия (памятников истории и культуры) народов Российской Федерации) количество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pStyle w:val="Normal"/>
        <w:ind w:firstLine="1134"/>
        <w:jc w:val="both"/>
        <w:rPr>
          <w:rFonts w:eastAsia="Times New Roman"/>
        </w:rPr>
      </w:pPr>
      <w:r>
        <w:rPr>
          <w:rFonts w:eastAsia="Times New Roman"/>
        </w:rPr>
        <w:t xml:space="preserve">3) в случаях, предусмотренных </w:t>
      </w:r>
      <w:hyperlink r:id="rId7">
        <w:r>
          <w:rPr>
            <w:rFonts w:eastAsia="Times New Roman"/>
          </w:rPr>
          <w:t>пунктом 6 статьи 161</w:t>
        </w:r>
      </w:hyperlink>
      <w:r>
        <w:rPr>
          <w:rFonts w:eastAsia="Times New Roman"/>
        </w:rPr>
        <w:t xml:space="preserve"> Бюджетного кодекса Российской Федерации, при уменьшении ранее доведенных до государственного или муниципального заказчика как получателя бюджетных средств лимитов бюджетных обязательств. При этом государственный или муниципальный заказчик в ходе исполнения контракта </w:t>
      </w:r>
      <w:hyperlink r:id="rId8">
        <w:r>
          <w:rPr>
            <w:rFonts w:eastAsia="Times New Roman"/>
          </w:rPr>
          <w:t>обеспечивает согласование</w:t>
        </w:r>
      </w:hyperlink>
      <w:r>
        <w:rPr>
          <w:rFonts w:eastAsia="Times New Roman"/>
        </w:rPr>
        <w:t xml:space="preserve">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pPr>
        <w:pStyle w:val="Normal"/>
        <w:ind w:firstLine="851"/>
        <w:jc w:val="both"/>
        <w:rPr>
          <w:rFonts w:eastAsia="Times New Roman"/>
        </w:rPr>
      </w:pPr>
      <w:r>
        <w:rPr>
          <w:rFonts w:eastAsia="Times New Roman"/>
        </w:rPr>
        <w:t xml:space="preserve">12.2. В установленных </w:t>
      </w:r>
      <w:hyperlink r:id="rId9">
        <w:r>
          <w:rPr>
            <w:rFonts w:eastAsia="Times New Roman"/>
          </w:rPr>
          <w:t>пунктом 6 части 1</w:t>
        </w:r>
      </w:hyperlink>
      <w:r>
        <w:rPr>
          <w:rFonts w:eastAsia="Times New Roman"/>
        </w:rPr>
        <w:t xml:space="preserve"> статьи 95 </w:t>
      </w:r>
      <w:r>
        <w:rPr/>
        <w:t xml:space="preserve">Федерального закона </w:t>
      </w:r>
      <w:r>
        <w:rPr>
          <w:rFonts w:eastAsia="Times New Roman"/>
        </w:rPr>
        <w:t xml:space="preserve">от </w:t>
      </w:r>
      <w:r>
        <w:rPr/>
        <w:t>05.04.2013 г. №44-ФЗ</w:t>
      </w:r>
      <w:r>
        <w:rPr>
          <w:rFonts w:eastAsia="Times New Roman"/>
        </w:rPr>
        <w:t xml:space="preserve"> случаях сокращение количества товара, объема работы или услуги при уменьшении цены контракта осуществляется в соответствии с </w:t>
      </w:r>
      <w:hyperlink r:id="rId10">
        <w:r>
          <w:rPr>
            <w:rFonts w:eastAsia="Times New Roman"/>
          </w:rPr>
          <w:t>методикой</w:t>
        </w:r>
      </w:hyperlink>
      <w:r>
        <w:rPr>
          <w:rFonts w:eastAsia="Times New Roman"/>
        </w:rPr>
        <w:t>, утвержденной Правительством Российской Федерации.</w:t>
      </w:r>
    </w:p>
    <w:p>
      <w:pPr>
        <w:pStyle w:val="Normal"/>
        <w:ind w:firstLine="851"/>
        <w:jc w:val="both"/>
        <w:rPr>
          <w:rFonts w:eastAsia="Times New Roman"/>
        </w:rPr>
      </w:pPr>
      <w:r>
        <w:rPr>
          <w:rFonts w:eastAsia="Times New Roman"/>
        </w:rPr>
        <w:t xml:space="preserve">12.3. В установленных </w:t>
      </w:r>
      <w:hyperlink r:id="rId11">
        <w:r>
          <w:rPr>
            <w:rFonts w:eastAsia="Times New Roman"/>
          </w:rPr>
          <w:t>пунктом 6 части 1</w:t>
        </w:r>
      </w:hyperlink>
      <w:r>
        <w:rPr>
          <w:rFonts w:eastAsia="Times New Roman"/>
        </w:rPr>
        <w:t xml:space="preserve"> статьи 95 </w:t>
      </w:r>
      <w:r>
        <w:rPr/>
        <w:t xml:space="preserve">Федерального закона </w:t>
      </w:r>
      <w:r>
        <w:rPr>
          <w:rFonts w:eastAsia="Times New Roman"/>
        </w:rPr>
        <w:t xml:space="preserve">от </w:t>
      </w:r>
      <w:r>
        <w:rPr/>
        <w:t xml:space="preserve">05.04.2013 г. №44-ФЗ </w:t>
      </w:r>
      <w:r>
        <w:rPr>
          <w:rFonts w:eastAsia="Times New Roman"/>
        </w:rPr>
        <w:t>случаях принятие государственным или муниципальным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товара, объема работы или услуги.</w:t>
      </w:r>
    </w:p>
    <w:p>
      <w:pPr>
        <w:pStyle w:val="Normal"/>
        <w:ind w:firstLine="851"/>
        <w:jc w:val="both"/>
        <w:rPr>
          <w:rFonts w:eastAsia="Times New Roman"/>
        </w:rPr>
      </w:pPr>
      <w:r>
        <w:rPr>
          <w:rFonts w:eastAsia="Times New Roman"/>
        </w:rPr>
        <w:t xml:space="preserve">12.4. В случае наступления обстоятельств, которые предусмотрены </w:t>
      </w:r>
      <w:hyperlink r:id="rId12">
        <w:r>
          <w:rPr>
            <w:rFonts w:eastAsia="Times New Roman"/>
          </w:rPr>
          <w:t>пунктом 6 части 1</w:t>
        </w:r>
      </w:hyperlink>
      <w:r>
        <w:rPr>
          <w:rFonts w:eastAsia="Times New Roman"/>
        </w:rPr>
        <w:t xml:space="preserve"> статьи 95 </w:t>
      </w:r>
      <w:r>
        <w:rPr/>
        <w:t xml:space="preserve">Федерального закона </w:t>
      </w:r>
      <w:r>
        <w:rPr>
          <w:rFonts w:eastAsia="Times New Roman"/>
        </w:rPr>
        <w:t xml:space="preserve">от </w:t>
      </w:r>
      <w:r>
        <w:rPr/>
        <w:t>05.04.2013 г. №44-ФЗ</w:t>
      </w:r>
      <w:r>
        <w:rPr>
          <w:rFonts w:eastAsia="Times New Roman"/>
        </w:rPr>
        <w:t xml:space="preserve"> и обусловливают невозможность исполнения государственным или муниципальным заказчиком бюджетных обязательств, вытекающих из контракта, заказчик исходит из необходимости исполнения в первоочередном порядке обязательств, вытекающих из контракта, предметом которого является поставка товара, необходимого для нормального жизнеобеспечения (в том числе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и (или) по которому  исполнителем обязательства исполнены.</w:t>
      </w:r>
    </w:p>
    <w:p>
      <w:pPr>
        <w:pStyle w:val="Normal"/>
        <w:ind w:firstLine="851"/>
        <w:jc w:val="both"/>
        <w:rPr>
          <w:rFonts w:eastAsia="Times New Roman"/>
        </w:rPr>
      </w:pPr>
      <w:r>
        <w:rPr>
          <w:rFonts w:eastAsia="Times New Roman"/>
        </w:rPr>
        <w:t>12.5. При исполнении контракта не допускается перемена поставщика (исполнителя, подрядчика) за исключением случая, если новый поставщик (исполнитель, подрядчик) является правопреемником  поставщика (исполнителя, подрядчика) по такому контракту вследствие реорганизации юридического лица в форме преобразования, слияния или присоединения.</w:t>
      </w:r>
    </w:p>
    <w:p>
      <w:pPr>
        <w:pStyle w:val="Normal"/>
        <w:ind w:firstLine="851"/>
        <w:jc w:val="both"/>
        <w:rPr>
          <w:rFonts w:eastAsia="Times New Roman"/>
        </w:rPr>
      </w:pPr>
      <w:r>
        <w:rPr>
          <w:rFonts w:eastAsia="Times New Roman"/>
        </w:rPr>
        <w:t>12.6. В случае перемены заказчика права и обязанности заказчика, предусмотренные контрактом, переходят к новому заказчику.</w:t>
      </w:r>
    </w:p>
    <w:p>
      <w:pPr>
        <w:pStyle w:val="Normal"/>
        <w:ind w:firstLine="851"/>
        <w:jc w:val="both"/>
        <w:rPr>
          <w:rFonts w:eastAsia="Times New Roman"/>
        </w:rPr>
      </w:pPr>
      <w:r>
        <w:rPr>
          <w:rFonts w:eastAsia="Times New Roman"/>
        </w:rPr>
        <w:t xml:space="preserve">12.7. При исполнении контракта (за исключением случаев, которые предусмотрены нормативными правовыми актами, принятыми в соответствии с </w:t>
      </w:r>
      <w:hyperlink r:id="rId13">
        <w:r>
          <w:rPr>
            <w:rFonts w:eastAsia="Times New Roman"/>
          </w:rPr>
          <w:t>частью 6 статьи 14</w:t>
        </w:r>
      </w:hyperlink>
      <w:r>
        <w:rPr>
          <w:rFonts w:eastAsia="Times New Roman"/>
        </w:rPr>
        <w:t xml:space="preserve"> </w:t>
      </w:r>
      <w:r>
        <w:rPr/>
        <w:t xml:space="preserve">Федерального закона </w:t>
      </w:r>
      <w:r>
        <w:rPr>
          <w:rFonts w:eastAsia="Times New Roman"/>
        </w:rPr>
        <w:t xml:space="preserve">от </w:t>
      </w:r>
      <w:r>
        <w:rPr/>
        <w:t xml:space="preserve">05.04.2013 г. №44-ФЗ </w:t>
      </w:r>
      <w:r>
        <w:rPr>
          <w:rFonts w:eastAsia="Times New Roman"/>
        </w:rPr>
        <w:t>)по согласованию заказчика с поставщиком (исполнителем, подрядчиком) допускается поставка товара, выполнение работы или оказание услуги, качество, технические и функциональные характеристики (потребительские свойства) которых являются улучшенными по сравнению с качеством и соответствующими техническими и функциональными характеристиками, указанными в контракте. В этом случае соответствующие изменения должны быть внесены заказчиком в реестр контрактов, заключенных заказчиком.</w:t>
      </w:r>
    </w:p>
    <w:p>
      <w:pPr>
        <w:pStyle w:val="Style51"/>
        <w:rPr>
          <w:rStyle w:val="FontStyle50"/>
          <w:color w:val="auto"/>
          <w:sz w:val="24"/>
          <w:szCs w:val="24"/>
        </w:rPr>
      </w:pPr>
      <w:r>
        <w:rPr>
          <w:color w:val="auto"/>
          <w:sz w:val="24"/>
          <w:szCs w:val="24"/>
        </w:rPr>
      </w:r>
    </w:p>
    <w:p>
      <w:pPr>
        <w:pStyle w:val="Style51"/>
        <w:rPr>
          <w:rStyle w:val="FontStyle50"/>
          <w:color w:val="auto"/>
          <w:sz w:val="24"/>
          <w:szCs w:val="24"/>
        </w:rPr>
      </w:pPr>
      <w:bookmarkStart w:id="1" w:name="_GoBack"/>
      <w:bookmarkEnd w:id="1"/>
      <w:r>
        <w:rPr>
          <w:rStyle w:val="FontStyle50"/>
          <w:color w:val="auto"/>
          <w:sz w:val="24"/>
          <w:szCs w:val="24"/>
        </w:rPr>
        <w:t>13. Прочие условия</w:t>
      </w:r>
    </w:p>
    <w:p>
      <w:pPr>
        <w:pStyle w:val="Style51"/>
        <w:rPr>
          <w:rStyle w:val="FontStyle50"/>
          <w:color w:val="auto"/>
          <w:sz w:val="24"/>
          <w:szCs w:val="24"/>
        </w:rPr>
      </w:pPr>
      <w:r>
        <w:rPr>
          <w:color w:val="auto"/>
          <w:sz w:val="24"/>
          <w:szCs w:val="24"/>
        </w:rPr>
      </w:r>
    </w:p>
    <w:p>
      <w:pPr>
        <w:pStyle w:val="Style131"/>
        <w:tabs>
          <w:tab w:val="clear" w:pos="708"/>
          <w:tab w:val="left" w:pos="1291"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13.1. Контракт вступает в силу с момента его заключения и действует до 31.</w:t>
      </w:r>
      <w:r>
        <w:rPr>
          <w:rStyle w:val="FontStyle57"/>
          <w:rFonts w:eastAsia="Calibri"/>
          <w:color w:val="auto"/>
          <w:sz w:val="24"/>
          <w:szCs w:val="24"/>
        </w:rPr>
        <w:t>08</w:t>
      </w:r>
      <w:r>
        <w:rPr>
          <w:rStyle w:val="FontStyle57"/>
          <w:rFonts w:eastAsia="Calibri"/>
          <w:color w:val="auto"/>
          <w:sz w:val="24"/>
          <w:szCs w:val="24"/>
        </w:rPr>
        <w:t>.202</w:t>
      </w:r>
      <w:r>
        <w:rPr>
          <w:rStyle w:val="FontStyle57"/>
          <w:rFonts w:eastAsia="Calibri"/>
          <w:color w:val="auto"/>
          <w:sz w:val="24"/>
          <w:szCs w:val="24"/>
        </w:rPr>
        <w:t>6</w:t>
      </w:r>
      <w:r>
        <w:rPr>
          <w:rStyle w:val="FontStyle57"/>
          <w:rFonts w:eastAsia="Calibri"/>
          <w:color w:val="auto"/>
          <w:sz w:val="24"/>
          <w:szCs w:val="24"/>
        </w:rPr>
        <w:t>года , а в части исполнения Сторонами своих обязательств до полного их исполнения.</w:t>
      </w:r>
    </w:p>
    <w:p>
      <w:pPr>
        <w:pStyle w:val="Style131"/>
        <w:tabs>
          <w:tab w:val="clear" w:pos="708"/>
          <w:tab w:val="left" w:pos="1310"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13.2. Любые изменения и дополнения к Контракту, не противоречащие действующему законодательству Российской Федерации, оформляются дополнительными соглашениями Сторон в письменной форме.</w:t>
      </w:r>
    </w:p>
    <w:p>
      <w:pPr>
        <w:pStyle w:val="Style131"/>
        <w:tabs>
          <w:tab w:val="clear" w:pos="708"/>
          <w:tab w:val="left" w:pos="1310"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13.3. Во всем, что не предусмотрено Контрактом, Стороны руководствуются действующим законодательством Российской Федерации.</w:t>
      </w:r>
    </w:p>
    <w:p>
      <w:pPr>
        <w:pStyle w:val="Style131"/>
        <w:tabs>
          <w:tab w:val="clear" w:pos="708"/>
          <w:tab w:val="left" w:pos="1310"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13.4. Поставщик не вправе передавать свои права и обязанности по Контракту, полностью или частично, другому лицу.</w:t>
      </w:r>
    </w:p>
    <w:p>
      <w:pPr>
        <w:pStyle w:val="Style131"/>
        <w:tabs>
          <w:tab w:val="clear" w:pos="708"/>
          <w:tab w:val="left" w:pos="1310"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13.5. Любое уведомление, которое одна Сторона направляет другой Стороне в соответствии с Контрактом, направляется в письменной форме почтой или факсимильной связью с последующим представлением оригинала.</w:t>
      </w:r>
    </w:p>
    <w:p>
      <w:pPr>
        <w:pStyle w:val="Style131"/>
        <w:tabs>
          <w:tab w:val="clear" w:pos="708"/>
          <w:tab w:val="left" w:pos="1301"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13.6. Контракт заключен в электронной форме и подписан электронными цифровыми подписями лиц, имеющих право действовать соответственно от имени Заказчика и Поставщика.</w:t>
      </w:r>
    </w:p>
    <w:p>
      <w:pPr>
        <w:pStyle w:val="Style131"/>
        <w:tabs>
          <w:tab w:val="clear" w:pos="708"/>
          <w:tab w:val="left" w:pos="1301"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13.7. При взаимном согласии Сторон Контракт может быть составлен также в письменной форме на бумажном носителе в 2 (двух) экземплярах, имеющих одинаковую юридическую силу, по одному для каждой из Сторон.</w:t>
      </w:r>
    </w:p>
    <w:p>
      <w:pPr>
        <w:pStyle w:val="Style131"/>
        <w:tabs>
          <w:tab w:val="clear" w:pos="708"/>
          <w:tab w:val="left" w:pos="1301" w:leader="none"/>
        </w:tabs>
        <w:spacing w:lineRule="auto" w:line="240"/>
        <w:ind w:firstLine="851"/>
        <w:rPr>
          <w:rStyle w:val="FontStyle57"/>
          <w:rFonts w:eastAsia="Calibri"/>
          <w:color w:val="auto"/>
          <w:sz w:val="24"/>
          <w:szCs w:val="24"/>
        </w:rPr>
      </w:pPr>
      <w:r>
        <w:rPr>
          <w:rStyle w:val="FontStyle57"/>
          <w:rFonts w:eastAsia="Calibri"/>
          <w:color w:val="auto"/>
          <w:sz w:val="24"/>
          <w:szCs w:val="24"/>
        </w:rPr>
        <w:t>13.8.</w:t>
        <w:tab/>
        <w:t xml:space="preserve"> Приложения к Контракту, являющиеся его неотъемлемой частью:</w:t>
      </w:r>
    </w:p>
    <w:p>
      <w:pPr>
        <w:pStyle w:val="Style131"/>
        <w:tabs>
          <w:tab w:val="clear" w:pos="708"/>
          <w:tab w:val="left" w:pos="1301" w:leader="none"/>
        </w:tabs>
        <w:spacing w:lineRule="auto" w:line="240"/>
        <w:ind w:firstLine="851"/>
        <w:rPr>
          <w:rStyle w:val="FontStyle57"/>
          <w:rFonts w:eastAsia="Calibri"/>
          <w:color w:val="auto"/>
          <w:sz w:val="24"/>
          <w:szCs w:val="24"/>
        </w:rPr>
      </w:pPr>
      <w:r>
        <w:rPr>
          <w:rStyle w:val="FontStyle57"/>
          <w:rFonts w:eastAsia="Calibri"/>
          <w:color w:val="auto"/>
          <w:sz w:val="24"/>
          <w:szCs w:val="24"/>
        </w:rPr>
        <w:t>- Приложение №1 – Спецификация поставляемого товара.</w:t>
      </w:r>
    </w:p>
    <w:p>
      <w:pPr>
        <w:pStyle w:val="Style131"/>
        <w:tabs>
          <w:tab w:val="clear" w:pos="708"/>
          <w:tab w:val="left" w:pos="1301" w:leader="none"/>
        </w:tabs>
        <w:spacing w:lineRule="auto" w:line="240"/>
        <w:ind w:firstLine="851"/>
        <w:rPr/>
      </w:pPr>
      <w:r>
        <w:rPr/>
      </w:r>
    </w:p>
    <w:p>
      <w:pPr>
        <w:pStyle w:val="Normal"/>
        <w:shd w:val="clear" w:color="auto" w:fill="FFFFFF"/>
        <w:tabs>
          <w:tab w:val="clear" w:pos="708"/>
          <w:tab w:val="left" w:pos="1109" w:leader="none"/>
          <w:tab w:val="left" w:pos="2818" w:leader="underscore"/>
          <w:tab w:val="left" w:pos="8424" w:leader="underscore"/>
        </w:tabs>
        <w:jc w:val="center"/>
        <w:rPr>
          <w:b/>
        </w:rPr>
      </w:pPr>
      <w:r>
        <w:rPr>
          <w:b/>
          <w:bCs/>
        </w:rPr>
        <w:t xml:space="preserve">15. </w:t>
      </w:r>
      <w:r>
        <w:rPr>
          <w:b/>
        </w:rPr>
        <w:t>Адреса, реквизиты и подписи сторон</w:t>
      </w:r>
    </w:p>
    <w:p>
      <w:pPr>
        <w:pStyle w:val="Normal"/>
        <w:shd w:val="clear" w:color="auto" w:fill="FFFFFF"/>
        <w:tabs>
          <w:tab w:val="clear" w:pos="708"/>
          <w:tab w:val="left" w:pos="1109" w:leader="none"/>
          <w:tab w:val="left" w:pos="2818" w:leader="underscore"/>
          <w:tab w:val="left" w:pos="8424" w:leader="underscore"/>
        </w:tabs>
        <w:jc w:val="center"/>
        <w:rPr>
          <w:b/>
        </w:rPr>
      </w:pPr>
      <w:r>
        <w:rPr>
          <w:b/>
        </w:rPr>
      </w:r>
    </w:p>
    <w:tbl>
      <w:tblPr>
        <w:tblW w:w="9606" w:type="dxa"/>
        <w:jc w:val="left"/>
        <w:tblInd w:w="108" w:type="dxa"/>
        <w:tblLayout w:type="fixed"/>
        <w:tblCellMar>
          <w:top w:w="0" w:type="dxa"/>
          <w:left w:w="108" w:type="dxa"/>
          <w:bottom w:w="0" w:type="dxa"/>
          <w:right w:w="108" w:type="dxa"/>
        </w:tblCellMar>
        <w:tblLook w:val="0000"/>
      </w:tblPr>
      <w:tblGrid>
        <w:gridCol w:w="4361"/>
        <w:gridCol w:w="282"/>
        <w:gridCol w:w="4963"/>
      </w:tblGrid>
      <w:tr>
        <w:trPr/>
        <w:tc>
          <w:tcPr>
            <w:tcW w:w="4361" w:type="dxa"/>
            <w:tcBorders/>
          </w:tcPr>
          <w:p>
            <w:pPr>
              <w:pStyle w:val="Normal"/>
              <w:widowControl w:val="false"/>
              <w:jc w:val="center"/>
              <w:rPr>
                <w:b/>
              </w:rPr>
            </w:pPr>
            <w:r>
              <w:rPr>
                <w:b/>
              </w:rPr>
              <w:t>Поставщик:</w:t>
            </w:r>
          </w:p>
        </w:tc>
        <w:tc>
          <w:tcPr>
            <w:tcW w:w="282" w:type="dxa"/>
            <w:tcBorders/>
          </w:tcPr>
          <w:p>
            <w:pPr>
              <w:pStyle w:val="Normal"/>
              <w:widowControl w:val="false"/>
              <w:jc w:val="center"/>
              <w:rPr/>
            </w:pPr>
            <w:r>
              <w:rPr/>
            </w:r>
          </w:p>
        </w:tc>
        <w:tc>
          <w:tcPr>
            <w:tcW w:w="4963" w:type="dxa"/>
            <w:tcBorders/>
          </w:tcPr>
          <w:p>
            <w:pPr>
              <w:pStyle w:val="Normal"/>
              <w:widowControl w:val="false"/>
              <w:jc w:val="center"/>
              <w:rPr>
                <w:b/>
              </w:rPr>
            </w:pPr>
            <w:r>
              <w:rPr>
                <w:b/>
                <w:bCs/>
              </w:rPr>
              <w:t>З</w:t>
            </w:r>
            <w:r>
              <w:rPr>
                <w:b/>
              </w:rPr>
              <w:t>аказчик:</w:t>
            </w:r>
          </w:p>
        </w:tc>
      </w:tr>
      <w:tr>
        <w:trPr>
          <w:trHeight w:val="1944" w:hRule="atLeast"/>
        </w:trPr>
        <w:tc>
          <w:tcPr>
            <w:tcW w:w="4361" w:type="dxa"/>
            <w:tcBorders/>
          </w:tcPr>
          <w:p>
            <w:pPr>
              <w:pStyle w:val="Normal"/>
              <w:widowControl w:val="false"/>
              <w:spacing w:lineRule="auto" w:line="276"/>
              <w:rPr/>
            </w:pPr>
            <w:r>
              <w:rPr/>
            </w:r>
          </w:p>
        </w:tc>
        <w:tc>
          <w:tcPr>
            <w:tcW w:w="282" w:type="dxa"/>
            <w:tcBorders/>
          </w:tcPr>
          <w:p>
            <w:pPr>
              <w:pStyle w:val="Normal"/>
              <w:widowControl w:val="false"/>
              <w:rPr/>
            </w:pPr>
            <w:r>
              <w:rPr/>
            </w:r>
          </w:p>
        </w:tc>
        <w:tc>
          <w:tcPr>
            <w:tcW w:w="4963" w:type="dxa"/>
            <w:tcBorders/>
          </w:tcPr>
          <w:p>
            <w:pPr>
              <w:pStyle w:val="Normal"/>
              <w:widowControl w:val="false"/>
              <w:rPr>
                <w:lang w:val="en-US"/>
              </w:rPr>
            </w:pPr>
            <w:r>
              <w:rPr/>
            </w:r>
          </w:p>
        </w:tc>
      </w:tr>
      <w:tr>
        <w:trPr>
          <w:trHeight w:val="87" w:hRule="atLeast"/>
        </w:trPr>
        <w:tc>
          <w:tcPr>
            <w:tcW w:w="4361" w:type="dxa"/>
            <w:tcBorders/>
          </w:tcPr>
          <w:p>
            <w:pPr>
              <w:pStyle w:val="Normal"/>
              <w:widowControl w:val="false"/>
              <w:rPr/>
            </w:pPr>
            <w:r>
              <w:rPr/>
              <w:t xml:space="preserve"> </w:t>
            </w:r>
          </w:p>
        </w:tc>
        <w:tc>
          <w:tcPr>
            <w:tcW w:w="282" w:type="dxa"/>
            <w:tcBorders/>
          </w:tcPr>
          <w:p>
            <w:pPr>
              <w:pStyle w:val="Normal"/>
              <w:widowControl w:val="false"/>
              <w:rPr/>
            </w:pPr>
            <w:r>
              <w:rPr/>
            </w:r>
          </w:p>
        </w:tc>
        <w:tc>
          <w:tcPr>
            <w:tcW w:w="4963" w:type="dxa"/>
            <w:tcBorders/>
          </w:tcPr>
          <w:p>
            <w:pPr>
              <w:pStyle w:val="Normal"/>
              <w:widowControl w:val="false"/>
              <w:rPr/>
            </w:pPr>
            <w:r>
              <w:rPr/>
            </w:r>
          </w:p>
        </w:tc>
      </w:tr>
    </w:tbl>
    <w:p>
      <w:pPr>
        <w:pStyle w:val="Normal"/>
        <w:shd w:val="clear" w:color="auto" w:fill="FFFFFF"/>
        <w:tabs>
          <w:tab w:val="clear" w:pos="708"/>
          <w:tab w:val="left" w:pos="1109" w:leader="none"/>
          <w:tab w:val="left" w:pos="2818" w:leader="underscore"/>
          <w:tab w:val="left" w:pos="8424" w:leader="underscore"/>
        </w:tabs>
        <w:jc w:val="center"/>
        <w:rPr>
          <w:b/>
        </w:rPr>
      </w:pPr>
      <w:r>
        <w:rPr>
          <w:b/>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pStyle w:val="Normal"/>
        <w:jc w:val="right"/>
        <w:rPr/>
      </w:pPr>
      <w:r>
        <w:rPr/>
      </w:r>
    </w:p>
    <w:p>
      <w:pPr>
        <w:sectPr>
          <w:type w:val="nextPage"/>
          <w:pgSz w:w="11906" w:h="16838"/>
          <w:pgMar w:left="1418" w:right="567" w:gutter="0" w:header="0" w:top="567" w:footer="0" w:bottom="567"/>
          <w:pgNumType w:fmt="decimal"/>
          <w:formProt w:val="false"/>
          <w:textDirection w:val="lrTb"/>
          <w:docGrid w:type="default" w:linePitch="360" w:charSpace="0"/>
        </w:sectPr>
        <w:pStyle w:val="Normal"/>
        <w:rPr/>
      </w:pPr>
      <w:r>
        <w:rPr/>
      </w:r>
      <w:r>
        <w:br w:type="page"/>
      </w:r>
    </w:p>
    <w:p>
      <w:pPr>
        <w:pStyle w:val="Normal"/>
        <w:jc w:val="center"/>
        <w:rPr/>
      </w:pPr>
      <w:r>
        <w:rPr/>
      </w:r>
    </w:p>
    <w:p>
      <w:pPr>
        <w:pStyle w:val="Normal"/>
        <w:jc w:val="center"/>
        <w:rPr/>
      </w:pPr>
      <w:r>
        <w:rPr/>
      </w:r>
    </w:p>
    <w:p>
      <w:pPr>
        <w:pStyle w:val="Normal"/>
        <w:jc w:val="right"/>
        <w:rPr/>
      </w:pPr>
      <w:r>
        <w:rPr/>
        <w:t>Приложение № 1</w:t>
      </w:r>
    </w:p>
    <w:p>
      <w:pPr>
        <w:pStyle w:val="Normal"/>
        <w:jc w:val="right"/>
        <w:rPr/>
      </w:pPr>
      <w:r>
        <w:rPr/>
        <w:t xml:space="preserve"> </w:t>
      </w:r>
      <w:r>
        <w:rPr/>
        <w:t xml:space="preserve">к контракту № </w:t>
      </w:r>
      <w:r>
        <w:rPr>
          <w:rFonts w:ascii="Roboto" w:hAnsi="Roboto"/>
          <w:b/>
          <w:bCs/>
          <w:color w:val="334059"/>
        </w:rPr>
        <w:t xml:space="preserve"> </w:t>
      </w:r>
    </w:p>
    <w:p>
      <w:pPr>
        <w:pStyle w:val="Normal"/>
        <w:jc w:val="right"/>
        <w:rPr/>
      </w:pPr>
      <w:r>
        <w:rPr/>
        <w:t>от « » января 2024 года</w:t>
      </w:r>
    </w:p>
    <w:p>
      <w:pPr>
        <w:pStyle w:val="Normal"/>
        <w:jc w:val="center"/>
        <w:rPr/>
      </w:pPr>
      <w:r>
        <w:rPr/>
      </w:r>
    </w:p>
    <w:p>
      <w:pPr>
        <w:pStyle w:val="Normal"/>
        <w:jc w:val="center"/>
        <w:rPr>
          <w:b/>
        </w:rPr>
      </w:pPr>
      <w:r>
        <w:rPr>
          <w:b/>
        </w:rPr>
        <w:t>Спецификация поставляемого товара</w:t>
      </w:r>
    </w:p>
    <w:p>
      <w:pPr>
        <w:pStyle w:val="Normal"/>
        <w:jc w:val="center"/>
        <w:rPr>
          <w:b/>
        </w:rPr>
      </w:pPr>
      <w:r>
        <w:rPr>
          <w:b/>
        </w:rPr>
      </w:r>
    </w:p>
    <w:tbl>
      <w:tblPr>
        <w:tblW w:w="10490" w:type="dxa"/>
        <w:jc w:val="left"/>
        <w:tblInd w:w="-346" w:type="dxa"/>
        <w:tblLayout w:type="fixed"/>
        <w:tblCellMar>
          <w:top w:w="0" w:type="dxa"/>
          <w:left w:w="108" w:type="dxa"/>
          <w:bottom w:w="0" w:type="dxa"/>
          <w:right w:w="108" w:type="dxa"/>
        </w:tblCellMar>
        <w:tblLook w:val="04a0"/>
      </w:tblPr>
      <w:tblGrid>
        <w:gridCol w:w="534"/>
        <w:gridCol w:w="3861"/>
        <w:gridCol w:w="850"/>
        <w:gridCol w:w="2126"/>
        <w:gridCol w:w="851"/>
        <w:gridCol w:w="1134"/>
        <w:gridCol w:w="1133"/>
      </w:tblGrid>
      <w:tr>
        <w:trPr>
          <w:trHeight w:val="2714"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w:t>
            </w:r>
          </w:p>
          <w:p>
            <w:pPr>
              <w:pStyle w:val="Normal"/>
              <w:widowControl w:val="false"/>
              <w:jc w:val="center"/>
              <w:rPr>
                <w:sz w:val="16"/>
                <w:szCs w:val="16"/>
              </w:rPr>
            </w:pPr>
            <w:r>
              <w:rPr>
                <w:sz w:val="16"/>
                <w:szCs w:val="16"/>
              </w:rPr>
              <w:t>п/п</w:t>
            </w:r>
          </w:p>
        </w:tc>
        <w:tc>
          <w:tcPr>
            <w:tcW w:w="3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Наименование</w:t>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Единица измерения</w:t>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rFonts w:eastAsia="Times New Roman"/>
                <w:bCs/>
                <w:sz w:val="16"/>
                <w:szCs w:val="16"/>
              </w:rPr>
              <w:t xml:space="preserve">Товарный знак (его словесное обозначение) (при наличии), знак обслуживания (при наличии), фирменное наименование (при наличии), патенты (при наличии), полезные модели (при наличии), промышленные образцы (при наличии), наименование страны происхождения товара </w:t>
            </w:r>
            <w:r>
              <w:rPr>
                <w:b/>
                <w:sz w:val="16"/>
                <w:szCs w:val="16"/>
              </w:rPr>
              <w:t>Наименование страны происхождения товара</w:t>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Кол-во</w:t>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Цена за</w:t>
            </w:r>
          </w:p>
          <w:p>
            <w:pPr>
              <w:pStyle w:val="Normal"/>
              <w:widowControl w:val="false"/>
              <w:jc w:val="center"/>
              <w:rPr>
                <w:sz w:val="16"/>
                <w:szCs w:val="16"/>
              </w:rPr>
            </w:pPr>
            <w:r>
              <w:rPr>
                <w:sz w:val="16"/>
                <w:szCs w:val="16"/>
              </w:rPr>
              <w:t>1 ед./руб.</w:t>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Общая</w:t>
            </w:r>
          </w:p>
          <w:p>
            <w:pPr>
              <w:pStyle w:val="Normal"/>
              <w:widowControl w:val="false"/>
              <w:jc w:val="center"/>
              <w:rPr>
                <w:sz w:val="16"/>
                <w:szCs w:val="16"/>
              </w:rPr>
            </w:pPr>
            <w:r>
              <w:rPr>
                <w:sz w:val="16"/>
                <w:szCs w:val="16"/>
              </w:rPr>
              <w:t>цена</w:t>
            </w:r>
          </w:p>
        </w:tc>
      </w:tr>
      <w:tr>
        <w:trPr>
          <w:trHeight w:val="683" w:hRule="atLeast"/>
        </w:trPr>
        <w:tc>
          <w:tcPr>
            <w:tcW w:w="5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t>1.</w:t>
            </w:r>
          </w:p>
        </w:tc>
        <w:tc>
          <w:tcPr>
            <w:tcW w:w="386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tc>
        <w:tc>
          <w:tcPr>
            <w:tcW w:w="850"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tc>
        <w:tc>
          <w:tcPr>
            <w:tcW w:w="2126"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rFonts w:eastAsia="Times New Roman"/>
                <w:bCs/>
                <w:sz w:val="16"/>
                <w:szCs w:val="16"/>
              </w:rPr>
            </w:pPr>
            <w:r>
              <w:rPr>
                <w:rFonts w:eastAsia="Times New Roman"/>
                <w:bCs/>
                <w:sz w:val="16"/>
                <w:szCs w:val="16"/>
              </w:rPr>
            </w:r>
          </w:p>
        </w:tc>
        <w:tc>
          <w:tcPr>
            <w:tcW w:w="851"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tc>
        <w:tc>
          <w:tcPr>
            <w:tcW w:w="1134"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tc>
        <w:tc>
          <w:tcPr>
            <w:tcW w:w="1133"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sz w:val="16"/>
                <w:szCs w:val="16"/>
              </w:rPr>
            </w:pPr>
            <w:r>
              <w:rPr>
                <w:sz w:val="16"/>
                <w:szCs w:val="16"/>
              </w:rPr>
            </w:r>
          </w:p>
        </w:tc>
      </w:tr>
    </w:tbl>
    <w:p>
      <w:pPr>
        <w:pStyle w:val="ListParagraph"/>
        <w:numPr>
          <w:ilvl w:val="0"/>
          <w:numId w:val="4"/>
        </w:numPr>
        <w:suppressAutoHyphens w:val="false"/>
        <w:spacing w:before="0" w:after="0"/>
        <w:contextualSpacing/>
        <w:jc w:val="both"/>
        <w:rPr>
          <w:b/>
          <w:bCs/>
          <w:sz w:val="22"/>
          <w:szCs w:val="22"/>
        </w:rPr>
      </w:pPr>
      <w:r>
        <w:rPr>
          <w:b/>
          <w:bCs/>
          <w:sz w:val="22"/>
          <w:szCs w:val="22"/>
        </w:rPr>
        <w:t>Номерной штамп с ручной оснасткой</w:t>
      </w:r>
    </w:p>
    <w:p>
      <w:pPr>
        <w:pStyle w:val="Style61"/>
        <w:spacing w:lineRule="auto" w:line="240"/>
        <w:ind w:firstLine="917"/>
        <w:jc w:val="both"/>
        <w:rPr>
          <w:sz w:val="22"/>
          <w:szCs w:val="22"/>
        </w:rPr>
      </w:pPr>
      <w:r>
        <w:rPr>
          <w:sz w:val="22"/>
          <w:szCs w:val="22"/>
        </w:rPr>
        <w:t>Размер оттиска с рамкой: 65 мм х 30 мм</w:t>
      </w:r>
    </w:p>
    <w:p>
      <w:pPr>
        <w:pStyle w:val="Style61"/>
        <w:spacing w:lineRule="auto" w:line="240"/>
        <w:ind w:firstLine="917"/>
        <w:jc w:val="both"/>
        <w:rPr>
          <w:sz w:val="22"/>
          <w:szCs w:val="22"/>
        </w:rPr>
      </w:pPr>
      <w:r>
        <w:rPr>
          <w:sz w:val="22"/>
          <w:szCs w:val="22"/>
        </w:rPr>
        <w:t>материал — резина</w:t>
      </w:r>
    </w:p>
    <w:p>
      <w:pPr>
        <w:pStyle w:val="Style61"/>
        <w:spacing w:lineRule="auto" w:line="240"/>
        <w:ind w:firstLine="917"/>
        <w:jc w:val="both"/>
        <w:rPr>
          <w:sz w:val="22"/>
          <w:szCs w:val="22"/>
        </w:rPr>
      </w:pPr>
      <w:r>
        <w:rPr>
          <w:sz w:val="22"/>
          <w:szCs w:val="22"/>
        </w:rPr>
        <w:t>материал оснастки-пластик</w:t>
      </w:r>
    </w:p>
    <w:p>
      <w:pPr>
        <w:pStyle w:val="Style61"/>
        <w:spacing w:lineRule="auto" w:line="240"/>
        <w:ind w:firstLine="917"/>
        <w:jc w:val="both"/>
        <w:rPr>
          <w:sz w:val="22"/>
          <w:szCs w:val="22"/>
        </w:rPr>
      </w:pPr>
      <w:r>
        <w:rPr>
          <w:sz w:val="22"/>
          <w:szCs w:val="22"/>
        </w:rPr>
        <w:t>метод изготовления-лазерная гравировка</w:t>
      </w:r>
    </w:p>
    <w:p>
      <w:pPr>
        <w:pStyle w:val="Style61"/>
        <w:spacing w:lineRule="auto" w:line="240"/>
        <w:ind w:firstLine="917"/>
        <w:jc w:val="both"/>
        <w:rPr>
          <w:sz w:val="22"/>
          <w:szCs w:val="22"/>
        </w:rPr>
      </w:pPr>
      <w:r>
        <w:rPr>
          <w:sz w:val="22"/>
          <w:szCs w:val="22"/>
        </w:rPr>
        <w:t>Количество:</w:t>
      </w:r>
      <w:r>
        <w:rPr>
          <w:sz w:val="22"/>
          <w:szCs w:val="22"/>
        </w:rPr>
        <w:t>1</w:t>
      </w:r>
      <w:r>
        <w:rPr>
          <w:sz w:val="22"/>
          <w:szCs w:val="22"/>
        </w:rPr>
        <w:t xml:space="preserve"> шт</w:t>
      </w:r>
    </w:p>
    <w:p>
      <w:pPr>
        <w:pStyle w:val="Style61"/>
        <w:spacing w:lineRule="auto" w:line="240"/>
        <w:ind w:firstLine="917"/>
        <w:jc w:val="both"/>
        <w:rPr>
          <w:sz w:val="22"/>
          <w:szCs w:val="22"/>
        </w:rPr>
      </w:pPr>
      <w:r>
        <w:rPr>
          <w:sz w:val="22"/>
          <w:szCs w:val="22"/>
        </w:rPr>
        <w:t>Маркером выделены изменяемые части штампа, согласно заявке Заказчика (по мере  необходимости)</w:t>
      </w:r>
    </w:p>
    <w:p>
      <w:pPr>
        <w:pStyle w:val="Style61"/>
        <w:spacing w:lineRule="auto" w:line="240"/>
        <w:ind w:firstLine="917"/>
        <w:jc w:val="both"/>
        <w:rPr>
          <w:b/>
          <w:sz w:val="22"/>
          <w:szCs w:val="22"/>
        </w:rPr>
      </w:pPr>
      <w:r>
        <w:rPr>
          <w:sz w:val="22"/>
          <w:szCs w:val="22"/>
        </w:rPr>
        <w:t xml:space="preserve">Содержание текста : </w:t>
      </w:r>
    </w:p>
    <w:p>
      <w:pPr>
        <w:pStyle w:val="Style41"/>
        <w:spacing w:lineRule="auto" w:line="240"/>
        <w:ind w:firstLine="921"/>
        <w:rPr>
          <w:b/>
          <w:sz w:val="22"/>
          <w:szCs w:val="22"/>
        </w:rPr>
      </w:pPr>
      <w:r>
        <w:rPr>
          <w:b/>
          <w:sz w:val="22"/>
          <w:szCs w:val="22"/>
        </w:rPr>
      </w:r>
    </w:p>
    <w:p>
      <w:pPr>
        <w:pStyle w:val="Style41"/>
        <w:spacing w:lineRule="auto" w:line="240"/>
        <w:ind w:firstLine="921"/>
        <w:rPr>
          <w:b/>
          <w:sz w:val="22"/>
          <w:szCs w:val="22"/>
        </w:rPr>
      </w:pPr>
      <w:r>
        <w:rPr>
          <w:b/>
          <w:sz w:val="22"/>
          <w:szCs w:val="22"/>
        </w:rPr>
      </w:r>
    </w:p>
    <w:tbl>
      <w:tblPr>
        <w:tblW w:w="7654" w:type="dxa"/>
        <w:jc w:val="left"/>
        <w:tblInd w:w="1135" w:type="dxa"/>
        <w:tblLayout w:type="fixed"/>
        <w:tblCellMar>
          <w:top w:w="0" w:type="dxa"/>
          <w:left w:w="108" w:type="dxa"/>
          <w:bottom w:w="0" w:type="dxa"/>
          <w:right w:w="108" w:type="dxa"/>
        </w:tblCellMar>
        <w:tblLook w:val="04a0"/>
      </w:tblPr>
      <w:tblGrid>
        <w:gridCol w:w="1275"/>
        <w:gridCol w:w="6378"/>
      </w:tblGrid>
      <w:tr>
        <w:trPr>
          <w:trHeight w:val="2261" w:hRule="atLeast"/>
        </w:trPr>
        <w:tc>
          <w:tcPr>
            <w:tcW w:w="1275" w:type="dxa"/>
            <w:tcBorders>
              <w:top w:val="single" w:sz="4" w:space="0" w:color="000000"/>
              <w:left w:val="single" w:sz="4" w:space="0" w:color="000000"/>
              <w:bottom w:val="single" w:sz="4" w:space="0" w:color="000000"/>
              <w:right w:val="single" w:sz="4" w:space="0" w:color="000000"/>
            </w:tcBorders>
            <w:vAlign w:val="center"/>
          </w:tcPr>
          <w:p>
            <w:pPr>
              <w:pStyle w:val="Normal"/>
              <w:widowControl w:val="false"/>
              <w:jc w:val="center"/>
              <w:rPr/>
            </w:pPr>
            <w:r>
              <w:rPr>
                <w:b/>
                <w:bCs/>
                <w:color w:val="000000"/>
                <w:highlight w:val="yellow"/>
              </w:rPr>
              <w:t>№</w:t>
            </w:r>
            <w:r>
              <w:rPr>
                <w:b/>
                <w:bCs/>
                <w:color w:val="000000"/>
                <w:highlight w:val="yellow"/>
              </w:rPr>
              <w:t>146</w:t>
            </w:r>
          </w:p>
        </w:tc>
        <w:tc>
          <w:tcPr>
            <w:tcW w:w="6378" w:type="dxa"/>
            <w:tcBorders>
              <w:top w:val="single" w:sz="4" w:space="0" w:color="000000"/>
              <w:left w:val="single" w:sz="4" w:space="0" w:color="000000"/>
              <w:bottom w:val="single" w:sz="4" w:space="0" w:color="000000"/>
              <w:right w:val="single" w:sz="4" w:space="0" w:color="000000"/>
            </w:tcBorders>
          </w:tcPr>
          <w:p>
            <w:pPr>
              <w:pStyle w:val="Normal"/>
              <w:widowControl w:val="false"/>
              <w:jc w:val="center"/>
              <w:rPr>
                <w:bCs/>
                <w:color w:val="000000"/>
              </w:rPr>
            </w:pPr>
            <w:r>
              <w:rPr>
                <w:bCs/>
                <w:color w:val="000000"/>
              </w:rPr>
              <w:t>Министерство труда и социальной защиты</w:t>
            </w:r>
          </w:p>
          <w:p>
            <w:pPr>
              <w:pStyle w:val="Normal"/>
              <w:widowControl w:val="false"/>
              <w:jc w:val="center"/>
              <w:rPr>
                <w:bCs/>
                <w:color w:val="000000"/>
              </w:rPr>
            </w:pPr>
            <w:r>
              <w:rPr>
                <w:bCs/>
                <w:color w:val="000000"/>
              </w:rPr>
              <w:t>Российской Федерации</w:t>
            </w:r>
          </w:p>
          <w:p>
            <w:pPr>
              <w:pStyle w:val="Normal"/>
              <w:widowControl w:val="false"/>
              <w:jc w:val="center"/>
              <w:rPr>
                <w:bCs/>
                <w:color w:val="000000"/>
              </w:rPr>
            </w:pPr>
            <w:r>
              <w:rPr>
                <w:bCs/>
                <w:color w:val="000000"/>
              </w:rPr>
              <w:t>Федеральная служба по труду и занятости</w:t>
            </w:r>
          </w:p>
          <w:p>
            <w:pPr>
              <w:pStyle w:val="Normal"/>
              <w:widowControl w:val="false"/>
              <w:jc w:val="center"/>
              <w:rPr>
                <w:bCs/>
                <w:color w:val="000000"/>
              </w:rPr>
            </w:pPr>
            <w:r>
              <w:rPr>
                <w:bCs/>
                <w:color w:val="000000"/>
              </w:rPr>
              <w:t>ГОСУДАРСТВЕННАЯ ИНСПЕКЦИЯ ТРУДА</w:t>
            </w:r>
          </w:p>
          <w:p>
            <w:pPr>
              <w:pStyle w:val="Normal"/>
              <w:widowControl w:val="false"/>
              <w:jc w:val="center"/>
              <w:rPr>
                <w:bCs/>
                <w:color w:val="000000"/>
              </w:rPr>
            </w:pPr>
            <w:r>
              <w:rPr>
                <w:bCs/>
                <w:color w:val="000000"/>
              </w:rPr>
              <w:t>В КИРОВСКОЙ ОБЛАСТИ</w:t>
            </w:r>
          </w:p>
          <w:p>
            <w:pPr>
              <w:pStyle w:val="Normal"/>
              <w:widowControl w:val="false"/>
              <w:jc w:val="center"/>
              <w:rPr>
                <w:bCs/>
                <w:color w:val="000000"/>
                <w:highlight w:val="yellow"/>
              </w:rPr>
            </w:pPr>
            <w:r>
              <w:rPr>
                <w:bCs/>
                <w:color w:val="000000"/>
              </w:rPr>
              <w:t xml:space="preserve"> </w:t>
            </w:r>
            <w:r>
              <w:rPr>
                <w:bCs/>
                <w:color w:val="000000"/>
                <w:highlight w:val="yellow"/>
              </w:rPr>
              <w:t>ГОСУДАРСТВЕННЫЙ ИНСПЕКТОР ТРУДА</w:t>
            </w:r>
          </w:p>
          <w:p>
            <w:pPr>
              <w:pStyle w:val="Normal"/>
              <w:widowControl w:val="false"/>
              <w:jc w:val="center"/>
              <w:rPr>
                <w:b/>
              </w:rPr>
            </w:pPr>
            <w:r>
              <w:rPr>
                <w:b/>
                <w:bCs/>
                <w:color w:val="000000"/>
                <w:highlight w:val="yellow"/>
              </w:rPr>
              <w:t>Иванов И.И.</w:t>
            </w:r>
          </w:p>
        </w:tc>
      </w:tr>
    </w:tbl>
    <w:p>
      <w:pPr>
        <w:pStyle w:val="Style61"/>
        <w:spacing w:lineRule="auto" w:line="240"/>
        <w:ind w:firstLine="917"/>
        <w:jc w:val="both"/>
        <w:rPr>
          <w:sz w:val="22"/>
          <w:szCs w:val="22"/>
        </w:rPr>
      </w:pPr>
      <w:r>
        <w:rPr>
          <w:sz w:val="22"/>
          <w:szCs w:val="22"/>
        </w:rPr>
      </w:r>
    </w:p>
    <w:p>
      <w:pPr>
        <w:pStyle w:val="ListParagraph"/>
        <w:numPr>
          <w:ilvl w:val="0"/>
          <w:numId w:val="0"/>
        </w:numPr>
        <w:suppressAutoHyphens w:val="false"/>
        <w:spacing w:before="0" w:after="0"/>
        <w:ind w:hanging="0"/>
        <w:contextualSpacing/>
        <w:jc w:val="both"/>
        <w:rPr>
          <w:rFonts w:ascii="Arial" w:hAnsi="Arial"/>
          <w:sz w:val="22"/>
          <w:szCs w:val="22"/>
        </w:rPr>
      </w:pPr>
      <w:r>
        <w:rPr>
          <w:rFonts w:ascii="Arial" w:hAnsi="Arial"/>
          <w:sz w:val="22"/>
          <w:szCs w:val="22"/>
        </w:rPr>
      </w:r>
    </w:p>
    <w:p>
      <w:pPr>
        <w:pStyle w:val="Normal"/>
        <w:jc w:val="center"/>
        <w:rPr/>
      </w:pPr>
      <w:r>
        <w:rPr/>
      </w:r>
    </w:p>
    <w:tbl>
      <w:tblPr>
        <w:tblW w:w="9606" w:type="dxa"/>
        <w:jc w:val="left"/>
        <w:tblInd w:w="108" w:type="dxa"/>
        <w:tblLayout w:type="fixed"/>
        <w:tblCellMar>
          <w:top w:w="0" w:type="dxa"/>
          <w:left w:w="108" w:type="dxa"/>
          <w:bottom w:w="0" w:type="dxa"/>
          <w:right w:w="108" w:type="dxa"/>
        </w:tblCellMar>
        <w:tblLook w:val="0000"/>
      </w:tblPr>
      <w:tblGrid>
        <w:gridCol w:w="4361"/>
        <w:gridCol w:w="282"/>
        <w:gridCol w:w="4963"/>
      </w:tblGrid>
      <w:tr>
        <w:trPr/>
        <w:tc>
          <w:tcPr>
            <w:tcW w:w="4361" w:type="dxa"/>
            <w:tcBorders/>
          </w:tcPr>
          <w:p>
            <w:pPr>
              <w:pStyle w:val="Normal"/>
              <w:widowControl w:val="false"/>
              <w:jc w:val="center"/>
              <w:rPr>
                <w:b/>
                <w:sz w:val="20"/>
                <w:szCs w:val="20"/>
              </w:rPr>
            </w:pPr>
            <w:r>
              <w:rPr>
                <w:b/>
                <w:sz w:val="20"/>
                <w:szCs w:val="20"/>
              </w:rPr>
              <w:t>Поставщик:</w:t>
            </w:r>
          </w:p>
        </w:tc>
        <w:tc>
          <w:tcPr>
            <w:tcW w:w="282" w:type="dxa"/>
            <w:tcBorders/>
          </w:tcPr>
          <w:p>
            <w:pPr>
              <w:pStyle w:val="Normal"/>
              <w:widowControl w:val="false"/>
              <w:jc w:val="center"/>
              <w:rPr>
                <w:sz w:val="20"/>
                <w:szCs w:val="20"/>
              </w:rPr>
            </w:pPr>
            <w:r>
              <w:rPr>
                <w:sz w:val="20"/>
                <w:szCs w:val="20"/>
              </w:rPr>
            </w:r>
          </w:p>
        </w:tc>
        <w:tc>
          <w:tcPr>
            <w:tcW w:w="4963" w:type="dxa"/>
            <w:tcBorders/>
          </w:tcPr>
          <w:p>
            <w:pPr>
              <w:pStyle w:val="Normal"/>
              <w:widowControl w:val="false"/>
              <w:jc w:val="center"/>
              <w:rPr>
                <w:b/>
                <w:sz w:val="20"/>
                <w:szCs w:val="20"/>
              </w:rPr>
            </w:pPr>
            <w:r>
              <w:rPr>
                <w:b/>
                <w:bCs/>
                <w:sz w:val="20"/>
                <w:szCs w:val="20"/>
              </w:rPr>
              <w:t>З</w:t>
            </w:r>
            <w:r>
              <w:rPr>
                <w:b/>
                <w:sz w:val="20"/>
                <w:szCs w:val="20"/>
              </w:rPr>
              <w:t>аказчик:</w:t>
            </w:r>
          </w:p>
        </w:tc>
      </w:tr>
      <w:tr>
        <w:trPr>
          <w:trHeight w:val="793" w:hRule="atLeast"/>
        </w:trPr>
        <w:tc>
          <w:tcPr>
            <w:tcW w:w="4361" w:type="dxa"/>
            <w:tcBorders/>
          </w:tcPr>
          <w:p>
            <w:pPr>
              <w:pStyle w:val="Normal"/>
              <w:widowControl w:val="false"/>
              <w:spacing w:before="0" w:after="0"/>
              <w:contextualSpacing/>
              <w:rPr/>
            </w:pPr>
            <w:r>
              <w:rPr/>
            </w:r>
          </w:p>
        </w:tc>
        <w:tc>
          <w:tcPr>
            <w:tcW w:w="282" w:type="dxa"/>
            <w:tcBorders/>
          </w:tcPr>
          <w:p>
            <w:pPr>
              <w:pStyle w:val="Normal"/>
              <w:widowControl w:val="false"/>
              <w:rPr>
                <w:sz w:val="20"/>
                <w:szCs w:val="20"/>
              </w:rPr>
            </w:pPr>
            <w:r>
              <w:rPr>
                <w:sz w:val="20"/>
                <w:szCs w:val="20"/>
              </w:rPr>
            </w:r>
          </w:p>
        </w:tc>
        <w:tc>
          <w:tcPr>
            <w:tcW w:w="4963" w:type="dxa"/>
            <w:tcBorders/>
          </w:tcPr>
          <w:p>
            <w:pPr>
              <w:pStyle w:val="Normal"/>
              <w:widowControl w:val="false"/>
              <w:rPr>
                <w:sz w:val="20"/>
                <w:szCs w:val="20"/>
              </w:rPr>
            </w:pPr>
            <w:r>
              <w:rPr>
                <w:sz w:val="20"/>
                <w:szCs w:val="20"/>
              </w:rPr>
            </w:r>
          </w:p>
        </w:tc>
      </w:tr>
      <w:tr>
        <w:trPr>
          <w:trHeight w:val="87" w:hRule="atLeast"/>
        </w:trPr>
        <w:tc>
          <w:tcPr>
            <w:tcW w:w="4361" w:type="dxa"/>
            <w:tcBorders/>
          </w:tcPr>
          <w:p>
            <w:pPr>
              <w:pStyle w:val="Normal"/>
              <w:widowControl w:val="false"/>
              <w:rPr>
                <w:sz w:val="20"/>
                <w:szCs w:val="20"/>
              </w:rPr>
            </w:pPr>
            <w:r>
              <w:rPr>
                <w:sz w:val="20"/>
                <w:szCs w:val="20"/>
              </w:rPr>
            </w:r>
          </w:p>
        </w:tc>
        <w:tc>
          <w:tcPr>
            <w:tcW w:w="282" w:type="dxa"/>
            <w:tcBorders/>
          </w:tcPr>
          <w:p>
            <w:pPr>
              <w:pStyle w:val="Normal"/>
              <w:widowControl w:val="false"/>
              <w:rPr>
                <w:sz w:val="20"/>
                <w:szCs w:val="20"/>
              </w:rPr>
            </w:pPr>
            <w:r>
              <w:rPr>
                <w:sz w:val="20"/>
                <w:szCs w:val="20"/>
              </w:rPr>
            </w:r>
          </w:p>
        </w:tc>
        <w:tc>
          <w:tcPr>
            <w:tcW w:w="4963" w:type="dxa"/>
            <w:tcBorders/>
          </w:tcPr>
          <w:p>
            <w:pPr>
              <w:pStyle w:val="Normal"/>
              <w:widowControl w:val="false"/>
              <w:rPr/>
            </w:pPr>
            <w:r>
              <w:rPr/>
            </w:r>
          </w:p>
        </w:tc>
      </w:tr>
    </w:tbl>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pPr>
      <w:r>
        <w:rPr/>
      </w:r>
    </w:p>
    <w:p>
      <w:pPr>
        <w:pStyle w:val="Normal"/>
        <w:jc w:val="center"/>
        <w:rPr>
          <w:b/>
        </w:rPr>
      </w:pPr>
      <w:r>
        <w:rPr>
          <w:b/>
        </w:rPr>
      </w:r>
    </w:p>
    <w:p>
      <w:pPr>
        <w:pStyle w:val="Normal"/>
        <w:jc w:val="center"/>
        <w:rPr>
          <w:b/>
        </w:rPr>
      </w:pPr>
      <w:r>
        <w:rPr>
          <w:b/>
        </w:rPr>
      </w:r>
    </w:p>
    <w:sectPr>
      <w:type w:val="nextPage"/>
      <w:pgSz w:w="11906" w:h="16838"/>
      <w:pgMar w:left="1276" w:right="851" w:gutter="0" w:header="0" w:top="1134" w:footer="0"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variable"/>
  </w:font>
  <w:font w:name="Arial">
    <w:charset w:val="01"/>
    <w:family w:val="roman"/>
    <w:pitch w:val="variable"/>
  </w:font>
  <w:font w:name="Arial Narrow">
    <w:charset w:val="01"/>
    <w:family w:val="roman"/>
    <w:pitch w:val="variable"/>
  </w:font>
  <w:font w:name="Calibri">
    <w:charset w:val="01"/>
    <w:family w:val="roman"/>
    <w:pitch w:val="variable"/>
  </w:font>
  <w:font w:name="Courier New">
    <w:charset w:val="01"/>
    <w:family w:val="roman"/>
    <w:pitch w:val="variable"/>
  </w:font>
  <w:font w:name="Tahoma">
    <w:charset w:val="01"/>
    <w:family w:val="roman"/>
    <w:pitch w:val="variable"/>
  </w:font>
  <w:font w:name="Liberation Sans">
    <w:altName w:val="Arial"/>
    <w:charset w:val="01"/>
    <w:family w:val="swiss"/>
    <w:pitch w:val="variable"/>
  </w:font>
  <w:font w:name="GaramondNarrowC">
    <w:charset w:val="01"/>
    <w:family w:val="roman"/>
    <w:pitch w:val="variable"/>
  </w:font>
  <w:font w:name="Verdana">
    <w:charset w:val="01"/>
    <w:family w:val="roman"/>
    <w:pitch w:val="variable"/>
  </w:font>
  <w:font w:name="Roboto">
    <w:charset w:val="01"/>
    <w:family w:val="roman"/>
    <w:pitch w:val="variable"/>
  </w:font>
  <w:font w:name="Symbol">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center"/>
      <w:pPr>
        <w:tabs>
          <w:tab w:val="num" w:pos="0"/>
        </w:tabs>
        <w:ind w:left="0" w:hanging="0"/>
      </w:pPr>
      <w:rPr>
        <w:i w:val="false"/>
        <w:b/>
        <w:rFonts w:cs="Times New Roman"/>
      </w:rPr>
    </w:lvl>
    <w:lvl w:ilvl="1">
      <w:start w:val="1"/>
      <w:numFmt w:val="decimal"/>
      <w:lvlText w:val="%1.%2"/>
      <w:lvlJc w:val="left"/>
      <w:pPr>
        <w:tabs>
          <w:tab w:val="num" w:pos="851"/>
        </w:tabs>
        <w:ind w:left="851" w:hanging="851"/>
      </w:pPr>
      <w:rPr>
        <w:smallCaps w:val="false"/>
        <w:caps w:val="false"/>
        <w:outline w:val="false"/>
        <w:dstrike w:val="false"/>
        <w:strike w:val="false"/>
        <w:vertAlign w:val="baseline"/>
        <w:position w:val="0"/>
        <w:sz w:val="24"/>
        <w:sz w:val="24"/>
        <w:spacing w:val="0"/>
        <w:i w:val="false"/>
        <w:shadow w:val="false"/>
        <w:u w:val="none"/>
        <w:b w:val="false"/>
        <w:kern w:val="0"/>
        <w:szCs w:val="24"/>
        <w:iCs w:val="false"/>
        <w:bCs w:val="false"/>
        <w:w w:val="100"/>
        <w:emboss w:val="false"/>
        <w:imprint w:val="false"/>
        <w:vanish w:val="false"/>
        <w:rFonts w:cs="Times New Roman"/>
        <w:color w:val="auto"/>
      </w:rPr>
    </w:lvl>
    <w:lvl w:ilvl="2">
      <w:start w:val="1"/>
      <w:numFmt w:val="decimal"/>
      <w:lvlText w:val="%1.%2.%3"/>
      <w:lvlJc w:val="left"/>
      <w:pPr>
        <w:tabs>
          <w:tab w:val="num" w:pos="851"/>
        </w:tabs>
        <w:ind w:left="851" w:hanging="851"/>
      </w:pPr>
      <w:rPr>
        <w:i w:val="false"/>
        <w:b w:val="false"/>
        <w:iCs w:val="false"/>
        <w:bCs w:val="false"/>
        <w:rFonts w:cs="Times New Roman"/>
      </w:rPr>
    </w:lvl>
    <w:lvl w:ilvl="3">
      <w:start w:val="1"/>
      <w:numFmt w:val="lowerLetter"/>
      <w:lvlText w:val="%4)"/>
      <w:lvlJc w:val="left"/>
      <w:pPr>
        <w:tabs>
          <w:tab w:val="num" w:pos="1418"/>
        </w:tabs>
        <w:ind w:left="1418" w:hanging="567"/>
      </w:pPr>
      <w:rPr>
        <w:smallCaps w:val="false"/>
        <w:caps w:val="false"/>
        <w:outline w:val="false"/>
        <w:dstrike w:val="false"/>
        <w:strike w:val="false"/>
        <w:vertAlign w:val="baseline"/>
        <w:position w:val="0"/>
        <w:sz w:val="20"/>
        <w:spacing w:val="0"/>
        <w:i w:val="false"/>
        <w:shadow w:val="false"/>
        <w:u w:val="none"/>
        <w:b w:val="false"/>
        <w:kern w:val="0"/>
        <w:iCs w:val="false"/>
        <w:bCs w:val="false"/>
        <w:w w:val="100"/>
        <w:emboss w:val="false"/>
        <w:imprint w:val="false"/>
        <w:vanish w:val="false"/>
        <w:rFonts w:cs="Times New Roman"/>
        <w:color w:val="auto"/>
      </w:rPr>
    </w:lvl>
    <w:lvl w:ilvl="4">
      <w:start w:val="1"/>
      <w:numFmt w:val="lowerLetter"/>
      <w:lvlText w:val="%5)"/>
      <w:lvlJc w:val="left"/>
      <w:pPr>
        <w:tabs>
          <w:tab w:val="num" w:pos="1134"/>
        </w:tabs>
        <w:ind w:left="1134" w:hanging="567"/>
      </w:pPr>
      <w:rPr>
        <w:rFonts w:cs="Times New Roman"/>
      </w:rPr>
    </w:lvl>
    <w:lvl w:ilvl="5">
      <w:start w:val="1"/>
      <w:numFmt w:val="bullet"/>
      <w:lvlText w:val=""/>
      <w:lvlJc w:val="left"/>
      <w:pPr>
        <w:tabs>
          <w:tab w:val="num" w:pos="1701"/>
        </w:tabs>
        <w:ind w:left="1701" w:hanging="567"/>
      </w:pPr>
      <w:rPr>
        <w:rFonts w:ascii="Symbol" w:hAnsi="Symbol" w:cs="Symbol" w:hint="default"/>
      </w:rPr>
    </w:lvl>
    <w:lvl w:ilvl="6">
      <w:start w:val="1"/>
      <w:numFmt w:val="lowerLetter"/>
      <w:lvlText w:val="%5%6%7)"/>
      <w:lvlJc w:val="left"/>
      <w:pPr>
        <w:tabs>
          <w:tab w:val="num" w:pos="2268"/>
        </w:tabs>
        <w:ind w:left="2268" w:hanging="567"/>
      </w:pPr>
      <w:rPr>
        <w:rFonts w:cs="Times New Roman"/>
      </w:rPr>
    </w:lvl>
    <w:lvl w:ilvl="7">
      <w:start w:val="1"/>
      <w:numFmt w:val="decimal"/>
      <w:lvlText w:val="%1.%2.%3.%4.%5.%6.%7.%8."/>
      <w:lvlJc w:val="left"/>
      <w:pPr>
        <w:tabs>
          <w:tab w:val="num" w:pos="3978"/>
        </w:tabs>
        <w:ind w:left="2322" w:hanging="1224"/>
      </w:pPr>
      <w:rPr>
        <w:rFonts w:cs="Times New Roman"/>
      </w:rPr>
    </w:lvl>
    <w:lvl w:ilvl="8">
      <w:start w:val="1"/>
      <w:numFmt w:val="decimal"/>
      <w:lvlText w:val="%1.%2.%3.%4.%5.%6.%7.%8.%9."/>
      <w:lvlJc w:val="left"/>
      <w:pPr>
        <w:tabs>
          <w:tab w:val="num" w:pos="4698"/>
        </w:tabs>
        <w:ind w:left="2898" w:hanging="1440"/>
      </w:pPr>
      <w:rPr>
        <w:rFonts w:cs="Times New Roman"/>
      </w:rPr>
    </w:lvl>
  </w:abstractNum>
  <w:abstractNum w:abstractNumId="2">
    <w:lvl w:ilvl="0">
      <w:start w:val="1"/>
      <w:numFmt w:val="decimal"/>
      <w:lvlText w:val="%1."/>
      <w:lvlJc w:val="left"/>
      <w:pPr>
        <w:tabs>
          <w:tab w:val="num" w:pos="644"/>
        </w:tabs>
        <w:ind w:left="644" w:hanging="360"/>
      </w:pPr>
      <w:rPr/>
    </w:lvl>
    <w:lvl w:ilvl="1">
      <w:start w:val="0"/>
      <w:numFmt w:val="none"/>
      <w:suff w:val="nothing"/>
      <w:lvlText w:val=""/>
      <w:lvlJc w:val="left"/>
      <w:pPr>
        <w:tabs>
          <w:tab w:val="num" w:pos="360"/>
        </w:tabs>
        <w:ind w:left="0" w:hanging="0"/>
      </w:pPr>
      <w:rPr/>
    </w:lvl>
    <w:lvl w:ilvl="2">
      <w:start w:val="0"/>
      <w:numFmt w:val="none"/>
      <w:suff w:val="nothing"/>
      <w:lvlText w:val=""/>
      <w:lvlJc w:val="left"/>
      <w:pPr>
        <w:tabs>
          <w:tab w:val="num" w:pos="360"/>
        </w:tabs>
        <w:ind w:left="0" w:hanging="0"/>
      </w:pPr>
      <w:rPr/>
    </w:lvl>
    <w:lvl w:ilvl="3">
      <w:start w:val="0"/>
      <w:numFmt w:val="none"/>
      <w:suff w:val="nothing"/>
      <w:lvlText w:val=""/>
      <w:lvlJc w:val="left"/>
      <w:pPr>
        <w:tabs>
          <w:tab w:val="num" w:pos="360"/>
        </w:tabs>
        <w:ind w:left="0" w:hanging="0"/>
      </w:pPr>
      <w:rPr/>
    </w:lvl>
    <w:lvl w:ilvl="4">
      <w:start w:val="0"/>
      <w:numFmt w:val="none"/>
      <w:suff w:val="nothing"/>
      <w:lvlText w:val=""/>
      <w:lvlJc w:val="left"/>
      <w:pPr>
        <w:tabs>
          <w:tab w:val="num" w:pos="360"/>
        </w:tabs>
        <w:ind w:left="0" w:hanging="0"/>
      </w:pPr>
      <w:rPr/>
    </w:lvl>
    <w:lvl w:ilvl="5">
      <w:start w:val="0"/>
      <w:numFmt w:val="none"/>
      <w:suff w:val="nothing"/>
      <w:lvlText w:val=""/>
      <w:lvlJc w:val="left"/>
      <w:pPr>
        <w:tabs>
          <w:tab w:val="num" w:pos="360"/>
        </w:tabs>
        <w:ind w:left="0" w:hanging="0"/>
      </w:pPr>
      <w:rPr/>
    </w:lvl>
    <w:lvl w:ilvl="6">
      <w:start w:val="0"/>
      <w:numFmt w:val="none"/>
      <w:suff w:val="nothing"/>
      <w:lvlText w:val=""/>
      <w:lvlJc w:val="left"/>
      <w:pPr>
        <w:tabs>
          <w:tab w:val="num" w:pos="360"/>
        </w:tabs>
        <w:ind w:left="0" w:hanging="0"/>
      </w:pPr>
      <w:rPr/>
    </w:lvl>
    <w:lvl w:ilvl="7">
      <w:start w:val="0"/>
      <w:numFmt w:val="none"/>
      <w:suff w:val="nothing"/>
      <w:lvlText w:val=""/>
      <w:lvlJc w:val="left"/>
      <w:pPr>
        <w:tabs>
          <w:tab w:val="num" w:pos="360"/>
        </w:tabs>
        <w:ind w:left="0" w:hanging="0"/>
      </w:pPr>
      <w:rPr/>
    </w:lvl>
    <w:lvl w:ilvl="8">
      <w:start w:val="0"/>
      <w:numFmt w:val="none"/>
      <w:suff w:val="nothing"/>
      <w:lvlText w:val=""/>
      <w:lvlJc w:val="left"/>
      <w:pPr>
        <w:tabs>
          <w:tab w:val="num" w:pos="360"/>
        </w:tabs>
        <w:ind w:left="0" w:hanging="0"/>
      </w:pPr>
      <w:rPr/>
    </w:lvl>
  </w:abstractNum>
  <w:abstractNum w:abstractNumId="3">
    <w:lvl w:ilvl="0">
      <w:start w:val="1"/>
      <w:numFmt w:val="bullet"/>
      <w:lvlText w:val=""/>
      <w:lvlJc w:val="left"/>
      <w:pPr>
        <w:tabs>
          <w:tab w:val="num" w:pos="0"/>
        </w:tabs>
        <w:ind w:left="947" w:hanging="227"/>
      </w:pPr>
      <w:rPr>
        <w:rFonts w:ascii="Symbol" w:hAnsi="Symbol" w:cs="Symbol"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lvl w:ilvl="0">
      <w:start w:val="1"/>
      <w:numFmt w:val="decimal"/>
      <w:lvlText w:val="%1."/>
      <w:lvlJc w:val="left"/>
      <w:pPr>
        <w:tabs>
          <w:tab w:val="num" w:pos="0"/>
        </w:tabs>
        <w:ind w:left="391" w:hanging="360"/>
      </w:pPr>
      <w:rPr/>
    </w:lvl>
    <w:lvl w:ilvl="1">
      <w:start w:val="1"/>
      <w:numFmt w:val="lowerLetter"/>
      <w:lvlText w:val="%2."/>
      <w:lvlJc w:val="left"/>
      <w:pPr>
        <w:tabs>
          <w:tab w:val="num" w:pos="0"/>
        </w:tabs>
        <w:ind w:left="1111" w:hanging="360"/>
      </w:pPr>
      <w:rPr/>
    </w:lvl>
    <w:lvl w:ilvl="2">
      <w:start w:val="1"/>
      <w:numFmt w:val="lowerRoman"/>
      <w:lvlText w:val="%3."/>
      <w:lvlJc w:val="right"/>
      <w:pPr>
        <w:tabs>
          <w:tab w:val="num" w:pos="0"/>
        </w:tabs>
        <w:ind w:left="1831" w:hanging="180"/>
      </w:pPr>
      <w:rPr/>
    </w:lvl>
    <w:lvl w:ilvl="3">
      <w:start w:val="1"/>
      <w:numFmt w:val="decimal"/>
      <w:lvlText w:val="%4."/>
      <w:lvlJc w:val="left"/>
      <w:pPr>
        <w:tabs>
          <w:tab w:val="num" w:pos="0"/>
        </w:tabs>
        <w:ind w:left="2551" w:hanging="360"/>
      </w:pPr>
      <w:rPr/>
    </w:lvl>
    <w:lvl w:ilvl="4">
      <w:start w:val="1"/>
      <w:numFmt w:val="lowerLetter"/>
      <w:lvlText w:val="%5."/>
      <w:lvlJc w:val="left"/>
      <w:pPr>
        <w:tabs>
          <w:tab w:val="num" w:pos="0"/>
        </w:tabs>
        <w:ind w:left="3271" w:hanging="360"/>
      </w:pPr>
      <w:rPr/>
    </w:lvl>
    <w:lvl w:ilvl="5">
      <w:start w:val="1"/>
      <w:numFmt w:val="lowerRoman"/>
      <w:lvlText w:val="%6."/>
      <w:lvlJc w:val="right"/>
      <w:pPr>
        <w:tabs>
          <w:tab w:val="num" w:pos="0"/>
        </w:tabs>
        <w:ind w:left="3991" w:hanging="180"/>
      </w:pPr>
      <w:rPr/>
    </w:lvl>
    <w:lvl w:ilvl="6">
      <w:start w:val="1"/>
      <w:numFmt w:val="decimal"/>
      <w:lvlText w:val="%7."/>
      <w:lvlJc w:val="left"/>
      <w:pPr>
        <w:tabs>
          <w:tab w:val="num" w:pos="0"/>
        </w:tabs>
        <w:ind w:left="4711" w:hanging="360"/>
      </w:pPr>
      <w:rPr/>
    </w:lvl>
    <w:lvl w:ilvl="7">
      <w:start w:val="1"/>
      <w:numFmt w:val="lowerLetter"/>
      <w:lvlText w:val="%8."/>
      <w:lvlJc w:val="left"/>
      <w:pPr>
        <w:tabs>
          <w:tab w:val="num" w:pos="0"/>
        </w:tabs>
        <w:ind w:left="5431" w:hanging="360"/>
      </w:pPr>
      <w:rPr/>
    </w:lvl>
    <w:lvl w:ilvl="8">
      <w:start w:val="1"/>
      <w:numFmt w:val="lowerRoman"/>
      <w:lvlText w:val="%9."/>
      <w:lvlJc w:val="right"/>
      <w:pPr>
        <w:tabs>
          <w:tab w:val="num" w:pos="0"/>
        </w:tabs>
        <w:ind w:left="6151" w:hanging="180"/>
      </w:pPr>
      <w:rPr/>
    </w:lvl>
  </w:abstractNum>
  <w:abstractNum w:abstractNumId="5">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8"/>
  <w:mirrorMargins/>
  <w:defaultTabStop w:val="708"/>
  <w:autoHyphenation w:val="true"/>
  <w:compat>
    <w:compatSetting w:name="compatibilityMode" w:uri="http://schemas.microsoft.com/office/word" w:val="12"/>
  </w:compat>
  <w:themeFontLang w:val="ru-RU"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ru-RU" w:eastAsia="ru-RU" w:bidi="ar-SA"/>
      </w:rPr>
    </w:rPrDefault>
    <w:pPrDefault>
      <w:pPr>
        <w:suppressAutoHyphens w:val="true"/>
      </w:pPr>
    </w:pPrDefault>
  </w:docDefaults>
  <w:latentStyles w:defLockedState="0" w:defUIPriority="0" w:defSemiHidden="0" w:defUnhideWhenUsed="0" w:defQFormat="0" w:count="267">
    <w:lsdException w:name="Normal" w:qFormat="1"/>
    <w:lsdException w:name="heading 1" w:uiPriority="9" w:qFormat="1"/>
    <w:lsdException w:name="heading 2" w:uiPriority="9" w:qFormat="1"/>
    <w:lsdException w:name="heading 3" w:uiPriority="9" w:qFormat="1"/>
    <w:lsdException w:name="heading 4" w:uiPriority="9"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oc 1" w:uiPriority="39"/>
    <w:lsdException w:name="toc 2" w:uiPriority="39"/>
    <w:lsdException w:name="footnote text" w:uiPriority="99"/>
    <w:lsdException w:name="annotation text" w:uiPriority="99"/>
    <w:lsdException w:name="header" w:uiPriority="99"/>
    <w:lsdException w:name="footer" w:uiPriority="99"/>
    <w:lsdException w:name="caption" w:uiPriority="99" w:semiHidden="1" w:unhideWhenUsed="1" w:qFormat="1"/>
    <w:lsdException w:name="page number" w:uiPriority="99"/>
    <w:lsdException w:name="Title" w:qFormat="1"/>
    <w:lsdException w:name="Body Text" w:uiPriority="1" w:qFormat="1"/>
    <w:lsdException w:name="Body Text Indent" w:uiPriority="99"/>
    <w:lsdException w:name="Subtitle" w:qFormat="1"/>
    <w:lsdException w:name="Body Text 2" w:uiPriority="99"/>
    <w:lsdException w:name="Body Text Indent 2" w:uiPriority="99"/>
    <w:lsdException w:name="Body Text Indent 3" w:uiPriority="99"/>
    <w:lsdException w:name="Hyperlink" w:uiPriority="99"/>
    <w:lsdException w:name="FollowedHyperlink" w:uiPriority="99"/>
    <w:lsdException w:name="Strong" w:uiPriority="22" w:qFormat="1"/>
    <w:lsdException w:name="Emphasis" w:qFormat="1"/>
    <w:lsdException w:name="Document Map" w:uiPriority="99"/>
    <w:lsdException w:name="Normal (Web)" w:uiPriority="99"/>
    <w:lsdException w:name="HTML Preformatted" w:uiPriority="99"/>
    <w:lsdException w:name="annotation subject" w:uiPriority="99"/>
    <w:lsdException w:name="No List" w:uiPriority="99"/>
    <w:lsdException w:name="Balloon Text" w:uiPriority="99"/>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atentStyles>
  <w:style w:type="paragraph" w:styleId="Normal" w:default="1">
    <w:name w:val="Normal"/>
    <w:qFormat/>
    <w:rsid w:val="009d37d3"/>
    <w:pPr>
      <w:widowControl/>
      <w:bidi w:val="0"/>
      <w:spacing w:before="0" w:after="0"/>
      <w:jc w:val="left"/>
    </w:pPr>
    <w:rPr>
      <w:rFonts w:eastAsia="Calibri" w:ascii="Times New Roman" w:hAnsi="Times New Roman" w:cs="Times New Roman"/>
      <w:color w:val="auto"/>
      <w:kern w:val="0"/>
      <w:sz w:val="24"/>
      <w:szCs w:val="24"/>
      <w:lang w:val="ru-RU" w:eastAsia="ru-RU" w:bidi="ar-SA"/>
    </w:rPr>
  </w:style>
  <w:style w:type="paragraph" w:styleId="1">
    <w:name w:val="Heading 1"/>
    <w:basedOn w:val="Normal"/>
    <w:next w:val="Normal"/>
    <w:link w:val="11"/>
    <w:uiPriority w:val="9"/>
    <w:qFormat/>
    <w:rsid w:val="009d37d3"/>
    <w:pPr>
      <w:keepNext w:val="true"/>
      <w:spacing w:before="240" w:after="60"/>
      <w:outlineLvl w:val="0"/>
    </w:pPr>
    <w:rPr>
      <w:rFonts w:ascii="Arial" w:hAnsi="Arial" w:cs="Arial"/>
      <w:b/>
      <w:bCs/>
      <w:kern w:val="2"/>
      <w:sz w:val="32"/>
      <w:szCs w:val="32"/>
    </w:rPr>
  </w:style>
  <w:style w:type="paragraph" w:styleId="2">
    <w:name w:val="Heading 2"/>
    <w:basedOn w:val="Normal"/>
    <w:next w:val="Normal"/>
    <w:link w:val="22"/>
    <w:uiPriority w:val="9"/>
    <w:qFormat/>
    <w:rsid w:val="009d37d3"/>
    <w:pPr>
      <w:keepNext w:val="true"/>
      <w:spacing w:before="240" w:after="60"/>
      <w:outlineLvl w:val="1"/>
    </w:pPr>
    <w:rPr>
      <w:rFonts w:ascii="Arial" w:hAnsi="Arial" w:cs="Arial"/>
      <w:b/>
      <w:bCs/>
      <w:i/>
      <w:iCs/>
      <w:sz w:val="28"/>
      <w:szCs w:val="28"/>
    </w:rPr>
  </w:style>
  <w:style w:type="paragraph" w:styleId="3">
    <w:name w:val="Heading 3"/>
    <w:basedOn w:val="Normal"/>
    <w:next w:val="Normal"/>
    <w:link w:val="31"/>
    <w:uiPriority w:val="9"/>
    <w:qFormat/>
    <w:rsid w:val="009d37d3"/>
    <w:pPr>
      <w:keepNext w:val="true"/>
      <w:ind w:firstLine="709"/>
      <w:jc w:val="both"/>
      <w:outlineLvl w:val="2"/>
    </w:pPr>
    <w:rPr>
      <w:szCs w:val="20"/>
    </w:rPr>
  </w:style>
  <w:style w:type="paragraph" w:styleId="4">
    <w:name w:val="Heading 4"/>
    <w:basedOn w:val="Normal"/>
    <w:next w:val="Normal"/>
    <w:link w:val="41"/>
    <w:uiPriority w:val="9"/>
    <w:qFormat/>
    <w:rsid w:val="009d37d3"/>
    <w:pPr>
      <w:keepNext w:val="true"/>
      <w:spacing w:before="240" w:after="60"/>
      <w:outlineLvl w:val="3"/>
    </w:pPr>
    <w:rPr>
      <w:b/>
      <w:bCs/>
      <w:sz w:val="28"/>
      <w:szCs w:val="28"/>
    </w:rPr>
  </w:style>
  <w:style w:type="paragraph" w:styleId="5">
    <w:name w:val="Heading 5"/>
    <w:basedOn w:val="Normal"/>
    <w:next w:val="Normal"/>
    <w:link w:val="51"/>
    <w:uiPriority w:val="9"/>
    <w:qFormat/>
    <w:rsid w:val="009d37d3"/>
    <w:pPr>
      <w:spacing w:before="240" w:after="60"/>
      <w:outlineLvl w:val="4"/>
    </w:pPr>
    <w:rPr>
      <w:rFonts w:eastAsia="Times New Roman"/>
      <w:b/>
      <w:bCs/>
      <w:i/>
      <w:iCs/>
      <w:color w:val="000000"/>
      <w:sz w:val="26"/>
      <w:szCs w:val="26"/>
      <w:u w:val="none" w:color="000000"/>
    </w:rPr>
  </w:style>
  <w:style w:type="paragraph" w:styleId="6">
    <w:name w:val="Heading 6"/>
    <w:basedOn w:val="Normal"/>
    <w:next w:val="Style22"/>
    <w:link w:val="61"/>
    <w:uiPriority w:val="9"/>
    <w:qFormat/>
    <w:rsid w:val="000c3e1f"/>
    <w:pPr>
      <w:keepNext w:val="true"/>
      <w:tabs>
        <w:tab w:val="clear" w:pos="708"/>
        <w:tab w:val="left" w:pos="425" w:leader="none"/>
      </w:tabs>
      <w:spacing w:before="0" w:after="120"/>
      <w:ind w:left="425" w:hanging="0"/>
      <w:outlineLvl w:val="5"/>
    </w:pPr>
    <w:rPr>
      <w:rFonts w:ascii="Arial Narrow" w:hAnsi="Arial Narrow" w:eastAsia="Times New Roman"/>
      <w:b/>
      <w:bCs/>
      <w:sz w:val="26"/>
      <w:szCs w:val="22"/>
      <w:lang w:eastAsia="en-US"/>
    </w:rPr>
  </w:style>
  <w:style w:type="paragraph" w:styleId="7">
    <w:name w:val="Heading 7"/>
    <w:basedOn w:val="Normal"/>
    <w:next w:val="Style22"/>
    <w:link w:val="71"/>
    <w:uiPriority w:val="9"/>
    <w:qFormat/>
    <w:rsid w:val="000c3e1f"/>
    <w:pPr>
      <w:keepNext w:val="true"/>
      <w:tabs>
        <w:tab w:val="clear" w:pos="708"/>
        <w:tab w:val="left" w:pos="425" w:leader="none"/>
      </w:tabs>
      <w:spacing w:before="0" w:after="120"/>
      <w:ind w:left="425" w:hanging="0"/>
      <w:outlineLvl w:val="6"/>
    </w:pPr>
    <w:rPr>
      <w:rFonts w:ascii="Arial Narrow" w:hAnsi="Arial Narrow" w:eastAsia="Times New Roman"/>
      <w:b/>
      <w:sz w:val="26"/>
      <w:lang w:eastAsia="en-US"/>
    </w:rPr>
  </w:style>
  <w:style w:type="paragraph" w:styleId="8">
    <w:name w:val="Heading 8"/>
    <w:basedOn w:val="Normal"/>
    <w:next w:val="Style22"/>
    <w:link w:val="81"/>
    <w:uiPriority w:val="9"/>
    <w:qFormat/>
    <w:rsid w:val="000c3e1f"/>
    <w:pPr>
      <w:keepNext w:val="true"/>
      <w:tabs>
        <w:tab w:val="clear" w:pos="708"/>
        <w:tab w:val="left" w:pos="425" w:leader="none"/>
      </w:tabs>
      <w:spacing w:before="0" w:after="120"/>
      <w:ind w:left="425" w:hanging="0"/>
      <w:outlineLvl w:val="7"/>
    </w:pPr>
    <w:rPr>
      <w:rFonts w:ascii="Arial Narrow" w:hAnsi="Arial Narrow" w:eastAsia="Times New Roman"/>
      <w:b/>
      <w:iCs/>
      <w:sz w:val="26"/>
      <w:lang w:eastAsia="en-US"/>
    </w:rPr>
  </w:style>
  <w:style w:type="paragraph" w:styleId="9">
    <w:name w:val="Heading 9"/>
    <w:basedOn w:val="Normal"/>
    <w:next w:val="Style22"/>
    <w:link w:val="91"/>
    <w:uiPriority w:val="9"/>
    <w:qFormat/>
    <w:rsid w:val="000c3e1f"/>
    <w:pPr>
      <w:keepNext w:val="true"/>
      <w:tabs>
        <w:tab w:val="clear" w:pos="708"/>
        <w:tab w:val="left" w:pos="425" w:leader="none"/>
      </w:tabs>
      <w:spacing w:before="0" w:after="120"/>
      <w:ind w:left="425" w:hanging="0"/>
      <w:outlineLvl w:val="8"/>
    </w:pPr>
    <w:rPr>
      <w:rFonts w:ascii="Arial Narrow" w:hAnsi="Arial Narrow" w:eastAsia="Times New Roman" w:cs="Arial"/>
      <w:b/>
      <w:sz w:val="26"/>
      <w:szCs w:val="22"/>
      <w:lang w:eastAsia="en-US"/>
    </w:rPr>
  </w:style>
  <w:style w:type="character" w:styleId="DefaultParagraphFont" w:default="1">
    <w:name w:val="Default Paragraph Font"/>
    <w:uiPriority w:val="1"/>
    <w:semiHidden/>
    <w:unhideWhenUsed/>
    <w:qFormat/>
    <w:rPr/>
  </w:style>
  <w:style w:type="character" w:styleId="31" w:customStyle="1">
    <w:name w:val="Заголовок 3 Знак"/>
    <w:uiPriority w:val="9"/>
    <w:qFormat/>
    <w:locked/>
    <w:rsid w:val="009d37d3"/>
    <w:rPr>
      <w:rFonts w:eastAsia="Calibri"/>
      <w:sz w:val="24"/>
      <w:lang w:val="ru-RU" w:eastAsia="ru-RU" w:bidi="ar-SA"/>
    </w:rPr>
  </w:style>
  <w:style w:type="character" w:styleId="41" w:customStyle="1">
    <w:name w:val="Заголовок 4 Знак"/>
    <w:uiPriority w:val="9"/>
    <w:qFormat/>
    <w:rsid w:val="009d37d3"/>
    <w:rPr>
      <w:rFonts w:eastAsia="Calibri"/>
      <w:b/>
      <w:bCs/>
      <w:sz w:val="28"/>
      <w:szCs w:val="28"/>
      <w:lang w:val="ru-RU" w:eastAsia="ru-RU" w:bidi="ar-SA"/>
    </w:rPr>
  </w:style>
  <w:style w:type="character" w:styleId="51" w:customStyle="1">
    <w:name w:val="Заголовок 5 Знак"/>
    <w:basedOn w:val="DefaultParagraphFont"/>
    <w:uiPriority w:val="9"/>
    <w:qFormat/>
    <w:rsid w:val="009d37d3"/>
    <w:rPr>
      <w:b/>
      <w:bCs/>
      <w:i/>
      <w:iCs/>
      <w:color w:val="000000"/>
      <w:sz w:val="26"/>
      <w:szCs w:val="26"/>
      <w:u w:val="none" w:color="000000"/>
    </w:rPr>
  </w:style>
  <w:style w:type="character" w:styleId="32" w:customStyle="1">
    <w:name w:val="Основной текст 3 Знак"/>
    <w:link w:val="BodyText3"/>
    <w:qFormat/>
    <w:locked/>
    <w:rsid w:val="009d37d3"/>
    <w:rPr>
      <w:rFonts w:eastAsia="Calibri"/>
      <w:sz w:val="16"/>
      <w:szCs w:val="16"/>
      <w:lang w:val="ru-RU" w:eastAsia="ru-RU" w:bidi="ar-SA"/>
    </w:rPr>
  </w:style>
  <w:style w:type="character" w:styleId="ConsPlusNormal" w:customStyle="1">
    <w:name w:val="ConsPlusNormal Знак"/>
    <w:link w:val="ConsPlusNormal1"/>
    <w:qFormat/>
    <w:locked/>
    <w:rsid w:val="009d37d3"/>
    <w:rPr>
      <w:rFonts w:ascii="Arial" w:hAnsi="Arial" w:cs="Arial"/>
      <w:lang w:val="ru-RU" w:eastAsia="ru-RU" w:bidi="ar-SA"/>
    </w:rPr>
  </w:style>
  <w:style w:type="character" w:styleId="-">
    <w:name w:val="Hyperlink"/>
    <w:uiPriority w:val="99"/>
    <w:rsid w:val="009d37d3"/>
    <w:rPr>
      <w:color w:val="0000FF"/>
      <w:u w:val="single"/>
    </w:rPr>
  </w:style>
  <w:style w:type="character" w:styleId="NoSpacingChar" w:customStyle="1">
    <w:name w:val="No Spacing Char"/>
    <w:basedOn w:val="DefaultParagraphFont"/>
    <w:link w:val="17"/>
    <w:qFormat/>
    <w:locked/>
    <w:rsid w:val="009d37d3"/>
    <w:rPr>
      <w:rFonts w:ascii="Calibri" w:hAnsi="Calibri"/>
      <w:sz w:val="22"/>
      <w:szCs w:val="22"/>
      <w:lang w:val="ru-RU" w:eastAsia="en-US" w:bidi="ar-SA"/>
    </w:rPr>
  </w:style>
  <w:style w:type="character" w:styleId="Style5" w:customStyle="1">
    <w:name w:val="Название Знак"/>
    <w:qFormat/>
    <w:rsid w:val="009d37d3"/>
    <w:rPr>
      <w:rFonts w:ascii="Arial" w:hAnsi="Arial"/>
      <w:b/>
      <w:kern w:val="2"/>
      <w:sz w:val="32"/>
      <w:szCs w:val="24"/>
      <w:lang w:val="ru-RU" w:eastAsia="ru-RU" w:bidi="ar-SA"/>
    </w:rPr>
  </w:style>
  <w:style w:type="character" w:styleId="ListParagraphChar" w:customStyle="1">
    <w:name w:val="List Paragraph Char"/>
    <w:basedOn w:val="DefaultParagraphFont"/>
    <w:link w:val="24"/>
    <w:qFormat/>
    <w:locked/>
    <w:rsid w:val="009d37d3"/>
    <w:rPr>
      <w:rFonts w:ascii="Calibri" w:hAnsi="Calibri"/>
      <w:sz w:val="22"/>
      <w:szCs w:val="22"/>
      <w:lang w:val="ru-RU" w:eastAsia="ru-RU" w:bidi="ar-SA"/>
    </w:rPr>
  </w:style>
  <w:style w:type="character" w:styleId="Apple-style-span" w:customStyle="1">
    <w:name w:val="apple-style-span"/>
    <w:basedOn w:val="DefaultParagraphFont"/>
    <w:qFormat/>
    <w:rsid w:val="009d37d3"/>
    <w:rPr>
      <w:rFonts w:cs="Times New Roman"/>
    </w:rPr>
  </w:style>
  <w:style w:type="character" w:styleId="Style6" w:customStyle="1">
    <w:name w:val="Текст Знак"/>
    <w:basedOn w:val="DefaultParagraphFont"/>
    <w:link w:val="PlainText"/>
    <w:semiHidden/>
    <w:qFormat/>
    <w:locked/>
    <w:rsid w:val="009d37d3"/>
    <w:rPr>
      <w:rFonts w:ascii="Courier New" w:hAnsi="Courier New"/>
      <w:lang w:val="ru-RU" w:eastAsia="ru-RU" w:bidi="ar-SA"/>
    </w:rPr>
  </w:style>
  <w:style w:type="character" w:styleId="Style7" w:customStyle="1">
    <w:name w:val="Знак Знак"/>
    <w:basedOn w:val="DefaultParagraphFont"/>
    <w:qFormat/>
    <w:rsid w:val="009d37d3"/>
    <w:rPr>
      <w:rFonts w:ascii="Times New Roman" w:hAnsi="Times New Roman" w:eastAsia="Times New Roman" w:cs="Times New Roman"/>
      <w:b/>
      <w:bCs/>
      <w:sz w:val="32"/>
      <w:szCs w:val="24"/>
      <w:lang w:eastAsia="ru-RU"/>
    </w:rPr>
  </w:style>
  <w:style w:type="character" w:styleId="Strong">
    <w:name w:val="Strong"/>
    <w:basedOn w:val="DefaultParagraphFont"/>
    <w:uiPriority w:val="22"/>
    <w:qFormat/>
    <w:rsid w:val="009d37d3"/>
    <w:rPr>
      <w:b/>
      <w:bCs/>
    </w:rPr>
  </w:style>
  <w:style w:type="character" w:styleId="Style8" w:customStyle="1">
    <w:name w:val="Без интервала Знак Знак Знак"/>
    <w:basedOn w:val="DefaultParagraphFont"/>
    <w:link w:val="Style27"/>
    <w:qFormat/>
    <w:locked/>
    <w:rsid w:val="009d37d3"/>
    <w:rPr>
      <w:rFonts w:ascii="Calibri" w:hAnsi="Calibri" w:eastAsia="Calibri"/>
      <w:sz w:val="22"/>
      <w:szCs w:val="22"/>
      <w:lang w:val="ru-RU" w:eastAsia="en-US" w:bidi="ar-SA"/>
    </w:rPr>
  </w:style>
  <w:style w:type="character" w:styleId="21" w:customStyle="1">
    <w:name w:val="Основной текст 2 Знак"/>
    <w:link w:val="BodyText2"/>
    <w:uiPriority w:val="99"/>
    <w:qFormat/>
    <w:rsid w:val="009d37d3"/>
    <w:rPr>
      <w:sz w:val="24"/>
      <w:szCs w:val="24"/>
      <w:lang w:eastAsia="ar-SA" w:bidi="ar-SA"/>
    </w:rPr>
  </w:style>
  <w:style w:type="character" w:styleId="Blk" w:customStyle="1">
    <w:name w:val="blk"/>
    <w:basedOn w:val="DefaultParagraphFont"/>
    <w:qFormat/>
    <w:rsid w:val="009d37d3"/>
    <w:rPr/>
  </w:style>
  <w:style w:type="character" w:styleId="Diffins" w:customStyle="1">
    <w:name w:val="diff_ins"/>
    <w:basedOn w:val="DefaultParagraphFont"/>
    <w:qFormat/>
    <w:rsid w:val="009d37d3"/>
    <w:rPr/>
  </w:style>
  <w:style w:type="character" w:styleId="U" w:customStyle="1">
    <w:name w:val="u"/>
    <w:basedOn w:val="DefaultParagraphFont"/>
    <w:qFormat/>
    <w:rsid w:val="009d37d3"/>
    <w:rPr/>
  </w:style>
  <w:style w:type="character" w:styleId="Style9" w:customStyle="1">
    <w:name w:val="Основной текст с отступом Знак"/>
    <w:basedOn w:val="DefaultParagraphFont"/>
    <w:uiPriority w:val="99"/>
    <w:qFormat/>
    <w:locked/>
    <w:rsid w:val="009d37d3"/>
    <w:rPr>
      <w:rFonts w:ascii="Calibri" w:hAnsi="Calibri"/>
      <w:sz w:val="22"/>
      <w:szCs w:val="22"/>
      <w:lang w:val="ru-RU" w:eastAsia="en-US" w:bidi="ar-SA"/>
    </w:rPr>
  </w:style>
  <w:style w:type="character" w:styleId="Apple-converted-space" w:customStyle="1">
    <w:name w:val="apple-converted-space"/>
    <w:basedOn w:val="DefaultParagraphFont"/>
    <w:qFormat/>
    <w:rsid w:val="009d37d3"/>
    <w:rPr/>
  </w:style>
  <w:style w:type="character" w:styleId="Style10" w:customStyle="1">
    <w:name w:val="Абзац списка Знак"/>
    <w:link w:val="ListParagraph"/>
    <w:uiPriority w:val="34"/>
    <w:qFormat/>
    <w:rsid w:val="009d37d3"/>
    <w:rPr>
      <w:rFonts w:eastAsia="ヒラギノ角ゴ Pro W3"/>
      <w:color w:val="000000"/>
      <w:sz w:val="24"/>
      <w:lang w:eastAsia="ar-SA" w:bidi="ar-SA"/>
    </w:rPr>
  </w:style>
  <w:style w:type="character" w:styleId="FontStyle57" w:customStyle="1">
    <w:name w:val="Font Style57"/>
    <w:qFormat/>
    <w:rsid w:val="009d37d3"/>
    <w:rPr>
      <w:rFonts w:ascii="Times New Roman" w:hAnsi="Times New Roman" w:cs="Times New Roman"/>
      <w:color w:val="000000"/>
      <w:sz w:val="22"/>
      <w:szCs w:val="22"/>
    </w:rPr>
  </w:style>
  <w:style w:type="character" w:styleId="FontStyle50" w:customStyle="1">
    <w:name w:val="Font Style50"/>
    <w:uiPriority w:val="99"/>
    <w:qFormat/>
    <w:rsid w:val="009d37d3"/>
    <w:rPr>
      <w:rFonts w:ascii="Times New Roman" w:hAnsi="Times New Roman" w:cs="Times New Roman"/>
      <w:b/>
      <w:bCs/>
      <w:color w:val="000000"/>
      <w:sz w:val="22"/>
      <w:szCs w:val="22"/>
    </w:rPr>
  </w:style>
  <w:style w:type="character" w:styleId="FontStyle51" w:customStyle="1">
    <w:name w:val="Font Style51"/>
    <w:uiPriority w:val="99"/>
    <w:qFormat/>
    <w:rsid w:val="009d37d3"/>
    <w:rPr>
      <w:rFonts w:ascii="Times New Roman" w:hAnsi="Times New Roman" w:cs="Times New Roman"/>
      <w:b/>
      <w:bCs/>
      <w:color w:val="000000"/>
      <w:sz w:val="22"/>
      <w:szCs w:val="22"/>
    </w:rPr>
  </w:style>
  <w:style w:type="character" w:styleId="FontStyle55" w:customStyle="1">
    <w:name w:val="Font Style55"/>
    <w:uiPriority w:val="99"/>
    <w:qFormat/>
    <w:rsid w:val="009d37d3"/>
    <w:rPr>
      <w:rFonts w:ascii="Times New Roman" w:hAnsi="Times New Roman" w:cs="Times New Roman"/>
      <w:i/>
      <w:iCs/>
      <w:color w:val="000000"/>
      <w:sz w:val="22"/>
      <w:szCs w:val="22"/>
    </w:rPr>
  </w:style>
  <w:style w:type="character" w:styleId="FontStyle56" w:customStyle="1">
    <w:name w:val="Font Style56"/>
    <w:uiPriority w:val="99"/>
    <w:qFormat/>
    <w:rsid w:val="009d37d3"/>
    <w:rPr>
      <w:rFonts w:ascii="Times New Roman" w:hAnsi="Times New Roman" w:cs="Times New Roman"/>
      <w:b/>
      <w:bCs/>
      <w:i/>
      <w:iCs/>
      <w:color w:val="000000"/>
      <w:sz w:val="22"/>
      <w:szCs w:val="22"/>
    </w:rPr>
  </w:style>
  <w:style w:type="character" w:styleId="FontStyle12" w:customStyle="1">
    <w:name w:val="Font Style12"/>
    <w:basedOn w:val="DefaultParagraphFont"/>
    <w:uiPriority w:val="99"/>
    <w:qFormat/>
    <w:rsid w:val="009d37d3"/>
    <w:rPr>
      <w:rFonts w:ascii="Times New Roman" w:hAnsi="Times New Roman" w:cs="Times New Roman"/>
      <w:sz w:val="24"/>
      <w:szCs w:val="24"/>
    </w:rPr>
  </w:style>
  <w:style w:type="character" w:styleId="Style11" w:customStyle="1">
    <w:name w:val="Верхний колонтитул Знак"/>
    <w:basedOn w:val="DefaultParagraphFont"/>
    <w:uiPriority w:val="99"/>
    <w:qFormat/>
    <w:rsid w:val="006f725a"/>
    <w:rPr>
      <w:rFonts w:eastAsia="Calibri"/>
      <w:sz w:val="24"/>
      <w:szCs w:val="24"/>
    </w:rPr>
  </w:style>
  <w:style w:type="character" w:styleId="Style12" w:customStyle="1">
    <w:name w:val="Нижний колонтитул Знак"/>
    <w:basedOn w:val="DefaultParagraphFont"/>
    <w:uiPriority w:val="99"/>
    <w:qFormat/>
    <w:rsid w:val="006f725a"/>
    <w:rPr>
      <w:rFonts w:eastAsia="Calibri"/>
      <w:sz w:val="24"/>
      <w:szCs w:val="24"/>
    </w:rPr>
  </w:style>
  <w:style w:type="character" w:styleId="61" w:customStyle="1">
    <w:name w:val="Заголовок 6 Знак"/>
    <w:basedOn w:val="DefaultParagraphFont"/>
    <w:uiPriority w:val="9"/>
    <w:qFormat/>
    <w:rsid w:val="000c3e1f"/>
    <w:rPr>
      <w:rFonts w:ascii="Arial Narrow" w:hAnsi="Arial Narrow"/>
      <w:b/>
      <w:bCs/>
      <w:sz w:val="26"/>
      <w:szCs w:val="22"/>
      <w:lang w:eastAsia="en-US"/>
    </w:rPr>
  </w:style>
  <w:style w:type="character" w:styleId="71" w:customStyle="1">
    <w:name w:val="Заголовок 7 Знак"/>
    <w:basedOn w:val="DefaultParagraphFont"/>
    <w:uiPriority w:val="9"/>
    <w:qFormat/>
    <w:rsid w:val="000c3e1f"/>
    <w:rPr>
      <w:rFonts w:ascii="Arial Narrow" w:hAnsi="Arial Narrow"/>
      <w:b/>
      <w:sz w:val="26"/>
      <w:szCs w:val="24"/>
      <w:lang w:eastAsia="en-US"/>
    </w:rPr>
  </w:style>
  <w:style w:type="character" w:styleId="81" w:customStyle="1">
    <w:name w:val="Заголовок 8 Знак"/>
    <w:basedOn w:val="DefaultParagraphFont"/>
    <w:uiPriority w:val="9"/>
    <w:qFormat/>
    <w:rsid w:val="000c3e1f"/>
    <w:rPr>
      <w:rFonts w:ascii="Arial Narrow" w:hAnsi="Arial Narrow"/>
      <w:b/>
      <w:iCs/>
      <w:sz w:val="26"/>
      <w:szCs w:val="24"/>
      <w:lang w:eastAsia="en-US"/>
    </w:rPr>
  </w:style>
  <w:style w:type="character" w:styleId="91" w:customStyle="1">
    <w:name w:val="Заголовок 9 Знак"/>
    <w:basedOn w:val="DefaultParagraphFont"/>
    <w:uiPriority w:val="9"/>
    <w:qFormat/>
    <w:rsid w:val="000c3e1f"/>
    <w:rPr>
      <w:rFonts w:ascii="Arial Narrow" w:hAnsi="Arial Narrow" w:cs="Arial"/>
      <w:b/>
      <w:sz w:val="26"/>
      <w:szCs w:val="22"/>
      <w:lang w:eastAsia="en-US"/>
    </w:rPr>
  </w:style>
  <w:style w:type="character" w:styleId="11" w:customStyle="1">
    <w:name w:val="Заголовок 1 Знак"/>
    <w:basedOn w:val="DefaultParagraphFont"/>
    <w:uiPriority w:val="9"/>
    <w:qFormat/>
    <w:rsid w:val="000c3e1f"/>
    <w:rPr>
      <w:rFonts w:ascii="Arial" w:hAnsi="Arial" w:eastAsia="Calibri" w:cs="Arial"/>
      <w:b/>
      <w:bCs/>
      <w:kern w:val="2"/>
      <w:sz w:val="32"/>
      <w:szCs w:val="32"/>
    </w:rPr>
  </w:style>
  <w:style w:type="character" w:styleId="22" w:customStyle="1">
    <w:name w:val="Заголовок 2 Знак"/>
    <w:basedOn w:val="DefaultParagraphFont"/>
    <w:uiPriority w:val="9"/>
    <w:qFormat/>
    <w:rsid w:val="000c3e1f"/>
    <w:rPr>
      <w:rFonts w:ascii="Arial" w:hAnsi="Arial" w:eastAsia="Calibri" w:cs="Arial"/>
      <w:b/>
      <w:bCs/>
      <w:i/>
      <w:iCs/>
      <w:sz w:val="28"/>
      <w:szCs w:val="28"/>
    </w:rPr>
  </w:style>
  <w:style w:type="character" w:styleId="Style13" w:customStyle="1">
    <w:name w:val="Основной текст Знак"/>
    <w:basedOn w:val="DefaultParagraphFont"/>
    <w:uiPriority w:val="1"/>
    <w:qFormat/>
    <w:rsid w:val="000c3e1f"/>
    <w:rPr>
      <w:rFonts w:eastAsia="Calibri"/>
      <w:sz w:val="24"/>
      <w:szCs w:val="24"/>
    </w:rPr>
  </w:style>
  <w:style w:type="character" w:styleId="Style14" w:customStyle="1">
    <w:name w:val="Текст выноски Знак"/>
    <w:basedOn w:val="DefaultParagraphFont"/>
    <w:link w:val="BalloonText"/>
    <w:uiPriority w:val="99"/>
    <w:semiHidden/>
    <w:qFormat/>
    <w:rsid w:val="000c3e1f"/>
    <w:rPr>
      <w:rFonts w:ascii="Tahoma" w:hAnsi="Tahoma" w:eastAsia="Calibri" w:cs="Tahoma"/>
      <w:sz w:val="16"/>
      <w:szCs w:val="16"/>
    </w:rPr>
  </w:style>
  <w:style w:type="character" w:styleId="FontStyle26" w:customStyle="1">
    <w:name w:val="Font Style26"/>
    <w:uiPriority w:val="99"/>
    <w:qFormat/>
    <w:rsid w:val="000c3e1f"/>
    <w:rPr>
      <w:rFonts w:ascii="Times New Roman" w:hAnsi="Times New Roman"/>
      <w:sz w:val="20"/>
    </w:rPr>
  </w:style>
  <w:style w:type="character" w:styleId="Pagenumber">
    <w:name w:val="page number"/>
    <w:basedOn w:val="DefaultParagraphFont"/>
    <w:uiPriority w:val="99"/>
    <w:qFormat/>
    <w:rsid w:val="000c3e1f"/>
    <w:rPr>
      <w:rFonts w:cs="Times New Roman"/>
    </w:rPr>
  </w:style>
  <w:style w:type="character" w:styleId="23" w:customStyle="1">
    <w:name w:val="Основной текст с отступом 2 Знак"/>
    <w:basedOn w:val="DefaultParagraphFont"/>
    <w:link w:val="BodyTextIndent2"/>
    <w:uiPriority w:val="99"/>
    <w:qFormat/>
    <w:rsid w:val="000c3e1f"/>
    <w:rPr>
      <w:rFonts w:eastAsia="Calibri"/>
      <w:sz w:val="24"/>
      <w:szCs w:val="24"/>
    </w:rPr>
  </w:style>
  <w:style w:type="character" w:styleId="Text1" w:customStyle="1">
    <w:name w:val="text1"/>
    <w:uiPriority w:val="99"/>
    <w:qFormat/>
    <w:rsid w:val="000c3e1f"/>
    <w:rPr>
      <w:rFonts w:ascii="Arial" w:hAnsi="Arial"/>
      <w:b/>
      <w:color w:val="auto"/>
      <w:sz w:val="15"/>
      <w:u w:val="none"/>
      <w:effect w:val="none"/>
    </w:rPr>
  </w:style>
  <w:style w:type="character" w:styleId="Style15" w:customStyle="1">
    <w:name w:val="Гипертекстовая ссылка"/>
    <w:uiPriority w:val="99"/>
    <w:qFormat/>
    <w:rsid w:val="000c3e1f"/>
    <w:rPr>
      <w:color w:val="008000"/>
      <w:sz w:val="20"/>
      <w:u w:val="single"/>
    </w:rPr>
  </w:style>
  <w:style w:type="character" w:styleId="33" w:customStyle="1">
    <w:name w:val="Основной текст с отступом 3 Знак"/>
    <w:basedOn w:val="DefaultParagraphFont"/>
    <w:link w:val="BodyTextIndent3"/>
    <w:uiPriority w:val="99"/>
    <w:qFormat/>
    <w:rsid w:val="000c3e1f"/>
    <w:rPr>
      <w:sz w:val="24"/>
      <w:szCs w:val="24"/>
    </w:rPr>
  </w:style>
  <w:style w:type="character" w:styleId="Style16" w:customStyle="1">
    <w:name w:val="Схема документа Знак"/>
    <w:basedOn w:val="DefaultParagraphFont"/>
    <w:link w:val="DocumentMap"/>
    <w:uiPriority w:val="99"/>
    <w:qFormat/>
    <w:rsid w:val="000c3e1f"/>
    <w:rPr>
      <w:rFonts w:ascii="Tahoma" w:hAnsi="Tahoma" w:cs="Tahoma"/>
      <w:shd w:fill="000080" w:val="clear"/>
    </w:rPr>
  </w:style>
  <w:style w:type="character" w:styleId="12" w:customStyle="1">
    <w:name w:val="Схема документа Знак1"/>
    <w:basedOn w:val="DefaultParagraphFont"/>
    <w:link w:val="DocumentMap"/>
    <w:qFormat/>
    <w:rsid w:val="000c3e1f"/>
    <w:rPr>
      <w:rFonts w:ascii="Tahoma" w:hAnsi="Tahoma" w:eastAsia="Calibri" w:cs="Tahoma"/>
      <w:sz w:val="16"/>
      <w:szCs w:val="16"/>
    </w:rPr>
  </w:style>
  <w:style w:type="character" w:styleId="HTML" w:customStyle="1">
    <w:name w:val="Стандартный HTML Знак"/>
    <w:basedOn w:val="DefaultParagraphFont"/>
    <w:link w:val="HTMLPreformatted"/>
    <w:uiPriority w:val="99"/>
    <w:qFormat/>
    <w:rsid w:val="000c3e1f"/>
    <w:rPr>
      <w:rFonts w:ascii="Courier New" w:hAnsi="Courier New" w:cs="Courier New"/>
    </w:rPr>
  </w:style>
  <w:style w:type="character" w:styleId="Style17">
    <w:name w:val="FollowedHyperlink"/>
    <w:basedOn w:val="DefaultParagraphFont"/>
    <w:uiPriority w:val="99"/>
    <w:rsid w:val="000c3e1f"/>
    <w:rPr>
      <w:rFonts w:cs="Times New Roman"/>
      <w:color w:val="800080"/>
      <w:u w:val="single"/>
    </w:rPr>
  </w:style>
  <w:style w:type="character" w:styleId="Style18" w:customStyle="1">
    <w:name w:val="Текст примечания Знак"/>
    <w:basedOn w:val="DefaultParagraphFont"/>
    <w:link w:val="Annotationtext"/>
    <w:uiPriority w:val="99"/>
    <w:qFormat/>
    <w:rsid w:val="000c3e1f"/>
    <w:rPr/>
  </w:style>
  <w:style w:type="character" w:styleId="13" w:customStyle="1">
    <w:name w:val="Текст примечания Знак1"/>
    <w:basedOn w:val="DefaultParagraphFont"/>
    <w:link w:val="Annotationtext"/>
    <w:qFormat/>
    <w:rsid w:val="000c3e1f"/>
    <w:rPr>
      <w:rFonts w:eastAsia="Calibri"/>
    </w:rPr>
  </w:style>
  <w:style w:type="character" w:styleId="Style19" w:customStyle="1">
    <w:name w:val="Тема примечания Знак"/>
    <w:basedOn w:val="Style18"/>
    <w:link w:val="Annotationsubject"/>
    <w:uiPriority w:val="99"/>
    <w:qFormat/>
    <w:rsid w:val="000c3e1f"/>
    <w:rPr>
      <w:b/>
      <w:bCs/>
    </w:rPr>
  </w:style>
  <w:style w:type="character" w:styleId="14" w:customStyle="1">
    <w:name w:val="Тема примечания Знак1"/>
    <w:basedOn w:val="13"/>
    <w:link w:val="Annotationsubject"/>
    <w:qFormat/>
    <w:rsid w:val="000c3e1f"/>
    <w:rPr>
      <w:b/>
      <w:bCs/>
    </w:rPr>
  </w:style>
  <w:style w:type="character" w:styleId="Required" w:customStyle="1">
    <w:name w:val="required"/>
    <w:uiPriority w:val="99"/>
    <w:qFormat/>
    <w:rsid w:val="000c3e1f"/>
    <w:rPr/>
  </w:style>
  <w:style w:type="character" w:styleId="Style20" w:customStyle="1">
    <w:name w:val="Текст сноски Знак"/>
    <w:basedOn w:val="DefaultParagraphFont"/>
    <w:uiPriority w:val="99"/>
    <w:qFormat/>
    <w:rsid w:val="000c3e1f"/>
    <w:rPr/>
  </w:style>
  <w:style w:type="character" w:styleId="15" w:customStyle="1">
    <w:name w:val="Основной текст1"/>
    <w:qFormat/>
    <w:rsid w:val="000c3e1f"/>
    <w:rPr>
      <w:rFonts w:ascii="Times New Roman" w:hAnsi="Times New Roman"/>
      <w:color w:val="000000"/>
      <w:spacing w:val="0"/>
      <w:w w:val="100"/>
      <w:sz w:val="23"/>
      <w:u w:val="none"/>
      <w:shd w:fill="FFFFFF" w:val="clear"/>
      <w:lang w:val="ru-RU" w:eastAsia="ru-RU"/>
    </w:rPr>
  </w:style>
  <w:style w:type="character" w:styleId="Ikzvalue" w:customStyle="1">
    <w:name w:val="ikzvalue"/>
    <w:basedOn w:val="DefaultParagraphFont"/>
    <w:qFormat/>
    <w:rsid w:val="00600846"/>
    <w:rPr/>
  </w:style>
  <w:style w:type="character" w:styleId="Es-el-code-term" w:customStyle="1">
    <w:name w:val="es-el-code-term"/>
    <w:basedOn w:val="DefaultParagraphFont"/>
    <w:qFormat/>
    <w:rsid w:val="00f805a4"/>
    <w:rPr/>
  </w:style>
  <w:style w:type="paragraph" w:styleId="Style21">
    <w:name w:val="Заголовок"/>
    <w:basedOn w:val="Normal"/>
    <w:next w:val="Style22"/>
    <w:qFormat/>
    <w:pPr>
      <w:keepNext w:val="true"/>
      <w:spacing w:before="240" w:after="120"/>
    </w:pPr>
    <w:rPr>
      <w:rFonts w:ascii="Liberation Sans" w:hAnsi="Liberation Sans" w:eastAsia="Tahoma" w:cs="Droid Sans Devanagari"/>
      <w:sz w:val="28"/>
      <w:szCs w:val="28"/>
    </w:rPr>
  </w:style>
  <w:style w:type="paragraph" w:styleId="Style22">
    <w:name w:val="Body Text"/>
    <w:basedOn w:val="Normal"/>
    <w:link w:val="Style13"/>
    <w:uiPriority w:val="1"/>
    <w:qFormat/>
    <w:rsid w:val="009d37d3"/>
    <w:pPr>
      <w:spacing w:before="0" w:after="120"/>
    </w:pPr>
    <w:rPr/>
  </w:style>
  <w:style w:type="paragraph" w:styleId="Style23">
    <w:name w:val="List"/>
    <w:basedOn w:val="Style22"/>
    <w:pPr/>
    <w:rPr>
      <w:rFonts w:cs="Droid Sans Devanagari"/>
    </w:rPr>
  </w:style>
  <w:style w:type="paragraph" w:styleId="Style24">
    <w:name w:val="Caption"/>
    <w:basedOn w:val="Normal"/>
    <w:qFormat/>
    <w:pPr>
      <w:suppressLineNumbers/>
      <w:spacing w:before="120" w:after="120"/>
    </w:pPr>
    <w:rPr>
      <w:rFonts w:cs="Droid Sans Devanagari"/>
      <w:i/>
      <w:iCs/>
      <w:sz w:val="24"/>
      <w:szCs w:val="24"/>
    </w:rPr>
  </w:style>
  <w:style w:type="paragraph" w:styleId="Style25">
    <w:name w:val="Указатель"/>
    <w:basedOn w:val="Normal"/>
    <w:qFormat/>
    <w:pPr>
      <w:suppressLineNumbers/>
    </w:pPr>
    <w:rPr>
      <w:rFonts w:cs="Droid Sans Devanagari"/>
    </w:rPr>
  </w:style>
  <w:style w:type="paragraph" w:styleId="BodyText3">
    <w:name w:val="Body Text 3"/>
    <w:basedOn w:val="Normal"/>
    <w:link w:val="32"/>
    <w:qFormat/>
    <w:rsid w:val="009d37d3"/>
    <w:pPr>
      <w:spacing w:before="0" w:after="120"/>
    </w:pPr>
    <w:rPr>
      <w:sz w:val="16"/>
      <w:szCs w:val="16"/>
    </w:rPr>
  </w:style>
  <w:style w:type="paragraph" w:styleId="02statia2" w:customStyle="1">
    <w:name w:val="02statia2"/>
    <w:basedOn w:val="Normal"/>
    <w:qFormat/>
    <w:rsid w:val="009d37d3"/>
    <w:pPr>
      <w:numPr>
        <w:ilvl w:val="1"/>
        <w:numId w:val="1"/>
      </w:numPr>
      <w:tabs>
        <w:tab w:val="clear" w:pos="708"/>
      </w:tabs>
      <w:spacing w:lineRule="atLeast" w:line="320" w:before="120" w:after="0"/>
      <w:ind w:left="2020" w:hanging="880"/>
      <w:jc w:val="both"/>
    </w:pPr>
    <w:rPr>
      <w:rFonts w:ascii="GaramondNarrowC" w:hAnsi="GaramondNarrowC"/>
      <w:color w:val="000000"/>
      <w:sz w:val="21"/>
      <w:szCs w:val="21"/>
    </w:rPr>
  </w:style>
  <w:style w:type="paragraph" w:styleId="-1" w:customStyle="1">
    <w:name w:val="Контракт-раздел"/>
    <w:basedOn w:val="Normal"/>
    <w:next w:val="-2"/>
    <w:qFormat/>
    <w:rsid w:val="009d37d3"/>
    <w:pPr>
      <w:keepNext w:val="true"/>
      <w:numPr>
        <w:ilvl w:val="2"/>
        <w:numId w:val="1"/>
      </w:numPr>
      <w:tabs>
        <w:tab w:val="clear" w:pos="708"/>
        <w:tab w:val="left" w:pos="0" w:leader="none"/>
        <w:tab w:val="left" w:pos="540" w:leader="none"/>
      </w:tabs>
      <w:suppressAutoHyphens w:val="true"/>
      <w:spacing w:before="360" w:after="120"/>
      <w:ind w:left="0" w:hanging="0"/>
      <w:jc w:val="center"/>
      <w:outlineLvl w:val="3"/>
    </w:pPr>
    <w:rPr>
      <w:b/>
      <w:bCs/>
      <w:smallCaps/>
    </w:rPr>
  </w:style>
  <w:style w:type="paragraph" w:styleId="-2" w:customStyle="1">
    <w:name w:val="Контракт-пункт"/>
    <w:basedOn w:val="Normal"/>
    <w:qFormat/>
    <w:rsid w:val="009d37d3"/>
    <w:pPr>
      <w:numPr>
        <w:ilvl w:val="3"/>
        <w:numId w:val="1"/>
      </w:numPr>
      <w:tabs>
        <w:tab w:val="clear" w:pos="708"/>
        <w:tab w:val="left" w:pos="851" w:leader="none"/>
      </w:tabs>
      <w:ind w:left="851" w:hanging="851"/>
      <w:jc w:val="both"/>
    </w:pPr>
    <w:rPr/>
  </w:style>
  <w:style w:type="paragraph" w:styleId="16" w:customStyle="1">
    <w:name w:val="Абзац списка1"/>
    <w:basedOn w:val="Normal"/>
    <w:qFormat/>
    <w:rsid w:val="009d37d3"/>
    <w:pPr>
      <w:ind w:left="720" w:hanging="0"/>
    </w:pPr>
    <w:rPr>
      <w:rFonts w:eastAsia="Times New Roman"/>
    </w:rPr>
  </w:style>
  <w:style w:type="paragraph" w:styleId="ConsPlusNormal1" w:customStyle="1">
    <w:name w:val="ConsPlusNormal"/>
    <w:link w:val="ConsPlusNormal"/>
    <w:qFormat/>
    <w:rsid w:val="009d37d3"/>
    <w:pPr>
      <w:widowControl w:val="false"/>
      <w:bidi w:val="0"/>
      <w:spacing w:before="0" w:after="0"/>
      <w:ind w:firstLine="720"/>
      <w:jc w:val="left"/>
    </w:pPr>
    <w:rPr>
      <w:rFonts w:ascii="Arial" w:hAnsi="Arial" w:cs="Arial" w:eastAsia="Times New Roman"/>
      <w:color w:val="auto"/>
      <w:kern w:val="0"/>
      <w:sz w:val="20"/>
      <w:szCs w:val="20"/>
      <w:lang w:val="ru-RU" w:eastAsia="ru-RU" w:bidi="ar-SA"/>
    </w:rPr>
  </w:style>
  <w:style w:type="paragraph" w:styleId="NormalWeb">
    <w:name w:val="Normal (Web)"/>
    <w:basedOn w:val="Normal"/>
    <w:uiPriority w:val="99"/>
    <w:qFormat/>
    <w:rsid w:val="009d37d3"/>
    <w:pPr>
      <w:spacing w:beforeAutospacing="1" w:afterAutospacing="1"/>
    </w:pPr>
    <w:rPr>
      <w:rFonts w:eastAsia="Times New Roman"/>
    </w:rPr>
  </w:style>
  <w:style w:type="paragraph" w:styleId="Default" w:customStyle="1">
    <w:name w:val="Default"/>
    <w:uiPriority w:val="99"/>
    <w:qFormat/>
    <w:rsid w:val="009d37d3"/>
    <w:pPr>
      <w:widowControl w:val="false"/>
      <w:bidi w:val="0"/>
      <w:spacing w:before="0" w:after="0"/>
      <w:jc w:val="left"/>
    </w:pPr>
    <w:rPr>
      <w:rFonts w:ascii="Times New Roman" w:hAnsi="Times New Roman" w:eastAsia="Times New Roman" w:cs="Times New Roman"/>
      <w:color w:val="000000"/>
      <w:kern w:val="0"/>
      <w:sz w:val="24"/>
      <w:szCs w:val="24"/>
      <w:lang w:val="ru-RU" w:eastAsia="ru-RU" w:bidi="ar-SA"/>
    </w:rPr>
  </w:style>
  <w:style w:type="paragraph" w:styleId="17" w:customStyle="1">
    <w:name w:val="Без интервала1"/>
    <w:link w:val="NoSpacingChar"/>
    <w:qFormat/>
    <w:rsid w:val="009d37d3"/>
    <w:pPr>
      <w:widowControl/>
      <w:bidi w:val="0"/>
      <w:spacing w:before="0" w:after="0"/>
      <w:jc w:val="left"/>
    </w:pPr>
    <w:rPr>
      <w:rFonts w:ascii="Calibri" w:hAnsi="Calibri" w:eastAsia="Times New Roman" w:cs="Times New Roman"/>
      <w:color w:val="auto"/>
      <w:kern w:val="0"/>
      <w:sz w:val="22"/>
      <w:szCs w:val="22"/>
      <w:lang w:eastAsia="en-US" w:val="ru-RU" w:bidi="ar-SA"/>
    </w:rPr>
  </w:style>
  <w:style w:type="paragraph" w:styleId="BodyTextIndent2">
    <w:name w:val="Body Text Indent 2"/>
    <w:basedOn w:val="Normal"/>
    <w:link w:val="23"/>
    <w:uiPriority w:val="99"/>
    <w:qFormat/>
    <w:rsid w:val="009d37d3"/>
    <w:pPr>
      <w:spacing w:lineRule="auto" w:line="480" w:before="0" w:after="120"/>
      <w:ind w:left="283" w:hanging="0"/>
    </w:pPr>
    <w:rPr/>
  </w:style>
  <w:style w:type="paragraph" w:styleId="Style26">
    <w:name w:val="Title"/>
    <w:basedOn w:val="Normal"/>
    <w:link w:val="Style5"/>
    <w:qFormat/>
    <w:rsid w:val="009d37d3"/>
    <w:pPr>
      <w:spacing w:before="240" w:after="60"/>
      <w:jc w:val="center"/>
      <w:outlineLvl w:val="0"/>
    </w:pPr>
    <w:rPr>
      <w:rFonts w:ascii="Arial" w:hAnsi="Arial" w:eastAsia="Times New Roman"/>
      <w:b/>
      <w:kern w:val="2"/>
      <w:sz w:val="32"/>
    </w:rPr>
  </w:style>
  <w:style w:type="paragraph" w:styleId="24" w:customStyle="1">
    <w:name w:val="Абзац списка2"/>
    <w:basedOn w:val="Normal"/>
    <w:link w:val="ListParagraphChar"/>
    <w:qFormat/>
    <w:rsid w:val="009d37d3"/>
    <w:pPr>
      <w:spacing w:lineRule="auto" w:line="276" w:before="0" w:after="200"/>
      <w:ind w:left="720" w:hanging="0"/>
      <w:contextualSpacing/>
    </w:pPr>
    <w:rPr>
      <w:rFonts w:ascii="Calibri" w:hAnsi="Calibri" w:eastAsia="Times New Roman"/>
      <w:sz w:val="22"/>
      <w:szCs w:val="22"/>
    </w:rPr>
  </w:style>
  <w:style w:type="paragraph" w:styleId="PlainText">
    <w:name w:val="Plain Text"/>
    <w:basedOn w:val="Normal"/>
    <w:link w:val="Style6"/>
    <w:semiHidden/>
    <w:qFormat/>
    <w:rsid w:val="009d37d3"/>
    <w:pPr/>
    <w:rPr>
      <w:rFonts w:ascii="Courier New" w:hAnsi="Courier New" w:eastAsia="Times New Roman"/>
      <w:sz w:val="20"/>
      <w:szCs w:val="20"/>
    </w:rPr>
  </w:style>
  <w:style w:type="paragraph" w:styleId="Style27" w:customStyle="1">
    <w:name w:val="Без интервала Знак Знак"/>
    <w:link w:val="Style8"/>
    <w:qFormat/>
    <w:rsid w:val="009d37d3"/>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Style28" w:customStyle="1">
    <w:name w:val="Без интервала Знак"/>
    <w:qFormat/>
    <w:rsid w:val="009d37d3"/>
    <w:pPr>
      <w:widowControl/>
      <w:bidi w:val="0"/>
      <w:spacing w:before="0" w:after="0"/>
      <w:jc w:val="left"/>
    </w:pPr>
    <w:rPr>
      <w:rFonts w:ascii="Calibri" w:hAnsi="Calibri" w:eastAsia="Calibri" w:cs="Times New Roman"/>
      <w:color w:val="auto"/>
      <w:kern w:val="0"/>
      <w:sz w:val="22"/>
      <w:szCs w:val="22"/>
      <w:lang w:eastAsia="en-US" w:val="ru-RU" w:bidi="ar-SA"/>
    </w:rPr>
  </w:style>
  <w:style w:type="paragraph" w:styleId="BalloonText">
    <w:name w:val="Balloon Text"/>
    <w:basedOn w:val="Normal"/>
    <w:link w:val="Style14"/>
    <w:uiPriority w:val="99"/>
    <w:semiHidden/>
    <w:qFormat/>
    <w:rsid w:val="009d37d3"/>
    <w:pPr/>
    <w:rPr>
      <w:rFonts w:ascii="Tahoma" w:hAnsi="Tahoma" w:cs="Tahoma"/>
      <w:sz w:val="16"/>
      <w:szCs w:val="16"/>
    </w:rPr>
  </w:style>
  <w:style w:type="paragraph" w:styleId="Style29" w:customStyle="1">
    <w:name w:val="Содержимое таблицы"/>
    <w:basedOn w:val="Normal"/>
    <w:qFormat/>
    <w:rsid w:val="009d37d3"/>
    <w:pPr>
      <w:suppressLineNumbers/>
      <w:suppressAutoHyphens w:val="true"/>
    </w:pPr>
    <w:rPr>
      <w:rFonts w:eastAsia="Times New Roman"/>
      <w:lang w:eastAsia="ar-SA"/>
    </w:rPr>
  </w:style>
  <w:style w:type="paragraph" w:styleId="Aosntext" w:customStyle="1">
    <w:name w:val="A_osn_text"/>
    <w:basedOn w:val="Normal"/>
    <w:qFormat/>
    <w:rsid w:val="009d37d3"/>
    <w:pPr>
      <w:tabs>
        <w:tab w:val="clear" w:pos="708"/>
        <w:tab w:val="left" w:pos="794" w:leader="none"/>
      </w:tabs>
      <w:spacing w:lineRule="exact" w:line="192"/>
      <w:ind w:firstLine="340"/>
      <w:jc w:val="both"/>
    </w:pPr>
    <w:rPr>
      <w:rFonts w:ascii="Arial" w:hAnsi="Arial" w:eastAsia="Times New Roman" w:cs="Arial"/>
      <w:sz w:val="18"/>
      <w:szCs w:val="20"/>
    </w:rPr>
  </w:style>
  <w:style w:type="paragraph" w:styleId="BodyText2">
    <w:name w:val="Body Text 2"/>
    <w:basedOn w:val="Normal"/>
    <w:link w:val="21"/>
    <w:uiPriority w:val="99"/>
    <w:unhideWhenUsed/>
    <w:qFormat/>
    <w:rsid w:val="009d37d3"/>
    <w:pPr>
      <w:suppressAutoHyphens w:val="true"/>
      <w:spacing w:lineRule="auto" w:line="480" w:before="0" w:after="120"/>
    </w:pPr>
    <w:rPr>
      <w:rFonts w:eastAsia="Times New Roman"/>
      <w:lang w:eastAsia="ar-SA"/>
    </w:rPr>
  </w:style>
  <w:style w:type="paragraph" w:styleId="Azag" w:customStyle="1">
    <w:name w:val="A_zag"/>
    <w:basedOn w:val="Normal"/>
    <w:qFormat/>
    <w:rsid w:val="009d37d3"/>
    <w:pPr>
      <w:numPr>
        <w:ilvl w:val="0"/>
        <w:numId w:val="2"/>
      </w:numPr>
      <w:tabs>
        <w:tab w:val="clear" w:pos="708"/>
        <w:tab w:val="left" w:pos="432" w:leader="none"/>
      </w:tabs>
      <w:spacing w:lineRule="exact" w:line="216" w:before="200" w:after="80"/>
      <w:jc w:val="center"/>
    </w:pPr>
    <w:rPr>
      <w:rFonts w:ascii="Arial" w:hAnsi="Arial" w:eastAsia="Times New Roman" w:cs="Arial"/>
      <w:b/>
      <w:bCs/>
      <w:sz w:val="18"/>
      <w:szCs w:val="18"/>
    </w:rPr>
  </w:style>
  <w:style w:type="paragraph" w:styleId="S13" w:customStyle="1">
    <w:name w:val="s_13"/>
    <w:basedOn w:val="Normal"/>
    <w:qFormat/>
    <w:rsid w:val="009d37d3"/>
    <w:pPr>
      <w:ind w:firstLine="720"/>
    </w:pPr>
    <w:rPr>
      <w:rFonts w:eastAsia="Times New Roman"/>
      <w:sz w:val="20"/>
      <w:szCs w:val="20"/>
    </w:rPr>
  </w:style>
  <w:style w:type="paragraph" w:styleId="ConsPlusNonformat" w:customStyle="1">
    <w:name w:val="ConsPlusNonformat"/>
    <w:uiPriority w:val="99"/>
    <w:qFormat/>
    <w:rsid w:val="009d37d3"/>
    <w:pPr>
      <w:widowControl/>
      <w:bidi w:val="0"/>
      <w:spacing w:before="0" w:after="0"/>
      <w:jc w:val="left"/>
    </w:pPr>
    <w:rPr>
      <w:rFonts w:ascii="Courier New" w:hAnsi="Courier New" w:cs="Courier New" w:eastAsia="Times New Roman"/>
      <w:color w:val="auto"/>
      <w:kern w:val="0"/>
      <w:sz w:val="20"/>
      <w:szCs w:val="20"/>
      <w:lang w:val="ru-RU" w:eastAsia="ru-RU" w:bidi="ar-SA"/>
    </w:rPr>
  </w:style>
  <w:style w:type="paragraph" w:styleId="18" w:customStyle="1">
    <w:name w:val="Обычный1"/>
    <w:qFormat/>
    <w:rsid w:val="009d37d3"/>
    <w:pPr>
      <w:widowControl w:val="false"/>
      <w:bidi w:val="0"/>
      <w:snapToGrid w:val="false"/>
      <w:spacing w:lineRule="auto" w:line="300" w:before="0" w:after="0"/>
      <w:ind w:firstLine="720"/>
      <w:jc w:val="left"/>
    </w:pPr>
    <w:rPr>
      <w:rFonts w:eastAsia="Calibri" w:ascii="Times New Roman" w:hAnsi="Times New Roman" w:cs="Times New Roman"/>
      <w:color w:val="auto"/>
      <w:kern w:val="0"/>
      <w:sz w:val="22"/>
      <w:szCs w:val="20"/>
      <w:lang w:val="ru-RU" w:eastAsia="ru-RU" w:bidi="ar-SA"/>
    </w:rPr>
  </w:style>
  <w:style w:type="paragraph" w:styleId="Style30">
    <w:name w:val="Body Text Indent"/>
    <w:basedOn w:val="Normal"/>
    <w:link w:val="Style9"/>
    <w:uiPriority w:val="99"/>
    <w:rsid w:val="009d37d3"/>
    <w:pPr>
      <w:spacing w:lineRule="auto" w:line="276" w:before="0" w:after="120"/>
      <w:ind w:left="283" w:hanging="0"/>
    </w:pPr>
    <w:rPr>
      <w:rFonts w:ascii="Calibri" w:hAnsi="Calibri" w:eastAsia="Times New Roman"/>
      <w:sz w:val="22"/>
      <w:szCs w:val="22"/>
      <w:lang w:eastAsia="en-US"/>
    </w:rPr>
  </w:style>
  <w:style w:type="paragraph" w:styleId="Style31" w:customStyle="1">
    <w:name w:val="Пнукт"/>
    <w:basedOn w:val="Normal"/>
    <w:qFormat/>
    <w:rsid w:val="009d37d3"/>
    <w:pPr>
      <w:tabs>
        <w:tab w:val="clear" w:pos="708"/>
        <w:tab w:val="left" w:pos="360" w:leader="none"/>
        <w:tab w:val="left" w:pos="3261" w:leader="none"/>
      </w:tabs>
      <w:jc w:val="both"/>
    </w:pPr>
    <w:rPr>
      <w:rFonts w:ascii="Arial" w:hAnsi="Arial"/>
      <w:sz w:val="20"/>
      <w:szCs w:val="20"/>
    </w:rPr>
  </w:style>
  <w:style w:type="paragraph" w:styleId="25" w:customStyle="1">
    <w:name w:val="Обычный2"/>
    <w:qFormat/>
    <w:rsid w:val="009d37d3"/>
    <w:pPr>
      <w:widowControl w:val="false"/>
      <w:bidi w:val="0"/>
      <w:snapToGrid w:val="false"/>
      <w:spacing w:lineRule="auto" w:line="300" w:before="0" w:after="0"/>
      <w:ind w:firstLine="720"/>
      <w:jc w:val="both"/>
    </w:pPr>
    <w:rPr>
      <w:rFonts w:eastAsia="Calibri" w:ascii="Times New Roman" w:hAnsi="Times New Roman" w:cs="Times New Roman"/>
      <w:color w:val="auto"/>
      <w:kern w:val="0"/>
      <w:sz w:val="24"/>
      <w:szCs w:val="20"/>
      <w:lang w:val="ru-RU" w:eastAsia="ru-RU" w:bidi="ar-SA"/>
    </w:rPr>
  </w:style>
  <w:style w:type="paragraph" w:styleId="Style32" w:customStyle="1">
    <w:name w:val="Стандарт"/>
    <w:qFormat/>
    <w:rsid w:val="009d37d3"/>
    <w:pPr>
      <w:widowControl/>
      <w:bidi w:val="0"/>
      <w:spacing w:before="0" w:after="0"/>
      <w:jc w:val="left"/>
    </w:pPr>
    <w:rPr>
      <w:rFonts w:ascii="Times New Roman" w:hAnsi="Times New Roman" w:eastAsia="Times New Roman" w:cs="Times New Roman"/>
      <w:color w:val="auto"/>
      <w:kern w:val="0"/>
      <w:sz w:val="20"/>
      <w:szCs w:val="24"/>
      <w:lang w:val="ru-RU" w:eastAsia="ru-RU" w:bidi="ar-SA"/>
    </w:rPr>
  </w:style>
  <w:style w:type="paragraph" w:styleId="Formattext" w:customStyle="1">
    <w:name w:val="formattext"/>
    <w:basedOn w:val="Normal"/>
    <w:qFormat/>
    <w:rsid w:val="009d37d3"/>
    <w:pPr>
      <w:spacing w:beforeAutospacing="1" w:afterAutospacing="1"/>
    </w:pPr>
    <w:rPr>
      <w:rFonts w:eastAsia="Times New Roman"/>
    </w:rPr>
  </w:style>
  <w:style w:type="paragraph" w:styleId="ListBullet">
    <w:name w:val="List Bullet"/>
    <w:basedOn w:val="Normal"/>
    <w:autoRedefine/>
    <w:qFormat/>
    <w:rsid w:val="009d37d3"/>
    <w:pPr>
      <w:jc w:val="both"/>
    </w:pPr>
    <w:rPr>
      <w:rFonts w:eastAsia="Times New Roman"/>
      <w:color w:val="000000"/>
      <w:szCs w:val="20"/>
      <w:u w:val="none" w:color="000000"/>
    </w:rPr>
  </w:style>
  <w:style w:type="paragraph" w:styleId="19" w:customStyle="1">
    <w:name w:val="List 2"/>
    <w:basedOn w:val="Normal"/>
    <w:rsid w:val="009d37d3"/>
    <w:pPr>
      <w:numPr>
        <w:ilvl w:val="0"/>
        <w:numId w:val="3"/>
      </w:numPr>
      <w:spacing w:lineRule="auto" w:line="360"/>
      <w:jc w:val="both"/>
    </w:pPr>
    <w:rPr>
      <w:rFonts w:eastAsia="Times New Roman"/>
      <w:szCs w:val="20"/>
      <w:u w:val="none" w:color="000000"/>
    </w:rPr>
  </w:style>
  <w:style w:type="paragraph" w:styleId="ListParagraph">
    <w:name w:val="List Paragraph"/>
    <w:link w:val="Style10"/>
    <w:uiPriority w:val="34"/>
    <w:qFormat/>
    <w:rsid w:val="009d37d3"/>
    <w:pPr>
      <w:widowControl/>
      <w:suppressAutoHyphens w:val="true"/>
      <w:bidi w:val="0"/>
      <w:spacing w:before="0" w:after="0"/>
      <w:ind w:left="720" w:hanging="0"/>
      <w:jc w:val="left"/>
    </w:pPr>
    <w:rPr>
      <w:rFonts w:eastAsia="ヒラギノ角ゴ Pro W3" w:ascii="Times New Roman" w:hAnsi="Times New Roman" w:cs="Times New Roman"/>
      <w:color w:val="000000"/>
      <w:kern w:val="0"/>
      <w:sz w:val="24"/>
      <w:szCs w:val="20"/>
      <w:lang w:eastAsia="ar-SA" w:val="ru-RU" w:bidi="ar-SA"/>
    </w:rPr>
  </w:style>
  <w:style w:type="paragraph" w:styleId="Style131" w:customStyle="1">
    <w:name w:val="Style13"/>
    <w:basedOn w:val="Normal"/>
    <w:uiPriority w:val="99"/>
    <w:qFormat/>
    <w:rsid w:val="009d37d3"/>
    <w:pPr>
      <w:widowControl w:val="false"/>
      <w:spacing w:lineRule="exact" w:line="274"/>
      <w:ind w:firstLine="720"/>
      <w:jc w:val="both"/>
    </w:pPr>
    <w:rPr>
      <w:rFonts w:eastAsia="Times New Roman"/>
      <w:u w:val="none" w:color="000000"/>
    </w:rPr>
  </w:style>
  <w:style w:type="paragraph" w:styleId="Style51" w:customStyle="1">
    <w:name w:val="Style5"/>
    <w:basedOn w:val="Normal"/>
    <w:uiPriority w:val="99"/>
    <w:qFormat/>
    <w:rsid w:val="009d37d3"/>
    <w:pPr>
      <w:widowControl w:val="false"/>
      <w:jc w:val="center"/>
    </w:pPr>
    <w:rPr>
      <w:rFonts w:eastAsia="Times New Roman"/>
      <w:u w:val="none" w:color="000000"/>
    </w:rPr>
  </w:style>
  <w:style w:type="paragraph" w:styleId="Style61" w:customStyle="1">
    <w:name w:val="Style6"/>
    <w:basedOn w:val="Normal"/>
    <w:uiPriority w:val="99"/>
    <w:qFormat/>
    <w:rsid w:val="009d37d3"/>
    <w:pPr>
      <w:widowControl w:val="false"/>
      <w:spacing w:lineRule="exact" w:line="278"/>
      <w:ind w:firstLine="706"/>
    </w:pPr>
    <w:rPr>
      <w:rFonts w:eastAsia="Times New Roman"/>
      <w:u w:val="none" w:color="000000"/>
    </w:rPr>
  </w:style>
  <w:style w:type="paragraph" w:styleId="Style231" w:customStyle="1">
    <w:name w:val="Style23"/>
    <w:basedOn w:val="Normal"/>
    <w:uiPriority w:val="99"/>
    <w:qFormat/>
    <w:rsid w:val="009d37d3"/>
    <w:pPr>
      <w:widowControl w:val="false"/>
      <w:spacing w:lineRule="exact" w:line="274"/>
      <w:ind w:firstLine="1133"/>
      <w:jc w:val="both"/>
    </w:pPr>
    <w:rPr>
      <w:rFonts w:eastAsia="Times New Roman"/>
      <w:u w:val="none" w:color="000000"/>
    </w:rPr>
  </w:style>
  <w:style w:type="paragraph" w:styleId="Style241" w:customStyle="1">
    <w:name w:val="Style24"/>
    <w:basedOn w:val="Normal"/>
    <w:uiPriority w:val="99"/>
    <w:qFormat/>
    <w:rsid w:val="009d37d3"/>
    <w:pPr>
      <w:widowControl w:val="false"/>
      <w:spacing w:lineRule="exact" w:line="275"/>
      <w:ind w:firstLine="720"/>
      <w:jc w:val="both"/>
    </w:pPr>
    <w:rPr>
      <w:rFonts w:eastAsia="Times New Roman"/>
      <w:u w:val="none" w:color="000000"/>
    </w:rPr>
  </w:style>
  <w:style w:type="paragraph" w:styleId="Style91" w:customStyle="1">
    <w:name w:val="Style9"/>
    <w:basedOn w:val="Normal"/>
    <w:uiPriority w:val="99"/>
    <w:qFormat/>
    <w:rsid w:val="009d37d3"/>
    <w:pPr>
      <w:widowControl w:val="false"/>
      <w:spacing w:lineRule="exact" w:line="277"/>
      <w:jc w:val="both"/>
    </w:pPr>
    <w:rPr>
      <w:rFonts w:eastAsia="Times New Roman"/>
      <w:u w:val="none" w:color="000000"/>
    </w:rPr>
  </w:style>
  <w:style w:type="paragraph" w:styleId="Style141" w:customStyle="1">
    <w:name w:val="Style14"/>
    <w:basedOn w:val="Normal"/>
    <w:uiPriority w:val="99"/>
    <w:qFormat/>
    <w:rsid w:val="009d37d3"/>
    <w:pPr>
      <w:widowControl w:val="false"/>
      <w:jc w:val="right"/>
    </w:pPr>
    <w:rPr>
      <w:rFonts w:eastAsia="Times New Roman"/>
      <w:u w:val="none" w:color="000000"/>
    </w:rPr>
  </w:style>
  <w:style w:type="paragraph" w:styleId="Style33" w:customStyle="1">
    <w:name w:val="Style3"/>
    <w:basedOn w:val="Normal"/>
    <w:uiPriority w:val="99"/>
    <w:qFormat/>
    <w:rsid w:val="009d37d3"/>
    <w:pPr>
      <w:widowControl w:val="false"/>
      <w:spacing w:lineRule="exact" w:line="275"/>
      <w:ind w:firstLine="960"/>
      <w:jc w:val="both"/>
    </w:pPr>
    <w:rPr>
      <w:rFonts w:eastAsia="Times New Roman"/>
      <w:u w:val="none" w:color="000000"/>
    </w:rPr>
  </w:style>
  <w:style w:type="paragraph" w:styleId="Style41" w:customStyle="1">
    <w:name w:val="Style4"/>
    <w:basedOn w:val="Normal"/>
    <w:uiPriority w:val="99"/>
    <w:qFormat/>
    <w:rsid w:val="009d37d3"/>
    <w:pPr>
      <w:widowControl w:val="false"/>
      <w:spacing w:lineRule="exact" w:line="278"/>
      <w:ind w:firstLine="566"/>
      <w:jc w:val="both"/>
    </w:pPr>
    <w:rPr>
      <w:rFonts w:eastAsia="Times New Roman"/>
      <w:u w:val="none" w:color="000000"/>
    </w:rPr>
  </w:style>
  <w:style w:type="paragraph" w:styleId="Style121" w:customStyle="1">
    <w:name w:val="Style12"/>
    <w:basedOn w:val="Normal"/>
    <w:uiPriority w:val="99"/>
    <w:qFormat/>
    <w:rsid w:val="009d37d3"/>
    <w:pPr>
      <w:widowControl w:val="false"/>
      <w:spacing w:lineRule="exact" w:line="278"/>
      <w:ind w:hanging="259"/>
    </w:pPr>
    <w:rPr>
      <w:rFonts w:eastAsia="Times New Roman"/>
      <w:u w:val="none" w:color="000000"/>
    </w:rPr>
  </w:style>
  <w:style w:type="paragraph" w:styleId="Style151" w:customStyle="1">
    <w:name w:val="Style15"/>
    <w:basedOn w:val="Normal"/>
    <w:uiPriority w:val="99"/>
    <w:qFormat/>
    <w:rsid w:val="009d37d3"/>
    <w:pPr>
      <w:widowControl w:val="false"/>
      <w:spacing w:lineRule="exact" w:line="466"/>
      <w:ind w:firstLine="1786"/>
    </w:pPr>
    <w:rPr>
      <w:rFonts w:eastAsia="Times New Roman"/>
      <w:u w:val="none" w:color="000000"/>
    </w:rPr>
  </w:style>
  <w:style w:type="paragraph" w:styleId="Style181" w:customStyle="1">
    <w:name w:val="Style18"/>
    <w:basedOn w:val="Normal"/>
    <w:uiPriority w:val="99"/>
    <w:qFormat/>
    <w:rsid w:val="009d37d3"/>
    <w:pPr>
      <w:widowControl w:val="false"/>
      <w:spacing w:lineRule="exact" w:line="278"/>
      <w:ind w:firstLine="720"/>
      <w:jc w:val="both"/>
    </w:pPr>
    <w:rPr>
      <w:rFonts w:eastAsia="Times New Roman"/>
      <w:u w:val="none" w:color="000000"/>
    </w:rPr>
  </w:style>
  <w:style w:type="paragraph" w:styleId="Style201" w:customStyle="1">
    <w:name w:val="Style20"/>
    <w:basedOn w:val="Normal"/>
    <w:uiPriority w:val="99"/>
    <w:qFormat/>
    <w:rsid w:val="009d37d3"/>
    <w:pPr>
      <w:widowControl w:val="false"/>
    </w:pPr>
    <w:rPr>
      <w:rFonts w:eastAsia="Times New Roman"/>
      <w:u w:val="none" w:color="000000"/>
    </w:rPr>
  </w:style>
  <w:style w:type="paragraph" w:styleId="Style321" w:customStyle="1">
    <w:name w:val="Style32"/>
    <w:basedOn w:val="Normal"/>
    <w:uiPriority w:val="99"/>
    <w:qFormat/>
    <w:rsid w:val="009d37d3"/>
    <w:pPr>
      <w:widowControl w:val="false"/>
      <w:spacing w:lineRule="exact" w:line="278"/>
      <w:ind w:firstLine="710"/>
    </w:pPr>
    <w:rPr>
      <w:rFonts w:eastAsia="Times New Roman"/>
      <w:u w:val="none" w:color="000000"/>
    </w:rPr>
  </w:style>
  <w:style w:type="paragraph" w:styleId="Style34" w:customStyle="1">
    <w:name w:val="."/>
    <w:uiPriority w:val="99"/>
    <w:qFormat/>
    <w:rsid w:val="00205b8d"/>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35">
    <w:name w:val="Колонтитул"/>
    <w:basedOn w:val="Normal"/>
    <w:qFormat/>
    <w:pPr/>
    <w:rPr/>
  </w:style>
  <w:style w:type="paragraph" w:styleId="Style36">
    <w:name w:val="Header"/>
    <w:basedOn w:val="Normal"/>
    <w:link w:val="Style11"/>
    <w:uiPriority w:val="99"/>
    <w:rsid w:val="006f725a"/>
    <w:pPr>
      <w:tabs>
        <w:tab w:val="clear" w:pos="708"/>
        <w:tab w:val="center" w:pos="4677" w:leader="none"/>
        <w:tab w:val="right" w:pos="9355" w:leader="none"/>
      </w:tabs>
    </w:pPr>
    <w:rPr/>
  </w:style>
  <w:style w:type="paragraph" w:styleId="Style37">
    <w:name w:val="Footer"/>
    <w:basedOn w:val="Normal"/>
    <w:link w:val="Style12"/>
    <w:uiPriority w:val="99"/>
    <w:rsid w:val="006f725a"/>
    <w:pPr>
      <w:tabs>
        <w:tab w:val="clear" w:pos="708"/>
        <w:tab w:val="center" w:pos="4677" w:leader="none"/>
        <w:tab w:val="right" w:pos="9355" w:leader="none"/>
      </w:tabs>
    </w:pPr>
    <w:rPr/>
  </w:style>
  <w:style w:type="paragraph" w:styleId="TableParagraph" w:customStyle="1">
    <w:name w:val="Table Paragraph"/>
    <w:basedOn w:val="Normal"/>
    <w:uiPriority w:val="1"/>
    <w:qFormat/>
    <w:rsid w:val="000c3e1f"/>
    <w:pPr>
      <w:widowControl w:val="false"/>
    </w:pPr>
    <w:rPr>
      <w:rFonts w:ascii="Calibri" w:hAnsi="Calibri" w:eastAsia="Calibri" w:cs="" w:asciiTheme="minorHAnsi" w:cstheme="minorBidi" w:eastAsiaTheme="minorHAnsi" w:hAnsiTheme="minorHAnsi"/>
      <w:sz w:val="22"/>
      <w:szCs w:val="22"/>
      <w:lang w:val="en-US" w:eastAsia="en-US"/>
    </w:rPr>
  </w:style>
  <w:style w:type="paragraph" w:styleId="110">
    <w:name w:val="TOC 1"/>
    <w:basedOn w:val="Normal"/>
    <w:next w:val="Normal"/>
    <w:autoRedefine/>
    <w:uiPriority w:val="39"/>
    <w:rsid w:val="000c3e1f"/>
    <w:pPr>
      <w:jc w:val="both"/>
    </w:pPr>
    <w:rPr>
      <w:rFonts w:eastAsia="Times New Roman"/>
    </w:rPr>
  </w:style>
  <w:style w:type="paragraph" w:styleId="26">
    <w:name w:val="TOC 2"/>
    <w:basedOn w:val="Normal"/>
    <w:next w:val="Normal"/>
    <w:autoRedefine/>
    <w:uiPriority w:val="39"/>
    <w:rsid w:val="000c3e1f"/>
    <w:pPr>
      <w:tabs>
        <w:tab w:val="clear" w:pos="708"/>
        <w:tab w:val="left" w:pos="851" w:leader="none"/>
        <w:tab w:val="right" w:pos="9630" w:leader="dot"/>
      </w:tabs>
      <w:ind w:left="240" w:hanging="0"/>
    </w:pPr>
    <w:rPr>
      <w:rFonts w:eastAsia="Times New Roman"/>
      <w:sz w:val="20"/>
      <w:szCs w:val="20"/>
    </w:rPr>
  </w:style>
  <w:style w:type="paragraph" w:styleId="ConsNormal" w:customStyle="1">
    <w:name w:val="ConsNormal"/>
    <w:uiPriority w:val="99"/>
    <w:qFormat/>
    <w:rsid w:val="000c3e1f"/>
    <w:pPr>
      <w:widowControl/>
      <w:bidi w:val="0"/>
      <w:spacing w:before="0" w:after="0"/>
      <w:ind w:right="19772" w:firstLine="720"/>
      <w:jc w:val="left"/>
    </w:pPr>
    <w:rPr>
      <w:rFonts w:ascii="Arial" w:hAnsi="Arial" w:cs="Arial" w:eastAsia="Times New Roman"/>
      <w:color w:val="auto"/>
      <w:kern w:val="0"/>
      <w:sz w:val="20"/>
      <w:szCs w:val="20"/>
      <w:lang w:val="ru-RU" w:eastAsia="ru-RU" w:bidi="ar-SA"/>
    </w:rPr>
  </w:style>
  <w:style w:type="paragraph" w:styleId="ConsNonformat" w:customStyle="1">
    <w:name w:val="ConsNonformat"/>
    <w:uiPriority w:val="99"/>
    <w:qFormat/>
    <w:rsid w:val="000c3e1f"/>
    <w:pPr>
      <w:widowControl/>
      <w:bidi w:val="0"/>
      <w:spacing w:before="0" w:after="0"/>
      <w:ind w:right="19772" w:hanging="0"/>
      <w:jc w:val="left"/>
    </w:pPr>
    <w:rPr>
      <w:rFonts w:ascii="Courier New" w:hAnsi="Courier New" w:cs="Courier New" w:eastAsia="Times New Roman"/>
      <w:color w:val="auto"/>
      <w:kern w:val="0"/>
      <w:sz w:val="20"/>
      <w:szCs w:val="20"/>
      <w:lang w:val="ru-RU" w:eastAsia="ru-RU" w:bidi="ar-SA"/>
    </w:rPr>
  </w:style>
  <w:style w:type="paragraph" w:styleId="Caption">
    <w:name w:val="caption"/>
    <w:basedOn w:val="Normal"/>
    <w:next w:val="Normal"/>
    <w:uiPriority w:val="99"/>
    <w:qFormat/>
    <w:rsid w:val="000c3e1f"/>
    <w:pPr/>
    <w:rPr>
      <w:rFonts w:eastAsia="Times New Roman"/>
      <w:b/>
      <w:bCs/>
    </w:rPr>
  </w:style>
  <w:style w:type="paragraph" w:styleId="BodyTextIndent3">
    <w:name w:val="Body Text Indent 3"/>
    <w:basedOn w:val="Normal"/>
    <w:link w:val="33"/>
    <w:uiPriority w:val="99"/>
    <w:qFormat/>
    <w:rsid w:val="000c3e1f"/>
    <w:pPr>
      <w:ind w:firstLine="851"/>
      <w:jc w:val="both"/>
    </w:pPr>
    <w:rPr>
      <w:rFonts w:eastAsia="Times New Roman"/>
    </w:rPr>
  </w:style>
  <w:style w:type="paragraph" w:styleId="Style38" w:customStyle="1">
    <w:name w:val="Îñíîâíîé òåêñò"/>
    <w:basedOn w:val="Normal"/>
    <w:uiPriority w:val="99"/>
    <w:qFormat/>
    <w:rsid w:val="000c3e1f"/>
    <w:pPr>
      <w:jc w:val="both"/>
    </w:pPr>
    <w:rPr>
      <w:rFonts w:eastAsia="Times New Roman"/>
    </w:rPr>
  </w:style>
  <w:style w:type="paragraph" w:styleId="Style39" w:customStyle="1">
    <w:name w:val="Обычный + полужирный"/>
    <w:basedOn w:val="Normal"/>
    <w:uiPriority w:val="99"/>
    <w:qFormat/>
    <w:rsid w:val="000c3e1f"/>
    <w:pPr>
      <w:jc w:val="center"/>
    </w:pPr>
    <w:rPr>
      <w:rFonts w:eastAsia="Times New Roman"/>
      <w:b/>
      <w:bCs/>
    </w:rPr>
  </w:style>
  <w:style w:type="paragraph" w:styleId="34" w:customStyle="1">
    <w:name w:val="Стиль3"/>
    <w:basedOn w:val="BodyTextIndent2"/>
    <w:uiPriority w:val="99"/>
    <w:qFormat/>
    <w:rsid w:val="000c3e1f"/>
    <w:pPr>
      <w:widowControl w:val="false"/>
      <w:tabs>
        <w:tab w:val="clear" w:pos="708"/>
        <w:tab w:val="left" w:pos="1307" w:leader="none"/>
      </w:tabs>
      <w:spacing w:lineRule="auto" w:line="240" w:before="0" w:after="0"/>
      <w:ind w:left="1080" w:hanging="0"/>
      <w:jc w:val="both"/>
      <w:textAlignment w:val="baseline"/>
    </w:pPr>
    <w:rPr>
      <w:rFonts w:eastAsia="Times New Roman"/>
    </w:rPr>
  </w:style>
  <w:style w:type="paragraph" w:styleId="Fr1" w:customStyle="1">
    <w:name w:val="fr1"/>
    <w:basedOn w:val="Normal"/>
    <w:uiPriority w:val="99"/>
    <w:qFormat/>
    <w:rsid w:val="000c3e1f"/>
    <w:pPr>
      <w:spacing w:before="150" w:after="150"/>
      <w:ind w:left="150" w:right="150" w:hanging="0"/>
    </w:pPr>
    <w:rPr>
      <w:rFonts w:eastAsia="Times New Roman"/>
    </w:rPr>
  </w:style>
  <w:style w:type="paragraph" w:styleId="Style40" w:customStyle="1">
    <w:name w:val="Стиль"/>
    <w:uiPriority w:val="99"/>
    <w:qFormat/>
    <w:rsid w:val="000c3e1f"/>
    <w:pPr>
      <w:widowControl w:val="false"/>
      <w:bidi w:val="0"/>
      <w:spacing w:before="0" w:after="0"/>
      <w:jc w:val="left"/>
    </w:pPr>
    <w:rPr>
      <w:rFonts w:ascii="Times New Roman" w:hAnsi="Times New Roman" w:eastAsia="Times New Roman" w:cs="Times New Roman"/>
      <w:color w:val="auto"/>
      <w:kern w:val="0"/>
      <w:sz w:val="24"/>
      <w:szCs w:val="24"/>
      <w:lang w:val="ru-RU" w:eastAsia="ru-RU" w:bidi="ar-SA"/>
    </w:rPr>
  </w:style>
  <w:style w:type="paragraph" w:styleId="Style42" w:customStyle="1">
    <w:name w:val="Обычный + По ширине"/>
    <w:basedOn w:val="Normal"/>
    <w:uiPriority w:val="99"/>
    <w:qFormat/>
    <w:rsid w:val="000c3e1f"/>
    <w:pPr>
      <w:ind w:left="720" w:hanging="0"/>
      <w:jc w:val="both"/>
    </w:pPr>
    <w:rPr>
      <w:rFonts w:eastAsia="Times New Roman"/>
    </w:rPr>
  </w:style>
  <w:style w:type="paragraph" w:styleId="Style43" w:customStyle="1">
    <w:name w:val="Знак Знак Знак"/>
    <w:basedOn w:val="Normal"/>
    <w:uiPriority w:val="99"/>
    <w:qFormat/>
    <w:rsid w:val="000c3e1f"/>
    <w:pPr>
      <w:spacing w:lineRule="exact" w:line="240" w:before="0" w:after="160"/>
    </w:pPr>
    <w:rPr>
      <w:rFonts w:ascii="Verdana" w:hAnsi="Verdana" w:eastAsia="Times New Roman" w:cs="Verdana"/>
      <w:sz w:val="20"/>
      <w:szCs w:val="20"/>
      <w:lang w:val="en-US" w:eastAsia="en-US"/>
    </w:rPr>
  </w:style>
  <w:style w:type="paragraph" w:styleId="DocumentMap">
    <w:name w:val="Document Map"/>
    <w:basedOn w:val="Normal"/>
    <w:link w:val="Style16"/>
    <w:uiPriority w:val="99"/>
    <w:qFormat/>
    <w:rsid w:val="000c3e1f"/>
    <w:pPr>
      <w:shd w:val="clear" w:color="auto" w:fill="000080"/>
    </w:pPr>
    <w:rPr>
      <w:rFonts w:ascii="Tahoma" w:hAnsi="Tahoma" w:eastAsia="Times New Roman" w:cs="Tahoma"/>
      <w:sz w:val="20"/>
      <w:szCs w:val="20"/>
    </w:rPr>
  </w:style>
  <w:style w:type="paragraph" w:styleId="HTMLPreformatted">
    <w:name w:val="HTML Preformatted"/>
    <w:basedOn w:val="Normal"/>
    <w:link w:val="HTML"/>
    <w:uiPriority w:val="99"/>
    <w:qFormat/>
    <w:rsid w:val="000c3e1f"/>
    <w:pPr>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eastAsia="Times New Roman" w:cs="Courier New"/>
      <w:sz w:val="20"/>
      <w:szCs w:val="20"/>
    </w:rPr>
  </w:style>
  <w:style w:type="paragraph" w:styleId="Annotationtext">
    <w:name w:val="annotation text"/>
    <w:basedOn w:val="Normal"/>
    <w:link w:val="Style18"/>
    <w:uiPriority w:val="99"/>
    <w:qFormat/>
    <w:rsid w:val="000c3e1f"/>
    <w:pPr/>
    <w:rPr>
      <w:rFonts w:eastAsia="Times New Roman"/>
      <w:sz w:val="20"/>
      <w:szCs w:val="20"/>
    </w:rPr>
  </w:style>
  <w:style w:type="paragraph" w:styleId="Annotationsubject">
    <w:name w:val="annotation subject"/>
    <w:basedOn w:val="Annotationtext"/>
    <w:next w:val="Annotationtext"/>
    <w:link w:val="Style19"/>
    <w:uiPriority w:val="99"/>
    <w:qFormat/>
    <w:rsid w:val="000c3e1f"/>
    <w:pPr/>
    <w:rPr>
      <w:b/>
      <w:bCs/>
    </w:rPr>
  </w:style>
  <w:style w:type="paragraph" w:styleId="Style44" w:customStyle="1">
    <w:name w:val="Подчёркнуный текст"/>
    <w:basedOn w:val="Normal"/>
    <w:next w:val="Normal"/>
    <w:uiPriority w:val="99"/>
    <w:qFormat/>
    <w:rsid w:val="000c3e1f"/>
    <w:pPr>
      <w:widowControl w:val="false"/>
      <w:jc w:val="both"/>
    </w:pPr>
    <w:rPr>
      <w:rFonts w:ascii="Arial" w:hAnsi="Arial" w:eastAsia="Times New Roman"/>
    </w:rPr>
  </w:style>
  <w:style w:type="paragraph" w:styleId="Style45">
    <w:name w:val="Footnote Text"/>
    <w:basedOn w:val="Normal"/>
    <w:link w:val="Style20"/>
    <w:uiPriority w:val="99"/>
    <w:rsid w:val="000c3e1f"/>
    <w:pPr/>
    <w:rPr>
      <w:rFonts w:eastAsia="Times New Roman"/>
      <w:sz w:val="20"/>
      <w:szCs w:val="20"/>
    </w:rPr>
  </w:style>
  <w:style w:type="paragraph" w:styleId="2CharCharCharCharCharCharCharCharCharCharCharCharCharCharCharChar" w:customStyle="1">
    <w:name w:val="Знак Знак2 Char Char Знак Знак Char Char Знак Знак Char Char Знак Знак Char Char Знак Знак Char Char Знак Знак Char Char Знак Знак Char Char Знак Знак Char Char"/>
    <w:basedOn w:val="Normal"/>
    <w:uiPriority w:val="99"/>
    <w:qFormat/>
    <w:rsid w:val="000c3e1f"/>
    <w:pPr>
      <w:spacing w:beforeAutospacing="1" w:afterAutospacing="1"/>
    </w:pPr>
    <w:rPr>
      <w:rFonts w:ascii="Tahoma" w:hAnsi="Tahoma" w:eastAsia="Times New Roman" w:cs="Tahoma"/>
      <w:sz w:val="20"/>
      <w:szCs w:val="20"/>
      <w:lang w:val="en-US" w:eastAsia="en-US"/>
    </w:rPr>
  </w:style>
  <w:style w:type="numbering" w:styleId="NoList" w:default="1">
    <w:name w:val="No List"/>
    <w:uiPriority w:val="99"/>
    <w:semiHidden/>
    <w:unhideWhenUsed/>
    <w:qFormat/>
  </w:style>
  <w:style w:type="numbering" w:styleId="111" w:customStyle="1">
    <w:name w:val="Нет списка1"/>
    <w:uiPriority w:val="99"/>
    <w:semiHidden/>
    <w:unhideWhenUsed/>
    <w:qFormat/>
    <w:rsid w:val="005829ed"/>
  </w:style>
  <w:style w:type="table" w:default="1" w:styleId="a2">
    <w:name w:val="Normal Table"/>
    <w:uiPriority w:val="99"/>
    <w:semiHidden/>
    <w:unhideWhenUsed/>
    <w:qFormat/>
    <w:tblPr>
      <w:tblCellMar>
        <w:top w:w="0" w:type="dxa"/>
        <w:left w:w="108" w:type="dxa"/>
        <w:bottom w:w="0" w:type="dxa"/>
        <w:right w:w="108" w:type="dxa"/>
      </w:tblCellMar>
    </w:tblPr>
  </w:style>
  <w:style w:type="table" w:styleId="a6">
    <w:name w:val="Table Grid"/>
    <w:basedOn w:val="a2"/>
    <w:rsid w:val="009d37d3"/>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2">
    <w:name w:val="Table Web 2"/>
    <w:basedOn w:val="a2"/>
    <w:rsid w:val="009d37d3"/>
    <w:tblPr>
      <w:tblBorders>
        <w:top w:val="inset" w:color="auto" w:sz="6" w:space="0"/>
        <w:left w:val="inset" w:color="auto" w:sz="6" w:space="0"/>
        <w:bottom w:val="inset" w:color="auto" w:sz="6" w:space="0"/>
        <w:right w:val="inset" w:color="auto" w:sz="6" w:space="0"/>
        <w:insideH w:val="inset" w:color="auto" w:sz="6" w:space="0"/>
        <w:insideV w:val="inset" w:color="auto" w:sz="6" w:space="0"/>
      </w:tblBorders>
      <w:tblCellMar>
        <w:top w:w="0" w:type="dxa"/>
        <w:left w:w="108" w:type="dxa"/>
        <w:bottom w:w="0" w:type="dxa"/>
        <w:right w:w="108" w:type="dxa"/>
      </w:tblCellMar>
    </w:tblPr>
    <w:tcPr>
      <w:shd w:val="clear" w:color="auto" w:fill="auto"/>
    </w:tcPr>
    <w:tblStylePr w:type="firstRow">
      <w:rPr>
        <w:color w:val="auto"/>
      </w:rPr>
      <w:tblPr/>
      <w:tcPr>
        <w:tcBorders>
          <w:tl2br w:val="none" w:color="auto" w:sz="0" w:space="0"/>
          <w:tr2bl w:val="none" w:color="auto" w:sz="0" w:space="0"/>
        </w:tcBorders>
      </w:tcPr>
    </w:tblStylePr>
  </w:style>
  <w:style w:type="table" w:customStyle="1" w:styleId="140">
    <w:name w:val="Сетка таблицы14"/>
    <w:basedOn w:val="a2"/>
    <w:uiPriority w:val="59"/>
    <w:rsid w:val="000c3e1f"/>
    <w:rPr>
      <w:rFonts w:asciiTheme="minorHAnsi" w:hAnsiTheme="minorHAnsi" w:cstheme="minorBidi"/>
      <w:lang w:eastAsia="en-US"/>
      <w:sz w:val="22"/>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customStyle="1" w:styleId="TableNormal">
    <w:name w:val="Table Normal"/>
    <w:uiPriority w:val="2"/>
    <w:semiHidden/>
    <w:unhideWhenUsed/>
    <w:qFormat/>
    <w:rsid w:val="000c3e1f"/>
    <w:rPr>
      <w:rFonts w:asciiTheme="minorHAnsi" w:hAnsiTheme="minorHAnsi" w:eastAsiaTheme="minorHAnsi" w:cstheme="minorBidi"/>
      <w:lang w:val="en-US" w:eastAsia="en-US"/>
      <w:sz w:val="22"/>
      <w:szCs w:val="22"/>
    </w:rPr>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consultantplus://offline/ref=012FBC323FDA66902055745BDD10F59ABFA31092CA9F824F43855C27F60B9DC94278DFF44AFA5B169BFA4D6F6BB56FB2EA39B5D8F34FE0P137F" TargetMode="External"/><Relationship Id="rId3" Type="http://schemas.openxmlformats.org/officeDocument/2006/relationships/hyperlink" Target="consultantplus://offline/ref=DEB9641E320E32B4CDA57087A0AD3347738A9B7A03AC6529BE43E220ED3E67CAC3EF6ADE55B2E23014830E9410CFE0E9095F4A4068EE65FES7RCH" TargetMode="External"/><Relationship Id="rId4" Type="http://schemas.openxmlformats.org/officeDocument/2006/relationships/hyperlink" Target="consultantplus://offline/ref=DEB9641E320E32B4CDA57087A0AD3347738A9B7A03AC6529BE43E220ED3E67CAC3EF6ADE55B2E2361E830E9410CFE0E9095F4A4068EE65FES7RCH" TargetMode="External"/><Relationship Id="rId5" Type="http://schemas.openxmlformats.org/officeDocument/2006/relationships/hyperlink" Target="consultantplus://offline/ref=48EA7EC777833EB085A50C1551699ECA7902873299CBB759417B29B53F5A2765E11E01B353412F48BA5E77B5DCC2A781C1CA384964434F15M1T4H" TargetMode="External"/><Relationship Id="rId6" Type="http://schemas.openxmlformats.org/officeDocument/2006/relationships/hyperlink" Target="http://www.consultant.ru/document/cons_doc_LAW_144624/f4823c3311874efd0ecdfa668c9705968edbc47c/" TargetMode="External"/><Relationship Id="rId7" Type="http://schemas.openxmlformats.org/officeDocument/2006/relationships/hyperlink" Target="consultantplus://offline/ref=6EEF839B848F3D4042444710B2C62BC38F1A47D825B798E9B8AE5D98E4141C5C76F866A557B7oER4H" TargetMode="External"/><Relationship Id="rId8" Type="http://schemas.openxmlformats.org/officeDocument/2006/relationships/hyperlink" Target="consultantplus://offline/ref=6EEF839B848F3D4042444710B2C62BC38C1D42DD21B998E9B8AE5D98E4141C5C76F866A756B0ED60o3R4H" TargetMode="External"/><Relationship Id="rId9" Type="http://schemas.openxmlformats.org/officeDocument/2006/relationships/hyperlink" Target="consultantplus://offline/ref=7EFA7A636874B4C3BC3B3D16330F638A485A3D011750AB3433FB34F044910F61045C426AD0AFE1691E89ED4DAB93DD5D1904D7A182CDC854wA71G" TargetMode="External"/><Relationship Id="rId10" Type="http://schemas.openxmlformats.org/officeDocument/2006/relationships/hyperlink" Target="consultantplus://offline/ref=7EFA7A636874B4C3BC3B3D16330F638A4A5D3C03145FAB3433FB34F044910F61045C426AD0AEE2681E89ED4DAB93DD5D1904D7A182CDC854wA71G" TargetMode="External"/><Relationship Id="rId11" Type="http://schemas.openxmlformats.org/officeDocument/2006/relationships/hyperlink" Target="consultantplus://offline/ref=35CBAB08913F02AC658F469D8248B5862DD4D5EE84753C07A92DC47E1DF2D2239A3485D1C70F4B416D1CB20AD2AFA03474F394191AA97176sBCFH" TargetMode="External"/><Relationship Id="rId12" Type="http://schemas.openxmlformats.org/officeDocument/2006/relationships/hyperlink" Target="consultantplus://offline/ref=47F4B06262487835F19EE9E5E8C518CFEA8ACD7B51266F3FD3948766C143DB0B7E9E0BF25716668C1CB1D556372624CCDE6A5BCB4D43F8C1p6D4H" TargetMode="External"/><Relationship Id="rId13" Type="http://schemas.openxmlformats.org/officeDocument/2006/relationships/hyperlink" Target="consultantplus://offline/ref=6DB751B8F30860C9FE81D7008DC17DBD259C33DEE3E99A9FCD75CAD4023E99C372193EEFE5F31E329A6F3D59344318060772659931n0FAH" TargetMode="External"/><Relationship Id="rId14" Type="http://schemas.openxmlformats.org/officeDocument/2006/relationships/numbering" Target="numbering.xml"/><Relationship Id="rId15" Type="http://schemas.openxmlformats.org/officeDocument/2006/relationships/fontTable" Target="fontTable.xml"/><Relationship Id="rId16" Type="http://schemas.openxmlformats.org/officeDocument/2006/relationships/settings" Target="settings.xml"/><Relationship Id="rId17" Type="http://schemas.openxmlformats.org/officeDocument/2006/relationships/theme" Target="theme/theme1.xml"/><Relationship Id="rId18" Type="http://schemas.openxmlformats.org/officeDocument/2006/relationships/customXml" Target="../customXml/item1.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9C55D7-ABA2-4B17-A4B6-B848C40729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Application>LibreOffice/7.5.9.2$Linux_X86_64 LibreOffice_project/50$Build-2</Application>
  <AppVersion>15.0000</AppVersion>
  <Pages>11</Pages>
  <Words>3812</Words>
  <Characters>27127</Characters>
  <CharactersWithSpaces>30972</CharactersWithSpaces>
  <Paragraphs>191</Paragraphs>
  <Company>MoBIL GROUP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2024-01-23T12:53:00Z</dcterms:created>
  <dc:creator>USER</dc:creator>
  <dc:description/>
  <dc:language>ru-RU</dc:language>
  <cp:lastModifiedBy/>
  <cp:lastPrinted>2020-02-26T10:41:00Z</cp:lastPrinted>
  <dcterms:modified xsi:type="dcterms:W3CDTF">2026-06-26T09:56:18Z</dcterms:modified>
  <cp:revision>6</cp:revision>
  <dc:subject/>
  <dc:title>УТВЕРЖДАЮ</dc:title>
</cp:coreProperties>
</file>

<file path=docProps/custom.xml><?xml version="1.0" encoding="utf-8"?>
<Properties xmlns="http://schemas.openxmlformats.org/officeDocument/2006/custom-properties" xmlns:vt="http://schemas.openxmlformats.org/officeDocument/2006/docPropsVTypes"/>
</file>