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C7" w:rsidRPr="00E03F56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CC226E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5815F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C226E">
        <w:rPr>
          <w:rFonts w:ascii="Times New Roman" w:eastAsia="Times New Roman" w:hAnsi="Times New Roman" w:cs="Times New Roman"/>
          <w:b/>
          <w:lang w:eastAsia="ar-SA"/>
        </w:rPr>
        <w:t xml:space="preserve">С ЕДИНСТВЕННЫМ </w:t>
      </w:r>
      <w:r w:rsidRPr="00E03F56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ПОСТАВЩИКОМ </w:t>
      </w:r>
    </w:p>
    <w:p w:rsidR="00487BC7" w:rsidRPr="00E03F56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E03F56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(ПОДРЯДЧИКОМ, ИСПОЛНИТЕЛЕМ) № </w:t>
      </w:r>
    </w:p>
    <w:p w:rsidR="002936E8" w:rsidRPr="00E03F56" w:rsidRDefault="002936E8" w:rsidP="002936E8">
      <w:pPr>
        <w:autoSpaceDE w:val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51039D" w:rsidRPr="00E03F56" w:rsidRDefault="002936E8" w:rsidP="00E03F56">
      <w:pPr>
        <w:ind w:left="567"/>
        <w:jc w:val="center"/>
        <w:rPr>
          <w:rFonts w:ascii="Times New Roman" w:hAnsi="Times New Roman" w:cs="Times New Roman"/>
          <w:bCs/>
          <w:caps/>
          <w:szCs w:val="20"/>
        </w:rPr>
      </w:pPr>
      <w:r w:rsidRPr="00E03F56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ИКЗ </w:t>
      </w:r>
      <w:r w:rsidR="00E03F56" w:rsidRPr="00E03F56">
        <w:rPr>
          <w:rFonts w:ascii="Times New Roman" w:hAnsi="Times New Roman" w:cs="Times New Roman"/>
          <w:szCs w:val="20"/>
          <w:shd w:val="clear" w:color="auto" w:fill="FAFAFA"/>
        </w:rPr>
        <w:t>261780204820078020100100050000000244</w:t>
      </w:r>
      <w:r w:rsidR="00D42853" w:rsidRPr="00E03F56">
        <w:rPr>
          <w:rFonts w:ascii="Times New Roman" w:hAnsi="Times New Roman" w:cs="Times New Roman"/>
          <w:bCs/>
          <w:caps/>
          <w:szCs w:val="20"/>
        </w:rPr>
        <w:t xml:space="preserve"> </w:t>
      </w:r>
    </w:p>
    <w:p w:rsidR="004A6181" w:rsidRPr="008F42B4" w:rsidRDefault="00D42853" w:rsidP="008F42B4">
      <w:pPr>
        <w:pStyle w:val="af1"/>
        <w:spacing w:before="120" w:after="0"/>
        <w:ind w:left="142" w:right="-283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                                           </w:t>
      </w:r>
      <w:r w:rsidRPr="008F42B4">
        <w:rPr>
          <w:rFonts w:ascii="Times New Roman" w:hAnsi="Times New Roman" w:cs="Times New Roman"/>
          <w:sz w:val="22"/>
          <w:szCs w:val="22"/>
        </w:rPr>
        <w:tab/>
        <w:t xml:space="preserve">      «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="003B1442">
        <w:rPr>
          <w:rFonts w:ascii="Times New Roman" w:hAnsi="Times New Roman" w:cs="Times New Roman"/>
          <w:sz w:val="22"/>
          <w:szCs w:val="22"/>
        </w:rPr>
        <w:t xml:space="preserve">  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Pr="008F42B4">
        <w:rPr>
          <w:rFonts w:ascii="Times New Roman" w:hAnsi="Times New Roman" w:cs="Times New Roman"/>
          <w:sz w:val="22"/>
          <w:szCs w:val="22"/>
        </w:rPr>
        <w:t xml:space="preserve">» </w:t>
      </w:r>
      <w:r w:rsidR="00CC16E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F42B4">
        <w:rPr>
          <w:rFonts w:ascii="Times New Roman" w:hAnsi="Times New Roman" w:cs="Times New Roman"/>
          <w:sz w:val="22"/>
          <w:szCs w:val="22"/>
        </w:rPr>
        <w:t>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Pr="008F42B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72532" w:rsidRPr="00D808F3" w:rsidRDefault="004A6181" w:rsidP="00D808F3">
      <w:pPr>
        <w:pStyle w:val="af1"/>
        <w:spacing w:after="0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F1117" w:rsidRPr="00D808F3" w:rsidRDefault="004A6181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 Л.Г. Соколова ФМБА России), именуемое в дальнейшем «Заказчик», в лице генерального директора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="00D808F3">
        <w:rPr>
          <w:rFonts w:ascii="Times New Roman" w:hAnsi="Times New Roman" w:cs="Times New Roman"/>
          <w:sz w:val="22"/>
          <w:szCs w:val="22"/>
        </w:rPr>
        <w:t xml:space="preserve"> Валерия Михайловича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 </w:t>
      </w:r>
      <w:proofErr w:type="spellStart"/>
      <w:r w:rsidR="00487BC7" w:rsidRPr="00893885">
        <w:rPr>
          <w:rFonts w:ascii="Times New Roman" w:hAnsi="Times New Roman" w:cs="Times New Roman"/>
          <w:sz w:val="22"/>
          <w:szCs w:val="22"/>
        </w:rPr>
        <w:t>и</w:t>
      </w:r>
      <w:r w:rsidR="00777D3C">
        <w:rPr>
          <w:rFonts w:ascii="Times New Roman" w:hAnsi="Times New Roman" w:cs="Times New Roman"/>
          <w:bCs/>
          <w:sz w:val="22"/>
          <w:szCs w:val="22"/>
        </w:rPr>
        <w:t>____________</w:t>
      </w:r>
      <w:proofErr w:type="spellEnd"/>
      <w:r w:rsidR="00487BC7" w:rsidRPr="00893885">
        <w:rPr>
          <w:rFonts w:ascii="Times New Roman" w:hAnsi="Times New Roman" w:cs="Times New Roman"/>
          <w:sz w:val="22"/>
          <w:szCs w:val="22"/>
        </w:rPr>
        <w:t>, и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менуемое в дальнейшем «Поставщик», в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лице</w:t>
      </w:r>
      <w:r w:rsidR="00777D3C">
        <w:rPr>
          <w:rFonts w:ascii="Times New Roman" w:hAnsi="Times New Roman" w:cs="Times New Roman"/>
          <w:sz w:val="22"/>
          <w:szCs w:val="22"/>
        </w:rPr>
        <w:t>____________</w:t>
      </w:r>
      <w:proofErr w:type="spellEnd"/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777D3C">
        <w:rPr>
          <w:rFonts w:ascii="Times New Roman" w:hAnsi="Times New Roman" w:cs="Times New Roman"/>
          <w:sz w:val="22"/>
          <w:szCs w:val="22"/>
        </w:rPr>
        <w:t>_________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здесь и далее именуемые «Стороны», в</w:t>
      </w:r>
      <w:proofErr w:type="gramEnd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proofErr w:type="gramStart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порядке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пункта 4 части 1 статьи 93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hyperlink w:anchor="P1133" w:history="1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Федерального </w:t>
      </w:r>
      <w:hyperlink r:id="rId8" w:history="1">
        <w:r w:rsidR="00487BC7"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закона</w:t>
        </w:r>
      </w:hyperlink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заключили настоящий контракт 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 единственным поставщиком (подрядчиком, исполнителем)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(далее - Контракт) о нижеследующем:</w:t>
      </w:r>
      <w:proofErr w:type="gramEnd"/>
    </w:p>
    <w:p w:rsidR="00487BC7" w:rsidRPr="00D808F3" w:rsidRDefault="00487BC7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A72532" w:rsidRPr="00D808F3" w:rsidRDefault="00406742" w:rsidP="00D808F3">
      <w:pPr>
        <w:numPr>
          <w:ilvl w:val="0"/>
          <w:numId w:val="1"/>
        </w:num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ПРЕДМЕТ, СРОК ДЕЙСТВИЯ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А </w:t>
      </w:r>
    </w:p>
    <w:p w:rsidR="00A72532" w:rsidRPr="00D808F3" w:rsidRDefault="00A72532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215D75" w:rsidRPr="00D808F3" w:rsidRDefault="00406742" w:rsidP="00D808F3">
      <w:pPr>
        <w:pStyle w:val="ConsPlusNormal"/>
        <w:tabs>
          <w:tab w:val="left" w:pos="10206"/>
          <w:tab w:val="left" w:pos="10348"/>
        </w:tabs>
        <w:ind w:left="284" w:firstLine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="00215D75" w:rsidRPr="00D808F3">
        <w:rPr>
          <w:rFonts w:ascii="Times New Roman" w:hAnsi="Times New Roman" w:cs="Times New Roman"/>
          <w:sz w:val="22"/>
          <w:szCs w:val="22"/>
        </w:rPr>
        <w:t xml:space="preserve">Поставщик обязуется передать Заказчику в собственность </w:t>
      </w:r>
      <w:r w:rsidR="00F95A7C">
        <w:rPr>
          <w:rFonts w:ascii="Times New Roman" w:hAnsi="Times New Roman" w:cs="Times New Roman"/>
          <w:sz w:val="22"/>
          <w:szCs w:val="22"/>
        </w:rPr>
        <w:t xml:space="preserve">изделия </w:t>
      </w:r>
      <w:r w:rsidR="00893885" w:rsidRPr="00893885">
        <w:rPr>
          <w:rFonts w:ascii="Times New Roman" w:hAnsi="Times New Roman" w:cs="Times New Roman"/>
          <w:sz w:val="22"/>
          <w:szCs w:val="22"/>
        </w:rPr>
        <w:t>медицински</w:t>
      </w:r>
      <w:r w:rsidR="00893885">
        <w:rPr>
          <w:rFonts w:ascii="Times New Roman" w:hAnsi="Times New Roman" w:cs="Times New Roman"/>
          <w:sz w:val="22"/>
          <w:szCs w:val="22"/>
        </w:rPr>
        <w:t>е</w:t>
      </w:r>
      <w:r w:rsidR="00215D75" w:rsidRPr="00D808F3">
        <w:rPr>
          <w:rFonts w:ascii="Times New Roman" w:hAnsi="Times New Roman" w:cs="Times New Roman"/>
          <w:sz w:val="22"/>
          <w:szCs w:val="22"/>
        </w:rPr>
        <w:t>, указанные в спецификации (далее – «Товар</w:t>
      </w:r>
      <w:r w:rsidR="000D7B0D">
        <w:rPr>
          <w:rFonts w:ascii="Times New Roman" w:hAnsi="Times New Roman" w:cs="Times New Roman"/>
          <w:sz w:val="22"/>
          <w:szCs w:val="22"/>
        </w:rPr>
        <w:t>»)</w:t>
      </w:r>
      <w:r w:rsidR="000D7B0D" w:rsidRPr="000D7B0D">
        <w:t xml:space="preserve"> </w:t>
      </w:r>
      <w:r w:rsidR="000D7B0D" w:rsidRPr="000D7B0D">
        <w:rPr>
          <w:rFonts w:ascii="Times New Roman" w:hAnsi="Times New Roman" w:cs="Times New Roman"/>
          <w:sz w:val="22"/>
          <w:szCs w:val="22"/>
        </w:rPr>
        <w:t>и надлежащим образом оказать услуги по доставке, разгрузке, сборке, вводу в эксплуатацию Оборудования, обучению правилам эксплуатации и инструктажу специалистов Заказчика, эксплуатирующих Оборудование и специалистов Заказчика, осуществляющих техническое обслуживание Оборудования, правилам эксплуатации и технического обслуживания Оборудования в соответствии с требованиями технической и (или) эксплуатационной документации производителя (изготовителя)</w:t>
      </w:r>
      <w:proofErr w:type="gramEnd"/>
      <w:r w:rsidR="000D7B0D" w:rsidRPr="000D7B0D">
        <w:rPr>
          <w:rFonts w:ascii="Times New Roman" w:hAnsi="Times New Roman" w:cs="Times New Roman"/>
          <w:sz w:val="22"/>
          <w:szCs w:val="22"/>
        </w:rPr>
        <w:t xml:space="preserve"> Оборудования (далее – Услуги)</w:t>
      </w:r>
      <w:r w:rsidR="00215D75" w:rsidRPr="00D808F3">
        <w:rPr>
          <w:rFonts w:ascii="Times New Roman" w:hAnsi="Times New Roman" w:cs="Times New Roman"/>
          <w:sz w:val="22"/>
          <w:szCs w:val="22"/>
        </w:rPr>
        <w:t>,  а Заказчик обязуется принять Товар и оплатить его  на условиях настоящего Контракта.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1.2. Характеристики, количество,</w:t>
      </w:r>
      <w:r w:rsidR="000B21BF" w:rsidRPr="00D808F3">
        <w:rPr>
          <w:rFonts w:ascii="Times New Roman" w:hAnsi="Times New Roman" w:cs="Times New Roman"/>
          <w:sz w:val="22"/>
          <w:szCs w:val="22"/>
        </w:rPr>
        <w:t xml:space="preserve"> цена, стоимость Товара, страна </w:t>
      </w:r>
      <w:r w:rsidRPr="00D808F3">
        <w:rPr>
          <w:rFonts w:ascii="Times New Roman" w:hAnsi="Times New Roman" w:cs="Times New Roman"/>
          <w:sz w:val="22"/>
          <w:szCs w:val="22"/>
        </w:rPr>
        <w:t xml:space="preserve">происхождения товара, фирма-производитель указаны в Спецификации (приложение № 1 к </w:t>
      </w:r>
      <w:r w:rsidR="004A6181" w:rsidRPr="00D808F3">
        <w:rPr>
          <w:rFonts w:ascii="Times New Roman" w:hAnsi="Times New Roman" w:cs="Times New Roman"/>
          <w:sz w:val="22"/>
          <w:szCs w:val="22"/>
        </w:rPr>
        <w:t>Контракту</w:t>
      </w:r>
      <w:r w:rsidRPr="00D808F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1.3. Право собственности на Товар, риск его случайного повреждения и случайной гибели переходит к Заказчику с момента подписания им товарно</w:t>
      </w:r>
      <w:r w:rsidR="007F68F8" w:rsidRPr="00D808F3">
        <w:rPr>
          <w:rFonts w:ascii="Times New Roman" w:hAnsi="Times New Roman" w:cs="Times New Roman"/>
          <w:sz w:val="22"/>
          <w:szCs w:val="22"/>
        </w:rPr>
        <w:t>й</w:t>
      </w:r>
      <w:r w:rsidRPr="00D808F3">
        <w:rPr>
          <w:rFonts w:ascii="Times New Roman" w:hAnsi="Times New Roman" w:cs="Times New Roman"/>
          <w:sz w:val="22"/>
          <w:szCs w:val="22"/>
        </w:rPr>
        <w:t xml:space="preserve"> накладной.</w:t>
      </w:r>
    </w:p>
    <w:p w:rsidR="00E91FB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1"/>
      <w:bookmarkStart w:id="1" w:name="OLE_LINK2"/>
      <w:r w:rsidRPr="00D808F3">
        <w:rPr>
          <w:rFonts w:ascii="Times New Roman" w:hAnsi="Times New Roman" w:cs="Times New Roman"/>
          <w:sz w:val="22"/>
          <w:szCs w:val="22"/>
        </w:rPr>
        <w:t xml:space="preserve">1.4. Срок действия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а: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сторонами по 31.</w:t>
      </w:r>
      <w:r w:rsidR="003D366D" w:rsidRPr="00D808F3">
        <w:rPr>
          <w:rFonts w:ascii="Times New Roman" w:hAnsi="Times New Roman" w:cs="Times New Roman"/>
          <w:sz w:val="22"/>
          <w:szCs w:val="22"/>
        </w:rPr>
        <w:t>12</w:t>
      </w:r>
      <w:r w:rsidRPr="00D808F3">
        <w:rPr>
          <w:rFonts w:ascii="Times New Roman" w:hAnsi="Times New Roman" w:cs="Times New Roman"/>
          <w:sz w:val="22"/>
          <w:szCs w:val="22"/>
        </w:rPr>
        <w:t>.202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г.</w:t>
      </w:r>
    </w:p>
    <w:p w:rsidR="0018167C" w:rsidRDefault="0082643E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1.5. Срок (период) поставки по Контракту</w:t>
      </w:r>
      <w:r w:rsidR="003F4C08">
        <w:rPr>
          <w:rFonts w:ascii="Times New Roman" w:hAnsi="Times New Roman" w:cs="Times New Roman"/>
          <w:sz w:val="22"/>
          <w:szCs w:val="22"/>
        </w:rPr>
        <w:t xml:space="preserve">: в течение </w:t>
      </w:r>
      <w:r w:rsidR="000D7B0D">
        <w:rPr>
          <w:rFonts w:ascii="Times New Roman" w:hAnsi="Times New Roman" w:cs="Times New Roman"/>
          <w:sz w:val="22"/>
          <w:szCs w:val="22"/>
        </w:rPr>
        <w:t>5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="003F4C08">
        <w:rPr>
          <w:rFonts w:ascii="Times New Roman" w:hAnsi="Times New Roman" w:cs="Times New Roman"/>
          <w:sz w:val="22"/>
          <w:szCs w:val="22"/>
        </w:rPr>
        <w:t>(</w:t>
      </w:r>
      <w:r w:rsidR="000D7B0D">
        <w:rPr>
          <w:rFonts w:ascii="Times New Roman" w:hAnsi="Times New Roman" w:cs="Times New Roman"/>
          <w:sz w:val="22"/>
          <w:szCs w:val="22"/>
        </w:rPr>
        <w:t>пяти</w:t>
      </w:r>
      <w:r w:rsidR="00F61C79" w:rsidRPr="00D808F3">
        <w:rPr>
          <w:rFonts w:ascii="Times New Roman" w:hAnsi="Times New Roman" w:cs="Times New Roman"/>
          <w:sz w:val="22"/>
          <w:szCs w:val="22"/>
        </w:rPr>
        <w:t xml:space="preserve">) </w:t>
      </w:r>
      <w:r w:rsidR="00777D3C">
        <w:rPr>
          <w:rFonts w:ascii="Times New Roman" w:hAnsi="Times New Roman" w:cs="Times New Roman"/>
          <w:sz w:val="22"/>
          <w:szCs w:val="22"/>
        </w:rPr>
        <w:t>рабочи</w:t>
      </w:r>
      <w:r w:rsidR="00487BC7" w:rsidRPr="00D808F3">
        <w:rPr>
          <w:rFonts w:ascii="Times New Roman" w:hAnsi="Times New Roman" w:cs="Times New Roman"/>
          <w:sz w:val="22"/>
          <w:szCs w:val="22"/>
        </w:rPr>
        <w:t>х дней</w:t>
      </w:r>
      <w:r w:rsidR="00F61C79" w:rsidRPr="00D808F3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93AE6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="00D93AE6">
        <w:rPr>
          <w:rFonts w:ascii="Times New Roman" w:hAnsi="Times New Roman" w:cs="Times New Roman"/>
          <w:sz w:val="22"/>
          <w:szCs w:val="22"/>
        </w:rPr>
        <w:t xml:space="preserve"> Контракта.</w:t>
      </w:r>
    </w:p>
    <w:p w:rsidR="0091723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1.6. Место поставки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 товара</w:t>
      </w:r>
      <w:r w:rsidRPr="00D808F3">
        <w:rPr>
          <w:rFonts w:ascii="Times New Roman" w:hAnsi="Times New Roman" w:cs="Times New Roman"/>
          <w:sz w:val="22"/>
          <w:szCs w:val="22"/>
        </w:rPr>
        <w:t>: Сан</w:t>
      </w:r>
      <w:r w:rsidR="00E03F56">
        <w:rPr>
          <w:rFonts w:ascii="Times New Roman" w:hAnsi="Times New Roman" w:cs="Times New Roman"/>
          <w:sz w:val="22"/>
          <w:szCs w:val="22"/>
        </w:rPr>
        <w:t>кт-Петербург, пр. Культуры, д.4, литера А.</w:t>
      </w:r>
      <w:r w:rsidR="004A6181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6181" w:rsidRPr="00D808F3" w:rsidRDefault="004A6181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:rsidR="004A6181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2. ЦЕНА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А</w:t>
      </w:r>
      <w:r w:rsidR="00B569B9"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77D3C" w:rsidRPr="00777D3C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 xml:space="preserve">2.1.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>Цена настоящего контракта, согласно Спецификации, составляет _____(___________) рублей 00 копеек, в том числе НДС % на сумму ______ (______________) рублей 00 копеек / НДС не облагается (В случае применения победителем упрощенной системы налогообложения, излагается в следующей редакции: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 Цена Контракта составляет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 ___________ (____________________________) 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руб., НДС не облагается на основании применения УСН. В случае отсутствия НДС, излагается в следующей редакции: Цена Контракта составляет ___________ (____________________________) руб., НДС не облагается. </w:t>
      </w:r>
      <w:proofErr w:type="gramStart"/>
      <w:r w:rsidRPr="00777D3C">
        <w:rPr>
          <w:rFonts w:ascii="Times New Roman" w:hAnsi="Times New Roman" w:cs="Times New Roman"/>
          <w:sz w:val="22"/>
          <w:szCs w:val="22"/>
        </w:rPr>
        <w:t xml:space="preserve">Цена Контракта включает стоимость товара, упаковку, маркировку, перевозку, доставку, погрузочно-разгрузочные работы, страхование, уплату таможенных пошлин, налогов, сборов и других обязательных платежей. </w:t>
      </w:r>
      <w:proofErr w:type="gramEnd"/>
    </w:p>
    <w:p w:rsidR="00A72532" w:rsidRPr="00D808F3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>2.2</w:t>
      </w:r>
      <w:r w:rsidRPr="00777D3C">
        <w:rPr>
          <w:rFonts w:ascii="Times New Roman" w:hAnsi="Times New Roman" w:cs="Times New Roman"/>
          <w:sz w:val="22"/>
          <w:szCs w:val="22"/>
        </w:rPr>
        <w:tab/>
        <w:t>.  Цена контракта является твердой и определяется на весь срок исполнения контракта.</w:t>
      </w:r>
    </w:p>
    <w:p w:rsidR="004A6181" w:rsidRPr="00D808F3" w:rsidRDefault="004A6181" w:rsidP="00D808F3">
      <w:pPr>
        <w:pStyle w:val="ConsPlusNormal"/>
        <w:ind w:left="284" w:firstLine="142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3. КАЧЕСТВО ТОВАРА</w:t>
      </w: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3.1. Качество поставляемого Товара должно соответствовать требованиям, установленным в соответствии с  законодательством РФ, а также: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 характеристикам Товара, установленным в Спецификации к настоящему Контракту;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требованиям технических регламентов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D808F3">
        <w:rPr>
          <w:rFonts w:ascii="Times New Roman" w:hAnsi="Times New Roman" w:cs="Times New Roman"/>
          <w:sz w:val="22"/>
          <w:szCs w:val="22"/>
        </w:rPr>
        <w:t>государственных стандартов, и иных нормативно-правовых документов, действующих в отношении поставляемого Товара;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при отсутствии в контракте условий о качестве товара Поставщик обязан передать Заказчику Товар, пригодный для целей, для которых Товар такого рода обычно используется;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упаковка и маркировка Товара должны соответствовать требованиям, установленным законодательством РФ и условиями настоящего Контракта.</w:t>
      </w:r>
    </w:p>
    <w:p w:rsidR="00447F6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3.2. При поставке Поставщик предоставляет Заказчику: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копия сертификата /декларации о соответствии, заверенная Поставщиком.</w:t>
      </w:r>
    </w:p>
    <w:p w:rsidR="00447F63" w:rsidRPr="00AB36B6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lastRenderedPageBreak/>
        <w:t>- документы, подтверждающие предоставление гарантии качества производителя товара на русском языке: гарантийные талоны.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AB36B6">
        <w:rPr>
          <w:rFonts w:ascii="Times New Roman" w:hAnsi="Times New Roman" w:cs="Times New Roman"/>
          <w:sz w:val="22"/>
          <w:szCs w:val="22"/>
        </w:rPr>
        <w:t>- эксплуатационно-техническую</w:t>
      </w:r>
      <w:r w:rsidRPr="00D808F3">
        <w:rPr>
          <w:rFonts w:ascii="Times New Roman" w:hAnsi="Times New Roman" w:cs="Times New Roman"/>
          <w:sz w:val="22"/>
          <w:szCs w:val="22"/>
        </w:rPr>
        <w:t xml:space="preserve"> документацию на Товар на русском языке. </w:t>
      </w:r>
    </w:p>
    <w:p w:rsidR="00AB36B6" w:rsidRPr="00AB36B6" w:rsidRDefault="00447F63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AB36B6">
        <w:rPr>
          <w:rFonts w:ascii="Times New Roman" w:hAnsi="Times New Roman" w:cs="Times New Roman"/>
          <w:sz w:val="22"/>
          <w:szCs w:val="22"/>
        </w:rPr>
        <w:t xml:space="preserve">- заверенные печатью (при наличии) и подписью Поставщика </w:t>
      </w:r>
      <w:r w:rsidR="00AB36B6" w:rsidRPr="00AB36B6">
        <w:rPr>
          <w:rFonts w:ascii="Times New Roman" w:hAnsi="Times New Roman" w:cs="Times New Roman"/>
          <w:sz w:val="22"/>
          <w:szCs w:val="22"/>
        </w:rPr>
        <w:t>о</w:t>
      </w:r>
      <w:r w:rsidR="00AB36B6" w:rsidRPr="00AB36B6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дин из указанных ниже документов и/или сведений в отношении каждого предложенного к поставке медицинского изделия:</w:t>
      </w:r>
    </w:p>
    <w:p w:rsidR="00AB36B6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AB36B6" w:rsidRDefault="00AB36B6" w:rsidP="00AB36B6">
      <w:pPr>
        <w:ind w:left="284" w:firstLine="142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- 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копии регистрационных удостоверений на Товар</w:t>
      </w:r>
      <w:r w:rsidRPr="00AB36B6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(на медицинское изделие)</w:t>
      </w:r>
      <w:r w:rsidR="00447F63" w:rsidRPr="00AB36B6">
        <w:rPr>
          <w:rFonts w:ascii="Times New Roman" w:hAnsi="Times New Roman" w:cs="Times New Roman"/>
          <w:i/>
          <w:sz w:val="22"/>
          <w:szCs w:val="22"/>
        </w:rPr>
        <w:t>, выданные уполномоченным органом.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- Выписку из ГРМИ, выданную </w:t>
      </w:r>
      <w:proofErr w:type="spell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Росздравнадзором</w:t>
      </w:r>
      <w:proofErr w:type="spell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в соответствии с требованиями Постановления Правительства РФ от 30.09.2021 г. № 1650;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сведения о реквизитах (номер, дата) РУ;</w:t>
      </w:r>
    </w:p>
    <w:p w:rsidR="00AB36B6" w:rsidRPr="00AB36B6" w:rsidRDefault="00AB36B6" w:rsidP="00AB36B6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</w:pPr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- копию документа, выданного в соответствии с законодательством страны происхождения, подтверждающего регистрацию медицинского изделия в установленном порядке в стране-производителе, с переводом на русский язык, заверенным в установленном порядке (для мед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.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 xml:space="preserve"> </w:t>
      </w:r>
      <w:proofErr w:type="gramStart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и</w:t>
      </w:r>
      <w:proofErr w:type="gramEnd"/>
      <w:r w:rsidRPr="00AB36B6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ru-RU" w:bidi="ar-SA"/>
        </w:rPr>
        <w:t>зделий, указанных в ПП РФ № 430).</w:t>
      </w:r>
    </w:p>
    <w:p w:rsidR="00AB36B6" w:rsidRPr="00D808F3" w:rsidRDefault="00AB36B6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3.3. Поставляемый товар должен быть новым (товаром, который не был в употреблении, в ремонте, в том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числе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ранее не находившимся в использовании у поставщика или третьих лиц), не подвергавшимся ранее ремонту (модернизации, восстановлению), не должен находиться в залоге, под арестом или иным обременением.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3.4. </w:t>
      </w:r>
      <w:r w:rsidR="00511A66">
        <w:rPr>
          <w:rFonts w:ascii="Times New Roman" w:hAnsi="Times New Roman" w:cs="Times New Roman"/>
          <w:sz w:val="22"/>
          <w:szCs w:val="22"/>
        </w:rPr>
        <w:t xml:space="preserve">Гарантийный </w:t>
      </w:r>
      <w:r w:rsidRPr="00D808F3">
        <w:rPr>
          <w:rFonts w:ascii="Times New Roman" w:hAnsi="Times New Roman" w:cs="Times New Roman"/>
          <w:sz w:val="22"/>
          <w:szCs w:val="22"/>
        </w:rPr>
        <w:t xml:space="preserve">срок Товара на момент подписания Заказчиком документов о приемке Товара должен быть не менее </w:t>
      </w:r>
      <w:r w:rsidR="0018167C">
        <w:rPr>
          <w:rFonts w:ascii="Times New Roman" w:hAnsi="Times New Roman" w:cs="Times New Roman"/>
          <w:sz w:val="22"/>
          <w:szCs w:val="22"/>
        </w:rPr>
        <w:t>12</w:t>
      </w:r>
      <w:r w:rsidRPr="00D808F3">
        <w:rPr>
          <w:rFonts w:ascii="Times New Roman" w:hAnsi="Times New Roman" w:cs="Times New Roman"/>
          <w:sz w:val="22"/>
          <w:szCs w:val="22"/>
        </w:rPr>
        <w:t>(</w:t>
      </w:r>
      <w:r w:rsidR="0018167C">
        <w:rPr>
          <w:rFonts w:ascii="Times New Roman" w:hAnsi="Times New Roman" w:cs="Times New Roman"/>
          <w:sz w:val="22"/>
          <w:szCs w:val="22"/>
        </w:rPr>
        <w:t>двенадцати</w:t>
      </w:r>
      <w:r w:rsidRPr="00D808F3">
        <w:rPr>
          <w:rFonts w:ascii="Times New Roman" w:hAnsi="Times New Roman" w:cs="Times New Roman"/>
          <w:sz w:val="22"/>
          <w:szCs w:val="22"/>
        </w:rPr>
        <w:t>) месяцев.</w:t>
      </w:r>
    </w:p>
    <w:p w:rsidR="00447F63" w:rsidRPr="00D808F3" w:rsidRDefault="00447F63" w:rsidP="00D808F3">
      <w:pPr>
        <w:suppressAutoHyphens w:val="0"/>
        <w:overflowPunct w:val="0"/>
        <w:autoSpaceDE w:val="0"/>
        <w:autoSpaceDN w:val="0"/>
        <w:adjustRightInd w:val="0"/>
        <w:ind w:left="284" w:firstLine="142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487BC7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4.  СРОК, ПОРЯДОК ОТГРУЗКИ И ПРИЕМКИ ТОВАРА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4.1. Срок поставки Товара – в срок, указанный в п. 1.5. Контракта. Ассортимент,  характеристики и количество Товара, поставляемого Поставщиком в рамках данного Контракта, должны строго соответствовать указанным в </w:t>
      </w:r>
      <w:r w:rsidR="000D7B0D">
        <w:rPr>
          <w:rFonts w:ascii="Times New Roman" w:hAnsi="Times New Roman" w:cs="Times New Roman"/>
          <w:sz w:val="22"/>
          <w:szCs w:val="22"/>
        </w:rPr>
        <w:t>П</w:t>
      </w:r>
      <w:r w:rsidRPr="00D808F3">
        <w:rPr>
          <w:rFonts w:ascii="Times New Roman" w:hAnsi="Times New Roman" w:cs="Times New Roman"/>
          <w:sz w:val="22"/>
          <w:szCs w:val="22"/>
        </w:rPr>
        <w:t>риложении № 1 к Контракту.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4.2. Поставка Товара осуществляется транспортом и средствами Поставщика в адрес Заказчика с необходимым количеством грузчиков для погрузки и разгрузки в складские помещения Заказчика с обеспечением сохранности Товара при транспортировке.                   </w:t>
      </w:r>
    </w:p>
    <w:p w:rsidR="00447F6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4.3. П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оставляемый Товар должен быть </w:t>
      </w:r>
      <w:r w:rsidRPr="00D808F3">
        <w:rPr>
          <w:rFonts w:ascii="Times New Roman" w:hAnsi="Times New Roman" w:cs="Times New Roman"/>
          <w:iCs/>
          <w:sz w:val="22"/>
          <w:szCs w:val="22"/>
        </w:rPr>
        <w:t xml:space="preserve">в оригинальной упаковке производителя, без повреждений, с сохранением всех защитных знаков производителя,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таре и упаковке, обеспечивающей сохранность и целостность товара при транспортировке и хранении. Товар должен иметь необходимые маркировки, ярлыки, наклейки и пломбы согласно действующему законодательству Российской Федерации. </w:t>
      </w:r>
    </w:p>
    <w:p w:rsidR="002F5618" w:rsidRPr="00075997" w:rsidRDefault="002F5618" w:rsidP="002F5618">
      <w:pPr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0"/>
        </w:rPr>
        <w:t>4.4</w:t>
      </w:r>
      <w:proofErr w:type="gramStart"/>
      <w:r>
        <w:rPr>
          <w:rFonts w:ascii="Times New Roman" w:hAnsi="Times New Roman" w:cs="Times New Roman"/>
          <w:sz w:val="22"/>
          <w:szCs w:val="20"/>
        </w:rPr>
        <w:t xml:space="preserve"> </w:t>
      </w:r>
      <w:r w:rsidRPr="00075997">
        <w:rPr>
          <w:rFonts w:ascii="Times New Roman" w:hAnsi="Times New Roman" w:cs="Times New Roman"/>
          <w:sz w:val="22"/>
          <w:szCs w:val="20"/>
        </w:rPr>
        <w:t>П</w:t>
      </w:r>
      <w:proofErr w:type="gramEnd"/>
      <w:r w:rsidRPr="00075997">
        <w:rPr>
          <w:rFonts w:ascii="Times New Roman" w:hAnsi="Times New Roman" w:cs="Times New Roman"/>
          <w:sz w:val="22"/>
          <w:szCs w:val="20"/>
        </w:rPr>
        <w:t>ри поставке Оборудования Поставщик представляет следующую документацию:</w:t>
      </w:r>
    </w:p>
    <w:p w:rsidR="002F5618" w:rsidRPr="00075997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</w:t>
      </w:r>
      <w:r w:rsidRPr="009958F8">
        <w:rPr>
          <w:rFonts w:ascii="Times New Roman" w:hAnsi="Times New Roman" w:cs="Times New Roman"/>
          <w:sz w:val="22"/>
          <w:szCs w:val="22"/>
        </w:rPr>
        <w:t>товарной накладной и (или) УПД</w:t>
      </w:r>
      <w:r w:rsidRPr="00075997">
        <w:rPr>
          <w:rFonts w:ascii="Times New Roman" w:hAnsi="Times New Roman" w:cs="Times New Roman"/>
          <w:sz w:val="22"/>
          <w:szCs w:val="20"/>
        </w:rPr>
        <w:t xml:space="preserve">, </w:t>
      </w:r>
      <w:proofErr w:type="gramStart"/>
      <w:r w:rsidRPr="00075997">
        <w:rPr>
          <w:rFonts w:ascii="Times New Roman" w:hAnsi="Times New Roman" w:cs="Times New Roman"/>
          <w:sz w:val="22"/>
          <w:szCs w:val="20"/>
        </w:rPr>
        <w:t>оформленную</w:t>
      </w:r>
      <w:proofErr w:type="gramEnd"/>
      <w:r w:rsidRPr="00075997">
        <w:rPr>
          <w:rFonts w:ascii="Times New Roman" w:hAnsi="Times New Roman" w:cs="Times New Roman"/>
          <w:sz w:val="22"/>
          <w:szCs w:val="20"/>
        </w:rPr>
        <w:t xml:space="preserve"> в установленном порядке;</w:t>
      </w:r>
    </w:p>
    <w:p w:rsidR="002F5618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</w:t>
      </w:r>
      <w:r w:rsidRPr="00075997">
        <w:rPr>
          <w:rFonts w:ascii="Times New Roman" w:hAnsi="Times New Roman" w:cs="Times New Roman"/>
          <w:sz w:val="22"/>
          <w:szCs w:val="20"/>
        </w:rPr>
        <w:t xml:space="preserve">Акт приема-передачи Оборудования (приложение № </w:t>
      </w:r>
      <w:r>
        <w:rPr>
          <w:rFonts w:ascii="Times New Roman" w:hAnsi="Times New Roman" w:cs="Times New Roman"/>
          <w:sz w:val="22"/>
          <w:szCs w:val="20"/>
        </w:rPr>
        <w:t>2</w:t>
      </w:r>
      <w:r w:rsidRPr="00075997">
        <w:rPr>
          <w:rFonts w:ascii="Times New Roman" w:hAnsi="Times New Roman" w:cs="Times New Roman"/>
          <w:sz w:val="22"/>
          <w:szCs w:val="20"/>
        </w:rPr>
        <w:t xml:space="preserve"> к Контракту) в двух экземплярах (один экземпляр для Заказчика и один экземпляр для Поставщика);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Акт ввода в эксплуатацию </w:t>
      </w:r>
      <w:r w:rsidRPr="00075997">
        <w:rPr>
          <w:rFonts w:ascii="Times New Roman" w:hAnsi="Times New Roman" w:cs="Times New Roman"/>
          <w:sz w:val="22"/>
          <w:szCs w:val="20"/>
        </w:rPr>
        <w:t xml:space="preserve">Оборудования (приложение № </w:t>
      </w:r>
      <w:r>
        <w:rPr>
          <w:rFonts w:ascii="Times New Roman" w:hAnsi="Times New Roman" w:cs="Times New Roman"/>
          <w:sz w:val="22"/>
          <w:szCs w:val="20"/>
        </w:rPr>
        <w:t>3</w:t>
      </w:r>
      <w:r w:rsidRPr="00075997">
        <w:rPr>
          <w:rFonts w:ascii="Times New Roman" w:hAnsi="Times New Roman" w:cs="Times New Roman"/>
          <w:sz w:val="22"/>
          <w:szCs w:val="20"/>
        </w:rPr>
        <w:t xml:space="preserve"> к Контракту) в двух экземплярах (один экземпляр для Заказчика и один экземпляр для Поставщика);</w:t>
      </w:r>
    </w:p>
    <w:p w:rsidR="002F5618" w:rsidRPr="00075997" w:rsidRDefault="002F5618" w:rsidP="000D7B0D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</w:t>
      </w:r>
      <w:r w:rsidRPr="00075997">
        <w:rPr>
          <w:rFonts w:ascii="Times New Roman" w:hAnsi="Times New Roman" w:cs="Times New Roman"/>
          <w:sz w:val="22"/>
          <w:szCs w:val="20"/>
        </w:rPr>
        <w:t xml:space="preserve">гарантию производителя на Оборудование, срок действия которой составляет </w:t>
      </w:r>
      <w:r>
        <w:rPr>
          <w:rFonts w:ascii="Times New Roman" w:hAnsi="Times New Roman" w:cs="Times New Roman"/>
          <w:sz w:val="22"/>
          <w:szCs w:val="20"/>
        </w:rPr>
        <w:t>12</w:t>
      </w:r>
      <w:r w:rsidRPr="00075997">
        <w:rPr>
          <w:rFonts w:ascii="Times New Roman" w:hAnsi="Times New Roman" w:cs="Times New Roman"/>
          <w:sz w:val="22"/>
          <w:szCs w:val="20"/>
        </w:rPr>
        <w:t xml:space="preserve"> месяцев, оформленную в виде отдельного документа;</w:t>
      </w:r>
    </w:p>
    <w:p w:rsidR="002F5618" w:rsidRPr="00075997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 xml:space="preserve">- </w:t>
      </w:r>
      <w:r w:rsidRPr="00075997">
        <w:rPr>
          <w:rFonts w:ascii="Times New Roman" w:hAnsi="Times New Roman" w:cs="Times New Roman"/>
          <w:sz w:val="22"/>
          <w:szCs w:val="20"/>
        </w:rPr>
        <w:t>гарантию Поставщика на Оборудование, срок действия которой должен составлять не менее срока действия гарантии производителя на Оборудование, оформленную в виде отдельного документа;</w:t>
      </w:r>
    </w:p>
    <w:p w:rsidR="00447F63" w:rsidRPr="00D808F3" w:rsidRDefault="002F5618" w:rsidP="002F5618">
      <w:pPr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       </w:t>
      </w:r>
      <w:r w:rsidR="00447F63" w:rsidRPr="00D808F3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5</w:t>
      </w:r>
      <w:r w:rsidR="00447F63" w:rsidRPr="00D808F3">
        <w:rPr>
          <w:rFonts w:ascii="Times New Roman" w:hAnsi="Times New Roman" w:cs="Times New Roman"/>
          <w:sz w:val="22"/>
          <w:szCs w:val="22"/>
        </w:rPr>
        <w:t xml:space="preserve">. Товар, являющийся предметом настоящего Контракта, принимается Заказчиком  по количеству и качеству на складе Заказчика в порядке и сроки, предусмотренные: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 xml:space="preserve">.1. Ст. 94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</w:t>
      </w:r>
      <w:r w:rsidRPr="00D808F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5</w:t>
      </w:r>
      <w:r w:rsidRPr="00D808F3">
        <w:rPr>
          <w:rFonts w:ascii="Times New Roman" w:hAnsi="Times New Roman" w:cs="Times New Roman"/>
          <w:sz w:val="22"/>
          <w:szCs w:val="22"/>
        </w:rPr>
        <w:t>.2.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25.04.66. N П-7 с дополнениями и изменениями, внесенными Постановлением Пленума ВАС РФ от 22.10.1997 N 18;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6</w:t>
      </w:r>
      <w:r w:rsidRPr="00D808F3">
        <w:rPr>
          <w:rFonts w:ascii="Times New Roman" w:hAnsi="Times New Roman" w:cs="Times New Roman"/>
          <w:sz w:val="22"/>
          <w:szCs w:val="22"/>
        </w:rPr>
        <w:t xml:space="preserve">.3.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15.06.65. N П-6 с изменениями и дополнениями, внесенными Постановлением Пленума ВАС РФ от 22.10.1997 N 18.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</w:t>
      </w:r>
      <w:r w:rsidR="002F5618">
        <w:rPr>
          <w:rFonts w:ascii="Times New Roman" w:hAnsi="Times New Roman" w:cs="Times New Roman"/>
          <w:sz w:val="22"/>
          <w:szCs w:val="22"/>
        </w:rPr>
        <w:t>6</w:t>
      </w:r>
      <w:r w:rsidRPr="00D808F3">
        <w:rPr>
          <w:rFonts w:ascii="Times New Roman" w:hAnsi="Times New Roman" w:cs="Times New Roman"/>
          <w:sz w:val="22"/>
          <w:szCs w:val="22"/>
        </w:rPr>
        <w:t>. На момент передачи Заказчику Товара последний должен быть свободен от прав третьих лиц.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4.</w:t>
      </w:r>
      <w:r w:rsidR="002F5618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7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.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 Д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ля проверки предоставленных Поставщиком Товаров и определения их соответствия условиям Контракта, Заказчик обязан провести экспертизу. Экспертиза может проводиться Заказчиком своими силами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или к ее проведению могут привлекаться эксперты, экспертные организации на основании контрактов, заключенных в соответствии с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В случаях, определенных 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Федеральным законом № 44-ФЗ, Заказчик в обязательном порядке привлекает к проведению экспертизы экспертов и/или экспертные организации.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5. ПОРЯДОК РАСЧЕТОВ И ОПЛАТЫ ЗА ПОСТАВЛЕННЫЙ ТОВАР</w:t>
      </w: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5.1. Оплата по Контракту осуществляется в течение 10 (десяти) рабочих дней с момента подписания Заказчиком документа о приемке: товарной накладной.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5.2. Оплата за поставленный Товар производится на основании товарной накладной, оформленной надлежащим образом, в т.ч. с указанием реквизитов настоящего Контракта, и подписанной сторонами.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5.3. Форма оплаты – безналичный расчет платежным поручением.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5.4. Днем оплаты считается дата списания денежных средств со счета Заказчика.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6.1. Обязанности Заказчика: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обеспечить своевременный прием и оплату полученного Товара в сроки и по ценам, установленным настоящим Контрактом;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известить Поставщика в течение 24 часов с момента установления несоответствия наименования, ассортимента, цены, производителя, сроков годности, ненадлежащего качества или недостачи Товара, выявленные  при его приемке.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6.2. Заказчик имеет право: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со </w:t>
      </w:r>
      <w:r w:rsidRPr="00D808F3">
        <w:rPr>
          <w:rFonts w:ascii="Times New Roman" w:hAnsi="Times New Roman" w:cs="Times New Roman"/>
          <w:sz w:val="22"/>
          <w:szCs w:val="22"/>
        </w:rPr>
        <w:t xml:space="preserve">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 Обязанности Поставщика: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6.3.1. поставить Товар надлежащего качества в место, сроки,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объемах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и по цене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47F63" w:rsidRPr="00D808F3" w:rsidRDefault="00447F63" w:rsidP="00D808F3">
      <w:pPr>
        <w:keepNext/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Одновременно с поставкой передать Заказчику следующие документы: счет, накладную в 2-х экземплярах  с обязательным указанием в основании номера и даты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6.3.2. предоставлять Заказчику при поставке товара документы, указанные в разделе 3 Контракта;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6.3.3. в течение 24 часов с момента направления уведомления Заказчиком, заменить несоответствующий спецификации и/или некачественный Товар и/или Товар, не соответствующий иным условиям Контракта, в т.ч. условию о гарантии, или восполнить его недостачу. Товар, несоответствующий Спецификации,  некачественный Товар и/или Товар, не соответствующий иным условиям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, и расходы по его замене</w:t>
      </w:r>
      <w:r w:rsidRPr="00D808F3">
        <w:rPr>
          <w:rFonts w:ascii="Times New Roman" w:hAnsi="Times New Roman" w:cs="Times New Roman"/>
          <w:color w:val="3366FF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оплате Заказчиком не подлежат;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 Поставщик вправе: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6.4.1. требовать своевременной оплаты за поставленный и принятый Заказчиком Товар;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6.4.2.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. 19 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7. ОТВЕТСТВЕННОСТЬ СТОРОН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7.1. Стороны Контракта за неисполнение или ненадлежащее исполнение своих обязательств несут ответственность в порядке, предусмотренном действующим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направить Поставщику требование об уплате неустоек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7.3.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7.5.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(за исключением случаев, предусмотренных пунктами 4-8 Правил, утвержденных постановлением </w:t>
      </w: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lastRenderedPageBreak/>
        <w:t xml:space="preserve">Правительства Российской Федерации от 30 августа 2017 года № 1042) 10 процентов цены Контракта.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неустойки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7.7.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7.8.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7.10. Ответственность за достоверность данных и актуальность данных, предоставляемых Поставщиком и указываемых в Контракте, несет Поставщик.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7.13. Исчисленная Заказчиком сумма неустойки (штрафов, пени) может быть удержана Заказчиком при оплате счетов Поставщика.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7.14.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8. ФОРС-МАЖОР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8.1. Стороны освобождаются от  ответственности друг перед другом за частичное или полное неисполнение обязательств по настоящему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в случаях установленных законодательством, в частности при возникновении обстоятельств непреодолимой силы (форс-мажорных), т.е. чрезвычайных и непредотвратимых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при данных условиях обстоятельств.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808F3">
        <w:rPr>
          <w:rFonts w:ascii="Times New Roman" w:hAnsi="Times New Roman" w:cs="Times New Roman"/>
          <w:sz w:val="22"/>
          <w:szCs w:val="22"/>
        </w:rPr>
        <w:t>К вышеуказанным  (форс-мажорным)  обстоятельствам  относятся следующие события: стихийные  бедствия природного характера  (землетрясения,   наводнения, пожары, снежные заносы и т.д.), забастовки,  диверсии, запретительные  и ограничительные меры органов  государственной власти, а также другие, признанные таковыми арбитражным судом.</w:t>
      </w:r>
      <w:proofErr w:type="gramEnd"/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8.2. О наступлении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 уведомления (а равно при просрочке уведомления), удостоверяющего документа Сторона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а, их получающая, вправе не принимать во внимание наступление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и предъявлении  претензий (исков) к другой Стороне в связи с ненадлежащим исполнением условий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а. При возникновении форс-мажорных обстоятельств все вопросы, связанные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взаиморасчётами, решаются Сторонами Контракта по взаимному согласованию, а при  не достижении согласия – в порядке судебного судопроизводства.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9. ИЗМЕНЕНИЯ УСЛОВИЙ КОНТРАКТА, ОСНОВАНИЯ И ПОРЯДОК РАСТОРЖЕНИЯ КОНТРАКТА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9.1.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изменен или расторгнут в установленном Законом порядке или по соглашению Сторон. Все согласованные между Заказчиком и Поставщиком  изменения  или  дополнения к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и спецификации оформляются дополнительными соглашениями, являющимися неотъемлемой частью Контракта.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proofErr w:type="gramStart"/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 исполнении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(за исключением случаев,  которые предусмотрены  нормативными правовыми актами, принятыми в соответствии с </w:t>
      </w:r>
      <w:hyperlink r:id="rId9" w:history="1">
        <w:r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частью 6 статьи 14</w:t>
        </w:r>
      </w:hyperlink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</w:t>
      </w:r>
      <w:r w:rsidRPr="00D808F3">
        <w:rPr>
          <w:rFonts w:ascii="Times New Roman" w:eastAsia="Arial" w:hAnsi="Times New Roman" w:cs="Times New Roman"/>
          <w:sz w:val="22"/>
          <w:szCs w:val="22"/>
        </w:rPr>
        <w:t>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) по 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9.2.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по соглашению Сторон;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lastRenderedPageBreak/>
        <w:t>- в судебном порядке;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связи с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односторонним отказом Стороны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 от исполнения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соответствии с гражданским законодательством,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т.ч. по основаниям,  предусмотренным 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44-ФЗ.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9.3. Сторона, которой направлено предложение о расторжении Контракта  по  соглашению Сторон, должна дать письменный ответ по существу в срок не позднее 10 (десяти) рабочих дней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его получения. Расторжение Контракта производится Сторонами путем  подписания соответствующего соглашения о расторжении.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9.4. В случае расторжения настоящего 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 Стороны производят сверку расчетов, которой подтверждается объем товаров, переданных Поставщиком.</w:t>
      </w:r>
    </w:p>
    <w:p w:rsidR="00447F63" w:rsidRPr="00D808F3" w:rsidRDefault="00447F63" w:rsidP="009B6E32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9.5. Неразрешенные  споры,  возникающие  между  Поставщиком  и  Заказчиком   при   заключении,   изменении, расторжении   и  исполнении  Контракта  на  поставку  Товара, а  также  возмещении  понесенных  убытков, и  другие возможные  споры,  рассматриваются  в  установленном  законодательством  порядке в  Арбитражном  суде 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>. Санкт-Петербурга  и  Ленинградской  области.  Стороны  при  рассмотрении спорных  вопросов  соблюдают  претензионный порядок, срок рассмотрения претензии 10 (десять) рабочих дней со дня её получения.</w:t>
      </w:r>
    </w:p>
    <w:p w:rsidR="0076598F" w:rsidRPr="00D808F3" w:rsidRDefault="0076598F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B569B9" w:rsidRPr="00924DEB" w:rsidRDefault="00406742" w:rsidP="00D808F3">
      <w:pPr>
        <w:tabs>
          <w:tab w:val="left" w:pos="142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B25">
        <w:rPr>
          <w:rFonts w:ascii="Times New Roman" w:hAnsi="Times New Roman" w:cs="Times New Roman"/>
          <w:b/>
          <w:sz w:val="22"/>
          <w:szCs w:val="22"/>
        </w:rPr>
        <w:t>10. ПРОЧИЕ УСЛОВИЯ</w:t>
      </w:r>
    </w:p>
    <w:p w:rsidR="00387088" w:rsidRPr="00924DEB" w:rsidRDefault="00387088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6742" w:rsidRPr="00DA7B25" w:rsidRDefault="00406742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 xml:space="preserve">10.1. </w:t>
      </w:r>
      <w:r w:rsidRPr="00DA7B25">
        <w:rPr>
          <w:rFonts w:ascii="Times New Roman" w:hAnsi="Times New Roman" w:cs="Times New Roman"/>
          <w:sz w:val="22"/>
          <w:szCs w:val="22"/>
        </w:rPr>
        <w:t xml:space="preserve">Представители Сторон, обеспечивающие ведение </w:t>
      </w:r>
      <w:r w:rsidR="003F7A38" w:rsidRPr="00DA7B25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="003F7A38" w:rsidRPr="00DA7B25">
        <w:rPr>
          <w:rFonts w:ascii="Times New Roman" w:hAnsi="Times New Roman" w:cs="Times New Roman"/>
          <w:sz w:val="22"/>
          <w:szCs w:val="22"/>
        </w:rPr>
        <w:t>а</w:t>
      </w:r>
      <w:r w:rsidRPr="00DA7B25">
        <w:rPr>
          <w:rFonts w:ascii="Times New Roman" w:hAnsi="Times New Roman" w:cs="Times New Roman"/>
          <w:sz w:val="22"/>
          <w:szCs w:val="22"/>
        </w:rPr>
        <w:t xml:space="preserve"> и контроль исполнения его условий:</w:t>
      </w:r>
    </w:p>
    <w:p w:rsidR="00272B87" w:rsidRPr="00FC4EE7" w:rsidRDefault="00406742" w:rsidP="00272B87">
      <w:pPr>
        <w:suppressAutoHyphens w:val="0"/>
        <w:autoSpaceDE w:val="0"/>
        <w:autoSpaceDN w:val="0"/>
        <w:ind w:firstLine="54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A7B25">
        <w:rPr>
          <w:rFonts w:ascii="Times New Roman" w:hAnsi="Times New Roman" w:cs="Times New Roman"/>
          <w:sz w:val="22"/>
          <w:szCs w:val="22"/>
        </w:rPr>
        <w:t xml:space="preserve">от Заказчика: </w:t>
      </w:r>
      <w:r w:rsidR="00E612D9" w:rsidRPr="00E612D9">
        <w:rPr>
          <w:rFonts w:ascii="Times New Roman" w:hAnsi="Times New Roman" w:cs="Times New Roman"/>
          <w:sz w:val="22"/>
          <w:szCs w:val="22"/>
        </w:rPr>
        <w:t xml:space="preserve">Халина Ольга </w:t>
      </w:r>
      <w:proofErr w:type="spellStart"/>
      <w:r w:rsidR="00E612D9" w:rsidRPr="00E612D9">
        <w:rPr>
          <w:rFonts w:ascii="Times New Roman" w:hAnsi="Times New Roman" w:cs="Times New Roman"/>
          <w:sz w:val="22"/>
          <w:szCs w:val="22"/>
        </w:rPr>
        <w:t>Ливерьевна</w:t>
      </w:r>
      <w:proofErr w:type="spellEnd"/>
      <w:r w:rsidR="00E612D9" w:rsidRPr="00E612D9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E612D9" w:rsidRPr="00E612D9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="00E612D9" w:rsidRPr="00E612D9">
        <w:rPr>
          <w:rFonts w:ascii="Times New Roman" w:hAnsi="Times New Roman" w:cs="Times New Roman"/>
          <w:sz w:val="22"/>
          <w:szCs w:val="22"/>
        </w:rPr>
        <w:t>. почта: medtech@med122.ru, тел. 8(812) 559-97-87</w:t>
      </w:r>
    </w:p>
    <w:p w:rsidR="00487BC7" w:rsidRPr="00924DEB" w:rsidRDefault="002578E0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>о</w:t>
      </w:r>
      <w:r w:rsidR="004122F2" w:rsidRPr="00924DEB">
        <w:rPr>
          <w:rFonts w:ascii="Times New Roman" w:hAnsi="Times New Roman" w:cs="Times New Roman"/>
          <w:sz w:val="22"/>
          <w:szCs w:val="22"/>
        </w:rPr>
        <w:t>т Поставщика:</w:t>
      </w:r>
      <w:r w:rsidR="004F441D" w:rsidRPr="00924DEB">
        <w:rPr>
          <w:rFonts w:ascii="Times New Roman" w:hAnsi="Times New Roman" w:cs="Times New Roman"/>
          <w:sz w:val="22"/>
          <w:szCs w:val="22"/>
        </w:rPr>
        <w:t xml:space="preserve"> </w:t>
      </w:r>
      <w:r w:rsidR="00777D3C">
        <w:rPr>
          <w:rFonts w:ascii="Times New Roman" w:hAnsi="Times New Roman" w:cs="Times New Roman"/>
          <w:sz w:val="22"/>
          <w:szCs w:val="22"/>
        </w:rPr>
        <w:t>______________________</w:t>
      </w:r>
      <w:proofErr w:type="gramStart"/>
      <w:r w:rsidR="00777D3C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</w:p>
    <w:p w:rsidR="00924DEB" w:rsidRPr="00924DEB" w:rsidRDefault="00924DEB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11. ПРИЛОЖЕНИЯ К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У</w:t>
      </w:r>
    </w:p>
    <w:p w:rsidR="00B569B9" w:rsidRPr="00D808F3" w:rsidRDefault="00B569B9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1C5A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11.1. К настоящему </w:t>
      </w:r>
      <w:r w:rsidR="003F7A38"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прилагается и является его неотъемлемой частью следующее приложение:</w:t>
      </w:r>
      <w:r w:rsidR="00B931B5"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1. Приложение № 1 – Спецификация.</w:t>
      </w:r>
    </w:p>
    <w:p w:rsidR="00387088" w:rsidRPr="00D808F3" w:rsidRDefault="00387088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12. РЕКВИЗИТЫ И ПОДПИСИ СТОРОН</w:t>
      </w:r>
    </w:p>
    <w:p w:rsidR="00B569B9" w:rsidRPr="008F42B4" w:rsidRDefault="00B569B9" w:rsidP="008F42B4">
      <w:pPr>
        <w:ind w:right="-283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4961"/>
        <w:gridCol w:w="4536"/>
      </w:tblGrid>
      <w:tr w:rsidR="00406742" w:rsidRPr="00997950" w:rsidTr="00387088">
        <w:tc>
          <w:tcPr>
            <w:tcW w:w="4961" w:type="dxa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997950">
              <w:rPr>
                <w:rFonts w:ascii="Times New Roman" w:hAnsi="Times New Roman" w:cs="Times New Roman"/>
                <w:b/>
                <w:szCs w:val="20"/>
              </w:rPr>
              <w:t>Заказчик</w:t>
            </w:r>
          </w:p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72159">
              <w:rPr>
                <w:rFonts w:ascii="Times New Roman" w:hAnsi="Times New Roman" w:cs="Times New Roman"/>
                <w:b/>
                <w:szCs w:val="20"/>
              </w:rPr>
              <w:t>Поставщик</w:t>
            </w:r>
          </w:p>
        </w:tc>
      </w:tr>
      <w:tr w:rsidR="00406742" w:rsidRPr="00997950" w:rsidTr="00387088">
        <w:trPr>
          <w:trHeight w:val="50"/>
        </w:trPr>
        <w:tc>
          <w:tcPr>
            <w:tcW w:w="4961" w:type="dxa"/>
          </w:tcPr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 (ФГБУ СЗОНКЦ им. Л.Г. Соколова ФМБА России)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194291, г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анкт-Петербург, пр.Культуры д. 4 литера А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ИНН 7802048200       КПП 780201001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 20726Х38180)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  <w:i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УФК  по Новгородской области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 22726Х38180)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  <w:i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УФК  по Новгородской области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 21726Х38180)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(ЕКС) № 03214643000000013225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 xml:space="preserve">ОКЦ № 1 ВВГУ Банка России // УФК по Нижегородской области, </w:t>
            </w: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. Нижний Новгород.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proofErr w:type="gramStart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/счет № 40102810745370000024</w:t>
            </w: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</w:p>
          <w:p w:rsidR="00E03F56" w:rsidRPr="00E03F56" w:rsidRDefault="00E03F56" w:rsidP="00E03F56">
            <w:pPr>
              <w:rPr>
                <w:rFonts w:ascii="Times New Roman" w:hAnsi="Times New Roman" w:cs="Times New Roman"/>
              </w:rPr>
            </w:pPr>
            <w:r w:rsidRPr="00E03F56">
              <w:rPr>
                <w:rFonts w:ascii="Times New Roman" w:hAnsi="Times New Roman" w:cs="Times New Roman"/>
                <w:sz w:val="22"/>
                <w:szCs w:val="22"/>
              </w:rPr>
              <w:t>ОГРН 1027801562876         ОКТМО 40316000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C4219C" w:rsidRPr="00997950" w:rsidRDefault="00C4219C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 w:rsidR="007C388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D16AAA" w:rsidRPr="00997950" w:rsidRDefault="00D16AAA" w:rsidP="0076598F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406742" w:rsidRPr="00997950" w:rsidRDefault="00D16AAA" w:rsidP="0076598F">
            <w:pPr>
              <w:pStyle w:val="a5"/>
              <w:ind w:left="0"/>
              <w:rPr>
                <w:rFonts w:ascii="Times New Roman" w:hAnsi="Times New Roman" w:cs="Times New Roman"/>
                <w:b/>
                <w:caps/>
                <w:szCs w:val="20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</w:t>
            </w:r>
            <w:r w:rsidR="00734BC7"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:rsid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24DEB" w:rsidRDefault="00924DEB" w:rsidP="00924DEB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924DEB" w:rsidRPr="00997950" w:rsidRDefault="00924DEB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C3887" w:rsidRPr="00997950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____________________________ </w:t>
            </w:r>
          </w:p>
          <w:p w:rsidR="007C3887" w:rsidRPr="00997950" w:rsidRDefault="007C3887" w:rsidP="007C3887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7C3887" w:rsidP="007C3887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3F7A38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F7A38" w:rsidRPr="00997950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997950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D47EF7" w:rsidRDefault="00D47EF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4F441D" w:rsidRDefault="004F441D" w:rsidP="001060A1">
      <w:pPr>
        <w:rPr>
          <w:rFonts w:ascii="Times New Roman" w:hAnsi="Times New Roman" w:cs="Times New Roman"/>
          <w:szCs w:val="20"/>
        </w:rPr>
      </w:pPr>
    </w:p>
    <w:p w:rsidR="00B85D79" w:rsidRDefault="00B85D79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2F5618" w:rsidRDefault="002F5618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Pr="00A07548" w:rsidRDefault="00487BC7" w:rsidP="001060A1">
      <w:pPr>
        <w:rPr>
          <w:rFonts w:ascii="Times New Roman" w:hAnsi="Times New Roman" w:cs="Times New Roman"/>
          <w:szCs w:val="20"/>
        </w:rPr>
      </w:pPr>
    </w:p>
    <w:p w:rsidR="00406742" w:rsidRPr="00A07548" w:rsidRDefault="00A72532" w:rsidP="00A72532">
      <w:pPr>
        <w:ind w:firstLine="567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B931B5" w:rsidRPr="00A07548">
        <w:rPr>
          <w:rFonts w:ascii="Times New Roman" w:hAnsi="Times New Roman" w:cs="Times New Roman"/>
          <w:szCs w:val="20"/>
        </w:rPr>
        <w:t>П</w:t>
      </w:r>
      <w:r w:rsidR="00406742" w:rsidRPr="00A07548">
        <w:rPr>
          <w:rFonts w:ascii="Times New Roman" w:hAnsi="Times New Roman" w:cs="Times New Roman"/>
          <w:szCs w:val="20"/>
        </w:rPr>
        <w:t>риложение № 1</w:t>
      </w:r>
    </w:p>
    <w:p w:rsidR="00D74FFB" w:rsidRPr="00A07548" w:rsidRDefault="00937321" w:rsidP="00937321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</w:t>
      </w:r>
      <w:r w:rsidR="00A72532">
        <w:rPr>
          <w:rFonts w:ascii="Times New Roman" w:hAnsi="Times New Roman" w:cs="Times New Roman"/>
          <w:bCs/>
          <w:szCs w:val="20"/>
        </w:rPr>
        <w:t xml:space="preserve">                               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к </w:t>
      </w:r>
      <w:r w:rsidR="00777D3C">
        <w:rPr>
          <w:rFonts w:ascii="Times New Roman" w:hAnsi="Times New Roman" w:cs="Times New Roman"/>
          <w:bCs/>
          <w:szCs w:val="20"/>
        </w:rPr>
        <w:t>К</w:t>
      </w:r>
      <w:r w:rsidR="003F7A38">
        <w:rPr>
          <w:rFonts w:ascii="Times New Roman" w:hAnsi="Times New Roman" w:cs="Times New Roman"/>
          <w:bCs/>
          <w:szCs w:val="20"/>
        </w:rPr>
        <w:t>онтракту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№</w:t>
      </w:r>
      <w:r w:rsidR="006C5661" w:rsidRPr="00A07548">
        <w:rPr>
          <w:rFonts w:ascii="Times New Roman" w:hAnsi="Times New Roman" w:cs="Times New Roman"/>
          <w:bCs/>
          <w:szCs w:val="20"/>
        </w:rPr>
        <w:t xml:space="preserve"> </w:t>
      </w:r>
    </w:p>
    <w:p w:rsidR="00406742" w:rsidRPr="00A07548" w:rsidRDefault="00A72532" w:rsidP="00A72532">
      <w:pPr>
        <w:ind w:left="5103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</w:t>
      </w:r>
      <w:r w:rsidR="00D74FFB" w:rsidRPr="00A07548">
        <w:rPr>
          <w:rFonts w:ascii="Times New Roman" w:hAnsi="Times New Roman" w:cs="Times New Roman"/>
          <w:bCs/>
          <w:szCs w:val="20"/>
        </w:rPr>
        <w:t>от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«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</w:t>
      </w:r>
      <w:r w:rsidR="0071509C" w:rsidRPr="00A07548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» 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        </w:t>
      </w:r>
      <w:r w:rsidR="006C5661" w:rsidRPr="00A07548">
        <w:rPr>
          <w:rFonts w:ascii="Times New Roman" w:hAnsi="Times New Roman" w:cs="Times New Roman"/>
          <w:bCs/>
          <w:szCs w:val="20"/>
        </w:rPr>
        <w:t>202</w:t>
      </w:r>
      <w:r w:rsidR="002936E8">
        <w:rPr>
          <w:rFonts w:ascii="Times New Roman" w:hAnsi="Times New Roman" w:cs="Times New Roman"/>
          <w:bCs/>
          <w:szCs w:val="20"/>
        </w:rPr>
        <w:t>6</w:t>
      </w:r>
      <w:r w:rsidR="00344B49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>г.</w:t>
      </w:r>
    </w:p>
    <w:p w:rsidR="00406742" w:rsidRPr="00A07548" w:rsidRDefault="00406742" w:rsidP="00D74FFB">
      <w:pPr>
        <w:ind w:firstLine="567"/>
        <w:jc w:val="right"/>
        <w:rPr>
          <w:rFonts w:ascii="Times New Roman" w:hAnsi="Times New Roman" w:cs="Times New Roman"/>
          <w:szCs w:val="20"/>
        </w:rPr>
      </w:pPr>
    </w:p>
    <w:p w:rsidR="004122F2" w:rsidRPr="00A07548" w:rsidRDefault="004122F2" w:rsidP="00D74FFB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  <w:r w:rsidRPr="00A07548">
        <w:rPr>
          <w:rFonts w:ascii="Times New Roman" w:hAnsi="Times New Roman" w:cs="Times New Roman"/>
          <w:b/>
          <w:bCs/>
          <w:szCs w:val="20"/>
        </w:rPr>
        <w:t>СПЕЦИФИКАЦИЯ</w:t>
      </w:r>
    </w:p>
    <w:p w:rsidR="00254A2A" w:rsidRPr="00A07548" w:rsidRDefault="00254A2A" w:rsidP="004122F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195"/>
        <w:gridCol w:w="680"/>
        <w:gridCol w:w="719"/>
        <w:gridCol w:w="914"/>
        <w:gridCol w:w="1233"/>
        <w:gridCol w:w="1213"/>
        <w:gridCol w:w="937"/>
        <w:gridCol w:w="879"/>
        <w:gridCol w:w="626"/>
        <w:gridCol w:w="1153"/>
        <w:gridCol w:w="879"/>
      </w:tblGrid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Тип объекта закупки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Позиции по КТРУ, ОКПД</w:t>
            </w:r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  <w:proofErr w:type="gramEnd"/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Количество (объем) и единица измерения товара, работы, услуги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Характеристики объекта закупки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№ и дата регистрационного удостоверения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Гарантийный срок, не менее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(в валюте контракта)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Ставка НДС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Страна происхождения товара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Сумма (в валюте контракта)</w:t>
            </w:r>
          </w:p>
        </w:tc>
      </w:tr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</w:tr>
    </w:tbl>
    <w:p w:rsidR="004122F2" w:rsidRPr="00A07548" w:rsidRDefault="004122F2" w:rsidP="00344B49">
      <w:pPr>
        <w:spacing w:line="100" w:lineRule="atLeast"/>
        <w:jc w:val="both"/>
        <w:rPr>
          <w:rFonts w:ascii="Times New Roman" w:hAnsi="Times New Roman" w:cs="Times New Roman"/>
          <w:b/>
          <w:bCs/>
          <w:szCs w:val="20"/>
        </w:rPr>
      </w:pPr>
    </w:p>
    <w:p w:rsidR="00032B42" w:rsidRPr="001C3261" w:rsidRDefault="00032B42" w:rsidP="00032B4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B01EA">
        <w:rPr>
          <w:rFonts w:ascii="Times New Roman" w:hAnsi="Times New Roman" w:cs="Times New Roman"/>
          <w:bCs/>
          <w:szCs w:val="20"/>
        </w:rPr>
        <w:t xml:space="preserve">Итого общая сумма </w:t>
      </w:r>
      <w:r w:rsidRPr="00AB01EA"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AB01EA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AB01EA">
        <w:rPr>
          <w:rFonts w:ascii="Times New Roman" w:hAnsi="Times New Roman" w:cs="Times New Roman"/>
          <w:sz w:val="22"/>
          <w:szCs w:val="22"/>
        </w:rPr>
        <w:t xml:space="preserve">) рублей </w:t>
      </w:r>
      <w:r>
        <w:rPr>
          <w:rFonts w:ascii="Times New Roman" w:hAnsi="Times New Roman" w:cs="Times New Roman"/>
          <w:sz w:val="22"/>
          <w:szCs w:val="22"/>
        </w:rPr>
        <w:t>00</w:t>
      </w:r>
      <w:r w:rsidRPr="00AB01EA">
        <w:rPr>
          <w:rFonts w:ascii="Times New Roman" w:hAnsi="Times New Roman" w:cs="Times New Roman"/>
          <w:sz w:val="22"/>
          <w:szCs w:val="22"/>
        </w:rPr>
        <w:t xml:space="preserve"> копе</w:t>
      </w:r>
      <w:r>
        <w:rPr>
          <w:rFonts w:ascii="Times New Roman" w:hAnsi="Times New Roman" w:cs="Times New Roman"/>
          <w:sz w:val="22"/>
          <w:szCs w:val="22"/>
        </w:rPr>
        <w:t>ек</w:t>
      </w:r>
      <w:r w:rsidRPr="00AB01E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Pr="000C478D">
        <w:rPr>
          <w:rFonts w:ascii="Times New Roman" w:hAnsi="Times New Roman" w:cs="Times New Roman"/>
          <w:sz w:val="22"/>
          <w:szCs w:val="22"/>
        </w:rPr>
        <w:t>НДС</w:t>
      </w:r>
      <w:r>
        <w:rPr>
          <w:rFonts w:ascii="Times New Roman" w:hAnsi="Times New Roman" w:cs="Times New Roman"/>
          <w:sz w:val="22"/>
          <w:szCs w:val="22"/>
        </w:rPr>
        <w:t xml:space="preserve"> % на сумму ______ (______________) рублей 00 копеек / НДС </w:t>
      </w:r>
      <w:r w:rsidRPr="000C478D">
        <w:rPr>
          <w:rFonts w:ascii="Times New Roman" w:hAnsi="Times New Roman" w:cs="Times New Roman"/>
          <w:sz w:val="22"/>
          <w:szCs w:val="22"/>
        </w:rPr>
        <w:t>не облагается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применения победителем упро</w:t>
      </w:r>
      <w:r>
        <w:rPr>
          <w:rFonts w:ascii="Times New Roman" w:hAnsi="Times New Roman" w:cs="Times New Roman"/>
          <w:i/>
          <w:sz w:val="18"/>
          <w:szCs w:val="18"/>
        </w:rPr>
        <w:t>щенной системы налогообложения,</w:t>
      </w:r>
      <w:r w:rsidRPr="004F441D">
        <w:rPr>
          <w:rFonts w:ascii="Times New Roman" w:hAnsi="Times New Roman" w:cs="Times New Roman"/>
          <w:i/>
          <w:sz w:val="18"/>
          <w:szCs w:val="18"/>
        </w:rPr>
        <w:t xml:space="preserve"> излагается в следующей редакции: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 xml:space="preserve">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 на основании применения УСН.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F441D">
        <w:rPr>
          <w:rFonts w:ascii="Times New Roman" w:hAnsi="Times New Roman" w:cs="Times New Roman"/>
          <w:i/>
          <w:sz w:val="18"/>
          <w:szCs w:val="18"/>
        </w:rPr>
        <w:t>В случае отсутствия НДС, излагается в следующей редакции: Цена Контракта составляет</w:t>
      </w:r>
      <w:proofErr w:type="gramStart"/>
      <w:r w:rsidRPr="004F441D">
        <w:rPr>
          <w:rFonts w:ascii="Times New Roman" w:hAnsi="Times New Roman" w:cs="Times New Roman"/>
          <w:i/>
          <w:sz w:val="18"/>
          <w:szCs w:val="18"/>
        </w:rPr>
        <w:t xml:space="preserve"> ___________ (____________________________) </w:t>
      </w:r>
      <w:proofErr w:type="gramEnd"/>
      <w:r w:rsidRPr="004F441D">
        <w:rPr>
          <w:rFonts w:ascii="Times New Roman" w:hAnsi="Times New Roman" w:cs="Times New Roman"/>
          <w:i/>
          <w:sz w:val="18"/>
          <w:szCs w:val="18"/>
        </w:rPr>
        <w:t>руб., НДС не облагается</w:t>
      </w:r>
      <w:r w:rsidRPr="003B0CF4">
        <w:rPr>
          <w:rFonts w:ascii="Times New Roman" w:hAnsi="Times New Roman" w:cs="Times New Roman"/>
          <w:sz w:val="18"/>
          <w:szCs w:val="18"/>
        </w:rPr>
        <w:t>.</w:t>
      </w:r>
    </w:p>
    <w:p w:rsidR="00997950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997950" w:rsidRPr="00A400F7" w:rsidRDefault="00997950" w:rsidP="00FD26A3">
      <w:pPr>
        <w:ind w:firstLine="567"/>
        <w:jc w:val="both"/>
        <w:rPr>
          <w:rFonts w:ascii="Times New Roman" w:hAnsi="Times New Roman" w:cs="Times New Roman"/>
          <w:bCs/>
          <w:szCs w:val="20"/>
        </w:rPr>
      </w:pPr>
    </w:p>
    <w:p w:rsidR="004122F2" w:rsidRPr="00A07548" w:rsidRDefault="004122F2" w:rsidP="004122F2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4122F2" w:rsidRPr="00A07548" w:rsidTr="007C3887">
        <w:tc>
          <w:tcPr>
            <w:tcW w:w="2603" w:type="pct"/>
          </w:tcPr>
          <w:p w:rsidR="004122F2" w:rsidRPr="00A07548" w:rsidRDefault="004122F2" w:rsidP="00A63AE8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4122F2" w:rsidRPr="00A07548" w:rsidRDefault="004122F2" w:rsidP="000C05CB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4122F2" w:rsidRPr="00882555" w:rsidRDefault="004122F2" w:rsidP="00A63AE8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1279C3" w:rsidRPr="00937321" w:rsidRDefault="001279C3" w:rsidP="00A72532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4122F2" w:rsidRPr="001060A1" w:rsidTr="007C3887">
        <w:tc>
          <w:tcPr>
            <w:tcW w:w="2603" w:type="pct"/>
          </w:tcPr>
          <w:p w:rsidR="008C60D0" w:rsidRPr="00A07548" w:rsidRDefault="008C60D0" w:rsidP="00997950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 w:rsidR="00C4219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16AAA" w:rsidRPr="007C3887" w:rsidRDefault="00EA5DD8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D16AAA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  <w:r w:rsidR="00EA5DD8"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</w:t>
            </w:r>
          </w:p>
          <w:p w:rsidR="004122F2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Pr="007C3887" w:rsidRDefault="007C3887" w:rsidP="007C3887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7C3887" w:rsidRP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032B42" w:rsidRDefault="00032B42" w:rsidP="0040674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2F5618" w:rsidRDefault="002F5618" w:rsidP="00032B42">
      <w:pPr>
        <w:rPr>
          <w:rFonts w:ascii="Times New Roman" w:hAnsi="Times New Roman" w:cs="Times New Roman"/>
          <w:szCs w:val="20"/>
        </w:rPr>
      </w:pPr>
    </w:p>
    <w:p w:rsidR="002F5618" w:rsidRDefault="002F5618" w:rsidP="00032B42">
      <w:pPr>
        <w:rPr>
          <w:rFonts w:ascii="Times New Roman" w:hAnsi="Times New Roman" w:cs="Times New Roman"/>
          <w:szCs w:val="20"/>
        </w:rPr>
      </w:pPr>
    </w:p>
    <w:p w:rsidR="002F5618" w:rsidRDefault="002F5618" w:rsidP="00032B42">
      <w:pPr>
        <w:rPr>
          <w:rFonts w:ascii="Times New Roman" w:hAnsi="Times New Roman" w:cs="Times New Roman"/>
          <w:szCs w:val="20"/>
        </w:rPr>
      </w:pPr>
    </w:p>
    <w:p w:rsidR="002F5618" w:rsidRPr="00032B42" w:rsidRDefault="002F5618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tbl>
      <w:tblPr>
        <w:tblW w:w="0" w:type="auto"/>
        <w:jc w:val="right"/>
        <w:tblInd w:w="5070" w:type="dxa"/>
        <w:tblLook w:val="04A0"/>
      </w:tblPr>
      <w:tblGrid>
        <w:gridCol w:w="4501"/>
      </w:tblGrid>
      <w:tr w:rsidR="002F5618" w:rsidTr="005D7D10">
        <w:trPr>
          <w:jc w:val="right"/>
        </w:trPr>
        <w:tc>
          <w:tcPr>
            <w:tcW w:w="4501" w:type="dxa"/>
            <w:vAlign w:val="center"/>
            <w:hideMark/>
          </w:tcPr>
          <w:p w:rsidR="002F5618" w:rsidRDefault="002F5618" w:rsidP="005D7D10">
            <w:pPr>
              <w:ind w:firstLine="56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Приложение № 2 к Контракту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«___» _________ 2026 г. </w:t>
            </w:r>
          </w:p>
          <w:p w:rsidR="002F5618" w:rsidRDefault="002F5618" w:rsidP="005D7D10">
            <w:pPr>
              <w:ind w:firstLine="56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 _________</w:t>
            </w:r>
          </w:p>
        </w:tc>
      </w:tr>
    </w:tbl>
    <w:p w:rsidR="002F5618" w:rsidRDefault="002F5618" w:rsidP="002F5618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2F5618" w:rsidRDefault="002F5618" w:rsidP="002F5618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Образец</w:t>
      </w:r>
    </w:p>
    <w:p w:rsidR="002F5618" w:rsidRDefault="002F5618" w:rsidP="002F5618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F5618" w:rsidRPr="00670B06" w:rsidRDefault="002F5618" w:rsidP="002F5618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АКТ</w:t>
      </w:r>
    </w:p>
    <w:p w:rsidR="002F5618" w:rsidRPr="00670B06" w:rsidRDefault="002F5618" w:rsidP="002F5618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ПРИЕМА-ПЕРЕДАЧИ ОБОРУДОВАНИЯ ПО КОНТРАКТУ</w:t>
      </w:r>
    </w:p>
    <w:p w:rsidR="002F5618" w:rsidRPr="00670B06" w:rsidRDefault="002F5618" w:rsidP="002F5618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70B0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________ 20__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</w:t>
      </w:r>
    </w:p>
    <w:p w:rsidR="002F5618" w:rsidRPr="00670B06" w:rsidRDefault="002F5618" w:rsidP="002F5618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70B06">
        <w:rPr>
          <w:rFonts w:ascii="Times New Roman" w:hAnsi="Times New Roman" w:cs="Times New Roman"/>
          <w:sz w:val="22"/>
          <w:szCs w:val="22"/>
        </w:rPr>
        <w:t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(полное наименование) __________________ в лице ___________ (должность, фамилия, имя, отчество (при наличии) лица, подписывающего Акт), действующего на основании ______________ (указываются реквизиты документа, удостоверяющие полномочия лица на подписание Акта), с другой стороны составили</w:t>
      </w:r>
      <w:proofErr w:type="gramEnd"/>
      <w:r w:rsidRPr="00670B06">
        <w:rPr>
          <w:rFonts w:ascii="Times New Roman" w:hAnsi="Times New Roman" w:cs="Times New Roman"/>
          <w:sz w:val="22"/>
          <w:szCs w:val="22"/>
        </w:rPr>
        <w:t xml:space="preserve"> настоящий Акт о следующем: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1. Поставщик поставил, а Заказчик принял следующее Оборудование согласно Спецификации (Приложение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1 к Контракту):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1.1. наименование Оборудования (марка, модель, год выпуска и другое): ____________;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1.2. наименование Оборудования (в соответствии с регистрационным удостоверением</w:t>
      </w:r>
      <w:proofErr w:type="gramStart"/>
      <w:r w:rsidRPr="00670B06">
        <w:rPr>
          <w:rFonts w:ascii="Times New Roman" w:hAnsi="Times New Roman" w:cs="Times New Roman"/>
          <w:sz w:val="22"/>
          <w:szCs w:val="22"/>
        </w:rPr>
        <w:t>): ____________;</w:t>
      </w:r>
      <w:proofErr w:type="gramEnd"/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1.3. дата регистрации Оборудования и его регистрационный номер</w:t>
      </w:r>
      <w:proofErr w:type="gramStart"/>
      <w:r w:rsidRPr="00670B06">
        <w:rPr>
          <w:rFonts w:ascii="Times New Roman" w:hAnsi="Times New Roman" w:cs="Times New Roman"/>
          <w:sz w:val="22"/>
          <w:szCs w:val="22"/>
        </w:rPr>
        <w:t>: ____________;</w:t>
      </w:r>
      <w:proofErr w:type="gramEnd"/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1.4. код позиции каталога товаров, работ, услуг для обеспечения государственных и муниципальных нужд (при наличии</w:t>
      </w:r>
      <w:proofErr w:type="gramStart"/>
      <w:r w:rsidRPr="00670B06">
        <w:rPr>
          <w:rFonts w:ascii="Times New Roman" w:hAnsi="Times New Roman" w:cs="Times New Roman"/>
          <w:sz w:val="22"/>
          <w:szCs w:val="22"/>
        </w:rPr>
        <w:t>): _____________;</w:t>
      </w:r>
      <w:proofErr w:type="gramEnd"/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1.5. единица измерения</w:t>
      </w:r>
      <w:proofErr w:type="gramStart"/>
      <w:r w:rsidRPr="00670B06">
        <w:rPr>
          <w:rFonts w:ascii="Times New Roman" w:hAnsi="Times New Roman" w:cs="Times New Roman"/>
          <w:sz w:val="22"/>
          <w:szCs w:val="22"/>
        </w:rPr>
        <w:t>: _____________;</w:t>
      </w:r>
      <w:proofErr w:type="gramEnd"/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1.6. количество в единицах измерения</w:t>
      </w:r>
      <w:proofErr w:type="gramStart"/>
      <w:r w:rsidRPr="00670B06">
        <w:rPr>
          <w:rFonts w:ascii="Times New Roman" w:hAnsi="Times New Roman" w:cs="Times New Roman"/>
          <w:sz w:val="22"/>
          <w:szCs w:val="22"/>
        </w:rPr>
        <w:t>: __________;</w:t>
      </w:r>
      <w:proofErr w:type="gramEnd"/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70B06">
        <w:rPr>
          <w:rFonts w:ascii="Times New Roman" w:hAnsi="Times New Roman" w:cs="Times New Roman"/>
          <w:sz w:val="22"/>
          <w:szCs w:val="22"/>
        </w:rPr>
        <w:t>1.7. стоимость: ________ (сумма прописью) руб. ___ коп., в том числе НДС ___% - _________ (сумма прописью) руб. ___ коп.</w:t>
      </w:r>
      <w:proofErr w:type="gramEnd"/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2. Приемка Оборудования произведена следующим образом: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2.1. проверка по упаковочным листам номенклатуры поставленного Оборудования на соответствие Спецификации (приложение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1 к Контракту) и Техническим требованиям (приложение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2 к Контракту);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2.2. проверка полноты и правильности оформления комплекта сопроводительных документов в соответствии с условиями Контракта;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2.3. контроль </w:t>
      </w:r>
      <w:proofErr w:type="gramStart"/>
      <w:r w:rsidRPr="00670B06">
        <w:rPr>
          <w:rFonts w:ascii="Times New Roman" w:hAnsi="Times New Roman" w:cs="Times New Roman"/>
          <w:sz w:val="22"/>
          <w:szCs w:val="22"/>
        </w:rPr>
        <w:t>наличия/отсутствия внешних повреждений оригинальной упаковки Оборудования</w:t>
      </w:r>
      <w:proofErr w:type="gramEnd"/>
      <w:r w:rsidRPr="00670B06">
        <w:rPr>
          <w:rFonts w:ascii="Times New Roman" w:hAnsi="Times New Roman" w:cs="Times New Roman"/>
          <w:sz w:val="22"/>
          <w:szCs w:val="22"/>
        </w:rPr>
        <w:t>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2.4. проверка наличия необходимых документов (копий документов) на Оборудование: регистрационных удостоверений, документа подтверждающего соответствие;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2.5. проверка наличия технической и (или) эксплуатационной документации производителя (изготовителя) Оборудования на русском языке;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2.6. проверка комплектности и целостности поставленного Оборудования.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3. К настоящему Акту прилагаются следующие документы, подтверждающие поставку Оборудования: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3.1. товарная Накладная 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70B0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 20__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3.2. копия Регистрационного удостоверения 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70B0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 20__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3.3. техническая и (или) эксплуатационная документация производителя (изготовителя) Оборудования на русском языке;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3.4. гарантия производителя 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70B0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 20__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3.5. гарантия Поставщика 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70B0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 20__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 xml:space="preserve">3.6. копия документа о соответствии 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670B0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 20__ г.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670B06">
        <w:rPr>
          <w:rFonts w:ascii="Times New Roman" w:hAnsi="Times New Roman" w:cs="Times New Roman"/>
          <w:sz w:val="22"/>
          <w:szCs w:val="22"/>
        </w:rPr>
        <w:t xml:space="preserve"> _______;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3.7. ____________________.</w:t>
      </w:r>
    </w:p>
    <w:p w:rsidR="002F5618" w:rsidRPr="00670B06" w:rsidRDefault="002F5618" w:rsidP="002F5618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70B06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принятое Оборудование. С момента подписания настоящего Акта все риски случайной гибели, утраты или повреждения Оборудования переходят к Заказчику.</w:t>
      </w:r>
    </w:p>
    <w:p w:rsidR="002F5618" w:rsidRPr="00670B06" w:rsidRDefault="002F5618" w:rsidP="002F5618">
      <w:pPr>
        <w:ind w:firstLine="567"/>
        <w:rPr>
          <w:rFonts w:ascii="Times New Roman" w:hAnsi="Times New Roman" w:cs="Times New Roman"/>
          <w:sz w:val="22"/>
          <w:szCs w:val="22"/>
        </w:rPr>
      </w:pPr>
    </w:p>
    <w:tbl>
      <w:tblPr>
        <w:tblW w:w="9600" w:type="dxa"/>
        <w:jc w:val="center"/>
        <w:tblLayout w:type="fixed"/>
        <w:tblLook w:val="04A0"/>
      </w:tblPr>
      <w:tblGrid>
        <w:gridCol w:w="4641"/>
        <w:gridCol w:w="4959"/>
      </w:tblGrid>
      <w:tr w:rsidR="002F5618" w:rsidTr="005D7D10">
        <w:trPr>
          <w:trHeight w:val="1257"/>
          <w:jc w:val="center"/>
        </w:trPr>
        <w:tc>
          <w:tcPr>
            <w:tcW w:w="4644" w:type="dxa"/>
            <w:hideMark/>
          </w:tcPr>
          <w:p w:rsidR="002F5618" w:rsidRDefault="002F5618" w:rsidP="005D7D10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Поставщика:</w:t>
            </w:r>
          </w:p>
          <w:p w:rsidR="002F5618" w:rsidRDefault="002F5618" w:rsidP="005D7D10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2F5618" w:rsidRDefault="002F5618" w:rsidP="005D7D10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  <w:r w:rsidRPr="00073748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  <w:p w:rsidR="002F5618" w:rsidRDefault="002F5618" w:rsidP="005D7D10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______________ 20___ г.</w:t>
            </w:r>
          </w:p>
        </w:tc>
        <w:tc>
          <w:tcPr>
            <w:tcW w:w="4962" w:type="dxa"/>
            <w:hideMark/>
          </w:tcPr>
          <w:p w:rsidR="002F5618" w:rsidRDefault="002F5618" w:rsidP="005D7D10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Заказчика:</w:t>
            </w:r>
          </w:p>
          <w:p w:rsidR="00E03F56" w:rsidRPr="00997950" w:rsidRDefault="00E03F56" w:rsidP="00E03F56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E03F56" w:rsidRPr="00997950" w:rsidRDefault="00E03F56" w:rsidP="00E03F56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E03F56" w:rsidRPr="00997950" w:rsidRDefault="00E03F56" w:rsidP="00E03F56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E03F56" w:rsidRPr="00664C58" w:rsidRDefault="00E03F56" w:rsidP="00E03F56">
            <w:pPr>
              <w:ind w:left="380" w:hangingChars="190" w:hanging="38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F118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2F5618" w:rsidRDefault="00E03F56" w:rsidP="00E03F56">
            <w:pPr>
              <w:ind w:left="418" w:hangingChars="190" w:hanging="41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«___» ______________ 20___ г.</w:t>
            </w:r>
          </w:p>
        </w:tc>
      </w:tr>
    </w:tbl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E03F56" w:rsidRPr="00032B42" w:rsidRDefault="00E03F56" w:rsidP="00032B42">
      <w:pPr>
        <w:rPr>
          <w:rFonts w:ascii="Times New Roman" w:hAnsi="Times New Roman" w:cs="Times New Roman"/>
          <w:szCs w:val="20"/>
        </w:rPr>
      </w:pPr>
    </w:p>
    <w:p w:rsidR="00E03F56" w:rsidRPr="00A07548" w:rsidRDefault="00E03F56" w:rsidP="00E03F56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E03F56" w:rsidRPr="00A07548" w:rsidTr="00B35C83">
        <w:tc>
          <w:tcPr>
            <w:tcW w:w="2603" w:type="pct"/>
          </w:tcPr>
          <w:p w:rsidR="00E03F56" w:rsidRPr="00A07548" w:rsidRDefault="00E03F56" w:rsidP="00B35C83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E03F56" w:rsidRPr="00A07548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E03F56" w:rsidRPr="00882555" w:rsidRDefault="00E03F56" w:rsidP="00B35C83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lastRenderedPageBreak/>
              <w:t>ПОСТАВЩИК</w:t>
            </w:r>
          </w:p>
          <w:p w:rsidR="00E03F56" w:rsidRPr="00937321" w:rsidRDefault="00E03F56" w:rsidP="00B35C83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E03F56" w:rsidRPr="001060A1" w:rsidTr="00B35C83">
        <w:tc>
          <w:tcPr>
            <w:tcW w:w="2603" w:type="pct"/>
          </w:tcPr>
          <w:p w:rsidR="00E03F56" w:rsidRPr="00A07548" w:rsidRDefault="00E03F56" w:rsidP="00B35C83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lastRenderedPageBreak/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                    </w:t>
            </w: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Default="00E03F56" w:rsidP="00B35C83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E03F56" w:rsidRDefault="00E03F56" w:rsidP="00B35C83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E03F56" w:rsidRPr="007C3887" w:rsidRDefault="00E03F56" w:rsidP="00B35C83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p w:rsidR="00032B42" w:rsidRPr="00032B42" w:rsidRDefault="00032B42" w:rsidP="00032B42">
      <w:pPr>
        <w:rPr>
          <w:rFonts w:ascii="Times New Roman" w:hAnsi="Times New Roman" w:cs="Times New Roman"/>
          <w:szCs w:val="20"/>
        </w:rPr>
      </w:pPr>
    </w:p>
    <w:tbl>
      <w:tblPr>
        <w:tblpPr w:leftFromText="180" w:rightFromText="180" w:vertAnchor="text" w:horzAnchor="page" w:tblpX="7433" w:tblpY="12"/>
        <w:tblW w:w="0" w:type="auto"/>
        <w:tblLook w:val="04A0"/>
      </w:tblPr>
      <w:tblGrid>
        <w:gridCol w:w="4076"/>
      </w:tblGrid>
      <w:tr w:rsidR="000D7B0D" w:rsidTr="00935467">
        <w:tc>
          <w:tcPr>
            <w:tcW w:w="4076" w:type="dxa"/>
            <w:vAlign w:val="center"/>
            <w:hideMark/>
          </w:tcPr>
          <w:p w:rsidR="000D7B0D" w:rsidRDefault="000D7B0D" w:rsidP="00935467">
            <w:pPr>
              <w:ind w:firstLine="567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Приложение № 3 к Контракту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«___» _________ 2026 г. </w:t>
            </w:r>
          </w:p>
          <w:p w:rsidR="000D7B0D" w:rsidRDefault="000D7B0D" w:rsidP="00935467">
            <w:pPr>
              <w:ind w:firstLine="567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___________</w:t>
            </w:r>
          </w:p>
        </w:tc>
      </w:tr>
    </w:tbl>
    <w:p w:rsidR="000D7B0D" w:rsidRDefault="000D7B0D" w:rsidP="000D7B0D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Образец</w:t>
      </w:r>
    </w:p>
    <w:p w:rsidR="000D7B0D" w:rsidRDefault="000D7B0D" w:rsidP="000D7B0D">
      <w:pPr>
        <w:pStyle w:val="-"/>
        <w:numPr>
          <w:ilvl w:val="0"/>
          <w:numId w:val="0"/>
        </w:numPr>
        <w:spacing w:before="0" w:after="0"/>
        <w:outlineLvl w:val="0"/>
        <w:rPr>
          <w:b w:val="0"/>
          <w:bCs w:val="0"/>
          <w:caps w:val="0"/>
          <w:sz w:val="22"/>
          <w:szCs w:val="22"/>
        </w:rPr>
      </w:pPr>
      <w:r>
        <w:rPr>
          <w:b w:val="0"/>
          <w:bCs w:val="0"/>
          <w:caps w:val="0"/>
          <w:spacing w:val="100"/>
          <w:sz w:val="22"/>
          <w:szCs w:val="22"/>
        </w:rPr>
        <w:t>АК</w:t>
      </w:r>
      <w:r>
        <w:rPr>
          <w:b w:val="0"/>
          <w:bCs w:val="0"/>
          <w:caps w:val="0"/>
          <w:sz w:val="22"/>
          <w:szCs w:val="22"/>
        </w:rPr>
        <w:t>Т</w:t>
      </w:r>
      <w:r>
        <w:rPr>
          <w:b w:val="0"/>
          <w:bCs w:val="0"/>
          <w:caps w:val="0"/>
          <w:sz w:val="22"/>
          <w:szCs w:val="22"/>
        </w:rPr>
        <w:br/>
        <w:t xml:space="preserve">ВВОДА ОБОРУДОВАНИЯ В ЭКСПЛУАТАЦИЮ, ОКАЗАНИЯ </w:t>
      </w:r>
    </w:p>
    <w:p w:rsidR="000D7B0D" w:rsidRDefault="000D7B0D" w:rsidP="000D7B0D">
      <w:pPr>
        <w:pStyle w:val="-"/>
        <w:numPr>
          <w:ilvl w:val="0"/>
          <w:numId w:val="0"/>
        </w:numPr>
        <w:spacing w:before="0" w:after="0"/>
        <w:outlineLvl w:val="0"/>
        <w:rPr>
          <w:b w:val="0"/>
          <w:sz w:val="22"/>
          <w:szCs w:val="22"/>
        </w:rPr>
      </w:pPr>
      <w:r>
        <w:rPr>
          <w:b w:val="0"/>
          <w:bCs w:val="0"/>
          <w:caps w:val="0"/>
          <w:sz w:val="22"/>
          <w:szCs w:val="22"/>
        </w:rPr>
        <w:t xml:space="preserve">УСЛУГ ПО ОБУЧЕНИЮ ПРАВИЛАМ ЭКСПЛУАТАЦИИ </w:t>
      </w:r>
      <w:r>
        <w:rPr>
          <w:b w:val="0"/>
          <w:bCs w:val="0"/>
          <w:caps w:val="0"/>
          <w:sz w:val="22"/>
          <w:szCs w:val="22"/>
        </w:rPr>
        <w:br/>
        <w:t>И ИНСТРУКТАЖУ СПЕЦИАЛИСТОВ</w:t>
      </w:r>
      <w:r>
        <w:rPr>
          <w:b w:val="0"/>
          <w:bCs w:val="0"/>
          <w:caps w:val="0"/>
          <w:sz w:val="22"/>
          <w:szCs w:val="22"/>
        </w:rPr>
        <w:br/>
      </w:r>
      <w:r>
        <w:rPr>
          <w:b w:val="0"/>
          <w:sz w:val="22"/>
          <w:szCs w:val="22"/>
        </w:rPr>
        <w:t xml:space="preserve"> ПО КОНТРАКТУ ОТ «___» _______________ 20__  г. № _____</w:t>
      </w:r>
    </w:p>
    <w:p w:rsidR="000D7B0D" w:rsidRDefault="000D7B0D" w:rsidP="000D7B0D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0D7B0D" w:rsidRPr="00670B06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70B06">
        <w:rPr>
          <w:rFonts w:ascii="Times New Roman" w:hAnsi="Times New Roman" w:cs="Times New Roman"/>
          <w:sz w:val="22"/>
          <w:szCs w:val="22"/>
        </w:rPr>
        <w:t xml:space="preserve">Поставщик ______________ (полное наименование) в лице ___________ (должность, фамилия, имя, отчество (при наличии) лица, подписывающего Акт), действующего на основании _______________ (указываются реквизиты документа, удостоверяющие полномочия лица на подписание Акта), с одной стороны и Заказчик </w:t>
      </w:r>
      <w:r w:rsidRPr="0008620E">
        <w:rPr>
          <w:rFonts w:ascii="Times New Roman" w:hAnsi="Times New Roman" w:cs="Times New Roman"/>
          <w:sz w:val="22"/>
          <w:szCs w:val="22"/>
        </w:rPr>
        <w:t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им.Л.Г. Соколова ФМБА России), именуемое в дальнейшем «Заказчик», в лице</w:t>
      </w:r>
      <w:proofErr w:type="gramEnd"/>
      <w:r w:rsidRPr="0008620E">
        <w:rPr>
          <w:rFonts w:ascii="Times New Roman" w:hAnsi="Times New Roman" w:cs="Times New Roman"/>
          <w:sz w:val="22"/>
          <w:szCs w:val="22"/>
        </w:rPr>
        <w:t xml:space="preserve"> Генерального директора </w:t>
      </w:r>
      <w:proofErr w:type="spellStart"/>
      <w:r w:rsidRPr="0008620E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Pr="0008620E">
        <w:rPr>
          <w:rFonts w:ascii="Times New Roman" w:hAnsi="Times New Roman" w:cs="Times New Roman"/>
          <w:sz w:val="22"/>
          <w:szCs w:val="22"/>
        </w:rPr>
        <w:t xml:space="preserve"> В.М., действующего на основании Устава,</w:t>
      </w:r>
      <w:r w:rsidRPr="00670B06">
        <w:rPr>
          <w:rFonts w:ascii="Times New Roman" w:hAnsi="Times New Roman" w:cs="Times New Roman"/>
          <w:sz w:val="22"/>
          <w:szCs w:val="22"/>
        </w:rPr>
        <w:t xml:space="preserve"> с другой стороны составили настоящий Акт о следующем: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Поставщик осуществил сборку, установку, монтаж и ввод Оборудования в эксплуатацию, а Заказчик принял следующее Оборудование к эксплуатации согласно Спецификации (приложение №1 к Контракту):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 (</w:t>
      </w:r>
      <w:r>
        <w:rPr>
          <w:rFonts w:ascii="Times New Roman" w:hAnsi="Times New Roman" w:cs="Times New Roman"/>
          <w:i/>
          <w:sz w:val="22"/>
          <w:szCs w:val="22"/>
        </w:rPr>
        <w:t>описание Оборудования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0D7B0D" w:rsidRDefault="000D7B0D" w:rsidP="000D7B0D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Заводские (серийные) №№ ___________________________________________</w:t>
      </w:r>
    </w:p>
    <w:p w:rsidR="000D7B0D" w:rsidRDefault="000D7B0D" w:rsidP="000D7B0D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Перечень работ по вводу в эксплуатацию Оборудования: ________________.</w:t>
      </w:r>
    </w:p>
    <w:p w:rsidR="000D7B0D" w:rsidRDefault="000D7B0D" w:rsidP="000D7B0D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Результаты испытаний Оборудования: _______________________________.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Оборудование находится в рабочем состоянии и отвечает техническим требованиям Контракта.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Получатель к установленному и введенному в эксплуатацию Оборудованию претензий не имеет.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сроки предусмотренные условиями Контракта _______________________, Поставщиком проведены обучение правилам эксплуатации и инструктаж по правилам эксплуатации и технического обслуживания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Оборудования _____________________ следующих специалистов Заказчика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:</w:t>
      </w:r>
      <w:proofErr w:type="gramEnd"/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_______________________________________________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_______________________________________________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Обучение правилам эксплуатации и инструктаж специалистов Заказчика проведены в соответствии с порядком и программой обучения и инструктажа, технической и (или) эксплуатационной документацией производителя (изготовителя) Оборудования: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 (</w:t>
      </w:r>
      <w:r>
        <w:rPr>
          <w:rFonts w:ascii="Times New Roman" w:hAnsi="Times New Roman" w:cs="Times New Roman"/>
          <w:i/>
          <w:sz w:val="22"/>
          <w:szCs w:val="22"/>
        </w:rPr>
        <w:t>дать краткое описание программы обучения эксплуатации и инструктажа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результате проведенного обучения правилам эксплуатации и инструктажа специалисты Заказчика могут самостоятельно эксплуатировать Оборудование, проводить его техническое обслуживание в соответствии с технической и (или) эксплуатационной документацией производителя (изготовителя) Оборудования.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ввод Оборудования в эксплуатацию и проведение обучения правилам эксплуатации и инструктажа специалистов Заказчика: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 (</w:t>
      </w:r>
      <w:r>
        <w:rPr>
          <w:rFonts w:ascii="Times New Roman" w:hAnsi="Times New Roman" w:cs="Times New Roman"/>
          <w:i/>
          <w:sz w:val="22"/>
          <w:szCs w:val="22"/>
        </w:rPr>
        <w:t>перечислить документы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0D7B0D" w:rsidRDefault="000D7B0D" w:rsidP="000D7B0D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00" w:type="dxa"/>
        <w:jc w:val="center"/>
        <w:tblLayout w:type="fixed"/>
        <w:tblLook w:val="04A0"/>
      </w:tblPr>
      <w:tblGrid>
        <w:gridCol w:w="4641"/>
        <w:gridCol w:w="4959"/>
      </w:tblGrid>
      <w:tr w:rsidR="000D7B0D" w:rsidTr="00E03F56">
        <w:trPr>
          <w:trHeight w:val="1257"/>
          <w:jc w:val="center"/>
        </w:trPr>
        <w:tc>
          <w:tcPr>
            <w:tcW w:w="4641" w:type="dxa"/>
            <w:hideMark/>
          </w:tcPr>
          <w:p w:rsidR="000D7B0D" w:rsidRDefault="000D7B0D" w:rsidP="00935467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Поставщика:</w:t>
            </w:r>
          </w:p>
          <w:p w:rsidR="000D7B0D" w:rsidRDefault="000D7B0D" w:rsidP="00935467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:rsidR="000D7B0D" w:rsidRDefault="000D7B0D" w:rsidP="00935467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  <w:r w:rsidRPr="00073748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  <w:p w:rsidR="000D7B0D" w:rsidRDefault="000D7B0D" w:rsidP="00935467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«___» ______________ 20___ г.</w:t>
            </w:r>
          </w:p>
        </w:tc>
        <w:tc>
          <w:tcPr>
            <w:tcW w:w="4959" w:type="dxa"/>
            <w:hideMark/>
          </w:tcPr>
          <w:p w:rsidR="000D7B0D" w:rsidRDefault="000D7B0D" w:rsidP="00935467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Заказчика:</w:t>
            </w:r>
          </w:p>
          <w:p w:rsidR="00E03F56" w:rsidRPr="00997950" w:rsidRDefault="00E03F56" w:rsidP="00E03F56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E03F56" w:rsidRPr="00997950" w:rsidRDefault="00E03F56" w:rsidP="00E03F56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E03F56" w:rsidRPr="00997950" w:rsidRDefault="00E03F56" w:rsidP="00E03F56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E03F56" w:rsidRPr="00664C58" w:rsidRDefault="00E03F56" w:rsidP="00E03F56">
            <w:pPr>
              <w:ind w:left="380" w:hangingChars="190" w:hanging="38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8F1183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М.П.</w:t>
            </w:r>
          </w:p>
          <w:p w:rsidR="000D7B0D" w:rsidRDefault="00E03F56" w:rsidP="00E03F56">
            <w:pPr>
              <w:ind w:left="418" w:hangingChars="190" w:hanging="418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«___» ______________ 20___ г.</w:t>
            </w:r>
          </w:p>
        </w:tc>
      </w:tr>
    </w:tbl>
    <w:p w:rsidR="00E03F56" w:rsidRDefault="00E03F56" w:rsidP="00E03F56">
      <w:pPr>
        <w:rPr>
          <w:rFonts w:ascii="Times New Roman" w:hAnsi="Times New Roman" w:cs="Times New Roman"/>
          <w:szCs w:val="20"/>
        </w:rPr>
      </w:pPr>
    </w:p>
    <w:p w:rsidR="00E03F56" w:rsidRDefault="00E03F56" w:rsidP="00E03F56">
      <w:pPr>
        <w:rPr>
          <w:rFonts w:ascii="Times New Roman" w:hAnsi="Times New Roman" w:cs="Times New Roman"/>
          <w:szCs w:val="20"/>
        </w:rPr>
      </w:pPr>
    </w:p>
    <w:p w:rsidR="00E03F56" w:rsidRDefault="00E03F56" w:rsidP="00E03F56">
      <w:pPr>
        <w:rPr>
          <w:rFonts w:ascii="Times New Roman" w:hAnsi="Times New Roman" w:cs="Times New Roman"/>
          <w:szCs w:val="20"/>
        </w:rPr>
      </w:pPr>
    </w:p>
    <w:p w:rsidR="00E03F56" w:rsidRPr="00A07548" w:rsidRDefault="00E03F56" w:rsidP="00E03F56">
      <w:pPr>
        <w:rPr>
          <w:rFonts w:ascii="Times New Roman" w:hAnsi="Times New Roman" w:cs="Times New Roman"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E03F56" w:rsidRPr="00A07548" w:rsidTr="00B35C83">
        <w:tc>
          <w:tcPr>
            <w:tcW w:w="2603" w:type="pct"/>
          </w:tcPr>
          <w:p w:rsidR="00E03F56" w:rsidRPr="00A07548" w:rsidRDefault="00E03F56" w:rsidP="00B35C83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E03F56" w:rsidRPr="00A07548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E03F56" w:rsidRPr="00882555" w:rsidRDefault="00E03F56" w:rsidP="00B35C83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E03F56" w:rsidRPr="00937321" w:rsidRDefault="00E03F56" w:rsidP="00B35C83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E03F56" w:rsidRPr="001060A1" w:rsidTr="00B35C83">
        <w:tc>
          <w:tcPr>
            <w:tcW w:w="2603" w:type="pct"/>
          </w:tcPr>
          <w:p w:rsidR="00E03F56" w:rsidRPr="00A07548" w:rsidRDefault="00E03F56" w:rsidP="00B35C83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                    </w:t>
            </w:r>
          </w:p>
          <w:p w:rsidR="00E03F56" w:rsidRPr="007C3887" w:rsidRDefault="00E03F56" w:rsidP="00B35C83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Pr="007C3887" w:rsidRDefault="00E03F56" w:rsidP="00B35C83">
            <w:pPr>
              <w:pStyle w:val="FR2"/>
              <w:tabs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03F56" w:rsidRDefault="00E03F56" w:rsidP="00B35C83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____________________________ </w:t>
            </w:r>
          </w:p>
          <w:p w:rsidR="00E03F56" w:rsidRDefault="00E03F56" w:rsidP="00B35C83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E03F56" w:rsidRPr="007C3887" w:rsidRDefault="00E03F56" w:rsidP="00B35C83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4122F2" w:rsidRPr="00032B42" w:rsidRDefault="004122F2" w:rsidP="009B6E32">
      <w:pPr>
        <w:rPr>
          <w:rFonts w:ascii="Times New Roman" w:hAnsi="Times New Roman" w:cs="Times New Roman"/>
          <w:szCs w:val="20"/>
        </w:rPr>
      </w:pPr>
    </w:p>
    <w:sectPr w:rsidR="004122F2" w:rsidRPr="00032B42" w:rsidSect="008F42B4">
      <w:headerReference w:type="default" r:id="rId10"/>
      <w:footerReference w:type="default" r:id="rId11"/>
      <w:pgSz w:w="11906" w:h="16838"/>
      <w:pgMar w:top="720" w:right="707" w:bottom="720" w:left="567" w:header="58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11" w:rsidRDefault="00E84D11">
      <w:r>
        <w:separator/>
      </w:r>
    </w:p>
  </w:endnote>
  <w:endnote w:type="continuationSeparator" w:id="0">
    <w:p w:rsidR="00E84D11" w:rsidRDefault="00E84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Default="006954C4">
    <w:pPr>
      <w:pStyle w:val="a3"/>
      <w:jc w:val="right"/>
    </w:pPr>
    <w:fldSimple w:instr=" PAGE   \* MERGEFORMAT ">
      <w:r w:rsidR="00E03F56">
        <w:rPr>
          <w:noProof/>
        </w:rPr>
        <w:t>5</w:t>
      </w:r>
    </w:fldSimple>
  </w:p>
  <w:p w:rsidR="00DA70FF" w:rsidRDefault="00DA70FF" w:rsidP="00447535">
    <w:pPr>
      <w:pStyle w:val="a3"/>
      <w:tabs>
        <w:tab w:val="clear" w:pos="4819"/>
        <w:tab w:val="clear" w:pos="9638"/>
        <w:tab w:val="left" w:pos="90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11" w:rsidRDefault="00E84D11">
      <w:r>
        <w:separator/>
      </w:r>
    </w:p>
  </w:footnote>
  <w:footnote w:type="continuationSeparator" w:id="0">
    <w:p w:rsidR="00E84D11" w:rsidRDefault="00E84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Pr="00B366F1" w:rsidRDefault="00DA70FF" w:rsidP="00B366F1">
    <w:pPr>
      <w:ind w:left="-142" w:right="-285"/>
      <w:jc w:val="center"/>
      <w:rPr>
        <w:rFonts w:ascii="Times New Roman" w:hAnsi="Times New Roman" w:cs="Times New Roman"/>
        <w:sz w:val="22"/>
      </w:rPr>
    </w:pPr>
    <w:r w:rsidRPr="00442442">
      <w:rPr>
        <w:rFonts w:ascii="Times New Roman" w:hAnsi="Times New Roman" w:cs="Times New Roman"/>
        <w:sz w:val="22"/>
      </w:rPr>
      <w:t xml:space="preserve">Федеральное государственное бюджетное учреждение </w:t>
    </w:r>
    <w:r w:rsidRPr="00442442">
      <w:rPr>
        <w:rFonts w:ascii="Times New Roman" w:hAnsi="Times New Roman" w:cs="Times New Roman"/>
        <w:sz w:val="22"/>
        <w:szCs w:val="22"/>
      </w:rPr>
      <w:t>«Северо-Западный окружной научно-клинический центр имени Л.Г.</w:t>
    </w:r>
    <w:r>
      <w:rPr>
        <w:rFonts w:ascii="Times New Roman" w:hAnsi="Times New Roman" w:cs="Times New Roman"/>
        <w:sz w:val="22"/>
        <w:szCs w:val="22"/>
      </w:rPr>
      <w:t xml:space="preserve"> </w:t>
    </w:r>
    <w:r w:rsidRPr="00442442">
      <w:rPr>
        <w:rFonts w:ascii="Times New Roman" w:hAnsi="Times New Roman" w:cs="Times New Roman"/>
        <w:sz w:val="22"/>
        <w:szCs w:val="22"/>
      </w:rPr>
      <w:t>Соколова Федерального медико-биологического агентства»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">
    <w:nsid w:val="45520EEF"/>
    <w:multiLevelType w:val="multilevel"/>
    <w:tmpl w:val="2AFC7CF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4199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559" w:hanging="1440"/>
      </w:pPr>
      <w:rPr>
        <w:rFonts w:eastAsia="Arial" w:hint="default"/>
      </w:rPr>
    </w:lvl>
  </w:abstractNum>
  <w:abstractNum w:abstractNumId="2">
    <w:nsid w:val="4FEE236E"/>
    <w:multiLevelType w:val="multilevel"/>
    <w:tmpl w:val="EA5A4776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Arial" w:hint="default"/>
      </w:rPr>
    </w:lvl>
  </w:abstractNum>
  <w:abstractNum w:abstractNumId="3">
    <w:nsid w:val="5C0A4212"/>
    <w:multiLevelType w:val="hybridMultilevel"/>
    <w:tmpl w:val="D5B2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42"/>
    <w:rsid w:val="00005DE6"/>
    <w:rsid w:val="0001005D"/>
    <w:rsid w:val="00010C51"/>
    <w:rsid w:val="00015AB7"/>
    <w:rsid w:val="00016002"/>
    <w:rsid w:val="000256E7"/>
    <w:rsid w:val="000322AD"/>
    <w:rsid w:val="00032B42"/>
    <w:rsid w:val="00034553"/>
    <w:rsid w:val="00034890"/>
    <w:rsid w:val="00037E30"/>
    <w:rsid w:val="00041D8D"/>
    <w:rsid w:val="00051295"/>
    <w:rsid w:val="0007201C"/>
    <w:rsid w:val="000747B2"/>
    <w:rsid w:val="00082E0D"/>
    <w:rsid w:val="00083425"/>
    <w:rsid w:val="000851EB"/>
    <w:rsid w:val="000904F2"/>
    <w:rsid w:val="00090860"/>
    <w:rsid w:val="00094A0A"/>
    <w:rsid w:val="00096134"/>
    <w:rsid w:val="00097C92"/>
    <w:rsid w:val="000B21BF"/>
    <w:rsid w:val="000B67F2"/>
    <w:rsid w:val="000C05CB"/>
    <w:rsid w:val="000C275E"/>
    <w:rsid w:val="000C478D"/>
    <w:rsid w:val="000D32F2"/>
    <w:rsid w:val="000D74C0"/>
    <w:rsid w:val="000D7B0D"/>
    <w:rsid w:val="000E07A1"/>
    <w:rsid w:val="000E34CC"/>
    <w:rsid w:val="000E37F0"/>
    <w:rsid w:val="000F069D"/>
    <w:rsid w:val="000F2C35"/>
    <w:rsid w:val="000F359F"/>
    <w:rsid w:val="000F45C8"/>
    <w:rsid w:val="001060A1"/>
    <w:rsid w:val="00116A61"/>
    <w:rsid w:val="00125CCE"/>
    <w:rsid w:val="001279C3"/>
    <w:rsid w:val="001402D4"/>
    <w:rsid w:val="00144F25"/>
    <w:rsid w:val="0015616C"/>
    <w:rsid w:val="00161CC9"/>
    <w:rsid w:val="00166B0A"/>
    <w:rsid w:val="001765D5"/>
    <w:rsid w:val="00177F3E"/>
    <w:rsid w:val="0018167C"/>
    <w:rsid w:val="001869A7"/>
    <w:rsid w:val="00197651"/>
    <w:rsid w:val="001A6CBA"/>
    <w:rsid w:val="001A7BB7"/>
    <w:rsid w:val="001C0AF2"/>
    <w:rsid w:val="001C40D7"/>
    <w:rsid w:val="001F0151"/>
    <w:rsid w:val="001F5A38"/>
    <w:rsid w:val="001F6054"/>
    <w:rsid w:val="00200797"/>
    <w:rsid w:val="002034BA"/>
    <w:rsid w:val="00215D75"/>
    <w:rsid w:val="00231F02"/>
    <w:rsid w:val="00243669"/>
    <w:rsid w:val="00244FCD"/>
    <w:rsid w:val="00247A13"/>
    <w:rsid w:val="0025453C"/>
    <w:rsid w:val="00254A2A"/>
    <w:rsid w:val="0025769F"/>
    <w:rsid w:val="002578E0"/>
    <w:rsid w:val="002615F9"/>
    <w:rsid w:val="00261616"/>
    <w:rsid w:val="00272159"/>
    <w:rsid w:val="00272B87"/>
    <w:rsid w:val="00290DF3"/>
    <w:rsid w:val="002915DB"/>
    <w:rsid w:val="002936E8"/>
    <w:rsid w:val="0029391E"/>
    <w:rsid w:val="002A6076"/>
    <w:rsid w:val="002A6E7D"/>
    <w:rsid w:val="002A7D27"/>
    <w:rsid w:val="002D168F"/>
    <w:rsid w:val="002F0156"/>
    <w:rsid w:val="002F1D3B"/>
    <w:rsid w:val="002F3845"/>
    <w:rsid w:val="002F5618"/>
    <w:rsid w:val="00301351"/>
    <w:rsid w:val="0030357A"/>
    <w:rsid w:val="003326EB"/>
    <w:rsid w:val="00334C55"/>
    <w:rsid w:val="00344B49"/>
    <w:rsid w:val="0035665B"/>
    <w:rsid w:val="00361F52"/>
    <w:rsid w:val="00374ADD"/>
    <w:rsid w:val="00375444"/>
    <w:rsid w:val="00376D71"/>
    <w:rsid w:val="00381C5A"/>
    <w:rsid w:val="00385BFD"/>
    <w:rsid w:val="0038645D"/>
    <w:rsid w:val="00387088"/>
    <w:rsid w:val="003875EC"/>
    <w:rsid w:val="00392DE3"/>
    <w:rsid w:val="003931A4"/>
    <w:rsid w:val="00397D67"/>
    <w:rsid w:val="003A1511"/>
    <w:rsid w:val="003B1442"/>
    <w:rsid w:val="003D366D"/>
    <w:rsid w:val="003E52E3"/>
    <w:rsid w:val="003F2C00"/>
    <w:rsid w:val="003F4C08"/>
    <w:rsid w:val="003F7A38"/>
    <w:rsid w:val="00406742"/>
    <w:rsid w:val="004122F2"/>
    <w:rsid w:val="004156B1"/>
    <w:rsid w:val="00415CA2"/>
    <w:rsid w:val="00423356"/>
    <w:rsid w:val="00425C85"/>
    <w:rsid w:val="004332BB"/>
    <w:rsid w:val="0044021B"/>
    <w:rsid w:val="004425D0"/>
    <w:rsid w:val="00447535"/>
    <w:rsid w:val="00447F63"/>
    <w:rsid w:val="00457469"/>
    <w:rsid w:val="0046359B"/>
    <w:rsid w:val="00464B8D"/>
    <w:rsid w:val="00472E96"/>
    <w:rsid w:val="00482A1C"/>
    <w:rsid w:val="004851B4"/>
    <w:rsid w:val="00487BC7"/>
    <w:rsid w:val="004939AE"/>
    <w:rsid w:val="00497FA9"/>
    <w:rsid w:val="004A2BA4"/>
    <w:rsid w:val="004A4190"/>
    <w:rsid w:val="004A6181"/>
    <w:rsid w:val="004A747B"/>
    <w:rsid w:val="004B44F1"/>
    <w:rsid w:val="004B5B7D"/>
    <w:rsid w:val="004C5354"/>
    <w:rsid w:val="004D075E"/>
    <w:rsid w:val="004D6473"/>
    <w:rsid w:val="004D6E53"/>
    <w:rsid w:val="004E60E1"/>
    <w:rsid w:val="004E78BF"/>
    <w:rsid w:val="004F441D"/>
    <w:rsid w:val="004F61AB"/>
    <w:rsid w:val="005031CF"/>
    <w:rsid w:val="005057FC"/>
    <w:rsid w:val="0051039D"/>
    <w:rsid w:val="00510B5D"/>
    <w:rsid w:val="00510E29"/>
    <w:rsid w:val="00511A66"/>
    <w:rsid w:val="00511B70"/>
    <w:rsid w:val="00514AB7"/>
    <w:rsid w:val="00522566"/>
    <w:rsid w:val="00522F09"/>
    <w:rsid w:val="005266DA"/>
    <w:rsid w:val="00540034"/>
    <w:rsid w:val="00545F1E"/>
    <w:rsid w:val="0056729F"/>
    <w:rsid w:val="00574848"/>
    <w:rsid w:val="005815F8"/>
    <w:rsid w:val="00592762"/>
    <w:rsid w:val="00593ACB"/>
    <w:rsid w:val="0059552E"/>
    <w:rsid w:val="0059724D"/>
    <w:rsid w:val="005A7E2F"/>
    <w:rsid w:val="005D230B"/>
    <w:rsid w:val="005E10DB"/>
    <w:rsid w:val="005F023C"/>
    <w:rsid w:val="00613364"/>
    <w:rsid w:val="00617BC6"/>
    <w:rsid w:val="00620C0C"/>
    <w:rsid w:val="00631176"/>
    <w:rsid w:val="006375B5"/>
    <w:rsid w:val="00640B27"/>
    <w:rsid w:val="00650136"/>
    <w:rsid w:val="00651822"/>
    <w:rsid w:val="00671A15"/>
    <w:rsid w:val="0067430F"/>
    <w:rsid w:val="006954C4"/>
    <w:rsid w:val="00695719"/>
    <w:rsid w:val="0069665E"/>
    <w:rsid w:val="00697502"/>
    <w:rsid w:val="006975F4"/>
    <w:rsid w:val="006B340A"/>
    <w:rsid w:val="006B5C44"/>
    <w:rsid w:val="006B7108"/>
    <w:rsid w:val="006C5661"/>
    <w:rsid w:val="006D7B8C"/>
    <w:rsid w:val="006E02A8"/>
    <w:rsid w:val="006E4A02"/>
    <w:rsid w:val="006E7629"/>
    <w:rsid w:val="00700C05"/>
    <w:rsid w:val="00706585"/>
    <w:rsid w:val="00710980"/>
    <w:rsid w:val="007121B1"/>
    <w:rsid w:val="00713831"/>
    <w:rsid w:val="007138B8"/>
    <w:rsid w:val="0071509C"/>
    <w:rsid w:val="00716570"/>
    <w:rsid w:val="007272AF"/>
    <w:rsid w:val="00732A40"/>
    <w:rsid w:val="00734BC7"/>
    <w:rsid w:val="0074585B"/>
    <w:rsid w:val="0075247F"/>
    <w:rsid w:val="00756AD6"/>
    <w:rsid w:val="00761B1F"/>
    <w:rsid w:val="0076598F"/>
    <w:rsid w:val="00767C4A"/>
    <w:rsid w:val="00775B57"/>
    <w:rsid w:val="00777D3C"/>
    <w:rsid w:val="007946D5"/>
    <w:rsid w:val="007959ED"/>
    <w:rsid w:val="007B1535"/>
    <w:rsid w:val="007B3F8D"/>
    <w:rsid w:val="007C3887"/>
    <w:rsid w:val="007C3E3D"/>
    <w:rsid w:val="007C5041"/>
    <w:rsid w:val="007E1D04"/>
    <w:rsid w:val="007E71CD"/>
    <w:rsid w:val="007E71CE"/>
    <w:rsid w:val="007F40C9"/>
    <w:rsid w:val="007F68F8"/>
    <w:rsid w:val="007F765C"/>
    <w:rsid w:val="00810B22"/>
    <w:rsid w:val="00815440"/>
    <w:rsid w:val="00816EDB"/>
    <w:rsid w:val="00821FBC"/>
    <w:rsid w:val="0082643E"/>
    <w:rsid w:val="00830C0F"/>
    <w:rsid w:val="008401DD"/>
    <w:rsid w:val="0085731E"/>
    <w:rsid w:val="00863085"/>
    <w:rsid w:val="00867978"/>
    <w:rsid w:val="0088215A"/>
    <w:rsid w:val="00882555"/>
    <w:rsid w:val="00883B4B"/>
    <w:rsid w:val="00886CA1"/>
    <w:rsid w:val="00890DEE"/>
    <w:rsid w:val="00892567"/>
    <w:rsid w:val="00893885"/>
    <w:rsid w:val="00894ED2"/>
    <w:rsid w:val="008C25F7"/>
    <w:rsid w:val="008C50AC"/>
    <w:rsid w:val="008C60D0"/>
    <w:rsid w:val="008D1692"/>
    <w:rsid w:val="008D7B9A"/>
    <w:rsid w:val="008E4237"/>
    <w:rsid w:val="008E5D99"/>
    <w:rsid w:val="008E616C"/>
    <w:rsid w:val="008E709A"/>
    <w:rsid w:val="008F0C1F"/>
    <w:rsid w:val="008F1117"/>
    <w:rsid w:val="008F3640"/>
    <w:rsid w:val="008F3641"/>
    <w:rsid w:val="008F42B4"/>
    <w:rsid w:val="009000EA"/>
    <w:rsid w:val="009069C1"/>
    <w:rsid w:val="0091723B"/>
    <w:rsid w:val="009213D5"/>
    <w:rsid w:val="0092378B"/>
    <w:rsid w:val="00924DEB"/>
    <w:rsid w:val="00937321"/>
    <w:rsid w:val="00950922"/>
    <w:rsid w:val="00981022"/>
    <w:rsid w:val="0099692D"/>
    <w:rsid w:val="00997950"/>
    <w:rsid w:val="009A5A86"/>
    <w:rsid w:val="009B6A03"/>
    <w:rsid w:val="009B6E32"/>
    <w:rsid w:val="009D2B5F"/>
    <w:rsid w:val="009D4650"/>
    <w:rsid w:val="009D5C5B"/>
    <w:rsid w:val="009E0A2F"/>
    <w:rsid w:val="009E2FE2"/>
    <w:rsid w:val="009E60A2"/>
    <w:rsid w:val="009F0055"/>
    <w:rsid w:val="009F11BB"/>
    <w:rsid w:val="009F636D"/>
    <w:rsid w:val="009F77AB"/>
    <w:rsid w:val="00A02406"/>
    <w:rsid w:val="00A0599E"/>
    <w:rsid w:val="00A07548"/>
    <w:rsid w:val="00A0762E"/>
    <w:rsid w:val="00A226F0"/>
    <w:rsid w:val="00A22C7E"/>
    <w:rsid w:val="00A26433"/>
    <w:rsid w:val="00A400F7"/>
    <w:rsid w:val="00A51F55"/>
    <w:rsid w:val="00A5230E"/>
    <w:rsid w:val="00A525EE"/>
    <w:rsid w:val="00A62F3C"/>
    <w:rsid w:val="00A63AE8"/>
    <w:rsid w:val="00A6565E"/>
    <w:rsid w:val="00A71DCF"/>
    <w:rsid w:val="00A72532"/>
    <w:rsid w:val="00A73982"/>
    <w:rsid w:val="00A74321"/>
    <w:rsid w:val="00A77829"/>
    <w:rsid w:val="00A8356F"/>
    <w:rsid w:val="00A86C8E"/>
    <w:rsid w:val="00A911E1"/>
    <w:rsid w:val="00AA49E7"/>
    <w:rsid w:val="00AA7D05"/>
    <w:rsid w:val="00AB01EA"/>
    <w:rsid w:val="00AB36B6"/>
    <w:rsid w:val="00AB4BC5"/>
    <w:rsid w:val="00AC1757"/>
    <w:rsid w:val="00AD0206"/>
    <w:rsid w:val="00AD3B3C"/>
    <w:rsid w:val="00AD611B"/>
    <w:rsid w:val="00B11BA7"/>
    <w:rsid w:val="00B1381B"/>
    <w:rsid w:val="00B153AA"/>
    <w:rsid w:val="00B236D7"/>
    <w:rsid w:val="00B2797D"/>
    <w:rsid w:val="00B34B9E"/>
    <w:rsid w:val="00B366F1"/>
    <w:rsid w:val="00B466B1"/>
    <w:rsid w:val="00B5102A"/>
    <w:rsid w:val="00B569B9"/>
    <w:rsid w:val="00B76DB1"/>
    <w:rsid w:val="00B81056"/>
    <w:rsid w:val="00B8115A"/>
    <w:rsid w:val="00B82841"/>
    <w:rsid w:val="00B85D79"/>
    <w:rsid w:val="00B931B5"/>
    <w:rsid w:val="00BA364C"/>
    <w:rsid w:val="00BB4FFE"/>
    <w:rsid w:val="00BB76E0"/>
    <w:rsid w:val="00BC1BA0"/>
    <w:rsid w:val="00BC435A"/>
    <w:rsid w:val="00BD05DF"/>
    <w:rsid w:val="00BE6920"/>
    <w:rsid w:val="00C10C1B"/>
    <w:rsid w:val="00C1365F"/>
    <w:rsid w:val="00C42051"/>
    <w:rsid w:val="00C4219C"/>
    <w:rsid w:val="00C44931"/>
    <w:rsid w:val="00C46117"/>
    <w:rsid w:val="00C47424"/>
    <w:rsid w:val="00C47439"/>
    <w:rsid w:val="00C54AFD"/>
    <w:rsid w:val="00C65F4C"/>
    <w:rsid w:val="00C6617E"/>
    <w:rsid w:val="00C71592"/>
    <w:rsid w:val="00C71A9D"/>
    <w:rsid w:val="00C75DB3"/>
    <w:rsid w:val="00C769BD"/>
    <w:rsid w:val="00C83659"/>
    <w:rsid w:val="00C86186"/>
    <w:rsid w:val="00C924F2"/>
    <w:rsid w:val="00C95572"/>
    <w:rsid w:val="00CA696B"/>
    <w:rsid w:val="00CB4C31"/>
    <w:rsid w:val="00CB7E10"/>
    <w:rsid w:val="00CC16ED"/>
    <w:rsid w:val="00CC3DBD"/>
    <w:rsid w:val="00CC45C8"/>
    <w:rsid w:val="00CD7103"/>
    <w:rsid w:val="00CE0148"/>
    <w:rsid w:val="00CF4CA3"/>
    <w:rsid w:val="00D13911"/>
    <w:rsid w:val="00D16AAA"/>
    <w:rsid w:val="00D20B7B"/>
    <w:rsid w:val="00D23F46"/>
    <w:rsid w:val="00D33B28"/>
    <w:rsid w:val="00D42853"/>
    <w:rsid w:val="00D448DA"/>
    <w:rsid w:val="00D47EF7"/>
    <w:rsid w:val="00D66E0B"/>
    <w:rsid w:val="00D67FB2"/>
    <w:rsid w:val="00D74FFB"/>
    <w:rsid w:val="00D808F3"/>
    <w:rsid w:val="00D80EFE"/>
    <w:rsid w:val="00D81E23"/>
    <w:rsid w:val="00D828A6"/>
    <w:rsid w:val="00D85B75"/>
    <w:rsid w:val="00D93AE6"/>
    <w:rsid w:val="00D95A42"/>
    <w:rsid w:val="00DA70FF"/>
    <w:rsid w:val="00DA7B25"/>
    <w:rsid w:val="00DB00FF"/>
    <w:rsid w:val="00DB3F98"/>
    <w:rsid w:val="00DC2AD8"/>
    <w:rsid w:val="00DC453B"/>
    <w:rsid w:val="00DD22D7"/>
    <w:rsid w:val="00DF714F"/>
    <w:rsid w:val="00E01C60"/>
    <w:rsid w:val="00E03F56"/>
    <w:rsid w:val="00E05E70"/>
    <w:rsid w:val="00E105AB"/>
    <w:rsid w:val="00E12AE2"/>
    <w:rsid w:val="00E15D28"/>
    <w:rsid w:val="00E1693C"/>
    <w:rsid w:val="00E25D0F"/>
    <w:rsid w:val="00E35F8B"/>
    <w:rsid w:val="00E37916"/>
    <w:rsid w:val="00E41033"/>
    <w:rsid w:val="00E612D9"/>
    <w:rsid w:val="00E61C17"/>
    <w:rsid w:val="00E666FA"/>
    <w:rsid w:val="00E7595E"/>
    <w:rsid w:val="00E77747"/>
    <w:rsid w:val="00E84D11"/>
    <w:rsid w:val="00E91FBB"/>
    <w:rsid w:val="00EA3AF5"/>
    <w:rsid w:val="00EA478F"/>
    <w:rsid w:val="00EA5DD8"/>
    <w:rsid w:val="00EA676C"/>
    <w:rsid w:val="00EB0A02"/>
    <w:rsid w:val="00EB74F5"/>
    <w:rsid w:val="00EC0D23"/>
    <w:rsid w:val="00ED1696"/>
    <w:rsid w:val="00EF02B7"/>
    <w:rsid w:val="00EF3E06"/>
    <w:rsid w:val="00F01103"/>
    <w:rsid w:val="00F014BE"/>
    <w:rsid w:val="00F0411A"/>
    <w:rsid w:val="00F10CB7"/>
    <w:rsid w:val="00F1701E"/>
    <w:rsid w:val="00F35F18"/>
    <w:rsid w:val="00F3642F"/>
    <w:rsid w:val="00F36D81"/>
    <w:rsid w:val="00F3726D"/>
    <w:rsid w:val="00F54030"/>
    <w:rsid w:val="00F566DF"/>
    <w:rsid w:val="00F569E2"/>
    <w:rsid w:val="00F60A40"/>
    <w:rsid w:val="00F61C79"/>
    <w:rsid w:val="00F77792"/>
    <w:rsid w:val="00F85FD5"/>
    <w:rsid w:val="00F93B3F"/>
    <w:rsid w:val="00F95A7C"/>
    <w:rsid w:val="00FA3040"/>
    <w:rsid w:val="00FA4E5F"/>
    <w:rsid w:val="00FB0674"/>
    <w:rsid w:val="00FB4908"/>
    <w:rsid w:val="00FC1B1C"/>
    <w:rsid w:val="00FD26A3"/>
    <w:rsid w:val="00FD297D"/>
    <w:rsid w:val="00FD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742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3,Знак3 Знак Знак"/>
    <w:basedOn w:val="a"/>
    <w:link w:val="a4"/>
    <w:uiPriority w:val="99"/>
    <w:rsid w:val="00406742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link w:val="ConsPlusNormal0"/>
    <w:rsid w:val="0040674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ody Text Indent"/>
    <w:basedOn w:val="a"/>
    <w:link w:val="a6"/>
    <w:rsid w:val="00406742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067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FR2">
    <w:name w:val="FR2"/>
    <w:rsid w:val="0040674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ижний колонтитул Знак"/>
    <w:aliases w:val="Знак3 Знак,Знак3 Знак Знак Знак"/>
    <w:link w:val="a3"/>
    <w:uiPriority w:val="99"/>
    <w:rsid w:val="00406742"/>
    <w:rPr>
      <w:rFonts w:ascii="Arial" w:eastAsia="SimSun" w:hAnsi="Arial" w:cs="Mangal"/>
      <w:kern w:val="1"/>
      <w:szCs w:val="24"/>
      <w:lang w:val="ru-RU" w:eastAsia="hi-IN" w:bidi="hi-IN"/>
    </w:rPr>
  </w:style>
  <w:style w:type="character" w:styleId="a7">
    <w:name w:val="Hyperlink"/>
    <w:rsid w:val="007B3F8D"/>
    <w:rPr>
      <w:color w:val="0000FF"/>
      <w:u w:val="single"/>
    </w:rPr>
  </w:style>
  <w:style w:type="character" w:styleId="a8">
    <w:name w:val="annotation reference"/>
    <w:rsid w:val="00BE6920"/>
    <w:rPr>
      <w:sz w:val="16"/>
      <w:szCs w:val="16"/>
    </w:rPr>
  </w:style>
  <w:style w:type="paragraph" w:styleId="a9">
    <w:name w:val="annotation text"/>
    <w:basedOn w:val="a"/>
    <w:link w:val="aa"/>
    <w:rsid w:val="00BE6920"/>
    <w:rPr>
      <w:szCs w:val="18"/>
    </w:rPr>
  </w:style>
  <w:style w:type="character" w:customStyle="1" w:styleId="aa">
    <w:name w:val="Текст примечания Знак"/>
    <w:link w:val="a9"/>
    <w:rsid w:val="00BE6920"/>
    <w:rPr>
      <w:rFonts w:ascii="Arial" w:eastAsia="SimSun" w:hAnsi="Arial" w:cs="Mangal"/>
      <w:kern w:val="1"/>
      <w:szCs w:val="18"/>
      <w:lang w:eastAsia="hi-IN" w:bidi="hi-IN"/>
    </w:rPr>
  </w:style>
  <w:style w:type="paragraph" w:styleId="ab">
    <w:name w:val="annotation subject"/>
    <w:basedOn w:val="a9"/>
    <w:next w:val="a9"/>
    <w:link w:val="ac"/>
    <w:rsid w:val="00BE6920"/>
    <w:rPr>
      <w:b/>
      <w:bCs/>
    </w:rPr>
  </w:style>
  <w:style w:type="character" w:customStyle="1" w:styleId="ac">
    <w:name w:val="Тема примечания Знак"/>
    <w:link w:val="ab"/>
    <w:rsid w:val="00BE692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ad">
    <w:name w:val="Revision"/>
    <w:hidden/>
    <w:uiPriority w:val="99"/>
    <w:semiHidden/>
    <w:rsid w:val="00BE6920"/>
    <w:rPr>
      <w:rFonts w:ascii="Arial" w:eastAsia="SimSun" w:hAnsi="Arial" w:cs="Mangal"/>
      <w:kern w:val="1"/>
      <w:szCs w:val="24"/>
      <w:lang w:eastAsia="hi-IN" w:bidi="hi-IN"/>
    </w:rPr>
  </w:style>
  <w:style w:type="paragraph" w:styleId="ae">
    <w:name w:val="Balloon Text"/>
    <w:basedOn w:val="a"/>
    <w:link w:val="af"/>
    <w:rsid w:val="00BE6920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rsid w:val="00BE692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ConsPlusNormal0">
    <w:name w:val="ConsPlusNormal Знак"/>
    <w:link w:val="ConsPlusNormal"/>
    <w:locked/>
    <w:rsid w:val="001A6CBA"/>
    <w:rPr>
      <w:rFonts w:ascii="Arial" w:eastAsia="Arial" w:hAnsi="Arial" w:cs="Arial"/>
      <w:lang w:eastAsia="ar-SA" w:bidi="ar-SA"/>
    </w:rPr>
  </w:style>
  <w:style w:type="paragraph" w:styleId="af0">
    <w:name w:val="No Spacing"/>
    <w:uiPriority w:val="1"/>
    <w:qFormat/>
    <w:rsid w:val="00B2797D"/>
    <w:rPr>
      <w:sz w:val="24"/>
      <w:szCs w:val="24"/>
    </w:rPr>
  </w:style>
  <w:style w:type="paragraph" w:styleId="af1">
    <w:name w:val="Body Text"/>
    <w:basedOn w:val="a"/>
    <w:link w:val="af2"/>
    <w:rsid w:val="00D42853"/>
    <w:pPr>
      <w:spacing w:after="120"/>
    </w:pPr>
  </w:style>
  <w:style w:type="character" w:customStyle="1" w:styleId="af2">
    <w:name w:val="Основной текст Знак"/>
    <w:link w:val="af1"/>
    <w:rsid w:val="00D42853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header"/>
    <w:basedOn w:val="a"/>
    <w:link w:val="af4"/>
    <w:rsid w:val="00032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32B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-">
    <w:name w:val="Контракт-раздел"/>
    <w:basedOn w:val="a"/>
    <w:next w:val="-0"/>
    <w:rsid w:val="000D7B0D"/>
    <w:pPr>
      <w:keepNext/>
      <w:widowControl/>
      <w:numPr>
        <w:numId w:val="4"/>
      </w:numPr>
      <w:tabs>
        <w:tab w:val="left" w:pos="540"/>
      </w:tabs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kern w:val="0"/>
      <w:sz w:val="24"/>
      <w:lang w:eastAsia="ru-RU" w:bidi="ar-SA"/>
    </w:rPr>
  </w:style>
  <w:style w:type="paragraph" w:customStyle="1" w:styleId="-0">
    <w:name w:val="Контракт-пункт"/>
    <w:basedOn w:val="a"/>
    <w:rsid w:val="000D7B0D"/>
    <w:pPr>
      <w:widowControl/>
      <w:numPr>
        <w:ilvl w:val="1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1">
    <w:name w:val="Контракт-подпункт"/>
    <w:basedOn w:val="a"/>
    <w:rsid w:val="000D7B0D"/>
    <w:pPr>
      <w:widowControl/>
      <w:numPr>
        <w:ilvl w:val="2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-2">
    <w:name w:val="Контракт-подподпункт"/>
    <w:basedOn w:val="a"/>
    <w:rsid w:val="000D7B0D"/>
    <w:pPr>
      <w:widowControl/>
      <w:numPr>
        <w:ilvl w:val="3"/>
        <w:numId w:val="4"/>
      </w:numPr>
      <w:suppressAutoHyphens w:val="0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374FF97E203CD3413B47D489C6C1A6E832EF221C65C21ED7E9A5BB93701EE646A87B903B55DAAF55EAD3AD4x7R3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E3EC35B1339CF7A2D074F6E8F1558AC6110022AB2DB04F184EDF73A3FC2F506AC1F75A0PC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582FB-AEB0-4343-9145-471B0647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3257</Words>
  <Characters>25399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28599</CharactersWithSpaces>
  <SharedDoc>false</SharedDoc>
  <HLinks>
    <vt:vector size="18" baseType="variant">
      <vt:variant>
        <vt:i4>1114124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consultantplus://offline/ref=CEEE3EC35B1339CF7A2D074F6E8F1558AC6110022AB2DB04F184EDF73A3FC2F506AC1F75A0PCy9I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consultantplus://offline/ref=90A374FF97E203CD3413B47D489C6C1A6E832EF221C65C21ED7E9A5BB93701EE646A87B903B55DAAF55EAD3AD4x7R3P</vt:lpwstr>
      </vt:variant>
      <vt:variant>
        <vt:lpwstr/>
      </vt:variant>
      <vt:variant>
        <vt:i4>131137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3</cp:revision>
  <cp:lastPrinted>2025-03-03T12:02:00Z</cp:lastPrinted>
  <dcterms:created xsi:type="dcterms:W3CDTF">2026-05-12T07:13:00Z</dcterms:created>
  <dcterms:modified xsi:type="dcterms:W3CDTF">2026-05-26T11:43:00Z</dcterms:modified>
</cp:coreProperties>
</file>