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5EE" w:rsidRPr="00692CD6" w:rsidRDefault="00F225EE" w:rsidP="00F225EE">
      <w:pPr>
        <w:ind w:left="8505"/>
        <w:rPr>
          <w:rFonts w:ascii="PT Astra Serif" w:hAnsi="PT Astra Serif"/>
          <w:b/>
          <w:sz w:val="24"/>
          <w:szCs w:val="24"/>
        </w:rPr>
      </w:pPr>
      <w:r w:rsidRPr="00692CD6">
        <w:rPr>
          <w:rFonts w:ascii="PT Astra Serif" w:hAnsi="PT Astra Serif"/>
          <w:b/>
          <w:sz w:val="24"/>
          <w:szCs w:val="24"/>
        </w:rPr>
        <w:t>Идентификационный код закупки:</w:t>
      </w:r>
      <w:r w:rsidR="007032CA">
        <w:rPr>
          <w:rFonts w:ascii="PT Astra Serif" w:hAnsi="PT Astra Serif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9525" cy="9525"/>
            <wp:effectExtent l="0" t="0" r="0" b="0"/>
            <wp:wrapNone/>
            <wp:docPr id="3" name="Рисунок 3" hidden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hidden="1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CD6">
        <w:rPr>
          <w:rFonts w:ascii="PT Astra Serif" w:hAnsi="PT Astra Serif"/>
          <w:b/>
          <w:sz w:val="24"/>
          <w:szCs w:val="24"/>
        </w:rPr>
        <w:t xml:space="preserve"> </w:t>
      </w:r>
      <w:r w:rsidR="00A5457C" w:rsidRPr="00A5457C">
        <w:rPr>
          <w:rFonts w:ascii="PT Astra Serif" w:hAnsi="PT Astra Serif"/>
          <w:b/>
          <w:sz w:val="24"/>
          <w:szCs w:val="24"/>
        </w:rPr>
        <w:t>261645400269864524500100060000000244</w:t>
      </w:r>
    </w:p>
    <w:p w:rsidR="00F225EE" w:rsidRPr="00692CD6" w:rsidRDefault="00F225EE" w:rsidP="002C70AE">
      <w:pPr>
        <w:pStyle w:val="ad"/>
        <w:jc w:val="center"/>
        <w:rPr>
          <w:rFonts w:ascii="PT Astra Serif" w:hAnsi="PT Astra Serif"/>
          <w:b/>
          <w:sz w:val="24"/>
          <w:szCs w:val="24"/>
        </w:rPr>
      </w:pPr>
    </w:p>
    <w:p w:rsidR="00B1246F" w:rsidRPr="00692CD6" w:rsidRDefault="00B1246F" w:rsidP="002C70AE">
      <w:pPr>
        <w:pStyle w:val="ad"/>
        <w:jc w:val="center"/>
        <w:rPr>
          <w:rFonts w:ascii="PT Astra Serif" w:hAnsi="PT Astra Serif"/>
          <w:b/>
          <w:sz w:val="24"/>
          <w:szCs w:val="24"/>
        </w:rPr>
      </w:pPr>
      <w:r w:rsidRPr="00692CD6">
        <w:rPr>
          <w:rFonts w:ascii="PT Astra Serif" w:hAnsi="PT Astra Serif"/>
          <w:b/>
          <w:sz w:val="24"/>
          <w:szCs w:val="24"/>
        </w:rPr>
        <w:t>Обоснование начальной (максимальной) цены контракта</w:t>
      </w:r>
    </w:p>
    <w:p w:rsidR="00692CD6" w:rsidRPr="00ED0732" w:rsidRDefault="00692CD6" w:rsidP="00ED0732">
      <w:pPr>
        <w:pStyle w:val="ad"/>
        <w:spacing w:line="0" w:lineRule="atLeast"/>
        <w:jc w:val="center"/>
        <w:rPr>
          <w:rFonts w:ascii="PT Astra Serif" w:hAnsi="PT Astra Serif"/>
          <w:b/>
          <w:sz w:val="24"/>
          <w:szCs w:val="24"/>
        </w:rPr>
      </w:pPr>
      <w:r w:rsidRPr="00ED0732">
        <w:rPr>
          <w:rFonts w:ascii="PT Astra Serif" w:hAnsi="PT Astra Serif"/>
          <w:b/>
          <w:sz w:val="24"/>
          <w:szCs w:val="24"/>
        </w:rPr>
        <w:t xml:space="preserve">оказание услуг </w:t>
      </w:r>
      <w:r w:rsidR="001C335A">
        <w:rPr>
          <w:rFonts w:ascii="PT Astra Serif" w:hAnsi="PT Astra Serif"/>
          <w:b/>
          <w:sz w:val="24"/>
          <w:szCs w:val="24"/>
        </w:rPr>
        <w:t xml:space="preserve">обучения </w:t>
      </w:r>
      <w:r w:rsidRPr="00ED0732">
        <w:rPr>
          <w:rFonts w:ascii="PT Astra Serif" w:hAnsi="PT Astra Serif"/>
          <w:b/>
          <w:sz w:val="24"/>
          <w:szCs w:val="24"/>
        </w:rPr>
        <w:t xml:space="preserve">по </w:t>
      </w:r>
      <w:r w:rsidR="00ED0732" w:rsidRPr="00ED0732">
        <w:rPr>
          <w:rFonts w:ascii="PT Astra Serif" w:hAnsi="PT Astra Serif"/>
          <w:b/>
          <w:bCs/>
          <w:sz w:val="24"/>
          <w:szCs w:val="24"/>
        </w:rPr>
        <w:t>программ</w:t>
      </w:r>
      <w:r w:rsidR="00081703">
        <w:rPr>
          <w:rFonts w:ascii="PT Astra Serif" w:hAnsi="PT Astra Serif"/>
          <w:b/>
          <w:bCs/>
          <w:sz w:val="24"/>
          <w:szCs w:val="24"/>
        </w:rPr>
        <w:t>ам</w:t>
      </w:r>
      <w:r w:rsidR="00AE6625">
        <w:rPr>
          <w:rFonts w:ascii="PT Astra Serif" w:hAnsi="PT Astra Serif"/>
          <w:b/>
          <w:bCs/>
          <w:sz w:val="24"/>
          <w:szCs w:val="24"/>
        </w:rPr>
        <w:t xml:space="preserve"> охраны труда</w:t>
      </w:r>
    </w:p>
    <w:p w:rsidR="00692CD6" w:rsidRPr="00692CD6" w:rsidRDefault="00692CD6" w:rsidP="002C70AE">
      <w:pPr>
        <w:pStyle w:val="ad"/>
        <w:jc w:val="center"/>
        <w:rPr>
          <w:rFonts w:ascii="PT Astra Serif" w:hAnsi="PT Astra Serif"/>
          <w:b/>
          <w:sz w:val="24"/>
          <w:szCs w:val="24"/>
        </w:rPr>
      </w:pPr>
    </w:p>
    <w:p w:rsidR="00B1246F" w:rsidRPr="00692CD6" w:rsidRDefault="00721AFE" w:rsidP="002D1C34">
      <w:pPr>
        <w:pStyle w:val="ad"/>
        <w:ind w:right="252" w:firstLine="567"/>
        <w:jc w:val="both"/>
        <w:rPr>
          <w:rFonts w:ascii="PT Astra Serif" w:hAnsi="PT Astra Serif"/>
          <w:sz w:val="24"/>
          <w:szCs w:val="24"/>
        </w:rPr>
      </w:pPr>
      <w:r w:rsidRPr="00692CD6">
        <w:rPr>
          <w:rFonts w:ascii="PT Astra Serif" w:hAnsi="PT Astra Serif"/>
          <w:sz w:val="24"/>
          <w:szCs w:val="24"/>
        </w:rPr>
        <w:t>Начальная (максимальная) цена контракта (далее - НМЦК) определена в соответствии</w:t>
      </w:r>
      <w:r w:rsidR="00AC467C" w:rsidRPr="00692CD6">
        <w:rPr>
          <w:rFonts w:ascii="PT Astra Serif" w:hAnsi="PT Astra Serif"/>
          <w:sz w:val="24"/>
          <w:szCs w:val="24"/>
        </w:rPr>
        <w:t xml:space="preserve"> с Федеральным законом от 05 апреля </w:t>
      </w:r>
      <w:r w:rsidRPr="00692CD6">
        <w:rPr>
          <w:rFonts w:ascii="PT Astra Serif" w:hAnsi="PT Astra Serif"/>
          <w:sz w:val="24"/>
          <w:szCs w:val="24"/>
        </w:rPr>
        <w:t>2013</w:t>
      </w:r>
      <w:r w:rsidR="00B51F85" w:rsidRPr="00692CD6">
        <w:rPr>
          <w:rFonts w:ascii="PT Astra Serif" w:hAnsi="PT Astra Serif"/>
          <w:sz w:val="24"/>
          <w:szCs w:val="24"/>
        </w:rPr>
        <w:t xml:space="preserve"> </w:t>
      </w:r>
      <w:r w:rsidRPr="00692CD6">
        <w:rPr>
          <w:rFonts w:ascii="PT Astra Serif" w:hAnsi="PT Astra Serif"/>
          <w:sz w:val="24"/>
          <w:szCs w:val="24"/>
        </w:rPr>
        <w:t>г</w:t>
      </w:r>
      <w:r w:rsidR="00B51F85" w:rsidRPr="00692CD6">
        <w:rPr>
          <w:rFonts w:ascii="PT Astra Serif" w:hAnsi="PT Astra Serif"/>
          <w:sz w:val="24"/>
          <w:szCs w:val="24"/>
        </w:rPr>
        <w:t>ода</w:t>
      </w:r>
      <w:r w:rsidRPr="00692CD6">
        <w:rPr>
          <w:rFonts w:ascii="PT Astra Serif" w:hAnsi="PT Astra Serif"/>
          <w:sz w:val="24"/>
          <w:szCs w:val="24"/>
        </w:rPr>
        <w:t xml:space="preserve"> №</w:t>
      </w:r>
      <w:r w:rsidR="00AC467C" w:rsidRPr="00692CD6">
        <w:rPr>
          <w:rFonts w:ascii="PT Astra Serif" w:hAnsi="PT Astra Serif"/>
          <w:sz w:val="24"/>
          <w:szCs w:val="24"/>
        </w:rPr>
        <w:t xml:space="preserve"> </w:t>
      </w:r>
      <w:r w:rsidRPr="00692CD6">
        <w:rPr>
          <w:rFonts w:ascii="PT Astra Serif" w:hAnsi="PT Astra Serif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нужд», приказом Минэкономразвития России от 02</w:t>
      </w:r>
      <w:r w:rsidR="00AC467C" w:rsidRPr="00692CD6">
        <w:rPr>
          <w:rFonts w:ascii="PT Astra Serif" w:hAnsi="PT Astra Serif"/>
          <w:sz w:val="24"/>
          <w:szCs w:val="24"/>
        </w:rPr>
        <w:t xml:space="preserve"> октября </w:t>
      </w:r>
      <w:r w:rsidRPr="00692CD6">
        <w:rPr>
          <w:rFonts w:ascii="PT Astra Serif" w:hAnsi="PT Astra Serif"/>
          <w:sz w:val="24"/>
          <w:szCs w:val="24"/>
        </w:rPr>
        <w:t>2013</w:t>
      </w:r>
      <w:r w:rsidR="00B51F85" w:rsidRPr="00692CD6">
        <w:rPr>
          <w:rFonts w:ascii="PT Astra Serif" w:hAnsi="PT Astra Serif"/>
          <w:sz w:val="24"/>
          <w:szCs w:val="24"/>
        </w:rPr>
        <w:t xml:space="preserve"> </w:t>
      </w:r>
      <w:r w:rsidRPr="00692CD6">
        <w:rPr>
          <w:rFonts w:ascii="PT Astra Serif" w:hAnsi="PT Astra Serif"/>
          <w:sz w:val="24"/>
          <w:szCs w:val="24"/>
        </w:rPr>
        <w:t>г</w:t>
      </w:r>
      <w:r w:rsidR="00B51F85" w:rsidRPr="00692CD6">
        <w:rPr>
          <w:rFonts w:ascii="PT Astra Serif" w:hAnsi="PT Astra Serif"/>
          <w:sz w:val="24"/>
          <w:szCs w:val="24"/>
        </w:rPr>
        <w:t>ода</w:t>
      </w:r>
      <w:r w:rsidRPr="00692CD6">
        <w:rPr>
          <w:rFonts w:ascii="PT Astra Serif" w:hAnsi="PT Astra Serif"/>
          <w:sz w:val="24"/>
          <w:szCs w:val="24"/>
        </w:rPr>
        <w:t xml:space="preserve"> №</w:t>
      </w:r>
      <w:r w:rsidR="00AC467C" w:rsidRPr="00692CD6">
        <w:rPr>
          <w:rFonts w:ascii="PT Astra Serif" w:hAnsi="PT Astra Serif"/>
          <w:sz w:val="24"/>
          <w:szCs w:val="24"/>
        </w:rPr>
        <w:t xml:space="preserve"> </w:t>
      </w:r>
      <w:r w:rsidRPr="00692CD6">
        <w:rPr>
          <w:rFonts w:ascii="PT Astra Serif" w:hAnsi="PT Astra Serif"/>
          <w:sz w:val="24"/>
          <w:szCs w:val="24"/>
        </w:rPr>
        <w:t>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p w:rsidR="00577AD7" w:rsidRPr="00692CD6" w:rsidRDefault="00577AD7" w:rsidP="00577AD7">
      <w:pPr>
        <w:pStyle w:val="ad"/>
        <w:ind w:right="252" w:firstLine="567"/>
        <w:jc w:val="both"/>
        <w:rPr>
          <w:rFonts w:ascii="PT Astra Serif" w:hAnsi="PT Astra Serif"/>
          <w:sz w:val="24"/>
          <w:szCs w:val="24"/>
        </w:rPr>
      </w:pPr>
      <w:r w:rsidRPr="00692CD6">
        <w:rPr>
          <w:b/>
          <w:bCs/>
          <w:sz w:val="24"/>
          <w:szCs w:val="24"/>
        </w:rPr>
        <w:t>Информация о валюте</w:t>
      </w:r>
      <w:r w:rsidRPr="00692CD6">
        <w:rPr>
          <w:rFonts w:ascii="PT Astra Serif" w:hAnsi="PT Astra Serif"/>
          <w:b/>
          <w:sz w:val="24"/>
          <w:szCs w:val="24"/>
        </w:rPr>
        <w:t>, используемой для формирования цены контракта и расчетов с поставщиком (подрядчиком, исполнителем)</w:t>
      </w:r>
      <w:r w:rsidR="00EF3C61" w:rsidRPr="00692CD6">
        <w:rPr>
          <w:rFonts w:ascii="PT Astra Serif" w:hAnsi="PT Astra Serif"/>
          <w:sz w:val="24"/>
          <w:szCs w:val="24"/>
        </w:rPr>
        <w:t>:</w:t>
      </w:r>
      <w:r w:rsidRPr="00692CD6">
        <w:rPr>
          <w:rFonts w:ascii="PT Astra Serif" w:hAnsi="PT Astra Serif"/>
          <w:sz w:val="24"/>
          <w:szCs w:val="24"/>
        </w:rPr>
        <w:t xml:space="preserve"> Российский рубль.</w:t>
      </w:r>
    </w:p>
    <w:p w:rsidR="00577AD7" w:rsidRPr="00692CD6" w:rsidRDefault="00577AD7" w:rsidP="00577AD7">
      <w:pPr>
        <w:pStyle w:val="ad"/>
        <w:ind w:right="252" w:firstLine="567"/>
        <w:jc w:val="both"/>
        <w:rPr>
          <w:rFonts w:ascii="PT Astra Serif" w:hAnsi="PT Astra Serif"/>
          <w:sz w:val="24"/>
          <w:szCs w:val="24"/>
        </w:rPr>
      </w:pPr>
      <w:r w:rsidRPr="00692CD6">
        <w:rPr>
          <w:b/>
          <w:bCs/>
          <w:sz w:val="24"/>
          <w:szCs w:val="24"/>
        </w:rPr>
        <w:t>Метод определения НМЦК:</w:t>
      </w:r>
      <w:r w:rsidRPr="00692CD6">
        <w:rPr>
          <w:rFonts w:ascii="PT Astra Serif" w:hAnsi="PT Astra Serif"/>
          <w:sz w:val="24"/>
          <w:szCs w:val="24"/>
        </w:rPr>
        <w:t> </w:t>
      </w:r>
      <w:r w:rsidR="00692CD6" w:rsidRPr="00692CD6">
        <w:rPr>
          <w:rFonts w:ascii="PT Astra Serif" w:hAnsi="PT Astra Serif"/>
          <w:color w:val="000000"/>
          <w:sz w:val="24"/>
          <w:szCs w:val="24"/>
        </w:rPr>
        <w:t>Расчёт выполнен аналогично методу сопоставимых рыночных цен (анализа рынка)</w:t>
      </w:r>
    </w:p>
    <w:p w:rsidR="00577AD7" w:rsidRPr="00692CD6" w:rsidRDefault="00577AD7" w:rsidP="002D1C34">
      <w:pPr>
        <w:pStyle w:val="ad"/>
        <w:ind w:right="252" w:firstLine="567"/>
        <w:jc w:val="both"/>
        <w:rPr>
          <w:rFonts w:ascii="PT Astra Serif" w:hAnsi="PT Astra Serif"/>
          <w:sz w:val="24"/>
          <w:szCs w:val="24"/>
        </w:rPr>
      </w:pPr>
    </w:p>
    <w:p w:rsidR="00EF3C61" w:rsidRPr="00692CD6" w:rsidRDefault="00EF3C61" w:rsidP="00577AD7">
      <w:pPr>
        <w:pStyle w:val="ad"/>
        <w:ind w:right="252" w:firstLine="567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577AD7" w:rsidRPr="00692CD6" w:rsidRDefault="00577AD7" w:rsidP="00577AD7">
      <w:pPr>
        <w:pStyle w:val="ad"/>
        <w:ind w:right="252" w:firstLine="567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692CD6">
        <w:rPr>
          <w:rFonts w:ascii="PT Astra Serif" w:hAnsi="PT Astra Serif"/>
          <w:b/>
          <w:bCs/>
          <w:color w:val="000000"/>
          <w:sz w:val="24"/>
          <w:szCs w:val="24"/>
        </w:rPr>
        <w:t>Обоснование иного метода</w:t>
      </w:r>
    </w:p>
    <w:p w:rsidR="00577AD7" w:rsidRPr="00692CD6" w:rsidRDefault="00577AD7" w:rsidP="00577AD7">
      <w:pPr>
        <w:pStyle w:val="ad"/>
        <w:ind w:right="252" w:firstLine="567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692CD6">
        <w:rPr>
          <w:rFonts w:ascii="PT Astra Serif" w:hAnsi="PT Astra Serif"/>
          <w:b/>
          <w:color w:val="000000"/>
          <w:sz w:val="24"/>
          <w:szCs w:val="24"/>
        </w:rPr>
        <w:t>Используемый метод определения начальной (максимальной) цены контракта</w:t>
      </w:r>
    </w:p>
    <w:p w:rsidR="00B35359" w:rsidRDefault="00B35359" w:rsidP="00EF3C61">
      <w:pPr>
        <w:pStyle w:val="ad"/>
        <w:ind w:right="252" w:firstLine="567"/>
        <w:jc w:val="center"/>
        <w:rPr>
          <w:rFonts w:ascii="PT Astra Serif" w:hAnsi="PT Astra Serif"/>
          <w:b/>
          <w:iCs/>
          <w:color w:val="00000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3902"/>
        <w:gridCol w:w="1275"/>
        <w:gridCol w:w="1275"/>
        <w:gridCol w:w="1276"/>
        <w:gridCol w:w="1049"/>
        <w:gridCol w:w="1474"/>
        <w:gridCol w:w="1474"/>
        <w:gridCol w:w="1474"/>
        <w:gridCol w:w="1475"/>
      </w:tblGrid>
      <w:tr w:rsidR="009954A9" w:rsidRPr="00ED0732" w:rsidTr="00FF5E91">
        <w:trPr>
          <w:trHeight w:val="416"/>
        </w:trPr>
        <w:tc>
          <w:tcPr>
            <w:tcW w:w="602" w:type="dxa"/>
            <w:vMerge w:val="restart"/>
          </w:tcPr>
          <w:p w:rsidR="009954A9" w:rsidRPr="00ED0732" w:rsidRDefault="009954A9" w:rsidP="00540D62">
            <w:pPr>
              <w:tabs>
                <w:tab w:val="left" w:pos="5670"/>
              </w:tabs>
              <w:jc w:val="center"/>
            </w:pPr>
          </w:p>
        </w:tc>
        <w:tc>
          <w:tcPr>
            <w:tcW w:w="3902" w:type="dxa"/>
            <w:vMerge w:val="restart"/>
            <w:shd w:val="clear" w:color="auto" w:fill="auto"/>
            <w:vAlign w:val="center"/>
          </w:tcPr>
          <w:p w:rsidR="009954A9" w:rsidRPr="00ED0732" w:rsidRDefault="009954A9" w:rsidP="00006B0C">
            <w:pPr>
              <w:tabs>
                <w:tab w:val="left" w:pos="5670"/>
              </w:tabs>
              <w:jc w:val="center"/>
            </w:pPr>
            <w:r w:rsidRPr="00ED0732">
              <w:t>Наименование товара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9954A9" w:rsidRPr="00ED0732" w:rsidRDefault="009954A9" w:rsidP="00006B0C">
            <w:pPr>
              <w:tabs>
                <w:tab w:val="left" w:pos="5670"/>
              </w:tabs>
              <w:jc w:val="center"/>
            </w:pPr>
            <w:r w:rsidRPr="00ED0732">
              <w:rPr>
                <w:bCs/>
              </w:rPr>
              <w:t>Цены поставщиков, рублей</w:t>
            </w:r>
          </w:p>
        </w:tc>
        <w:tc>
          <w:tcPr>
            <w:tcW w:w="1049" w:type="dxa"/>
            <w:vMerge w:val="restart"/>
            <w:vAlign w:val="center"/>
          </w:tcPr>
          <w:p w:rsidR="009954A9" w:rsidRPr="00ED0732" w:rsidRDefault="009954A9" w:rsidP="00006B0C">
            <w:pPr>
              <w:tabs>
                <w:tab w:val="left" w:pos="5670"/>
              </w:tabs>
              <w:jc w:val="center"/>
            </w:pPr>
            <w:r w:rsidRPr="00ED0732">
              <w:t>Количество</w:t>
            </w: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:rsidR="009954A9" w:rsidRPr="00ED0732" w:rsidRDefault="009954A9" w:rsidP="00006B0C">
            <w:pPr>
              <w:tabs>
                <w:tab w:val="left" w:pos="5670"/>
              </w:tabs>
              <w:jc w:val="center"/>
              <w:rPr>
                <w:color w:val="000000"/>
              </w:rPr>
            </w:pPr>
            <w:r w:rsidRPr="00ED0732">
              <w:rPr>
                <w:color w:val="000000"/>
              </w:rPr>
              <w:t>Единица измерения</w:t>
            </w: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:rsidR="00E720E0" w:rsidRPr="00E720E0" w:rsidRDefault="00E720E0" w:rsidP="00E720E0">
            <w:pPr>
              <w:tabs>
                <w:tab w:val="left" w:pos="5670"/>
              </w:tabs>
              <w:jc w:val="center"/>
              <w:rPr>
                <w:color w:val="000000"/>
              </w:rPr>
            </w:pPr>
            <w:r w:rsidRPr="00E720E0">
              <w:rPr>
                <w:color w:val="000000"/>
              </w:rPr>
              <w:t xml:space="preserve">Коэффициент вариации цен </w:t>
            </w:r>
          </w:p>
          <w:p w:rsidR="009954A9" w:rsidRPr="00ED0732" w:rsidRDefault="00E720E0" w:rsidP="00E720E0">
            <w:pPr>
              <w:tabs>
                <w:tab w:val="left" w:pos="5670"/>
              </w:tabs>
              <w:jc w:val="center"/>
              <w:rPr>
                <w:color w:val="000000"/>
              </w:rPr>
            </w:pPr>
            <w:r w:rsidRPr="00E720E0">
              <w:rPr>
                <w:color w:val="000000"/>
              </w:rPr>
              <w:t xml:space="preserve">V (%)                 </w:t>
            </w:r>
            <w:proofErr w:type="gramStart"/>
            <w:r w:rsidRPr="00E720E0">
              <w:rPr>
                <w:color w:val="000000"/>
              </w:rPr>
              <w:t xml:space="preserve">   (</w:t>
            </w:r>
            <w:proofErr w:type="gramEnd"/>
            <w:r w:rsidRPr="00E720E0">
              <w:rPr>
                <w:color w:val="000000"/>
              </w:rPr>
              <w:t>не должен превышать 33%)</w:t>
            </w:r>
            <w:r w:rsidR="009954A9" w:rsidRPr="00ED0732">
              <w:rPr>
                <w:color w:val="000000"/>
              </w:rPr>
              <w:t>.</w:t>
            </w: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:rsidR="009954A9" w:rsidRPr="00ED0732" w:rsidRDefault="009954A9" w:rsidP="00E720E0">
            <w:pPr>
              <w:tabs>
                <w:tab w:val="left" w:pos="5670"/>
              </w:tabs>
              <w:jc w:val="center"/>
              <w:rPr>
                <w:color w:val="000000"/>
              </w:rPr>
            </w:pPr>
            <w:r w:rsidRPr="00ED0732">
              <w:rPr>
                <w:color w:val="000000"/>
              </w:rPr>
              <w:t>Среднее квадратичное отклонение</w:t>
            </w:r>
          </w:p>
        </w:tc>
        <w:tc>
          <w:tcPr>
            <w:tcW w:w="1475" w:type="dxa"/>
            <w:vMerge w:val="restart"/>
            <w:shd w:val="clear" w:color="auto" w:fill="auto"/>
            <w:noWrap/>
            <w:vAlign w:val="center"/>
          </w:tcPr>
          <w:p w:rsidR="009954A9" w:rsidRPr="00ED0732" w:rsidRDefault="009954A9" w:rsidP="00006B0C">
            <w:pPr>
              <w:tabs>
                <w:tab w:val="left" w:pos="5670"/>
              </w:tabs>
              <w:jc w:val="center"/>
            </w:pPr>
            <w:r w:rsidRPr="00ED0732">
              <w:t>НМЦК**, руб.</w:t>
            </w:r>
          </w:p>
        </w:tc>
      </w:tr>
      <w:tr w:rsidR="009954A9" w:rsidRPr="00ED0732" w:rsidTr="00FF5E91">
        <w:trPr>
          <w:trHeight w:val="199"/>
        </w:trPr>
        <w:tc>
          <w:tcPr>
            <w:tcW w:w="602" w:type="dxa"/>
            <w:vMerge/>
          </w:tcPr>
          <w:p w:rsidR="009954A9" w:rsidRPr="00ED0732" w:rsidRDefault="009954A9" w:rsidP="00540D62">
            <w:pPr>
              <w:tabs>
                <w:tab w:val="left" w:pos="5670"/>
              </w:tabs>
            </w:pPr>
          </w:p>
        </w:tc>
        <w:tc>
          <w:tcPr>
            <w:tcW w:w="3902" w:type="dxa"/>
            <w:vMerge/>
            <w:shd w:val="clear" w:color="auto" w:fill="auto"/>
            <w:hideMark/>
          </w:tcPr>
          <w:p w:rsidR="009954A9" w:rsidRPr="00ED0732" w:rsidRDefault="009954A9" w:rsidP="00540D62">
            <w:pPr>
              <w:tabs>
                <w:tab w:val="left" w:pos="5670"/>
              </w:tabs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A9" w:rsidRPr="00ED0732" w:rsidRDefault="009954A9" w:rsidP="00AE6625">
            <w:pPr>
              <w:tabs>
                <w:tab w:val="left" w:pos="5670"/>
              </w:tabs>
              <w:jc w:val="center"/>
            </w:pPr>
            <w:r w:rsidRPr="00ED0732">
              <w:t xml:space="preserve">Коммерческое предложение №1 от </w:t>
            </w:r>
            <w:r w:rsidR="00AE6625">
              <w:t>14</w:t>
            </w:r>
            <w:r>
              <w:t>.0</w:t>
            </w:r>
            <w:r w:rsidR="00AE6625">
              <w:t>7</w:t>
            </w:r>
            <w:r>
              <w:t>.2026</w:t>
            </w:r>
            <w:r w:rsidRPr="00ED0732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A9" w:rsidRPr="00ED0732" w:rsidRDefault="009954A9" w:rsidP="00AE6625">
            <w:pPr>
              <w:tabs>
                <w:tab w:val="left" w:pos="5670"/>
              </w:tabs>
              <w:jc w:val="center"/>
            </w:pPr>
            <w:r w:rsidRPr="00ED0732">
              <w:t xml:space="preserve">Коммерческое предложение № 2 от </w:t>
            </w:r>
            <w:r w:rsidR="00AE6625">
              <w:t>14</w:t>
            </w:r>
            <w:r w:rsidR="00FF5E91">
              <w:t>.0</w:t>
            </w:r>
            <w:r w:rsidR="00AE6625">
              <w:t>7</w:t>
            </w:r>
            <w:r w:rsidR="00FF5E91"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A9" w:rsidRPr="00ED0732" w:rsidRDefault="009954A9" w:rsidP="00AE6625">
            <w:pPr>
              <w:tabs>
                <w:tab w:val="left" w:pos="5670"/>
              </w:tabs>
              <w:jc w:val="center"/>
            </w:pPr>
            <w:r w:rsidRPr="00ED0732">
              <w:t xml:space="preserve">Коммерческое предложение №3 от </w:t>
            </w:r>
            <w:r w:rsidR="00AE6625">
              <w:t>14.07.2026</w:t>
            </w:r>
          </w:p>
        </w:tc>
        <w:tc>
          <w:tcPr>
            <w:tcW w:w="1049" w:type="dxa"/>
            <w:vMerge/>
            <w:vAlign w:val="center"/>
          </w:tcPr>
          <w:p w:rsidR="009954A9" w:rsidRPr="00ED0732" w:rsidRDefault="009954A9" w:rsidP="004A5AD5">
            <w:pPr>
              <w:tabs>
                <w:tab w:val="left" w:pos="5670"/>
              </w:tabs>
              <w:jc w:val="center"/>
            </w:pPr>
          </w:p>
        </w:tc>
        <w:tc>
          <w:tcPr>
            <w:tcW w:w="1474" w:type="dxa"/>
            <w:vMerge/>
            <w:shd w:val="clear" w:color="auto" w:fill="auto"/>
            <w:vAlign w:val="center"/>
            <w:hideMark/>
          </w:tcPr>
          <w:p w:rsidR="009954A9" w:rsidRPr="00ED0732" w:rsidRDefault="009954A9" w:rsidP="004A5AD5">
            <w:pPr>
              <w:tabs>
                <w:tab w:val="left" w:pos="5670"/>
              </w:tabs>
              <w:jc w:val="center"/>
            </w:pPr>
          </w:p>
        </w:tc>
        <w:tc>
          <w:tcPr>
            <w:tcW w:w="1474" w:type="dxa"/>
            <w:vMerge/>
            <w:shd w:val="clear" w:color="auto" w:fill="auto"/>
            <w:vAlign w:val="center"/>
            <w:hideMark/>
          </w:tcPr>
          <w:p w:rsidR="009954A9" w:rsidRPr="00ED0732" w:rsidRDefault="009954A9" w:rsidP="004A5AD5">
            <w:pPr>
              <w:tabs>
                <w:tab w:val="left" w:pos="5670"/>
              </w:tabs>
              <w:jc w:val="center"/>
            </w:pPr>
          </w:p>
        </w:tc>
        <w:tc>
          <w:tcPr>
            <w:tcW w:w="1474" w:type="dxa"/>
            <w:vMerge/>
            <w:shd w:val="clear" w:color="auto" w:fill="auto"/>
            <w:hideMark/>
          </w:tcPr>
          <w:p w:rsidR="009954A9" w:rsidRPr="00ED0732" w:rsidRDefault="009954A9" w:rsidP="00540D62">
            <w:pPr>
              <w:tabs>
                <w:tab w:val="left" w:pos="5670"/>
              </w:tabs>
              <w:rPr>
                <w:highlight w:val="yellow"/>
              </w:rPr>
            </w:pPr>
          </w:p>
        </w:tc>
        <w:tc>
          <w:tcPr>
            <w:tcW w:w="1475" w:type="dxa"/>
            <w:vMerge/>
            <w:shd w:val="clear" w:color="auto" w:fill="auto"/>
            <w:noWrap/>
            <w:hideMark/>
          </w:tcPr>
          <w:p w:rsidR="009954A9" w:rsidRPr="00ED0732" w:rsidRDefault="009954A9" w:rsidP="00540D62">
            <w:pPr>
              <w:tabs>
                <w:tab w:val="left" w:pos="5670"/>
              </w:tabs>
            </w:pPr>
          </w:p>
        </w:tc>
      </w:tr>
      <w:tr w:rsidR="009954A9" w:rsidRPr="00ED0732" w:rsidTr="00FF5E91">
        <w:trPr>
          <w:trHeight w:val="70"/>
        </w:trPr>
        <w:tc>
          <w:tcPr>
            <w:tcW w:w="602" w:type="dxa"/>
          </w:tcPr>
          <w:p w:rsidR="009954A9" w:rsidRPr="00ED0732" w:rsidRDefault="009954A9" w:rsidP="007913A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bookmarkStart w:id="0" w:name="_Hlk50980135"/>
            <w:r w:rsidRPr="00ED0732">
              <w:rPr>
                <w:color w:val="000000"/>
              </w:rPr>
              <w:t>1</w:t>
            </w:r>
          </w:p>
        </w:tc>
        <w:bookmarkEnd w:id="0"/>
        <w:tc>
          <w:tcPr>
            <w:tcW w:w="3902" w:type="dxa"/>
            <w:shd w:val="clear" w:color="auto" w:fill="auto"/>
            <w:noWrap/>
            <w:vAlign w:val="center"/>
          </w:tcPr>
          <w:p w:rsidR="009954A9" w:rsidRPr="00B35F61" w:rsidRDefault="009954A9" w:rsidP="00755BD0">
            <w:pPr>
              <w:spacing w:line="230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П</w:t>
            </w:r>
            <w:r w:rsidRPr="00ED0732">
              <w:rPr>
                <w:spacing w:val="-2"/>
              </w:rPr>
              <w:t>рограмм</w:t>
            </w:r>
            <w:r>
              <w:rPr>
                <w:spacing w:val="-2"/>
              </w:rPr>
              <w:t xml:space="preserve">а </w:t>
            </w:r>
            <w:r w:rsidR="009466FF" w:rsidRPr="009466FF">
              <w:rPr>
                <w:spacing w:val="-2"/>
              </w:rPr>
              <w:t>«</w:t>
            </w:r>
            <w:r w:rsidR="00AE6625" w:rsidRPr="00AE6625">
              <w:rPr>
                <w:spacing w:val="-2"/>
              </w:rPr>
              <w:t>Общие вопросы охраны труда и функционирования системы управления охраной труда</w:t>
            </w:r>
            <w:r w:rsidR="00AE6625" w:rsidRPr="00AE6625">
              <w:rPr>
                <w:spacing w:val="-2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4A9" w:rsidRPr="00ED0732" w:rsidRDefault="00AE6625" w:rsidP="00121D6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660</w:t>
            </w:r>
            <w:r w:rsidR="009954A9">
              <w:rPr>
                <w:color w:val="00000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4A9" w:rsidRPr="00ED0732" w:rsidRDefault="00AE6625" w:rsidP="00AE66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4A9" w:rsidRPr="00ED0732" w:rsidRDefault="00AE6625" w:rsidP="009954A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9954A9" w:rsidRPr="00ED0732" w:rsidRDefault="00AE6625" w:rsidP="004A5A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F5E91">
              <w:rPr>
                <w:color w:val="000000"/>
              </w:rPr>
              <w:t>1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954A9" w:rsidRPr="00ED0732" w:rsidRDefault="009954A9" w:rsidP="004A5AD5">
            <w:pPr>
              <w:jc w:val="center"/>
            </w:pPr>
            <w:r w:rsidRPr="00ED0732">
              <w:t>Чел.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954A9" w:rsidRPr="00E720E0" w:rsidRDefault="00E67E34" w:rsidP="00E720E0">
            <w:pPr>
              <w:jc w:val="center"/>
            </w:pPr>
            <w:r>
              <w:t>25,88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9954A9" w:rsidRPr="00E720E0" w:rsidRDefault="009954A9" w:rsidP="00E720E0">
            <w:pPr>
              <w:jc w:val="center"/>
            </w:pPr>
          </w:p>
        </w:tc>
        <w:tc>
          <w:tcPr>
            <w:tcW w:w="1475" w:type="dxa"/>
            <w:shd w:val="clear" w:color="auto" w:fill="auto"/>
            <w:noWrap/>
            <w:vAlign w:val="center"/>
          </w:tcPr>
          <w:p w:rsidR="009954A9" w:rsidRPr="00E720E0" w:rsidRDefault="001A18E4" w:rsidP="00E720E0">
            <w:pPr>
              <w:jc w:val="center"/>
            </w:pPr>
            <w:r>
              <w:t>7150,00</w:t>
            </w:r>
          </w:p>
        </w:tc>
      </w:tr>
      <w:tr w:rsidR="00E67E34" w:rsidRPr="00ED0732" w:rsidTr="00FF5E91">
        <w:trPr>
          <w:trHeight w:val="70"/>
        </w:trPr>
        <w:tc>
          <w:tcPr>
            <w:tcW w:w="602" w:type="dxa"/>
          </w:tcPr>
          <w:p w:rsidR="00E67E34" w:rsidRPr="00ED0732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02" w:type="dxa"/>
            <w:shd w:val="clear" w:color="auto" w:fill="auto"/>
            <w:noWrap/>
            <w:vAlign w:val="center"/>
          </w:tcPr>
          <w:p w:rsidR="00E67E34" w:rsidRDefault="00E67E34" w:rsidP="00E67E34">
            <w:pPr>
              <w:spacing w:line="230" w:lineRule="auto"/>
              <w:jc w:val="center"/>
              <w:rPr>
                <w:spacing w:val="-2"/>
              </w:rPr>
            </w:pPr>
            <w:r w:rsidRPr="00AE6625">
              <w:rPr>
                <w:spacing w:val="-2"/>
              </w:rPr>
              <w:t>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34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660,00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34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34" w:rsidRPr="00ED0732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1000,00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E67E34" w:rsidRDefault="00E67E34" w:rsidP="00E67E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67E34" w:rsidRPr="00ED0732" w:rsidRDefault="00E67E34" w:rsidP="00E67E34">
            <w:pPr>
              <w:jc w:val="center"/>
            </w:pPr>
            <w:r w:rsidRPr="00ED0732">
              <w:t>Чел.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67E34" w:rsidRPr="00E720E0" w:rsidRDefault="00E67E34" w:rsidP="00E67E34">
            <w:pPr>
              <w:jc w:val="center"/>
            </w:pPr>
            <w:r>
              <w:t>25,88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67E34" w:rsidRPr="00E720E0" w:rsidRDefault="00E67E34" w:rsidP="00E67E34">
            <w:pPr>
              <w:jc w:val="center"/>
            </w:pPr>
            <w:r>
              <w:t>199,2486</w:t>
            </w:r>
          </w:p>
        </w:tc>
        <w:tc>
          <w:tcPr>
            <w:tcW w:w="1475" w:type="dxa"/>
            <w:shd w:val="clear" w:color="auto" w:fill="auto"/>
            <w:noWrap/>
            <w:vAlign w:val="center"/>
          </w:tcPr>
          <w:p w:rsidR="00E67E34" w:rsidRDefault="00E67E34" w:rsidP="00E67E34">
            <w:pPr>
              <w:jc w:val="center"/>
            </w:pPr>
            <w:r>
              <w:t>8450,00</w:t>
            </w:r>
          </w:p>
        </w:tc>
      </w:tr>
      <w:tr w:rsidR="00E67E34" w:rsidRPr="00ED0732" w:rsidTr="00FF5E91">
        <w:trPr>
          <w:trHeight w:val="70"/>
        </w:trPr>
        <w:tc>
          <w:tcPr>
            <w:tcW w:w="602" w:type="dxa"/>
          </w:tcPr>
          <w:p w:rsidR="00E67E34" w:rsidRPr="00ED0732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02" w:type="dxa"/>
            <w:shd w:val="clear" w:color="auto" w:fill="auto"/>
            <w:noWrap/>
            <w:vAlign w:val="center"/>
          </w:tcPr>
          <w:p w:rsidR="00E67E34" w:rsidRDefault="00E67E34" w:rsidP="00E67E34">
            <w:pPr>
              <w:spacing w:line="230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П</w:t>
            </w:r>
            <w:r w:rsidRPr="00ED0732">
              <w:rPr>
                <w:spacing w:val="-2"/>
              </w:rPr>
              <w:t>рограмм</w:t>
            </w:r>
            <w:r>
              <w:rPr>
                <w:spacing w:val="-2"/>
              </w:rPr>
              <w:t xml:space="preserve">а </w:t>
            </w:r>
            <w:r w:rsidRPr="009466FF">
              <w:rPr>
                <w:spacing w:val="-2"/>
              </w:rPr>
              <w:t>«</w:t>
            </w:r>
            <w:r w:rsidRPr="00AE6625">
              <w:rPr>
                <w:spacing w:val="-2"/>
              </w:rPr>
              <w:t>Оказание первой помощи пострадавшим</w:t>
            </w:r>
            <w:r w:rsidRPr="00AE6625">
              <w:rPr>
                <w:spacing w:val="-2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34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34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34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t>00,00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E67E34" w:rsidRDefault="00E67E34" w:rsidP="00E67E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67E34" w:rsidRPr="00ED0732" w:rsidRDefault="00E67E34" w:rsidP="00E67E34">
            <w:pPr>
              <w:jc w:val="center"/>
            </w:pPr>
            <w:r w:rsidRPr="00ED0732">
              <w:t>Чел.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67E34" w:rsidRPr="00E720E0" w:rsidRDefault="00E67E34" w:rsidP="00E67E34">
            <w:pPr>
              <w:jc w:val="center"/>
            </w:pPr>
            <w:r>
              <w:t>32,94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67E34" w:rsidRPr="00E720E0" w:rsidRDefault="00E67E34" w:rsidP="00E67E34">
            <w:pPr>
              <w:jc w:val="center"/>
            </w:pPr>
            <w:r>
              <w:t>200,6808</w:t>
            </w:r>
            <w:bookmarkStart w:id="1" w:name="_GoBack"/>
            <w:bookmarkEnd w:id="1"/>
          </w:p>
        </w:tc>
        <w:tc>
          <w:tcPr>
            <w:tcW w:w="1475" w:type="dxa"/>
            <w:shd w:val="clear" w:color="auto" w:fill="auto"/>
            <w:noWrap/>
            <w:vAlign w:val="center"/>
          </w:tcPr>
          <w:p w:rsidR="00E67E34" w:rsidRDefault="00E67E34" w:rsidP="00E67E34">
            <w:pPr>
              <w:jc w:val="center"/>
            </w:pPr>
            <w:r>
              <w:t>1380,00</w:t>
            </w:r>
          </w:p>
        </w:tc>
      </w:tr>
      <w:tr w:rsidR="00E67E34" w:rsidRPr="00ED0732" w:rsidTr="00FF5E91">
        <w:trPr>
          <w:trHeight w:val="70"/>
        </w:trPr>
        <w:tc>
          <w:tcPr>
            <w:tcW w:w="602" w:type="dxa"/>
          </w:tcPr>
          <w:p w:rsidR="00E67E34" w:rsidRPr="00ED0732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3902" w:type="dxa"/>
            <w:shd w:val="clear" w:color="auto" w:fill="auto"/>
            <w:noWrap/>
          </w:tcPr>
          <w:p w:rsidR="00E67E34" w:rsidRPr="00ED0732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34" w:rsidRPr="00ED0732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34" w:rsidRPr="00ED0732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E34" w:rsidRPr="00ED0732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E67E34" w:rsidRPr="00ED0732" w:rsidRDefault="00E67E34" w:rsidP="00E67E34">
            <w:pPr>
              <w:jc w:val="center"/>
              <w:rPr>
                <w:color w:val="00000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67E34" w:rsidRPr="00ED0732" w:rsidRDefault="00E67E34" w:rsidP="00E67E34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67E34" w:rsidRPr="00ED0732" w:rsidRDefault="00E67E34" w:rsidP="00E67E34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E67E34" w:rsidRPr="00ED0732" w:rsidRDefault="00E67E34" w:rsidP="00E67E34">
            <w:pPr>
              <w:jc w:val="center"/>
            </w:pPr>
            <w:r w:rsidRPr="00ED0732">
              <w:t>ИТОГО:</w:t>
            </w:r>
          </w:p>
        </w:tc>
        <w:tc>
          <w:tcPr>
            <w:tcW w:w="1475" w:type="dxa"/>
            <w:shd w:val="clear" w:color="auto" w:fill="auto"/>
            <w:noWrap/>
            <w:vAlign w:val="center"/>
          </w:tcPr>
          <w:p w:rsidR="00E67E34" w:rsidRPr="00ED0732" w:rsidRDefault="00E67E34" w:rsidP="00E67E3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16980</w:t>
            </w:r>
            <w:r w:rsidRPr="00ED0732">
              <w:rPr>
                <w:color w:val="000000"/>
              </w:rPr>
              <w:t>,00</w:t>
            </w:r>
          </w:p>
        </w:tc>
      </w:tr>
    </w:tbl>
    <w:p w:rsidR="00B35359" w:rsidRDefault="00B35359" w:rsidP="00EF3C61">
      <w:pPr>
        <w:pStyle w:val="ad"/>
        <w:ind w:right="252" w:firstLine="567"/>
        <w:jc w:val="center"/>
        <w:rPr>
          <w:rFonts w:ascii="PT Astra Serif" w:hAnsi="PT Astra Serif"/>
          <w:b/>
          <w:iCs/>
          <w:color w:val="000000"/>
        </w:rPr>
      </w:pPr>
    </w:p>
    <w:p w:rsidR="00B35359" w:rsidRPr="00692CD6" w:rsidRDefault="00C349BD" w:rsidP="00C349BD">
      <w:pPr>
        <w:pStyle w:val="ad"/>
        <w:ind w:right="252" w:firstLine="567"/>
        <w:rPr>
          <w:rFonts w:ascii="PT Astra Serif" w:hAnsi="PT Astra Serif"/>
          <w:b/>
          <w:iCs/>
          <w:color w:val="000000"/>
          <w:sz w:val="24"/>
          <w:szCs w:val="24"/>
        </w:rPr>
      </w:pPr>
      <w:r w:rsidRPr="00692CD6">
        <w:rPr>
          <w:rFonts w:ascii="PT Astra Serif" w:hAnsi="PT Astra Serif"/>
          <w:color w:val="000000"/>
          <w:sz w:val="24"/>
          <w:szCs w:val="24"/>
        </w:rPr>
        <w:t>* - коэффициент вариации менее 33 %, совокупность цен принимается однородной</w:t>
      </w:r>
      <w:r w:rsidR="00692CD6" w:rsidRPr="00692CD6">
        <w:rPr>
          <w:rFonts w:ascii="PT Astra Serif" w:hAnsi="PT Astra Serif"/>
          <w:color w:val="000000"/>
          <w:sz w:val="24"/>
          <w:szCs w:val="24"/>
        </w:rPr>
        <w:t>.</w:t>
      </w:r>
    </w:p>
    <w:p w:rsidR="00B35359" w:rsidRDefault="00C349BD" w:rsidP="00C349BD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  <w:r w:rsidRPr="00692CD6">
        <w:rPr>
          <w:rFonts w:ascii="PT Astra Serif" w:hAnsi="PT Astra Serif"/>
          <w:color w:val="000000"/>
          <w:sz w:val="24"/>
          <w:szCs w:val="24"/>
        </w:rPr>
        <w:t>** - начальная максимальная цена контракта рассчитана по формуле</w:t>
      </w:r>
      <w:r w:rsidR="00692CD6">
        <w:rPr>
          <w:rFonts w:ascii="PT Astra Serif" w:hAnsi="PT Astra Serif"/>
          <w:color w:val="000000"/>
          <w:sz w:val="24"/>
          <w:szCs w:val="24"/>
        </w:rPr>
        <w:t>: минимальная ценовое предложение * количество единиц</w:t>
      </w:r>
    </w:p>
    <w:p w:rsidR="00692CD6" w:rsidRDefault="00692CD6" w:rsidP="00C349BD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</w:p>
    <w:p w:rsidR="00AF2E13" w:rsidRPr="00692CD6" w:rsidRDefault="00AF2E13" w:rsidP="00C349BD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</w:p>
    <w:tbl>
      <w:tblPr>
        <w:tblStyle w:val="af1"/>
        <w:tblW w:w="0" w:type="auto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1"/>
        <w:gridCol w:w="6592"/>
      </w:tblGrid>
      <w:tr w:rsidR="00692CD6" w:rsidRPr="00692CD6" w:rsidTr="00692CD6">
        <w:tc>
          <w:tcPr>
            <w:tcW w:w="6591" w:type="dxa"/>
          </w:tcPr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Среднее квадратичное отклонение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: </w:t>
            </w: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GB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 √(( ∑2_(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=1)^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▒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〖〖</w:t>
            </w:r>
            <w:r w:rsidRPr="00692CD6">
              <w:rPr>
                <w:color w:val="000000"/>
                <w:sz w:val="24"/>
                <w:szCs w:val="24"/>
              </w:rPr>
              <w:t>(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ц_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− 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)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〗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^2  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〗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)/(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−1)) </w:t>
            </w: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"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среднее арифметическое всех цен;" </w:t>
            </w: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количество значений, используемых в расчете;" </w:t>
            </w: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номер источника ценовой информации;" </w:t>
            </w: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ц_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цена единицы товара" </w:t>
            </w:r>
          </w:p>
          <w:p w:rsidR="00692CD6" w:rsidRPr="00692CD6" w:rsidRDefault="00692CD6" w:rsidP="00C349BD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6592" w:type="dxa"/>
          </w:tcPr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Коэффициент вариации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:</w:t>
            </w: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𝑉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/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× 100 </w:t>
            </w: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"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среднее арифметическое всех цен;" </w:t>
            </w:r>
          </w:p>
          <w:p w:rsidR="00692CD6" w:rsidRPr="00692CD6" w:rsidRDefault="00692CD6" w:rsidP="00A72F6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" –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  <w:lang w:val="en-GB"/>
              </w:rPr>
              <w:t>c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реднее</w:t>
            </w:r>
            <w:proofErr w:type="spellEnd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квадратичное отклонение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  <w:lang w:val="en-GB"/>
              </w:rPr>
              <w:t>"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  <w:p w:rsidR="00692CD6" w:rsidRPr="00692CD6" w:rsidRDefault="00692CD6" w:rsidP="00C349BD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A72F69" w:rsidRPr="00692CD6" w:rsidRDefault="00A72F69" w:rsidP="00C349BD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</w:p>
    <w:p w:rsidR="00C349BD" w:rsidRPr="00692CD6" w:rsidRDefault="00C349BD" w:rsidP="002F5015">
      <w:pPr>
        <w:pStyle w:val="ad"/>
        <w:ind w:right="252" w:firstLine="567"/>
        <w:rPr>
          <w:rFonts w:ascii="PT Astra Serif" w:hAnsi="PT Astra Serif"/>
          <w:b/>
          <w:iCs/>
          <w:color w:val="000000"/>
          <w:sz w:val="24"/>
          <w:szCs w:val="24"/>
        </w:rPr>
      </w:pPr>
      <w:r w:rsidRPr="00692CD6">
        <w:rPr>
          <w:rFonts w:ascii="PT Astra Serif" w:hAnsi="PT Astra Serif"/>
          <w:sz w:val="24"/>
          <w:szCs w:val="24"/>
        </w:rPr>
        <w:t>Источниками информации для определения начальной (максимальной) цены контракта являются коммерческие предложения</w:t>
      </w:r>
    </w:p>
    <w:p w:rsidR="00692CD6" w:rsidRPr="00692CD6" w:rsidRDefault="00692CD6" w:rsidP="00AF2E13">
      <w:pPr>
        <w:pStyle w:val="ad"/>
        <w:spacing w:line="0" w:lineRule="atLeast"/>
        <w:rPr>
          <w:rFonts w:ascii="PT Astra Serif" w:hAnsi="PT Astra Serif"/>
          <w:sz w:val="24"/>
          <w:szCs w:val="24"/>
        </w:rPr>
      </w:pPr>
      <w:r w:rsidRPr="00692CD6">
        <w:rPr>
          <w:rFonts w:ascii="PT Astra Serif" w:hAnsi="PT Astra Serif"/>
          <w:sz w:val="24"/>
          <w:szCs w:val="24"/>
        </w:rPr>
        <w:t>Учитывая имеющиеся бюджетные обязательства (в соответствии с планом финансово-хозяйственной деятельности на 202</w:t>
      </w:r>
      <w:r w:rsidR="00027AAA">
        <w:rPr>
          <w:rFonts w:ascii="PT Astra Serif" w:hAnsi="PT Astra Serif"/>
          <w:sz w:val="24"/>
          <w:szCs w:val="24"/>
        </w:rPr>
        <w:t>6</w:t>
      </w:r>
      <w:r w:rsidRPr="00692CD6">
        <w:rPr>
          <w:rFonts w:ascii="PT Astra Serif" w:hAnsi="PT Astra Serif"/>
          <w:sz w:val="24"/>
          <w:szCs w:val="24"/>
        </w:rPr>
        <w:t xml:space="preserve"> год и плановые 202</w:t>
      </w:r>
      <w:r w:rsidR="00027AAA">
        <w:rPr>
          <w:rFonts w:ascii="PT Astra Serif" w:hAnsi="PT Astra Serif"/>
          <w:sz w:val="24"/>
          <w:szCs w:val="24"/>
        </w:rPr>
        <w:t>7</w:t>
      </w:r>
      <w:r w:rsidRPr="00692CD6">
        <w:rPr>
          <w:rFonts w:ascii="PT Astra Serif" w:hAnsi="PT Astra Serif"/>
          <w:sz w:val="24"/>
          <w:szCs w:val="24"/>
        </w:rPr>
        <w:t xml:space="preserve"> и 202</w:t>
      </w:r>
      <w:r w:rsidR="00027AAA">
        <w:rPr>
          <w:rFonts w:ascii="PT Astra Serif" w:hAnsi="PT Astra Serif"/>
          <w:sz w:val="24"/>
          <w:szCs w:val="24"/>
        </w:rPr>
        <w:t>8</w:t>
      </w:r>
      <w:r w:rsidRPr="00692CD6">
        <w:rPr>
          <w:rFonts w:ascii="PT Astra Serif" w:hAnsi="PT Astra Serif"/>
          <w:sz w:val="24"/>
          <w:szCs w:val="24"/>
        </w:rPr>
        <w:t xml:space="preserve"> годы), </w:t>
      </w:r>
      <w:r w:rsidRPr="00692CD6">
        <w:rPr>
          <w:rFonts w:ascii="PT Astra Serif" w:hAnsi="PT Astra Serif"/>
          <w:b/>
          <w:sz w:val="24"/>
          <w:szCs w:val="24"/>
          <w:u w:val="single"/>
        </w:rPr>
        <w:t>начальная (максимальная) цена контракта</w:t>
      </w:r>
      <w:r w:rsidRPr="00692CD6">
        <w:rPr>
          <w:rFonts w:ascii="PT Astra Serif" w:hAnsi="PT Astra Serif"/>
          <w:sz w:val="24"/>
          <w:szCs w:val="24"/>
        </w:rPr>
        <w:t xml:space="preserve"> на </w:t>
      </w:r>
      <w:r w:rsidR="00AF2E13" w:rsidRPr="00AF2E13">
        <w:rPr>
          <w:rFonts w:ascii="PT Astra Serif" w:hAnsi="PT Astra Serif"/>
          <w:sz w:val="24"/>
          <w:szCs w:val="24"/>
        </w:rPr>
        <w:t xml:space="preserve">оказание услуг по </w:t>
      </w:r>
      <w:r w:rsidR="00AF2E13" w:rsidRPr="00AF2E13">
        <w:rPr>
          <w:rFonts w:ascii="PT Astra Serif" w:hAnsi="PT Astra Serif"/>
          <w:bCs/>
          <w:sz w:val="24"/>
          <w:szCs w:val="24"/>
        </w:rPr>
        <w:t xml:space="preserve">доп. профессиональной программе —профессиональная переподготовка в области пожарной </w:t>
      </w:r>
      <w:proofErr w:type="gramStart"/>
      <w:r w:rsidR="00AF2E13" w:rsidRPr="00AF2E13">
        <w:rPr>
          <w:rFonts w:ascii="PT Astra Serif" w:hAnsi="PT Astra Serif"/>
          <w:bCs/>
          <w:sz w:val="24"/>
          <w:szCs w:val="24"/>
        </w:rPr>
        <w:t>безопасности</w:t>
      </w:r>
      <w:r w:rsidR="00AF2E13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692CD6">
        <w:rPr>
          <w:rFonts w:ascii="PT Astra Serif" w:hAnsi="PT Astra Serif"/>
          <w:sz w:val="24"/>
          <w:szCs w:val="24"/>
        </w:rPr>
        <w:t xml:space="preserve"> </w:t>
      </w:r>
      <w:r w:rsidRPr="00692CD6">
        <w:rPr>
          <w:rFonts w:ascii="PT Astra Serif" w:hAnsi="PT Astra Serif"/>
          <w:b/>
          <w:sz w:val="24"/>
          <w:szCs w:val="24"/>
          <w:u w:val="single"/>
        </w:rPr>
        <w:t>определяется</w:t>
      </w:r>
      <w:proofErr w:type="gramEnd"/>
      <w:r w:rsidRPr="00692CD6">
        <w:rPr>
          <w:rFonts w:ascii="PT Astra Serif" w:hAnsi="PT Astra Serif"/>
          <w:b/>
          <w:sz w:val="24"/>
          <w:szCs w:val="24"/>
          <w:u w:val="single"/>
        </w:rPr>
        <w:t xml:space="preserve"> в размере </w:t>
      </w:r>
      <w:r w:rsidR="001A18E4">
        <w:rPr>
          <w:rFonts w:ascii="PT Astra Serif" w:hAnsi="PT Astra Serif"/>
          <w:b/>
          <w:sz w:val="24"/>
          <w:szCs w:val="24"/>
          <w:u w:val="single"/>
        </w:rPr>
        <w:t>16980</w:t>
      </w:r>
      <w:r w:rsidRPr="00692CD6">
        <w:rPr>
          <w:rFonts w:ascii="PT Astra Serif" w:hAnsi="PT Astra Serif"/>
          <w:b/>
          <w:sz w:val="24"/>
          <w:szCs w:val="24"/>
          <w:u w:val="single"/>
        </w:rPr>
        <w:t>,00 (</w:t>
      </w:r>
      <w:r w:rsidR="001A18E4" w:rsidRPr="001A18E4">
        <w:rPr>
          <w:rFonts w:ascii="PT Astra Serif" w:hAnsi="PT Astra Serif"/>
          <w:b/>
          <w:sz w:val="24"/>
          <w:szCs w:val="24"/>
          <w:u w:val="single"/>
        </w:rPr>
        <w:t>Шестнадцать тысяч девятьсот восемьдесят</w:t>
      </w:r>
      <w:r w:rsidR="001A18E4">
        <w:rPr>
          <w:rFonts w:ascii="PT Astra Serif" w:hAnsi="PT Astra Serif"/>
          <w:b/>
          <w:sz w:val="24"/>
          <w:szCs w:val="24"/>
          <w:u w:val="single"/>
        </w:rPr>
        <w:t>)</w:t>
      </w:r>
      <w:r w:rsidR="001A18E4" w:rsidRPr="001A18E4">
        <w:rPr>
          <w:rFonts w:ascii="PT Astra Serif" w:hAnsi="PT Astra Serif"/>
          <w:b/>
          <w:sz w:val="24"/>
          <w:szCs w:val="24"/>
          <w:u w:val="single"/>
        </w:rPr>
        <w:t xml:space="preserve"> рублей 00 копеек</w:t>
      </w:r>
      <w:r w:rsidRPr="00692CD6">
        <w:rPr>
          <w:rFonts w:ascii="PT Astra Serif" w:hAnsi="PT Astra Serif"/>
          <w:sz w:val="24"/>
          <w:szCs w:val="24"/>
        </w:rPr>
        <w:t>.</w:t>
      </w:r>
    </w:p>
    <w:p w:rsidR="00692CD6" w:rsidRPr="00692CD6" w:rsidRDefault="00692CD6" w:rsidP="00692CD6">
      <w:pPr>
        <w:jc w:val="both"/>
        <w:rPr>
          <w:rFonts w:ascii="PT Astra Serif" w:hAnsi="PT Astra Serif"/>
          <w:b/>
          <w:bCs/>
          <w:sz w:val="24"/>
          <w:szCs w:val="24"/>
        </w:rPr>
      </w:pPr>
    </w:p>
    <w:p w:rsidR="00692CD6" w:rsidRPr="00692CD6" w:rsidRDefault="00692CD6" w:rsidP="00692CD6">
      <w:pPr>
        <w:jc w:val="both"/>
        <w:rPr>
          <w:rFonts w:ascii="PT Astra Serif" w:hAnsi="PT Astra Serif"/>
          <w:b/>
          <w:bCs/>
          <w:sz w:val="24"/>
          <w:szCs w:val="24"/>
        </w:rPr>
      </w:pPr>
    </w:p>
    <w:p w:rsidR="00692CD6" w:rsidRPr="00692CD6" w:rsidRDefault="00692CD6" w:rsidP="00692CD6">
      <w:pPr>
        <w:jc w:val="both"/>
        <w:rPr>
          <w:rFonts w:ascii="PT Astra Serif" w:hAnsi="PT Astra Serif"/>
          <w:b/>
          <w:bCs/>
          <w:sz w:val="24"/>
          <w:szCs w:val="24"/>
        </w:rPr>
      </w:pPr>
      <w:r w:rsidRPr="00692CD6">
        <w:rPr>
          <w:rFonts w:ascii="PT Astra Serif" w:hAnsi="PT Astra Serif"/>
          <w:b/>
          <w:bCs/>
          <w:sz w:val="24"/>
          <w:szCs w:val="24"/>
        </w:rPr>
        <w:t xml:space="preserve">Дата подготовки обоснования </w:t>
      </w:r>
      <w:r w:rsidR="001A18E4">
        <w:rPr>
          <w:rFonts w:ascii="PT Astra Serif" w:hAnsi="PT Astra Serif"/>
          <w:b/>
          <w:bCs/>
          <w:sz w:val="24"/>
          <w:szCs w:val="24"/>
        </w:rPr>
        <w:t>22</w:t>
      </w:r>
      <w:r w:rsidR="00027AAA">
        <w:rPr>
          <w:rFonts w:ascii="PT Astra Serif" w:hAnsi="PT Astra Serif"/>
          <w:b/>
          <w:bCs/>
          <w:sz w:val="24"/>
          <w:szCs w:val="24"/>
        </w:rPr>
        <w:t>.0</w:t>
      </w:r>
      <w:r w:rsidR="001A18E4">
        <w:rPr>
          <w:rFonts w:ascii="PT Astra Serif" w:hAnsi="PT Astra Serif"/>
          <w:b/>
          <w:bCs/>
          <w:sz w:val="24"/>
          <w:szCs w:val="24"/>
        </w:rPr>
        <w:t>7</w:t>
      </w:r>
      <w:r w:rsidR="009954A9">
        <w:rPr>
          <w:rFonts w:ascii="PT Astra Serif" w:hAnsi="PT Astra Serif"/>
          <w:b/>
          <w:bCs/>
          <w:sz w:val="24"/>
          <w:szCs w:val="24"/>
        </w:rPr>
        <w:t>.2026</w:t>
      </w:r>
      <w:r w:rsidRPr="00692CD6">
        <w:rPr>
          <w:rFonts w:ascii="PT Astra Serif" w:hAnsi="PT Astra Serif"/>
          <w:b/>
          <w:bCs/>
          <w:sz w:val="24"/>
          <w:szCs w:val="24"/>
        </w:rPr>
        <w:t xml:space="preserve"> год.</w:t>
      </w:r>
    </w:p>
    <w:p w:rsidR="00C349BD" w:rsidRDefault="00C349BD" w:rsidP="00692CD6">
      <w:pPr>
        <w:pStyle w:val="ad"/>
        <w:ind w:right="252" w:firstLine="567"/>
        <w:rPr>
          <w:rFonts w:ascii="PT Astra Serif" w:hAnsi="PT Astra Serif"/>
          <w:b/>
          <w:iCs/>
          <w:color w:val="000000"/>
        </w:rPr>
      </w:pPr>
    </w:p>
    <w:sectPr w:rsidR="00C349BD" w:rsidSect="00487D2E">
      <w:headerReference w:type="even" r:id="rId9"/>
      <w:headerReference w:type="default" r:id="rId10"/>
      <w:pgSz w:w="16838" w:h="11906" w:orient="landscape" w:code="9"/>
      <w:pgMar w:top="567" w:right="284" w:bottom="70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377" w:rsidRDefault="000C4377">
      <w:r>
        <w:separator/>
      </w:r>
    </w:p>
  </w:endnote>
  <w:endnote w:type="continuationSeparator" w:id="0">
    <w:p w:rsidR="000C4377" w:rsidRDefault="000C4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377" w:rsidRDefault="000C4377">
      <w:r>
        <w:separator/>
      </w:r>
    </w:p>
  </w:footnote>
  <w:footnote w:type="continuationSeparator" w:id="0">
    <w:p w:rsidR="000C4377" w:rsidRDefault="000C4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B2F" w:rsidRDefault="00BF04B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55B2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55B2F">
      <w:rPr>
        <w:rStyle w:val="a8"/>
        <w:noProof/>
      </w:rPr>
      <w:t>1</w:t>
    </w:r>
    <w:r>
      <w:rPr>
        <w:rStyle w:val="a8"/>
      </w:rPr>
      <w:fldChar w:fldCharType="end"/>
    </w:r>
  </w:p>
  <w:p w:rsidR="00355B2F" w:rsidRDefault="00355B2F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B2F" w:rsidRDefault="00355B2F" w:rsidP="00B56FC8">
    <w:pPr>
      <w:pStyle w:val="a7"/>
      <w:framePr w:wrap="around" w:vAnchor="text" w:hAnchor="margin" w:xAlign="right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74F7"/>
    <w:multiLevelType w:val="singleLevel"/>
    <w:tmpl w:val="CD0AB0F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3D81603"/>
    <w:multiLevelType w:val="singleLevel"/>
    <w:tmpl w:val="419C683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B380C66"/>
    <w:multiLevelType w:val="hybridMultilevel"/>
    <w:tmpl w:val="72D85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43749"/>
    <w:multiLevelType w:val="singleLevel"/>
    <w:tmpl w:val="4AB6A82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4CBA46FB"/>
    <w:multiLevelType w:val="singleLevel"/>
    <w:tmpl w:val="A3B046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 w15:restartNumberingAfterBreak="0">
    <w:nsid w:val="62CF6B2A"/>
    <w:multiLevelType w:val="singleLevel"/>
    <w:tmpl w:val="11100F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 w15:restartNumberingAfterBreak="0">
    <w:nsid w:val="69633717"/>
    <w:multiLevelType w:val="multilevel"/>
    <w:tmpl w:val="7950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D5"/>
    <w:rsid w:val="00005C64"/>
    <w:rsid w:val="00006B0C"/>
    <w:rsid w:val="000173CE"/>
    <w:rsid w:val="000228A7"/>
    <w:rsid w:val="00023EAD"/>
    <w:rsid w:val="000240ED"/>
    <w:rsid w:val="00024161"/>
    <w:rsid w:val="00024B02"/>
    <w:rsid w:val="00027AAA"/>
    <w:rsid w:val="00027BBF"/>
    <w:rsid w:val="00030403"/>
    <w:rsid w:val="0003758B"/>
    <w:rsid w:val="00037B34"/>
    <w:rsid w:val="00042716"/>
    <w:rsid w:val="0004329C"/>
    <w:rsid w:val="000444C4"/>
    <w:rsid w:val="00047064"/>
    <w:rsid w:val="0005623E"/>
    <w:rsid w:val="00056570"/>
    <w:rsid w:val="00063D7F"/>
    <w:rsid w:val="00070A27"/>
    <w:rsid w:val="00070DB2"/>
    <w:rsid w:val="00076758"/>
    <w:rsid w:val="00080B5A"/>
    <w:rsid w:val="00081703"/>
    <w:rsid w:val="000827D6"/>
    <w:rsid w:val="000843DD"/>
    <w:rsid w:val="00086197"/>
    <w:rsid w:val="0008717D"/>
    <w:rsid w:val="00092766"/>
    <w:rsid w:val="000A0766"/>
    <w:rsid w:val="000A335E"/>
    <w:rsid w:val="000B2B3E"/>
    <w:rsid w:val="000B527A"/>
    <w:rsid w:val="000B5C02"/>
    <w:rsid w:val="000C2E74"/>
    <w:rsid w:val="000C38E7"/>
    <w:rsid w:val="000C4377"/>
    <w:rsid w:val="000C655D"/>
    <w:rsid w:val="000C7614"/>
    <w:rsid w:val="000C766B"/>
    <w:rsid w:val="000E1DC0"/>
    <w:rsid w:val="000F4A99"/>
    <w:rsid w:val="000F751D"/>
    <w:rsid w:val="00101BED"/>
    <w:rsid w:val="00103261"/>
    <w:rsid w:val="00121D67"/>
    <w:rsid w:val="00122FE6"/>
    <w:rsid w:val="00126EAB"/>
    <w:rsid w:val="001272A9"/>
    <w:rsid w:val="001279E6"/>
    <w:rsid w:val="00135D80"/>
    <w:rsid w:val="00135E9B"/>
    <w:rsid w:val="00137BB1"/>
    <w:rsid w:val="00143B61"/>
    <w:rsid w:val="0014717C"/>
    <w:rsid w:val="0015312D"/>
    <w:rsid w:val="00153ABB"/>
    <w:rsid w:val="00155530"/>
    <w:rsid w:val="00156989"/>
    <w:rsid w:val="00161B74"/>
    <w:rsid w:val="00166772"/>
    <w:rsid w:val="0016728C"/>
    <w:rsid w:val="001705C5"/>
    <w:rsid w:val="00175DA7"/>
    <w:rsid w:val="00176DBC"/>
    <w:rsid w:val="00181ACD"/>
    <w:rsid w:val="00182CA5"/>
    <w:rsid w:val="00184B16"/>
    <w:rsid w:val="00184E52"/>
    <w:rsid w:val="0018593E"/>
    <w:rsid w:val="00185B9A"/>
    <w:rsid w:val="00193CF9"/>
    <w:rsid w:val="00193E32"/>
    <w:rsid w:val="00194979"/>
    <w:rsid w:val="00194A90"/>
    <w:rsid w:val="0019614C"/>
    <w:rsid w:val="0019651F"/>
    <w:rsid w:val="001A0417"/>
    <w:rsid w:val="001A18E4"/>
    <w:rsid w:val="001A1F66"/>
    <w:rsid w:val="001A2155"/>
    <w:rsid w:val="001A37A6"/>
    <w:rsid w:val="001A3C96"/>
    <w:rsid w:val="001B3AB3"/>
    <w:rsid w:val="001C1D9C"/>
    <w:rsid w:val="001C335A"/>
    <w:rsid w:val="001C53DD"/>
    <w:rsid w:val="001C59DB"/>
    <w:rsid w:val="001C68C2"/>
    <w:rsid w:val="001D1997"/>
    <w:rsid w:val="001D19C6"/>
    <w:rsid w:val="001D2EF8"/>
    <w:rsid w:val="001D30D7"/>
    <w:rsid w:val="001D68C0"/>
    <w:rsid w:val="001D7507"/>
    <w:rsid w:val="00200072"/>
    <w:rsid w:val="00200D1E"/>
    <w:rsid w:val="002024B0"/>
    <w:rsid w:val="0021262D"/>
    <w:rsid w:val="00212E84"/>
    <w:rsid w:val="002137B6"/>
    <w:rsid w:val="002172CA"/>
    <w:rsid w:val="0022005B"/>
    <w:rsid w:val="00223851"/>
    <w:rsid w:val="002263C3"/>
    <w:rsid w:val="00230C50"/>
    <w:rsid w:val="0023145A"/>
    <w:rsid w:val="00235395"/>
    <w:rsid w:val="00241848"/>
    <w:rsid w:val="002468FB"/>
    <w:rsid w:val="002516A0"/>
    <w:rsid w:val="002516C0"/>
    <w:rsid w:val="00251CB1"/>
    <w:rsid w:val="00253D69"/>
    <w:rsid w:val="00254DCA"/>
    <w:rsid w:val="00255A45"/>
    <w:rsid w:val="0025734A"/>
    <w:rsid w:val="002637CC"/>
    <w:rsid w:val="002641E5"/>
    <w:rsid w:val="00274335"/>
    <w:rsid w:val="0028148E"/>
    <w:rsid w:val="00282D96"/>
    <w:rsid w:val="002851DD"/>
    <w:rsid w:val="002861EE"/>
    <w:rsid w:val="00287238"/>
    <w:rsid w:val="00287B50"/>
    <w:rsid w:val="00293B49"/>
    <w:rsid w:val="00297E5F"/>
    <w:rsid w:val="002A053B"/>
    <w:rsid w:val="002A4193"/>
    <w:rsid w:val="002B4AAF"/>
    <w:rsid w:val="002B637B"/>
    <w:rsid w:val="002C4365"/>
    <w:rsid w:val="002C70AE"/>
    <w:rsid w:val="002D1C34"/>
    <w:rsid w:val="002E3707"/>
    <w:rsid w:val="002E441F"/>
    <w:rsid w:val="002E6CD1"/>
    <w:rsid w:val="002E78D9"/>
    <w:rsid w:val="002F5015"/>
    <w:rsid w:val="002F72B4"/>
    <w:rsid w:val="00303AE9"/>
    <w:rsid w:val="00307D48"/>
    <w:rsid w:val="00311344"/>
    <w:rsid w:val="003158F1"/>
    <w:rsid w:val="003211C7"/>
    <w:rsid w:val="00323127"/>
    <w:rsid w:val="003309AA"/>
    <w:rsid w:val="00331D42"/>
    <w:rsid w:val="003331B2"/>
    <w:rsid w:val="003350D2"/>
    <w:rsid w:val="00336C2E"/>
    <w:rsid w:val="00353FA8"/>
    <w:rsid w:val="003543A1"/>
    <w:rsid w:val="00355B2F"/>
    <w:rsid w:val="00363FC5"/>
    <w:rsid w:val="00366520"/>
    <w:rsid w:val="00367715"/>
    <w:rsid w:val="00370521"/>
    <w:rsid w:val="00380404"/>
    <w:rsid w:val="003874EB"/>
    <w:rsid w:val="00387807"/>
    <w:rsid w:val="00391FE1"/>
    <w:rsid w:val="003925AF"/>
    <w:rsid w:val="003A6ECC"/>
    <w:rsid w:val="003B075D"/>
    <w:rsid w:val="003B16E5"/>
    <w:rsid w:val="003C2127"/>
    <w:rsid w:val="003D2207"/>
    <w:rsid w:val="003E2C38"/>
    <w:rsid w:val="003E2C73"/>
    <w:rsid w:val="003E6CD1"/>
    <w:rsid w:val="003E778A"/>
    <w:rsid w:val="003F0931"/>
    <w:rsid w:val="003F1DF4"/>
    <w:rsid w:val="003F6326"/>
    <w:rsid w:val="003F7683"/>
    <w:rsid w:val="00401080"/>
    <w:rsid w:val="0040183F"/>
    <w:rsid w:val="00402941"/>
    <w:rsid w:val="00403C89"/>
    <w:rsid w:val="00413235"/>
    <w:rsid w:val="00415605"/>
    <w:rsid w:val="00421E14"/>
    <w:rsid w:val="00422368"/>
    <w:rsid w:val="00423354"/>
    <w:rsid w:val="00431D42"/>
    <w:rsid w:val="004349DB"/>
    <w:rsid w:val="00440203"/>
    <w:rsid w:val="00444181"/>
    <w:rsid w:val="0044482E"/>
    <w:rsid w:val="0044496A"/>
    <w:rsid w:val="00450F6F"/>
    <w:rsid w:val="00452645"/>
    <w:rsid w:val="00456539"/>
    <w:rsid w:val="004610F2"/>
    <w:rsid w:val="00472F24"/>
    <w:rsid w:val="0047496C"/>
    <w:rsid w:val="00476FFB"/>
    <w:rsid w:val="00483455"/>
    <w:rsid w:val="00483BAF"/>
    <w:rsid w:val="00486D9A"/>
    <w:rsid w:val="00487D2E"/>
    <w:rsid w:val="00493DD4"/>
    <w:rsid w:val="004A5AD5"/>
    <w:rsid w:val="004B0C84"/>
    <w:rsid w:val="004B1209"/>
    <w:rsid w:val="004B1B54"/>
    <w:rsid w:val="004B55DB"/>
    <w:rsid w:val="004C382C"/>
    <w:rsid w:val="004C7D4E"/>
    <w:rsid w:val="004D0B67"/>
    <w:rsid w:val="004D4729"/>
    <w:rsid w:val="004E2A17"/>
    <w:rsid w:val="004E4ACD"/>
    <w:rsid w:val="004E5B19"/>
    <w:rsid w:val="004E76AC"/>
    <w:rsid w:val="004F1AB2"/>
    <w:rsid w:val="004F20A3"/>
    <w:rsid w:val="004F5487"/>
    <w:rsid w:val="005003BF"/>
    <w:rsid w:val="005108B3"/>
    <w:rsid w:val="00517381"/>
    <w:rsid w:val="005206B1"/>
    <w:rsid w:val="0052526D"/>
    <w:rsid w:val="00533B64"/>
    <w:rsid w:val="00535FD1"/>
    <w:rsid w:val="005401B5"/>
    <w:rsid w:val="00540284"/>
    <w:rsid w:val="005469E4"/>
    <w:rsid w:val="00551D79"/>
    <w:rsid w:val="0055389B"/>
    <w:rsid w:val="005623FC"/>
    <w:rsid w:val="00577AD7"/>
    <w:rsid w:val="0058009C"/>
    <w:rsid w:val="005812E1"/>
    <w:rsid w:val="00582A06"/>
    <w:rsid w:val="0058382F"/>
    <w:rsid w:val="005840D7"/>
    <w:rsid w:val="005844BA"/>
    <w:rsid w:val="0058760C"/>
    <w:rsid w:val="0059410E"/>
    <w:rsid w:val="005951FD"/>
    <w:rsid w:val="00596EF9"/>
    <w:rsid w:val="005A106E"/>
    <w:rsid w:val="005A202F"/>
    <w:rsid w:val="005A6076"/>
    <w:rsid w:val="005A64CF"/>
    <w:rsid w:val="005B1BCE"/>
    <w:rsid w:val="005B2B6E"/>
    <w:rsid w:val="005B6622"/>
    <w:rsid w:val="005B7DD7"/>
    <w:rsid w:val="005C2A4A"/>
    <w:rsid w:val="005C59E9"/>
    <w:rsid w:val="005C5B70"/>
    <w:rsid w:val="005C5C89"/>
    <w:rsid w:val="005D1B72"/>
    <w:rsid w:val="005D4398"/>
    <w:rsid w:val="005D4FEC"/>
    <w:rsid w:val="005D5743"/>
    <w:rsid w:val="005D7A6C"/>
    <w:rsid w:val="005E1041"/>
    <w:rsid w:val="005E1413"/>
    <w:rsid w:val="005E16B5"/>
    <w:rsid w:val="005E1743"/>
    <w:rsid w:val="005E6E81"/>
    <w:rsid w:val="005E6F38"/>
    <w:rsid w:val="005E7A2B"/>
    <w:rsid w:val="005E7F67"/>
    <w:rsid w:val="005F07AE"/>
    <w:rsid w:val="005F1377"/>
    <w:rsid w:val="005F5183"/>
    <w:rsid w:val="005F658E"/>
    <w:rsid w:val="00601F0E"/>
    <w:rsid w:val="006077AA"/>
    <w:rsid w:val="00615719"/>
    <w:rsid w:val="00621446"/>
    <w:rsid w:val="00623170"/>
    <w:rsid w:val="0062718A"/>
    <w:rsid w:val="0063161A"/>
    <w:rsid w:val="00633AB2"/>
    <w:rsid w:val="0063778F"/>
    <w:rsid w:val="00641C85"/>
    <w:rsid w:val="006444FD"/>
    <w:rsid w:val="00652988"/>
    <w:rsid w:val="0065425C"/>
    <w:rsid w:val="0065755C"/>
    <w:rsid w:val="00661557"/>
    <w:rsid w:val="00664A70"/>
    <w:rsid w:val="006674B7"/>
    <w:rsid w:val="00670A6B"/>
    <w:rsid w:val="00674D07"/>
    <w:rsid w:val="0068151F"/>
    <w:rsid w:val="00690571"/>
    <w:rsid w:val="00692CD6"/>
    <w:rsid w:val="006949C3"/>
    <w:rsid w:val="0069741F"/>
    <w:rsid w:val="006A0372"/>
    <w:rsid w:val="006A41B4"/>
    <w:rsid w:val="006A4B0C"/>
    <w:rsid w:val="006A692F"/>
    <w:rsid w:val="006A713E"/>
    <w:rsid w:val="006B06E6"/>
    <w:rsid w:val="006B32BE"/>
    <w:rsid w:val="006B3803"/>
    <w:rsid w:val="006B4C0D"/>
    <w:rsid w:val="006B6153"/>
    <w:rsid w:val="006D046E"/>
    <w:rsid w:val="006D49E7"/>
    <w:rsid w:val="006D7B4C"/>
    <w:rsid w:val="006E03CA"/>
    <w:rsid w:val="006E0E2D"/>
    <w:rsid w:val="006E145F"/>
    <w:rsid w:val="006E20EA"/>
    <w:rsid w:val="006E24D8"/>
    <w:rsid w:val="006E7CEA"/>
    <w:rsid w:val="006F2826"/>
    <w:rsid w:val="006F5523"/>
    <w:rsid w:val="006F5B52"/>
    <w:rsid w:val="006F6E1F"/>
    <w:rsid w:val="006F7E75"/>
    <w:rsid w:val="007032CA"/>
    <w:rsid w:val="0070409C"/>
    <w:rsid w:val="00704BA0"/>
    <w:rsid w:val="007050BD"/>
    <w:rsid w:val="00706B78"/>
    <w:rsid w:val="00712D90"/>
    <w:rsid w:val="00712FF7"/>
    <w:rsid w:val="0071380D"/>
    <w:rsid w:val="00717EDD"/>
    <w:rsid w:val="00721AFE"/>
    <w:rsid w:val="0072255B"/>
    <w:rsid w:val="00722B59"/>
    <w:rsid w:val="00723EB2"/>
    <w:rsid w:val="007269ED"/>
    <w:rsid w:val="007276C1"/>
    <w:rsid w:val="00736F36"/>
    <w:rsid w:val="007427D8"/>
    <w:rsid w:val="0074419E"/>
    <w:rsid w:val="00752639"/>
    <w:rsid w:val="00752E52"/>
    <w:rsid w:val="00752F28"/>
    <w:rsid w:val="0075506D"/>
    <w:rsid w:val="00755BD0"/>
    <w:rsid w:val="0075708D"/>
    <w:rsid w:val="0076794B"/>
    <w:rsid w:val="00773169"/>
    <w:rsid w:val="0077389C"/>
    <w:rsid w:val="00781F9C"/>
    <w:rsid w:val="0078430D"/>
    <w:rsid w:val="00785788"/>
    <w:rsid w:val="00785CF0"/>
    <w:rsid w:val="00791A6F"/>
    <w:rsid w:val="007928F8"/>
    <w:rsid w:val="00792A77"/>
    <w:rsid w:val="00792D0C"/>
    <w:rsid w:val="0079340D"/>
    <w:rsid w:val="00796A3D"/>
    <w:rsid w:val="007A0E3D"/>
    <w:rsid w:val="007A4299"/>
    <w:rsid w:val="007A5357"/>
    <w:rsid w:val="007A5D23"/>
    <w:rsid w:val="007A7171"/>
    <w:rsid w:val="007B63E1"/>
    <w:rsid w:val="007C4A89"/>
    <w:rsid w:val="007C6BC7"/>
    <w:rsid w:val="007D4D1E"/>
    <w:rsid w:val="007D757C"/>
    <w:rsid w:val="007E0CC4"/>
    <w:rsid w:val="007E67B4"/>
    <w:rsid w:val="007F1D60"/>
    <w:rsid w:val="007F2DD6"/>
    <w:rsid w:val="007F5684"/>
    <w:rsid w:val="008006C5"/>
    <w:rsid w:val="00804F44"/>
    <w:rsid w:val="00817ECF"/>
    <w:rsid w:val="00822D20"/>
    <w:rsid w:val="00825611"/>
    <w:rsid w:val="008338A8"/>
    <w:rsid w:val="008358B9"/>
    <w:rsid w:val="008371C1"/>
    <w:rsid w:val="008406B0"/>
    <w:rsid w:val="00841225"/>
    <w:rsid w:val="00842891"/>
    <w:rsid w:val="00843A68"/>
    <w:rsid w:val="008531BA"/>
    <w:rsid w:val="00854EDB"/>
    <w:rsid w:val="00857836"/>
    <w:rsid w:val="008578E1"/>
    <w:rsid w:val="008627DD"/>
    <w:rsid w:val="00864EC5"/>
    <w:rsid w:val="00865D59"/>
    <w:rsid w:val="008726A0"/>
    <w:rsid w:val="00873D10"/>
    <w:rsid w:val="00877F5D"/>
    <w:rsid w:val="00880472"/>
    <w:rsid w:val="0088073C"/>
    <w:rsid w:val="008812A0"/>
    <w:rsid w:val="00881BB5"/>
    <w:rsid w:val="00885351"/>
    <w:rsid w:val="00887D80"/>
    <w:rsid w:val="00894674"/>
    <w:rsid w:val="008A0ED4"/>
    <w:rsid w:val="008A165E"/>
    <w:rsid w:val="008A58FA"/>
    <w:rsid w:val="008B020C"/>
    <w:rsid w:val="008B1D06"/>
    <w:rsid w:val="008B27DB"/>
    <w:rsid w:val="008D1862"/>
    <w:rsid w:val="008D273F"/>
    <w:rsid w:val="008D5B39"/>
    <w:rsid w:val="008D7571"/>
    <w:rsid w:val="008E2E79"/>
    <w:rsid w:val="008E42A0"/>
    <w:rsid w:val="008E5693"/>
    <w:rsid w:val="008E6BA2"/>
    <w:rsid w:val="008E7F14"/>
    <w:rsid w:val="008F62B7"/>
    <w:rsid w:val="008F7396"/>
    <w:rsid w:val="0090632D"/>
    <w:rsid w:val="00906BBF"/>
    <w:rsid w:val="00911D44"/>
    <w:rsid w:val="00913BAF"/>
    <w:rsid w:val="00924831"/>
    <w:rsid w:val="009262AA"/>
    <w:rsid w:val="00927971"/>
    <w:rsid w:val="009303E0"/>
    <w:rsid w:val="00941873"/>
    <w:rsid w:val="00941FE3"/>
    <w:rsid w:val="00942252"/>
    <w:rsid w:val="00945077"/>
    <w:rsid w:val="00945617"/>
    <w:rsid w:val="00945836"/>
    <w:rsid w:val="009466FF"/>
    <w:rsid w:val="00946E61"/>
    <w:rsid w:val="0095376C"/>
    <w:rsid w:val="00954A62"/>
    <w:rsid w:val="00955B4D"/>
    <w:rsid w:val="0095664E"/>
    <w:rsid w:val="00956C0F"/>
    <w:rsid w:val="00957929"/>
    <w:rsid w:val="0096049C"/>
    <w:rsid w:val="009606FE"/>
    <w:rsid w:val="00960EC1"/>
    <w:rsid w:val="009653AA"/>
    <w:rsid w:val="00966B73"/>
    <w:rsid w:val="00973729"/>
    <w:rsid w:val="00973A0E"/>
    <w:rsid w:val="009807B4"/>
    <w:rsid w:val="00982253"/>
    <w:rsid w:val="00984692"/>
    <w:rsid w:val="009847E9"/>
    <w:rsid w:val="00985312"/>
    <w:rsid w:val="009908E3"/>
    <w:rsid w:val="009954A9"/>
    <w:rsid w:val="009A0FC7"/>
    <w:rsid w:val="009A2392"/>
    <w:rsid w:val="009A6E5D"/>
    <w:rsid w:val="009A7335"/>
    <w:rsid w:val="009B0DB1"/>
    <w:rsid w:val="009B1208"/>
    <w:rsid w:val="009B20B6"/>
    <w:rsid w:val="009B54BA"/>
    <w:rsid w:val="009B5625"/>
    <w:rsid w:val="009B5ECD"/>
    <w:rsid w:val="009C1524"/>
    <w:rsid w:val="009C2336"/>
    <w:rsid w:val="009C3B10"/>
    <w:rsid w:val="009D66A8"/>
    <w:rsid w:val="009D6EA1"/>
    <w:rsid w:val="009E1D43"/>
    <w:rsid w:val="009E2E8E"/>
    <w:rsid w:val="009E4EB3"/>
    <w:rsid w:val="009E5449"/>
    <w:rsid w:val="009F7A1B"/>
    <w:rsid w:val="00A01274"/>
    <w:rsid w:val="00A0143F"/>
    <w:rsid w:val="00A040E2"/>
    <w:rsid w:val="00A05C16"/>
    <w:rsid w:val="00A06177"/>
    <w:rsid w:val="00A11AB5"/>
    <w:rsid w:val="00A1383C"/>
    <w:rsid w:val="00A2040E"/>
    <w:rsid w:val="00A20A94"/>
    <w:rsid w:val="00A2241D"/>
    <w:rsid w:val="00A3055D"/>
    <w:rsid w:val="00A32328"/>
    <w:rsid w:val="00A330D8"/>
    <w:rsid w:val="00A33B2A"/>
    <w:rsid w:val="00A37404"/>
    <w:rsid w:val="00A407E7"/>
    <w:rsid w:val="00A412F2"/>
    <w:rsid w:val="00A5343F"/>
    <w:rsid w:val="00A5457C"/>
    <w:rsid w:val="00A5648E"/>
    <w:rsid w:val="00A61A05"/>
    <w:rsid w:val="00A6260E"/>
    <w:rsid w:val="00A62D86"/>
    <w:rsid w:val="00A6493A"/>
    <w:rsid w:val="00A66EBE"/>
    <w:rsid w:val="00A72F69"/>
    <w:rsid w:val="00A7432A"/>
    <w:rsid w:val="00A75F5D"/>
    <w:rsid w:val="00A77C5C"/>
    <w:rsid w:val="00A77D62"/>
    <w:rsid w:val="00A83D9D"/>
    <w:rsid w:val="00A937CE"/>
    <w:rsid w:val="00A947E8"/>
    <w:rsid w:val="00A94E04"/>
    <w:rsid w:val="00A96F54"/>
    <w:rsid w:val="00AA013E"/>
    <w:rsid w:val="00AA60D9"/>
    <w:rsid w:val="00AA6E92"/>
    <w:rsid w:val="00AB1F58"/>
    <w:rsid w:val="00AC467C"/>
    <w:rsid w:val="00AC76E8"/>
    <w:rsid w:val="00AD0031"/>
    <w:rsid w:val="00AD4CDD"/>
    <w:rsid w:val="00AD597F"/>
    <w:rsid w:val="00AD65E6"/>
    <w:rsid w:val="00AE6625"/>
    <w:rsid w:val="00AF2E13"/>
    <w:rsid w:val="00AF2FAB"/>
    <w:rsid w:val="00B00CB5"/>
    <w:rsid w:val="00B03BB2"/>
    <w:rsid w:val="00B1246F"/>
    <w:rsid w:val="00B13DBE"/>
    <w:rsid w:val="00B16742"/>
    <w:rsid w:val="00B17E6A"/>
    <w:rsid w:val="00B301E3"/>
    <w:rsid w:val="00B32CF6"/>
    <w:rsid w:val="00B33F45"/>
    <w:rsid w:val="00B34536"/>
    <w:rsid w:val="00B35359"/>
    <w:rsid w:val="00B35F61"/>
    <w:rsid w:val="00B36CF0"/>
    <w:rsid w:val="00B36D35"/>
    <w:rsid w:val="00B36FDA"/>
    <w:rsid w:val="00B37CAF"/>
    <w:rsid w:val="00B37FCA"/>
    <w:rsid w:val="00B444F3"/>
    <w:rsid w:val="00B51F85"/>
    <w:rsid w:val="00B56FC8"/>
    <w:rsid w:val="00B57BAE"/>
    <w:rsid w:val="00B64E19"/>
    <w:rsid w:val="00B8654B"/>
    <w:rsid w:val="00B87321"/>
    <w:rsid w:val="00B87E79"/>
    <w:rsid w:val="00B95AE0"/>
    <w:rsid w:val="00BA4582"/>
    <w:rsid w:val="00BA4A77"/>
    <w:rsid w:val="00BA6EC8"/>
    <w:rsid w:val="00BB71EB"/>
    <w:rsid w:val="00BC003A"/>
    <w:rsid w:val="00BC6555"/>
    <w:rsid w:val="00BD2847"/>
    <w:rsid w:val="00BD4914"/>
    <w:rsid w:val="00BD53D1"/>
    <w:rsid w:val="00BD6D86"/>
    <w:rsid w:val="00BE1403"/>
    <w:rsid w:val="00BE6558"/>
    <w:rsid w:val="00BE6C2C"/>
    <w:rsid w:val="00BF04B3"/>
    <w:rsid w:val="00BF2B91"/>
    <w:rsid w:val="00BF7C98"/>
    <w:rsid w:val="00C01AC0"/>
    <w:rsid w:val="00C05CA2"/>
    <w:rsid w:val="00C16606"/>
    <w:rsid w:val="00C20146"/>
    <w:rsid w:val="00C22398"/>
    <w:rsid w:val="00C235A8"/>
    <w:rsid w:val="00C2362D"/>
    <w:rsid w:val="00C24C21"/>
    <w:rsid w:val="00C2538C"/>
    <w:rsid w:val="00C349BD"/>
    <w:rsid w:val="00C36547"/>
    <w:rsid w:val="00C41084"/>
    <w:rsid w:val="00C43901"/>
    <w:rsid w:val="00C4460D"/>
    <w:rsid w:val="00C47859"/>
    <w:rsid w:val="00C5050A"/>
    <w:rsid w:val="00C566E9"/>
    <w:rsid w:val="00C605A4"/>
    <w:rsid w:val="00C632E3"/>
    <w:rsid w:val="00C645BE"/>
    <w:rsid w:val="00C66D76"/>
    <w:rsid w:val="00C67DA2"/>
    <w:rsid w:val="00C7066E"/>
    <w:rsid w:val="00C75644"/>
    <w:rsid w:val="00C8006F"/>
    <w:rsid w:val="00C82CFD"/>
    <w:rsid w:val="00C83167"/>
    <w:rsid w:val="00C852BB"/>
    <w:rsid w:val="00C854C7"/>
    <w:rsid w:val="00C85DE9"/>
    <w:rsid w:val="00C92316"/>
    <w:rsid w:val="00C96788"/>
    <w:rsid w:val="00C9730A"/>
    <w:rsid w:val="00C9762D"/>
    <w:rsid w:val="00CA155E"/>
    <w:rsid w:val="00CA156B"/>
    <w:rsid w:val="00CA256F"/>
    <w:rsid w:val="00CA2BBD"/>
    <w:rsid w:val="00CA71F6"/>
    <w:rsid w:val="00CB0F46"/>
    <w:rsid w:val="00CB41AA"/>
    <w:rsid w:val="00CB78B5"/>
    <w:rsid w:val="00CC294D"/>
    <w:rsid w:val="00CC2AAD"/>
    <w:rsid w:val="00CC3B25"/>
    <w:rsid w:val="00CC3DD3"/>
    <w:rsid w:val="00CC68FE"/>
    <w:rsid w:val="00CD0D64"/>
    <w:rsid w:val="00CD65BF"/>
    <w:rsid w:val="00CD7DEE"/>
    <w:rsid w:val="00CE001A"/>
    <w:rsid w:val="00CE17BD"/>
    <w:rsid w:val="00CE431B"/>
    <w:rsid w:val="00CF5A89"/>
    <w:rsid w:val="00D000D4"/>
    <w:rsid w:val="00D034E2"/>
    <w:rsid w:val="00D0413C"/>
    <w:rsid w:val="00D10A69"/>
    <w:rsid w:val="00D12C0D"/>
    <w:rsid w:val="00D146E6"/>
    <w:rsid w:val="00D15964"/>
    <w:rsid w:val="00D16E79"/>
    <w:rsid w:val="00D2126D"/>
    <w:rsid w:val="00D321E1"/>
    <w:rsid w:val="00D34A1F"/>
    <w:rsid w:val="00D34FAD"/>
    <w:rsid w:val="00D357AA"/>
    <w:rsid w:val="00D42FB5"/>
    <w:rsid w:val="00D515FB"/>
    <w:rsid w:val="00D531D5"/>
    <w:rsid w:val="00D63E3F"/>
    <w:rsid w:val="00D66EE8"/>
    <w:rsid w:val="00D81111"/>
    <w:rsid w:val="00D8191B"/>
    <w:rsid w:val="00D87C02"/>
    <w:rsid w:val="00D9074A"/>
    <w:rsid w:val="00D95054"/>
    <w:rsid w:val="00DA7C55"/>
    <w:rsid w:val="00DB1EC2"/>
    <w:rsid w:val="00DB42CE"/>
    <w:rsid w:val="00DB4AB3"/>
    <w:rsid w:val="00DB4DF2"/>
    <w:rsid w:val="00DB5670"/>
    <w:rsid w:val="00DC4EC3"/>
    <w:rsid w:val="00DD5973"/>
    <w:rsid w:val="00DD5CDB"/>
    <w:rsid w:val="00DD61C5"/>
    <w:rsid w:val="00DD67F2"/>
    <w:rsid w:val="00DE2E56"/>
    <w:rsid w:val="00DE3B0C"/>
    <w:rsid w:val="00DE41A8"/>
    <w:rsid w:val="00DF0B6A"/>
    <w:rsid w:val="00DF4363"/>
    <w:rsid w:val="00E01DF4"/>
    <w:rsid w:val="00E025E9"/>
    <w:rsid w:val="00E0538F"/>
    <w:rsid w:val="00E066B3"/>
    <w:rsid w:val="00E13A4F"/>
    <w:rsid w:val="00E13C96"/>
    <w:rsid w:val="00E16565"/>
    <w:rsid w:val="00E22017"/>
    <w:rsid w:val="00E3570F"/>
    <w:rsid w:val="00E35E84"/>
    <w:rsid w:val="00E369D7"/>
    <w:rsid w:val="00E36EE1"/>
    <w:rsid w:val="00E37EE4"/>
    <w:rsid w:val="00E404BB"/>
    <w:rsid w:val="00E46B26"/>
    <w:rsid w:val="00E5171B"/>
    <w:rsid w:val="00E56488"/>
    <w:rsid w:val="00E61F19"/>
    <w:rsid w:val="00E67E34"/>
    <w:rsid w:val="00E720E0"/>
    <w:rsid w:val="00E7240C"/>
    <w:rsid w:val="00E75403"/>
    <w:rsid w:val="00E774EB"/>
    <w:rsid w:val="00E77812"/>
    <w:rsid w:val="00E809A4"/>
    <w:rsid w:val="00E810DD"/>
    <w:rsid w:val="00E821DD"/>
    <w:rsid w:val="00E83C61"/>
    <w:rsid w:val="00E84FBA"/>
    <w:rsid w:val="00E87CA4"/>
    <w:rsid w:val="00E96A35"/>
    <w:rsid w:val="00E97558"/>
    <w:rsid w:val="00E97E61"/>
    <w:rsid w:val="00EA1053"/>
    <w:rsid w:val="00EA1FC1"/>
    <w:rsid w:val="00EA4E63"/>
    <w:rsid w:val="00EA6538"/>
    <w:rsid w:val="00EB0A0C"/>
    <w:rsid w:val="00EC3DF3"/>
    <w:rsid w:val="00ED06F5"/>
    <w:rsid w:val="00ED0732"/>
    <w:rsid w:val="00ED12B6"/>
    <w:rsid w:val="00ED2A7F"/>
    <w:rsid w:val="00ED6F3D"/>
    <w:rsid w:val="00EE1942"/>
    <w:rsid w:val="00EE3C35"/>
    <w:rsid w:val="00EE7A82"/>
    <w:rsid w:val="00EF3C61"/>
    <w:rsid w:val="00F07047"/>
    <w:rsid w:val="00F10600"/>
    <w:rsid w:val="00F14B9F"/>
    <w:rsid w:val="00F225EE"/>
    <w:rsid w:val="00F24F53"/>
    <w:rsid w:val="00F32E40"/>
    <w:rsid w:val="00F336FE"/>
    <w:rsid w:val="00F34017"/>
    <w:rsid w:val="00F37603"/>
    <w:rsid w:val="00F37932"/>
    <w:rsid w:val="00F404DE"/>
    <w:rsid w:val="00F40B92"/>
    <w:rsid w:val="00F42D59"/>
    <w:rsid w:val="00F46051"/>
    <w:rsid w:val="00F50D91"/>
    <w:rsid w:val="00F5155C"/>
    <w:rsid w:val="00F61F9D"/>
    <w:rsid w:val="00F661AA"/>
    <w:rsid w:val="00F671F3"/>
    <w:rsid w:val="00F679FF"/>
    <w:rsid w:val="00F73241"/>
    <w:rsid w:val="00F80650"/>
    <w:rsid w:val="00F822EA"/>
    <w:rsid w:val="00F836F4"/>
    <w:rsid w:val="00F84C6E"/>
    <w:rsid w:val="00F9291E"/>
    <w:rsid w:val="00F9463F"/>
    <w:rsid w:val="00F94FFF"/>
    <w:rsid w:val="00FA20B7"/>
    <w:rsid w:val="00FA380E"/>
    <w:rsid w:val="00FA4230"/>
    <w:rsid w:val="00FA66FD"/>
    <w:rsid w:val="00FB379D"/>
    <w:rsid w:val="00FB5327"/>
    <w:rsid w:val="00FC0C54"/>
    <w:rsid w:val="00FC6ECD"/>
    <w:rsid w:val="00FC7525"/>
    <w:rsid w:val="00FD7403"/>
    <w:rsid w:val="00FD7820"/>
    <w:rsid w:val="00FE31E9"/>
    <w:rsid w:val="00FE3CA3"/>
    <w:rsid w:val="00FE5D89"/>
    <w:rsid w:val="00FE5EBC"/>
    <w:rsid w:val="00FF287D"/>
    <w:rsid w:val="00FF37BB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47F5D3-C1B0-451F-8E86-D301D406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60C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aliases w:val="H1,h1,Глава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Char"/>
    <w:basedOn w:val="a"/>
    <w:next w:val="a"/>
    <w:link w:val="10"/>
    <w:qFormat/>
    <w:rsid w:val="0058760C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58760C"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58760C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58760C"/>
    <w:pPr>
      <w:keepNext/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rsid w:val="0058760C"/>
    <w:pPr>
      <w:keepNext/>
      <w:ind w:left="356"/>
      <w:jc w:val="center"/>
      <w:outlineLvl w:val="4"/>
    </w:pPr>
    <w:rPr>
      <w:b/>
      <w:sz w:val="23"/>
    </w:rPr>
  </w:style>
  <w:style w:type="paragraph" w:styleId="6">
    <w:name w:val="heading 6"/>
    <w:basedOn w:val="a"/>
    <w:next w:val="a"/>
    <w:qFormat/>
    <w:rsid w:val="0058760C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58760C"/>
    <w:pPr>
      <w:keepNext/>
      <w:spacing w:before="120"/>
      <w:jc w:val="center"/>
      <w:outlineLvl w:val="6"/>
    </w:pPr>
    <w:rPr>
      <w:b/>
      <w:color w:val="0000F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8760C"/>
    <w:pPr>
      <w:framePr w:w="4780" w:hSpace="180" w:wrap="notBeside" w:vAnchor="text" w:hAnchor="page" w:x="384" w:y="-304"/>
      <w:jc w:val="center"/>
    </w:pPr>
    <w:rPr>
      <w:b/>
    </w:rPr>
  </w:style>
  <w:style w:type="paragraph" w:styleId="a4">
    <w:name w:val="Body Text"/>
    <w:aliases w:val="Знак Знак,Знак,Знак Знак Знак1,Знак1 Знак1,Знак Знак3,Основной текст Знак Знак,Список 1,body text,NoticeText-List,Основной текст1"/>
    <w:basedOn w:val="a"/>
    <w:link w:val="a5"/>
    <w:rsid w:val="0058760C"/>
    <w:pPr>
      <w:jc w:val="center"/>
    </w:pPr>
    <w:rPr>
      <w:b/>
    </w:rPr>
  </w:style>
  <w:style w:type="paragraph" w:styleId="a6">
    <w:name w:val="Body Text Indent"/>
    <w:basedOn w:val="a"/>
    <w:rsid w:val="0058760C"/>
    <w:pPr>
      <w:ind w:firstLine="709"/>
      <w:jc w:val="both"/>
    </w:pPr>
    <w:rPr>
      <w:sz w:val="28"/>
    </w:rPr>
  </w:style>
  <w:style w:type="paragraph" w:styleId="a7">
    <w:name w:val="header"/>
    <w:basedOn w:val="a"/>
    <w:rsid w:val="0058760C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58760C"/>
  </w:style>
  <w:style w:type="paragraph" w:styleId="a9">
    <w:name w:val="Balloon Text"/>
    <w:basedOn w:val="a"/>
    <w:semiHidden/>
    <w:rsid w:val="00BD6D86"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rsid w:val="006B4C0D"/>
    <w:pPr>
      <w:overflowPunct/>
      <w:autoSpaceDE/>
      <w:autoSpaceDN/>
      <w:adjustRightInd/>
      <w:spacing w:before="20" w:after="20"/>
      <w:ind w:hanging="1134"/>
      <w:jc w:val="center"/>
      <w:textAlignment w:val="auto"/>
    </w:pPr>
    <w:rPr>
      <w:b/>
      <w:bCs/>
      <w:spacing w:val="20"/>
      <w:sz w:val="32"/>
    </w:rPr>
  </w:style>
  <w:style w:type="paragraph" w:styleId="ab">
    <w:name w:val="footer"/>
    <w:basedOn w:val="a"/>
    <w:link w:val="ac"/>
    <w:uiPriority w:val="99"/>
    <w:rsid w:val="00B56FC8"/>
    <w:pPr>
      <w:tabs>
        <w:tab w:val="center" w:pos="4677"/>
        <w:tab w:val="right" w:pos="9355"/>
      </w:tabs>
    </w:pPr>
  </w:style>
  <w:style w:type="paragraph" w:styleId="ad">
    <w:name w:val="No Spacing"/>
    <w:aliases w:val="для таблиц,Без интервала2,No Spacing"/>
    <w:link w:val="ae"/>
    <w:qFormat/>
    <w:rsid w:val="00193E32"/>
    <w:pPr>
      <w:overflowPunct w:val="0"/>
      <w:autoSpaceDE w:val="0"/>
      <w:autoSpaceDN w:val="0"/>
      <w:adjustRightInd w:val="0"/>
      <w:textAlignment w:val="baseline"/>
    </w:pPr>
  </w:style>
  <w:style w:type="paragraph" w:styleId="20">
    <w:name w:val="Body Text Indent 2"/>
    <w:basedOn w:val="a"/>
    <w:link w:val="21"/>
    <w:rsid w:val="00F5155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F5155C"/>
  </w:style>
  <w:style w:type="character" w:customStyle="1" w:styleId="ac">
    <w:name w:val="Нижний колонтитул Знак"/>
    <w:link w:val="ab"/>
    <w:uiPriority w:val="99"/>
    <w:rsid w:val="00A62D86"/>
  </w:style>
  <w:style w:type="paragraph" w:customStyle="1" w:styleId="ConsNonformat">
    <w:name w:val="ConsNonformat"/>
    <w:rsid w:val="008578E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f">
    <w:name w:val="Hyperlink"/>
    <w:unhideWhenUsed/>
    <w:rsid w:val="004F5487"/>
    <w:rPr>
      <w:color w:val="0000FF"/>
      <w:u w:val="single"/>
    </w:rPr>
  </w:style>
  <w:style w:type="character" w:customStyle="1" w:styleId="ae">
    <w:name w:val="Без интервала Знак"/>
    <w:aliases w:val="для таблиц Знак,Без интервала2 Знак,No Spacing Знак"/>
    <w:link w:val="ad"/>
    <w:qFormat/>
    <w:rsid w:val="0062718A"/>
  </w:style>
  <w:style w:type="character" w:customStyle="1" w:styleId="apple-converted-space">
    <w:name w:val="apple-converted-space"/>
    <w:rsid w:val="00336C2E"/>
  </w:style>
  <w:style w:type="character" w:customStyle="1" w:styleId="a5">
    <w:name w:val="Основной текст Знак"/>
    <w:aliases w:val="Знак Знак Знак,Знак Знак1,Знак Знак Знак1 Знак,Знак1 Знак1 Знак,Знак Знак3 Знак,Основной текст Знак Знак Знак,Список 1 Знак,body text Знак,NoticeText-List Знак,Основной текст1 Знак"/>
    <w:link w:val="a4"/>
    <w:uiPriority w:val="99"/>
    <w:locked/>
    <w:rsid w:val="0019651F"/>
    <w:rPr>
      <w:b/>
    </w:rPr>
  </w:style>
  <w:style w:type="paragraph" w:styleId="af0">
    <w:name w:val="Normal (Web)"/>
    <w:basedOn w:val="a"/>
    <w:unhideWhenUsed/>
    <w:rsid w:val="00B301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0">
    <w:name w:val="Заголовок 1 Знак"/>
    <w:aliases w:val="H1 Знак,h1 Знак,Глава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H1 Char Знак"/>
    <w:link w:val="1"/>
    <w:rsid w:val="00B34536"/>
    <w:rPr>
      <w:b/>
      <w:sz w:val="24"/>
    </w:rPr>
  </w:style>
  <w:style w:type="character" w:customStyle="1" w:styleId="s1">
    <w:name w:val="s1"/>
    <w:basedOn w:val="a0"/>
    <w:rsid w:val="006D046E"/>
  </w:style>
  <w:style w:type="character" w:customStyle="1" w:styleId="s2">
    <w:name w:val="s2"/>
    <w:basedOn w:val="a0"/>
    <w:rsid w:val="006D046E"/>
  </w:style>
  <w:style w:type="table" w:styleId="af1">
    <w:name w:val="Table Grid"/>
    <w:basedOn w:val="a1"/>
    <w:rsid w:val="001B3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577AD7"/>
    <w:rPr>
      <w:b/>
      <w:bCs/>
    </w:rPr>
  </w:style>
  <w:style w:type="character" w:styleId="af3">
    <w:name w:val="Emphasis"/>
    <w:basedOn w:val="a0"/>
    <w:uiPriority w:val="20"/>
    <w:qFormat/>
    <w:rsid w:val="00577AD7"/>
    <w:rPr>
      <w:i/>
      <w:iCs/>
    </w:rPr>
  </w:style>
  <w:style w:type="paragraph" w:customStyle="1" w:styleId="pc">
    <w:name w:val="pc"/>
    <w:basedOn w:val="a"/>
    <w:rsid w:val="00692C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fontstyle01">
    <w:name w:val="fontstyle01"/>
    <w:basedOn w:val="a0"/>
    <w:rsid w:val="00B35F61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nc.GUMCHS\&#1056;&#1072;&#1073;&#1086;&#1095;&#1080;&#1081;%20&#1089;&#1090;&#1086;&#1083;\&#1091;&#1075;&#1083;&#1086;&#1074;&#1086;&#1081;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AEEDE-74BF-4F3D-8AC6-0AC94FA0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</Template>
  <TotalTime>16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ГОЧС обл.</Company>
  <LinksUpToDate>false</LinksUpToDate>
  <CharactersWithSpaces>3069</CharactersWithSpaces>
  <SharedDoc>false</SharedDoc>
  <HLinks>
    <vt:vector size="246" baseType="variant">
      <vt:variant>
        <vt:i4>6029411</vt:i4>
      </vt:variant>
      <vt:variant>
        <vt:i4>120</vt:i4>
      </vt:variant>
      <vt:variant>
        <vt:i4>0</vt:i4>
      </vt:variant>
      <vt:variant>
        <vt:i4>5</vt:i4>
      </vt:variant>
      <vt:variant>
        <vt:lpwstr>mailto:rbeloborodyy@mail.ru</vt:lpwstr>
      </vt:variant>
      <vt:variant>
        <vt:lpwstr/>
      </vt:variant>
      <vt:variant>
        <vt:i4>6029411</vt:i4>
      </vt:variant>
      <vt:variant>
        <vt:i4>117</vt:i4>
      </vt:variant>
      <vt:variant>
        <vt:i4>0</vt:i4>
      </vt:variant>
      <vt:variant>
        <vt:i4>5</vt:i4>
      </vt:variant>
      <vt:variant>
        <vt:lpwstr>mailto:rbeloborodyy@mail.ru</vt:lpwstr>
      </vt:variant>
      <vt:variant>
        <vt:lpwstr/>
      </vt:variant>
      <vt:variant>
        <vt:i4>3473504</vt:i4>
      </vt:variant>
      <vt:variant>
        <vt:i4>114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111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108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105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102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99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96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93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90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87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84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81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2621549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consultantplus://offline/ref=2F54232AFB94CF7107A7AA2D18CCAC5CE2F9C070DA8C20B95FEFBEA913DA1FF3F69094B45ABA9DE9G6AEG</vt:lpwstr>
      </vt:variant>
      <vt:variant>
        <vt:lpwstr/>
      </vt:variant>
      <vt:variant>
        <vt:i4>3473504</vt:i4>
      </vt:variant>
      <vt:variant>
        <vt:i4>75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983140</vt:i4>
      </vt:variant>
      <vt:variant>
        <vt:i4>3</vt:i4>
      </vt:variant>
      <vt:variant>
        <vt:i4>0</vt:i4>
      </vt:variant>
      <vt:variant>
        <vt:i4>5</vt:i4>
      </vt:variant>
      <vt:variant>
        <vt:lpwstr>mailto:axo-spasenie@rambler.ru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</dc:creator>
  <cp:lastModifiedBy>User</cp:lastModifiedBy>
  <cp:revision>6</cp:revision>
  <cp:lastPrinted>2025-03-20T09:45:00Z</cp:lastPrinted>
  <dcterms:created xsi:type="dcterms:W3CDTF">2026-04-29T05:11:00Z</dcterms:created>
  <dcterms:modified xsi:type="dcterms:W3CDTF">2026-07-22T05:54:00Z</dcterms:modified>
</cp:coreProperties>
</file>