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7D4" w:rsidRDefault="002007D4" w:rsidP="002007D4">
      <w:pPr>
        <w:pStyle w:val="ConsPlusNormal"/>
        <w:ind w:left="709" w:firstLine="709"/>
        <w:jc w:val="center"/>
        <w:rPr>
          <w:rFonts w:ascii="Times New Roman" w:hAnsi="Times New Roman"/>
          <w:b/>
          <w:sz w:val="26"/>
          <w:szCs w:val="26"/>
        </w:rPr>
      </w:pPr>
      <w:r>
        <w:rPr>
          <w:rFonts w:ascii="Times New Roman" w:hAnsi="Times New Roman"/>
          <w:b/>
          <w:sz w:val="26"/>
          <w:szCs w:val="26"/>
        </w:rPr>
        <w:t>Государственный контракт №_____</w:t>
      </w:r>
    </w:p>
    <w:p w:rsidR="002007D4" w:rsidRPr="006251BD"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center"/>
        <w:rPr>
          <w:rFonts w:ascii="Times New Roman" w:hAnsi="Times New Roman"/>
          <w:b/>
          <w:sz w:val="26"/>
          <w:szCs w:val="26"/>
        </w:rPr>
      </w:pPr>
      <w:r>
        <w:rPr>
          <w:rFonts w:ascii="Times New Roman" w:hAnsi="Times New Roman"/>
          <w:b/>
          <w:sz w:val="26"/>
          <w:szCs w:val="26"/>
        </w:rPr>
        <w:t xml:space="preserve">на поставку </w:t>
      </w:r>
      <w:r w:rsidRPr="006251BD">
        <w:rPr>
          <w:rFonts w:ascii="Times New Roman" w:hAnsi="Times New Roman"/>
          <w:b/>
          <w:sz w:val="26"/>
          <w:szCs w:val="26"/>
        </w:rPr>
        <w:t>товаров для нужд уголовно-исполнительной системы</w:t>
      </w:r>
    </w:p>
    <w:p w:rsidR="002007D4" w:rsidRDefault="002007D4" w:rsidP="002007D4">
      <w:pPr>
        <w:pStyle w:val="Style6"/>
        <w:ind w:right="-106"/>
        <w:jc w:val="center"/>
        <w:rPr>
          <w:sz w:val="26"/>
          <w:szCs w:val="26"/>
        </w:rPr>
      </w:pPr>
      <w:r>
        <w:rPr>
          <w:sz w:val="26"/>
          <w:szCs w:val="26"/>
        </w:rPr>
        <w:t xml:space="preserve">              Идентификационный код закупки:</w:t>
      </w:r>
      <w:r w:rsidRPr="005105C8">
        <w:rPr>
          <w:b/>
          <w:color w:val="000000"/>
          <w:sz w:val="26"/>
          <w:szCs w:val="26"/>
          <w:u w:val="single"/>
          <w:shd w:val="clear" w:color="auto" w:fill="FAFAFA"/>
        </w:rPr>
        <w:t xml:space="preserve"> </w:t>
      </w:r>
      <w:r w:rsidRPr="00270A80">
        <w:rPr>
          <w:b/>
          <w:color w:val="000000"/>
          <w:sz w:val="26"/>
          <w:szCs w:val="26"/>
          <w:u w:val="single"/>
          <w:shd w:val="clear" w:color="auto" w:fill="FAFAFA"/>
        </w:rPr>
        <w:t>2</w:t>
      </w:r>
      <w:r>
        <w:rPr>
          <w:b/>
          <w:color w:val="000000"/>
          <w:sz w:val="26"/>
          <w:szCs w:val="26"/>
          <w:u w:val="single"/>
          <w:shd w:val="clear" w:color="auto" w:fill="FAFAFA"/>
        </w:rPr>
        <w:t>6</w:t>
      </w:r>
      <w:r w:rsidRPr="00270A80">
        <w:rPr>
          <w:b/>
          <w:color w:val="000000"/>
          <w:sz w:val="26"/>
          <w:szCs w:val="26"/>
          <w:u w:val="single"/>
          <w:shd w:val="clear" w:color="auto" w:fill="FAFAFA"/>
        </w:rPr>
        <w:t>1344406813334440100100040000000244</w:t>
      </w:r>
      <w:r>
        <w:rPr>
          <w:sz w:val="26"/>
          <w:szCs w:val="26"/>
        </w:rPr>
        <w:t xml:space="preserve"> </w:t>
      </w:r>
    </w:p>
    <w:p w:rsidR="002007D4" w:rsidRDefault="002007D4" w:rsidP="002007D4">
      <w:pPr>
        <w:pStyle w:val="ConsPlusNormal"/>
        <w:jc w:val="both"/>
        <w:rPr>
          <w:rFonts w:ascii="Times New Roman" w:hAnsi="Times New Roman"/>
          <w:sz w:val="26"/>
          <w:szCs w:val="26"/>
        </w:rPr>
      </w:pPr>
    </w:p>
    <w:p w:rsidR="002007D4" w:rsidRDefault="002007D4" w:rsidP="002007D4">
      <w:pPr>
        <w:pStyle w:val="ConsPlusNonformat"/>
        <w:ind w:left="709" w:firstLine="709"/>
        <w:jc w:val="both"/>
        <w:rPr>
          <w:rFonts w:ascii="Times New Roman" w:hAnsi="Times New Roman" w:cs="Times New Roman"/>
          <w:sz w:val="26"/>
          <w:szCs w:val="26"/>
        </w:rPr>
      </w:pPr>
      <w:r>
        <w:rPr>
          <w:rFonts w:ascii="Times New Roman" w:hAnsi="Times New Roman" w:cs="Times New Roman"/>
          <w:sz w:val="26"/>
          <w:szCs w:val="26"/>
        </w:rPr>
        <w:t xml:space="preserve">г. Волгоград                                                                                  «____»__________ 2026 г. </w:t>
      </w:r>
    </w:p>
    <w:p w:rsidR="002007D4" w:rsidRDefault="002007D4" w:rsidP="002007D4">
      <w:pPr>
        <w:pStyle w:val="ConsPlusNormal"/>
        <w:ind w:left="709" w:firstLine="709"/>
        <w:jc w:val="both"/>
        <w:rPr>
          <w:rFonts w:ascii="Times New Roman" w:hAnsi="Times New Roman"/>
          <w:sz w:val="26"/>
          <w:szCs w:val="26"/>
        </w:rPr>
      </w:pPr>
    </w:p>
    <w:p w:rsidR="002007D4" w:rsidRDefault="002007D4" w:rsidP="002007D4">
      <w:pPr>
        <w:spacing w:after="0" w:line="240" w:lineRule="auto"/>
        <w:ind w:left="709" w:firstLine="709"/>
        <w:jc w:val="both"/>
        <w:rPr>
          <w:rFonts w:ascii="Times New Roman" w:hAnsi="Times New Roman"/>
          <w:b/>
          <w:sz w:val="26"/>
          <w:szCs w:val="26"/>
        </w:rPr>
      </w:pPr>
      <w:proofErr w:type="gramStart"/>
      <w:r>
        <w:rPr>
          <w:rFonts w:ascii="Times New Roman" w:eastAsia="Times New Roman" w:hAnsi="Times New Roman"/>
          <w:sz w:val="26"/>
          <w:szCs w:val="26"/>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w:t>
      </w:r>
      <w:proofErr w:type="spellStart"/>
      <w:r>
        <w:rPr>
          <w:rFonts w:ascii="Times New Roman" w:eastAsia="Times New Roman" w:hAnsi="Times New Roman"/>
          <w:sz w:val="26"/>
          <w:szCs w:val="26"/>
        </w:rPr>
        <w:t>БМТиВС</w:t>
      </w:r>
      <w:proofErr w:type="spellEnd"/>
      <w:r>
        <w:rPr>
          <w:rFonts w:ascii="Times New Roman" w:eastAsia="Times New Roman" w:hAnsi="Times New Roman"/>
          <w:sz w:val="26"/>
          <w:szCs w:val="26"/>
        </w:rPr>
        <w:t xml:space="preserve"> УФСИН России по Волгоградской области)  </w:t>
      </w:r>
      <w:r>
        <w:rPr>
          <w:rFonts w:ascii="Times New Roman" w:eastAsia="Times New Roman" w:hAnsi="Times New Roman"/>
          <w:color w:val="000000"/>
          <w:sz w:val="26"/>
          <w:szCs w:val="26"/>
          <w:lang w:val="ru-RU"/>
        </w:rPr>
        <w:t>именуемое в дальнейшем</w:t>
      </w:r>
      <w:r>
        <w:rPr>
          <w:rFonts w:ascii="Times New Roman" w:eastAsia="Times New Roman" w:hAnsi="Times New Roman"/>
          <w:i/>
          <w:color w:val="000000"/>
          <w:sz w:val="26"/>
          <w:szCs w:val="26"/>
          <w:lang w:val="ru-RU"/>
        </w:rPr>
        <w:t xml:space="preserve">  </w:t>
      </w:r>
      <w:r>
        <w:rPr>
          <w:rFonts w:ascii="Times New Roman" w:eastAsia="Times New Roman" w:hAnsi="Times New Roman"/>
          <w:color w:val="000000"/>
          <w:sz w:val="26"/>
          <w:szCs w:val="26"/>
          <w:lang w:val="ru-RU"/>
        </w:rPr>
        <w:t xml:space="preserve">«Государственный заказчик», выступая от имени Российской Федерации, в целях обеспечения государственных нужд, в лице </w:t>
      </w:r>
      <w:r>
        <w:rPr>
          <w:rFonts w:ascii="Times New Roman" w:eastAsia="Times New Roman" w:hAnsi="Times New Roman"/>
          <w:color w:val="000000"/>
          <w:sz w:val="26"/>
          <w:szCs w:val="26"/>
        </w:rPr>
        <w:t>______________________________________________________________________</w:t>
      </w:r>
      <w:r>
        <w:rPr>
          <w:rFonts w:ascii="Times New Roman" w:eastAsia="Times New Roman" w:hAnsi="Times New Roman"/>
          <w:color w:val="000000"/>
          <w:sz w:val="26"/>
          <w:szCs w:val="26"/>
          <w:lang w:val="ru-RU"/>
        </w:rPr>
        <w:t xml:space="preserve">, </w:t>
      </w:r>
      <w:r>
        <w:rPr>
          <w:rFonts w:ascii="Times New Roman" w:eastAsia="Times New Roman" w:hAnsi="Times New Roman"/>
          <w:sz w:val="26"/>
          <w:szCs w:val="26"/>
        </w:rPr>
        <w:t>___________________________________________________________</w:t>
      </w:r>
      <w:r>
        <w:rPr>
          <w:rFonts w:ascii="Times New Roman" w:eastAsia="Times New Roman" w:hAnsi="Times New Roman"/>
          <w:color w:val="000000"/>
          <w:sz w:val="26"/>
          <w:szCs w:val="26"/>
          <w:lang w:val="ru-RU"/>
        </w:rPr>
        <w:t>,</w:t>
      </w:r>
      <w:r>
        <w:rPr>
          <w:rFonts w:ascii="Times New Roman" w:eastAsia="Times New Roman" w:hAnsi="Times New Roman"/>
          <w:sz w:val="26"/>
          <w:szCs w:val="26"/>
        </w:rPr>
        <w:t xml:space="preserve">  с одной стороны,                                                    </w:t>
      </w:r>
      <w:r>
        <w:rPr>
          <w:rFonts w:ascii="Times New Roman" w:hAnsi="Times New Roman"/>
          <w:sz w:val="26"/>
          <w:szCs w:val="26"/>
        </w:rPr>
        <w:t xml:space="preserve">и </w:t>
      </w:r>
      <w:r>
        <w:rPr>
          <w:rFonts w:ascii="Times New Roman" w:hAnsi="Times New Roman"/>
          <w:sz w:val="25"/>
          <w:szCs w:val="25"/>
        </w:rPr>
        <w:t>__________________________________________________ (далее – ______________________),</w:t>
      </w:r>
      <w:r>
        <w:rPr>
          <w:rFonts w:ascii="Times New Roman" w:eastAsia="Times New Roman" w:hAnsi="Times New Roman"/>
          <w:color w:val="000000"/>
          <w:sz w:val="26"/>
          <w:szCs w:val="26"/>
        </w:rPr>
        <w:t xml:space="preserve"> именуемый в дальнейшем «Поставщик», в лице _________________________________, </w:t>
      </w:r>
      <w:r>
        <w:rPr>
          <w:rFonts w:ascii="Times New Roman" w:hAnsi="Times New Roman"/>
          <w:sz w:val="25"/>
          <w:szCs w:val="25"/>
        </w:rPr>
        <w:t>действующего на основании ______________________________</w:t>
      </w:r>
      <w:r>
        <w:rPr>
          <w:rFonts w:ascii="Times New Roman" w:eastAsia="Times New Roman" w:hAnsi="Times New Roman"/>
          <w:color w:val="000000"/>
          <w:sz w:val="26"/>
          <w:szCs w:val="26"/>
        </w:rPr>
        <w:t>,</w:t>
      </w:r>
      <w:r>
        <w:rPr>
          <w:rFonts w:ascii="Times New Roman" w:hAnsi="Times New Roman"/>
          <w:sz w:val="26"/>
          <w:szCs w:val="26"/>
        </w:rPr>
        <w:t xml:space="preserve"> </w:t>
      </w:r>
      <w:r>
        <w:rPr>
          <w:rFonts w:ascii="Times New Roman" w:eastAsia="Times New Roman" w:hAnsi="Times New Roman"/>
          <w:sz w:val="26"/>
          <w:szCs w:val="26"/>
        </w:rPr>
        <w:t>с другой стороны, вместе именуемые</w:t>
      </w:r>
      <w:proofErr w:type="gramEnd"/>
      <w:r>
        <w:rPr>
          <w:rFonts w:ascii="Times New Roman" w:eastAsia="Times New Roman" w:hAnsi="Times New Roman"/>
          <w:sz w:val="26"/>
          <w:szCs w:val="26"/>
        </w:rPr>
        <w:t xml:space="preserve"> в дальнейшем Стороны,  в соответствии с пунктом 4 части 1 статьи 93 Федерального закона от 05.04.2013 № 44 –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007D4" w:rsidRDefault="002007D4" w:rsidP="002007D4">
      <w:pPr>
        <w:pStyle w:val="ConsPlusNormal"/>
        <w:ind w:left="709" w:firstLine="709"/>
        <w:jc w:val="center"/>
        <w:rPr>
          <w:rFonts w:ascii="Times New Roman" w:hAnsi="Times New Roman"/>
          <w:sz w:val="26"/>
          <w:szCs w:val="26"/>
        </w:rPr>
      </w:pPr>
      <w:r>
        <w:rPr>
          <w:rFonts w:ascii="Times New Roman" w:hAnsi="Times New Roman"/>
          <w:b/>
          <w:sz w:val="26"/>
          <w:szCs w:val="26"/>
        </w:rPr>
        <w:t>I. Предмет Контракта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1.1. Поставщик обязуется </w:t>
      </w:r>
      <w:r>
        <w:rPr>
          <w:rFonts w:ascii="Times New Roman" w:eastAsia="Calibri" w:hAnsi="Times New Roman"/>
          <w:sz w:val="26"/>
          <w:szCs w:val="26"/>
        </w:rPr>
        <w:t>поставить диски оптические</w:t>
      </w:r>
      <w:r>
        <w:rPr>
          <w:rFonts w:ascii="Times New Roman" w:hAnsi="Times New Roman"/>
          <w:sz w:val="26"/>
          <w:szCs w:val="26"/>
        </w:rPr>
        <w:t>, (далее - Товар), а Заказчик обязуется принять и оплатить Товар в порядке и на условиях, предусмотренных Контрактом.</w:t>
      </w:r>
    </w:p>
    <w:p w:rsidR="002007D4" w:rsidRDefault="002007D4" w:rsidP="002007D4">
      <w:pPr>
        <w:pStyle w:val="ConsPlusNormal"/>
        <w:ind w:left="709" w:firstLine="709"/>
        <w:jc w:val="both"/>
        <w:rPr>
          <w:rFonts w:ascii="Times New Roman" w:hAnsi="Times New Roman"/>
          <w:b/>
          <w:sz w:val="26"/>
          <w:szCs w:val="26"/>
        </w:rPr>
      </w:pPr>
      <w:r>
        <w:rPr>
          <w:rFonts w:ascii="Times New Roman" w:hAnsi="Times New Roman"/>
          <w:sz w:val="26"/>
          <w:szCs w:val="26"/>
        </w:rPr>
        <w:t>1.2. Наименование, количество и иные характеристики поставляемого Товара указаны в техническом задании (приложение №1 к Контракту), являющейся неотъемлемой частью Контракта.</w:t>
      </w:r>
    </w:p>
    <w:p w:rsidR="002007D4" w:rsidRDefault="002007D4" w:rsidP="002007D4">
      <w:pPr>
        <w:pStyle w:val="ConsPlusNormal"/>
        <w:ind w:left="709" w:firstLine="709"/>
        <w:jc w:val="both"/>
        <w:rPr>
          <w:rFonts w:ascii="Times New Roman" w:hAnsi="Times New Roman"/>
          <w:b/>
          <w:sz w:val="26"/>
          <w:szCs w:val="26"/>
        </w:rPr>
      </w:pPr>
    </w:p>
    <w:p w:rsidR="002007D4" w:rsidRDefault="002007D4" w:rsidP="002007D4">
      <w:pPr>
        <w:pStyle w:val="ConsPlusNormal"/>
        <w:ind w:left="709" w:firstLine="709"/>
        <w:jc w:val="center"/>
        <w:rPr>
          <w:rFonts w:ascii="Times New Roman" w:hAnsi="Times New Roman"/>
          <w:sz w:val="26"/>
          <w:szCs w:val="26"/>
        </w:rPr>
      </w:pPr>
      <w:r>
        <w:rPr>
          <w:rFonts w:ascii="Times New Roman" w:hAnsi="Times New Roman"/>
          <w:b/>
          <w:sz w:val="26"/>
          <w:szCs w:val="26"/>
        </w:rPr>
        <w:t>II. Цена Контракта и порядок расчетов</w:t>
      </w:r>
    </w:p>
    <w:p w:rsidR="002007D4" w:rsidRDefault="002007D4" w:rsidP="002007D4">
      <w:pPr>
        <w:pStyle w:val="ConsPlusNormal"/>
        <w:ind w:left="709" w:firstLine="709"/>
        <w:jc w:val="both"/>
        <w:rPr>
          <w:rFonts w:ascii="Times New Roman" w:hAnsi="Times New Roman"/>
          <w:sz w:val="26"/>
          <w:szCs w:val="26"/>
        </w:rPr>
      </w:pPr>
      <w:bookmarkStart w:id="0" w:name="P1440"/>
      <w:bookmarkEnd w:id="0"/>
      <w:r>
        <w:rPr>
          <w:rFonts w:ascii="Times New Roman" w:hAnsi="Times New Roman"/>
          <w:sz w:val="26"/>
          <w:szCs w:val="26"/>
        </w:rPr>
        <w:t xml:space="preserve">2.1. </w:t>
      </w:r>
      <w:bookmarkStart w:id="1" w:name="P1457"/>
      <w:bookmarkEnd w:id="1"/>
      <w:r>
        <w:rPr>
          <w:rFonts w:ascii="Times New Roman" w:hAnsi="Times New Roman"/>
          <w:sz w:val="26"/>
          <w:szCs w:val="26"/>
        </w:rPr>
        <w:t>Цена Контракта составляет</w:t>
      </w:r>
      <w:proofErr w:type="gramStart"/>
      <w:r>
        <w:rPr>
          <w:rFonts w:ascii="Times New Roman" w:hAnsi="Times New Roman"/>
          <w:sz w:val="26"/>
          <w:szCs w:val="26"/>
        </w:rPr>
        <w:t xml:space="preserve"> ______ (________________________) </w:t>
      </w:r>
      <w:proofErr w:type="gramEnd"/>
      <w:r>
        <w:rPr>
          <w:rFonts w:ascii="Times New Roman" w:hAnsi="Times New Roman"/>
          <w:sz w:val="26"/>
          <w:szCs w:val="26"/>
        </w:rPr>
        <w:t>рублей ___ копеек, с НДС (без НДС).</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2.2. </w:t>
      </w:r>
      <w:proofErr w:type="gramStart"/>
      <w:r>
        <w:rPr>
          <w:rFonts w:ascii="Times New Roman" w:hAnsi="Times New Roman"/>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007D4" w:rsidRDefault="002007D4" w:rsidP="002007D4">
      <w:pPr>
        <w:pStyle w:val="ConsPlusNormal"/>
        <w:ind w:left="709" w:firstLine="709"/>
        <w:jc w:val="both"/>
        <w:rPr>
          <w:rFonts w:ascii="Times New Roman" w:hAnsi="Times New Roman"/>
          <w:sz w:val="26"/>
          <w:szCs w:val="26"/>
        </w:rPr>
      </w:pPr>
      <w:bookmarkStart w:id="2" w:name="P1458"/>
      <w:bookmarkEnd w:id="2"/>
      <w:r>
        <w:rPr>
          <w:rFonts w:ascii="Times New Roman" w:hAnsi="Times New Roman"/>
          <w:sz w:val="26"/>
          <w:szCs w:val="26"/>
        </w:rPr>
        <w:t xml:space="preserve">2.3. </w:t>
      </w:r>
      <w:proofErr w:type="gramStart"/>
      <w:r>
        <w:rPr>
          <w:rFonts w:ascii="Times New Roman" w:hAnsi="Times New Roman"/>
          <w:sz w:val="26"/>
          <w:szCs w:val="26"/>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proofErr w:type="gramEnd"/>
    </w:p>
    <w:p w:rsidR="002007D4" w:rsidRDefault="002007D4" w:rsidP="002007D4">
      <w:pPr>
        <w:pStyle w:val="ConsPlusNormal"/>
        <w:ind w:left="709" w:firstLine="709"/>
        <w:jc w:val="both"/>
        <w:rPr>
          <w:rFonts w:ascii="Times New Roman" w:hAnsi="Times New Roman"/>
          <w:sz w:val="26"/>
          <w:szCs w:val="26"/>
        </w:rPr>
      </w:pPr>
      <w:bookmarkStart w:id="3" w:name="P1459"/>
      <w:bookmarkEnd w:id="3"/>
      <w:r>
        <w:rPr>
          <w:rFonts w:ascii="Times New Roman" w:hAnsi="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094F10">
        <w:rPr>
          <w:rFonts w:ascii="Times New Roman" w:hAnsi="Times New Roman"/>
          <w:sz w:val="26"/>
          <w:szCs w:val="26"/>
        </w:rPr>
        <w:t>за</w:t>
      </w:r>
      <w:r>
        <w:rPr>
          <w:rFonts w:ascii="Times New Roman" w:hAnsi="Times New Roman"/>
          <w:sz w:val="26"/>
          <w:szCs w:val="26"/>
        </w:rPr>
        <w:t>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2007D4" w:rsidRDefault="002007D4" w:rsidP="002007D4">
      <w:pPr>
        <w:pStyle w:val="ConsPlusNormal"/>
        <w:ind w:left="709" w:firstLine="709"/>
        <w:jc w:val="both"/>
        <w:rPr>
          <w:rFonts w:ascii="Times New Roman" w:hAnsi="Times New Roman"/>
          <w:sz w:val="26"/>
          <w:szCs w:val="26"/>
        </w:rPr>
      </w:pPr>
      <w:bookmarkStart w:id="4" w:name="P1460"/>
      <w:bookmarkEnd w:id="4"/>
      <w:r>
        <w:rPr>
          <w:rFonts w:ascii="Times New Roman" w:hAnsi="Times New Roman"/>
          <w:sz w:val="26"/>
          <w:szCs w:val="26"/>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Pr>
          <w:rFonts w:ascii="Times New Roman" w:hAnsi="Times New Roman"/>
          <w:sz w:val="26"/>
          <w:szCs w:val="26"/>
        </w:rPr>
        <w:br/>
        <w:t>условий Контракта.</w:t>
      </w:r>
    </w:p>
    <w:p w:rsidR="002007D4" w:rsidRPr="002007D4" w:rsidRDefault="002007D4" w:rsidP="002007D4">
      <w:pPr>
        <w:ind w:left="708" w:firstLine="708"/>
        <w:jc w:val="both"/>
        <w:rPr>
          <w:rFonts w:ascii="Times New Roman" w:hAnsi="Times New Roman"/>
          <w:color w:val="000000"/>
          <w:sz w:val="26"/>
          <w:szCs w:val="26"/>
        </w:rPr>
      </w:pPr>
      <w:r>
        <w:rPr>
          <w:rFonts w:ascii="Times New Roman" w:hAnsi="Times New Roman"/>
          <w:sz w:val="26"/>
          <w:szCs w:val="26"/>
        </w:rPr>
        <w:t xml:space="preserve">2.5. Источник финансирования Контракта </w:t>
      </w:r>
      <w:bookmarkStart w:id="5" w:name="P1462"/>
      <w:bookmarkEnd w:id="5"/>
      <w:r>
        <w:rPr>
          <w:rFonts w:ascii="Times New Roman" w:hAnsi="Times New Roman"/>
          <w:color w:val="000000"/>
          <w:sz w:val="26"/>
          <w:szCs w:val="26"/>
        </w:rPr>
        <w:t>производится за счет средств федерального бюджета РФ в пределах доведенных лимитов бюджетных обязательств и предельного объема финансирования по КБК 0305 424 069 0049 ВР 244.</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lastRenderedPageBreak/>
        <w:t xml:space="preserve">2.6. Расчеты между Заказчиком и Поставщиком производятся не позднее 7 рабочих дней </w:t>
      </w:r>
      <w:proofErr w:type="gramStart"/>
      <w:r>
        <w:rPr>
          <w:rFonts w:ascii="Times New Roman" w:hAnsi="Times New Roman"/>
          <w:sz w:val="26"/>
          <w:szCs w:val="26"/>
        </w:rPr>
        <w:t>с даты подписания</w:t>
      </w:r>
      <w:proofErr w:type="gramEnd"/>
      <w:r>
        <w:rPr>
          <w:rFonts w:ascii="Times New Roman" w:hAnsi="Times New Roman"/>
          <w:sz w:val="26"/>
          <w:szCs w:val="26"/>
        </w:rPr>
        <w:t xml:space="preserve"> Заказчиком акта приемки товаров, работ, услуг (Приложение №2 к Контракту) и представленных Поставщиком счета/счета-фактуры и/или товарной (товарно-транспортной) накладной.</w:t>
      </w:r>
    </w:p>
    <w:p w:rsidR="002007D4" w:rsidRDefault="002007D4" w:rsidP="002007D4">
      <w:pPr>
        <w:pStyle w:val="ConsPlusNormal"/>
        <w:ind w:left="709" w:firstLine="709"/>
        <w:jc w:val="both"/>
        <w:rPr>
          <w:rFonts w:ascii="Times New Roman" w:hAnsi="Times New Roman"/>
          <w:b/>
          <w:sz w:val="26"/>
          <w:szCs w:val="26"/>
        </w:rPr>
      </w:pPr>
      <w:bookmarkStart w:id="6" w:name="P1475"/>
      <w:bookmarkEnd w:id="6"/>
      <w:r>
        <w:rPr>
          <w:rFonts w:ascii="Times New Roman" w:hAnsi="Times New Roman"/>
          <w:sz w:val="26"/>
          <w:szCs w:val="26"/>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007D4" w:rsidRDefault="002007D4" w:rsidP="002007D4">
      <w:pPr>
        <w:pStyle w:val="ConsPlusNormal"/>
        <w:ind w:left="709" w:firstLine="709"/>
        <w:jc w:val="center"/>
        <w:rPr>
          <w:rFonts w:ascii="Times New Roman" w:hAnsi="Times New Roman"/>
          <w:sz w:val="26"/>
          <w:szCs w:val="26"/>
        </w:rPr>
      </w:pPr>
      <w:bookmarkStart w:id="7" w:name="P1477"/>
      <w:bookmarkEnd w:id="7"/>
      <w:r>
        <w:rPr>
          <w:rFonts w:ascii="Times New Roman" w:hAnsi="Times New Roman"/>
          <w:b/>
          <w:sz w:val="26"/>
          <w:szCs w:val="26"/>
        </w:rPr>
        <w:t>III. Порядок, сроки и условия поставки и приемки Товара</w:t>
      </w:r>
    </w:p>
    <w:p w:rsidR="002007D4" w:rsidRDefault="002007D4" w:rsidP="002007D4">
      <w:pPr>
        <w:pStyle w:val="ConsPlusNormal"/>
        <w:ind w:left="709" w:firstLine="709"/>
        <w:jc w:val="both"/>
        <w:rPr>
          <w:rFonts w:ascii="Times New Roman" w:hAnsi="Times New Roman"/>
          <w:sz w:val="26"/>
          <w:szCs w:val="26"/>
        </w:rPr>
      </w:pPr>
      <w:bookmarkStart w:id="8" w:name="P1480"/>
      <w:bookmarkEnd w:id="8"/>
      <w:r>
        <w:rPr>
          <w:rFonts w:ascii="Times New Roman" w:hAnsi="Times New Roman"/>
          <w:sz w:val="26"/>
          <w:szCs w:val="26"/>
        </w:rPr>
        <w:t xml:space="preserve">3.1. Поставщик самостоятельно доставляет Товар Заказчику по адресу: 400066, </w:t>
      </w:r>
      <w:r>
        <w:rPr>
          <w:rFonts w:ascii="Times New Roman" w:hAnsi="Times New Roman"/>
          <w:sz w:val="26"/>
          <w:szCs w:val="26"/>
        </w:rPr>
        <w:br/>
      </w:r>
      <w:r>
        <w:rPr>
          <w:rFonts w:ascii="Times New Roman" w:hAnsi="Times New Roman"/>
          <w:color w:val="000000"/>
          <w:sz w:val="24"/>
          <w:szCs w:val="24"/>
          <w:shd w:val="clear" w:color="auto" w:fill="FFFFFF"/>
        </w:rPr>
        <w:t xml:space="preserve">г. Волгоград, ул. </w:t>
      </w:r>
      <w:proofErr w:type="gramStart"/>
      <w:r>
        <w:rPr>
          <w:rFonts w:ascii="Times New Roman" w:hAnsi="Times New Roman"/>
          <w:color w:val="000000"/>
          <w:sz w:val="24"/>
          <w:szCs w:val="24"/>
          <w:shd w:val="clear" w:color="auto" w:fill="FFFFFF"/>
        </w:rPr>
        <w:t>Голубинская</w:t>
      </w:r>
      <w:proofErr w:type="gramEnd"/>
      <w:r>
        <w:rPr>
          <w:rFonts w:ascii="Times New Roman" w:hAnsi="Times New Roman"/>
          <w:color w:val="000000"/>
          <w:sz w:val="24"/>
          <w:szCs w:val="24"/>
          <w:shd w:val="clear" w:color="auto" w:fill="FFFFFF"/>
        </w:rPr>
        <w:t>, 9а</w:t>
      </w:r>
      <w:r>
        <w:rPr>
          <w:rFonts w:ascii="Times New Roman" w:hAnsi="Times New Roman"/>
          <w:sz w:val="26"/>
          <w:szCs w:val="26"/>
        </w:rPr>
        <w:t xml:space="preserve"> (далее - место доставки), с момента заключения Контракта в течение 5 календарных дней.</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3.2. Приемка Товара осуществляется путем передачи Поставщиком Товара и  документов, подтверждающих качество Товара.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sidRPr="00094F10">
        <w:rPr>
          <w:rFonts w:ascii="Times New Roman" w:hAnsi="Times New Roman"/>
          <w:sz w:val="26"/>
          <w:szCs w:val="26"/>
        </w:rPr>
        <w:t>зак</w:t>
      </w:r>
      <w:r>
        <w:rPr>
          <w:rFonts w:ascii="Times New Roman" w:hAnsi="Times New Roman"/>
          <w:sz w:val="26"/>
          <w:szCs w:val="26"/>
        </w:rPr>
        <w:t>оном от 5 апреля 2013 г. N 44-ФЗ "О контрактной системе в сфере закупок товаров, работ, услуг для обеспечения государственных и муниципальных нужд".</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3.5. При отсутствии у Заказчика претензий по количеству и качеству поставленного Товара Заказчик в течение 3 дней с момента доставки Товара Поставщиком подписывает акт приемки товаров, работ, услуг (Приложение №2 к Контракту), товарную (товарно-транспортную) накладную, счет, счет-фактуру. После этого Товар считается переданным Поставщиком Заказчику.</w:t>
      </w:r>
    </w:p>
    <w:p w:rsidR="002007D4" w:rsidRDefault="002007D4" w:rsidP="002007D4">
      <w:pPr>
        <w:pStyle w:val="ConsPlusNormal"/>
        <w:ind w:left="709" w:firstLine="709"/>
        <w:jc w:val="both"/>
        <w:rPr>
          <w:rFonts w:ascii="Times New Roman" w:hAnsi="Times New Roman"/>
          <w:sz w:val="26"/>
          <w:szCs w:val="26"/>
        </w:rPr>
      </w:pPr>
      <w:bookmarkStart w:id="9" w:name="P1489"/>
      <w:bookmarkStart w:id="10" w:name="P1485"/>
      <w:bookmarkStart w:id="11" w:name="P1482"/>
      <w:bookmarkEnd w:id="9"/>
      <w:bookmarkEnd w:id="10"/>
      <w:bookmarkEnd w:id="11"/>
      <w:r>
        <w:rPr>
          <w:rFonts w:ascii="Times New Roman" w:hAnsi="Times New Roman"/>
          <w:sz w:val="26"/>
          <w:szCs w:val="26"/>
        </w:rPr>
        <w:t xml:space="preserve">3.6. </w:t>
      </w:r>
      <w:proofErr w:type="gramStart"/>
      <w:r>
        <w:rPr>
          <w:rFonts w:ascii="Times New Roman" w:hAnsi="Times New Roman"/>
          <w:sz w:val="26"/>
          <w:szCs w:val="26"/>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5 календарных дней, отказывает в приемке Товара, направляя Поставщику мотивированный отказ от приемки Товара с перечнем выявленных недостатков и указанием сроков их</w:t>
      </w:r>
      <w:proofErr w:type="gramEnd"/>
      <w:r>
        <w:rPr>
          <w:rFonts w:ascii="Times New Roman" w:hAnsi="Times New Roman"/>
          <w:sz w:val="26"/>
          <w:szCs w:val="26"/>
        </w:rPr>
        <w:t xml:space="preserve"> устранения.</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Pr="00094F10">
        <w:rPr>
          <w:rFonts w:ascii="Times New Roman" w:hAnsi="Times New Roman"/>
          <w:sz w:val="26"/>
          <w:szCs w:val="26"/>
        </w:rPr>
        <w:t>пун</w:t>
      </w:r>
      <w:r>
        <w:rPr>
          <w:rFonts w:ascii="Times New Roman" w:hAnsi="Times New Roman"/>
          <w:sz w:val="26"/>
          <w:szCs w:val="26"/>
        </w:rPr>
        <w:t>кте 3 5  и 2.6 Контракта.</w:t>
      </w:r>
    </w:p>
    <w:p w:rsidR="002007D4" w:rsidRDefault="002007D4" w:rsidP="002007D4">
      <w:pPr>
        <w:pStyle w:val="ConsPlusNormal"/>
        <w:ind w:left="709" w:firstLine="709"/>
        <w:jc w:val="both"/>
        <w:rPr>
          <w:rFonts w:ascii="Times New Roman" w:hAnsi="Times New Roman"/>
          <w:b/>
          <w:sz w:val="26"/>
          <w:szCs w:val="26"/>
        </w:rPr>
      </w:pPr>
      <w:r>
        <w:rPr>
          <w:rFonts w:ascii="Times New Roman" w:hAnsi="Times New Roman"/>
          <w:sz w:val="26"/>
          <w:szCs w:val="26"/>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007D4" w:rsidRDefault="002007D4" w:rsidP="002007D4">
      <w:pPr>
        <w:pStyle w:val="ConsPlusNormal"/>
        <w:ind w:left="709" w:firstLine="709"/>
        <w:jc w:val="center"/>
        <w:rPr>
          <w:rFonts w:ascii="Times New Roman" w:hAnsi="Times New Roman"/>
          <w:sz w:val="26"/>
          <w:szCs w:val="26"/>
        </w:rPr>
      </w:pPr>
      <w:r>
        <w:rPr>
          <w:rFonts w:ascii="Times New Roman" w:hAnsi="Times New Roman"/>
          <w:b/>
          <w:sz w:val="26"/>
          <w:szCs w:val="26"/>
        </w:rPr>
        <w:t>IV. Взаимодействие Сторон</w:t>
      </w:r>
    </w:p>
    <w:p w:rsidR="002007D4" w:rsidRDefault="002007D4" w:rsidP="002007D4">
      <w:pPr>
        <w:pStyle w:val="ConsPlusNormal"/>
        <w:ind w:left="709" w:firstLine="709"/>
        <w:jc w:val="both"/>
        <w:rPr>
          <w:rFonts w:ascii="Times New Roman" w:hAnsi="Times New Roman"/>
          <w:sz w:val="26"/>
          <w:szCs w:val="26"/>
        </w:rPr>
      </w:pPr>
      <w:bookmarkStart w:id="12" w:name="P1497"/>
      <w:bookmarkEnd w:id="12"/>
      <w:r>
        <w:rPr>
          <w:rFonts w:ascii="Times New Roman" w:hAnsi="Times New Roman"/>
          <w:sz w:val="26"/>
          <w:szCs w:val="26"/>
        </w:rPr>
        <w:t xml:space="preserve">4.1. Поставщик обязан: </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4.1.1. поставить Товар в порядке, количестве, в срок и на условиях, </w:t>
      </w:r>
      <w:r>
        <w:rPr>
          <w:rFonts w:ascii="Times New Roman" w:hAnsi="Times New Roman"/>
          <w:sz w:val="26"/>
          <w:szCs w:val="26"/>
        </w:rPr>
        <w:lastRenderedPageBreak/>
        <w:t>предусмотренных Контрактом и спецификацией;</w:t>
      </w:r>
    </w:p>
    <w:p w:rsidR="002007D4" w:rsidRDefault="002007D4" w:rsidP="002007D4">
      <w:pPr>
        <w:pStyle w:val="ConsPlusNormal"/>
        <w:ind w:left="709" w:firstLine="709"/>
        <w:jc w:val="both"/>
        <w:rPr>
          <w:rFonts w:ascii="Times New Roman" w:hAnsi="Times New Roman"/>
          <w:sz w:val="26"/>
          <w:szCs w:val="26"/>
        </w:rPr>
      </w:pPr>
      <w:bookmarkStart w:id="13" w:name="P1499"/>
      <w:bookmarkEnd w:id="13"/>
      <w:r>
        <w:rPr>
          <w:rFonts w:ascii="Times New Roman" w:hAnsi="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007D4" w:rsidRDefault="002007D4" w:rsidP="002007D4">
      <w:pPr>
        <w:pStyle w:val="ConsPlusNormal"/>
        <w:ind w:left="709" w:firstLine="709"/>
        <w:jc w:val="both"/>
        <w:rPr>
          <w:rFonts w:ascii="Times New Roman" w:hAnsi="Times New Roman"/>
          <w:sz w:val="26"/>
          <w:szCs w:val="26"/>
        </w:rPr>
      </w:pPr>
      <w:bookmarkStart w:id="14" w:name="P1504"/>
      <w:bookmarkStart w:id="15" w:name="P1502"/>
      <w:bookmarkEnd w:id="14"/>
      <w:bookmarkEnd w:id="15"/>
      <w:proofErr w:type="gramStart"/>
      <w:r>
        <w:rPr>
          <w:rFonts w:ascii="Times New Roman" w:hAnsi="Times New Roman"/>
          <w:sz w:val="26"/>
          <w:szCs w:val="26"/>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sz w:val="26"/>
          <w:szCs w:val="26"/>
        </w:rPr>
        <w:t xml:space="preserve"> доставки, </w:t>
      </w:r>
      <w:proofErr w:type="gramStart"/>
      <w:r>
        <w:rPr>
          <w:rFonts w:ascii="Times New Roman" w:hAnsi="Times New Roman"/>
          <w:sz w:val="26"/>
          <w:szCs w:val="26"/>
        </w:rPr>
        <w:t>обеспечивающих</w:t>
      </w:r>
      <w:proofErr w:type="gramEnd"/>
      <w:r>
        <w:rPr>
          <w:rFonts w:ascii="Times New Roman" w:hAnsi="Times New Roman"/>
          <w:sz w:val="26"/>
          <w:szCs w:val="26"/>
        </w:rPr>
        <w:t xml:space="preserve"> фиксирование данного уведомления и получение Поставщиком подтверждения о его вручении Заказчику; </w:t>
      </w:r>
    </w:p>
    <w:p w:rsidR="002007D4" w:rsidRDefault="002007D4" w:rsidP="002007D4">
      <w:pPr>
        <w:pStyle w:val="ConsPlusNormal"/>
        <w:ind w:left="709" w:firstLine="709"/>
        <w:jc w:val="both"/>
        <w:rPr>
          <w:rFonts w:ascii="Times New Roman" w:hAnsi="Times New Roman"/>
          <w:sz w:val="26"/>
          <w:szCs w:val="26"/>
        </w:rPr>
      </w:pPr>
      <w:bookmarkStart w:id="16" w:name="P1505"/>
      <w:bookmarkEnd w:id="16"/>
      <w:r>
        <w:rPr>
          <w:rFonts w:ascii="Times New Roman" w:hAnsi="Times New Roman"/>
          <w:sz w:val="26"/>
          <w:szCs w:val="26"/>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007D4" w:rsidRDefault="002007D4" w:rsidP="002007D4">
      <w:pPr>
        <w:pStyle w:val="ConsPlusNormal"/>
        <w:ind w:left="709" w:firstLine="709"/>
        <w:jc w:val="both"/>
        <w:rPr>
          <w:rFonts w:ascii="Times New Roman" w:hAnsi="Times New Roman"/>
          <w:sz w:val="26"/>
          <w:szCs w:val="26"/>
        </w:rPr>
      </w:pPr>
      <w:bookmarkStart w:id="17" w:name="P1507"/>
      <w:bookmarkEnd w:id="17"/>
      <w:r>
        <w:rPr>
          <w:rFonts w:ascii="Times New Roman" w:hAnsi="Times New Roman"/>
          <w:sz w:val="26"/>
          <w:szCs w:val="26"/>
        </w:rPr>
        <w:t>4.2. Поставщик вправе:</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4.2.1. требовать от Заказчика произвести приемку Товара в порядке и в сроки, предусмотренные Контрактом;</w:t>
      </w:r>
    </w:p>
    <w:p w:rsidR="002007D4" w:rsidRDefault="002007D4" w:rsidP="002007D4">
      <w:pPr>
        <w:pStyle w:val="ConsPlusNormal"/>
        <w:ind w:left="709" w:firstLine="709"/>
        <w:jc w:val="both"/>
        <w:rPr>
          <w:rFonts w:ascii="Times New Roman" w:hAnsi="Times New Roman"/>
          <w:sz w:val="26"/>
          <w:szCs w:val="26"/>
        </w:rPr>
      </w:pPr>
      <w:bookmarkStart w:id="18" w:name="P1518"/>
      <w:bookmarkEnd w:id="18"/>
      <w:r>
        <w:rPr>
          <w:rFonts w:ascii="Times New Roman" w:hAnsi="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007D4" w:rsidRDefault="002007D4" w:rsidP="002007D4">
      <w:pPr>
        <w:pStyle w:val="ConsPlusNormal"/>
        <w:ind w:left="709" w:firstLine="709"/>
        <w:jc w:val="both"/>
        <w:rPr>
          <w:rFonts w:ascii="Times New Roman" w:hAnsi="Times New Roman"/>
          <w:sz w:val="26"/>
          <w:szCs w:val="26"/>
        </w:rPr>
      </w:pPr>
      <w:bookmarkStart w:id="19" w:name="P1519"/>
      <w:bookmarkEnd w:id="19"/>
      <w:r>
        <w:rPr>
          <w:rFonts w:ascii="Times New Roman" w:hAnsi="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4.2.4. требовать возмещения убытков, уплаты неустоек (штрафов, пеней) в соответствии с </w:t>
      </w:r>
      <w:hyperlink w:anchor="P1550" w:history="1">
        <w:r>
          <w:rPr>
            <w:rStyle w:val="a3"/>
            <w:rFonts w:ascii="Times New Roman" w:hAnsi="Times New Roman"/>
            <w:sz w:val="26"/>
            <w:szCs w:val="26"/>
          </w:rPr>
          <w:t>разделом VI</w:t>
        </w:r>
      </w:hyperlink>
      <w:r>
        <w:rPr>
          <w:rFonts w:ascii="Times New Roman" w:hAnsi="Times New Roman"/>
          <w:sz w:val="26"/>
          <w:szCs w:val="26"/>
        </w:rPr>
        <w:t xml:space="preserve"> Контракта;</w:t>
      </w:r>
    </w:p>
    <w:p w:rsidR="002007D4" w:rsidRDefault="002007D4" w:rsidP="002007D4">
      <w:pPr>
        <w:pStyle w:val="ConsPlusNormal"/>
        <w:ind w:left="709" w:firstLine="709"/>
        <w:jc w:val="both"/>
        <w:rPr>
          <w:rFonts w:ascii="Times New Roman" w:hAnsi="Times New Roman"/>
          <w:sz w:val="26"/>
          <w:szCs w:val="26"/>
        </w:rPr>
      </w:pPr>
      <w:bookmarkStart w:id="20" w:name="P1521"/>
      <w:bookmarkEnd w:id="20"/>
      <w:r>
        <w:rPr>
          <w:rFonts w:ascii="Times New Roman" w:hAnsi="Times New Roman"/>
          <w:sz w:val="26"/>
          <w:szCs w:val="26"/>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4.3. Заказчик обязуется:</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sz w:val="26"/>
          <w:szCs w:val="26"/>
        </w:rPr>
        <w:t>порядке</w:t>
      </w:r>
      <w:proofErr w:type="gramEnd"/>
      <w:r>
        <w:rPr>
          <w:rFonts w:ascii="Times New Roman" w:hAnsi="Times New Roman"/>
          <w:sz w:val="26"/>
          <w:szCs w:val="26"/>
        </w:rPr>
        <w:t xml:space="preserve"> и сроки, предусмотренные Контрактом; </w:t>
      </w:r>
    </w:p>
    <w:p w:rsidR="002007D4" w:rsidRDefault="002007D4" w:rsidP="002007D4">
      <w:pPr>
        <w:pStyle w:val="ConsPlusNormal"/>
        <w:ind w:left="709" w:firstLine="709"/>
        <w:jc w:val="both"/>
        <w:rPr>
          <w:rFonts w:ascii="Times New Roman" w:hAnsi="Times New Roman"/>
          <w:sz w:val="26"/>
          <w:szCs w:val="26"/>
        </w:rPr>
      </w:pPr>
      <w:bookmarkStart w:id="21" w:name="P1525"/>
      <w:bookmarkEnd w:id="21"/>
      <w:r>
        <w:rPr>
          <w:rFonts w:ascii="Times New Roman" w:hAnsi="Times New Roman"/>
          <w:sz w:val="26"/>
          <w:szCs w:val="26"/>
        </w:rPr>
        <w:t xml:space="preserve">4.3.2. требовать уплаты неустоек (штрафов, пеней) в соответствии с </w:t>
      </w:r>
      <w:hyperlink w:anchor="P1550" w:history="1">
        <w:r>
          <w:rPr>
            <w:rStyle w:val="a3"/>
            <w:rFonts w:ascii="Times New Roman" w:hAnsi="Times New Roman"/>
            <w:sz w:val="26"/>
            <w:szCs w:val="26"/>
          </w:rPr>
          <w:t>разделом VI</w:t>
        </w:r>
      </w:hyperlink>
      <w:r>
        <w:rPr>
          <w:rFonts w:ascii="Times New Roman" w:hAnsi="Times New Roman"/>
          <w:sz w:val="26"/>
          <w:szCs w:val="26"/>
        </w:rPr>
        <w:t xml:space="preserve"> Контракта;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4.3.3.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007D4" w:rsidRDefault="002007D4" w:rsidP="002007D4">
      <w:pPr>
        <w:pStyle w:val="ConsPlusNormal"/>
        <w:ind w:left="709" w:firstLine="709"/>
        <w:jc w:val="both"/>
        <w:rPr>
          <w:rFonts w:ascii="Times New Roman" w:hAnsi="Times New Roman"/>
          <w:sz w:val="26"/>
          <w:szCs w:val="26"/>
        </w:rPr>
      </w:pPr>
      <w:bookmarkStart w:id="22" w:name="P1529"/>
      <w:bookmarkEnd w:id="22"/>
      <w:r>
        <w:rPr>
          <w:rFonts w:ascii="Times New Roman" w:hAnsi="Times New Roman"/>
          <w:sz w:val="26"/>
          <w:szCs w:val="26"/>
        </w:rPr>
        <w:t>4.4. Заказчик вправе:</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4.4.1. требовать от Поставщика надлежащего исполнения обязательств по Контракту;</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4.4.4. требовать возмещения убытков в соответствии с </w:t>
      </w:r>
      <w:hyperlink w:anchor="P1550" w:history="1">
        <w:r>
          <w:rPr>
            <w:rStyle w:val="a3"/>
            <w:rFonts w:ascii="Times New Roman" w:hAnsi="Times New Roman"/>
            <w:sz w:val="26"/>
            <w:szCs w:val="26"/>
          </w:rPr>
          <w:t>разделом VI</w:t>
        </w:r>
      </w:hyperlink>
      <w:r>
        <w:rPr>
          <w:rFonts w:ascii="Times New Roman" w:hAnsi="Times New Roman"/>
          <w:sz w:val="26"/>
          <w:szCs w:val="26"/>
        </w:rPr>
        <w:t xml:space="preserve"> Контракта, причиненных по вине Поставщика;</w:t>
      </w:r>
    </w:p>
    <w:p w:rsidR="002007D4" w:rsidRDefault="002007D4" w:rsidP="002007D4">
      <w:pPr>
        <w:pStyle w:val="ConsPlusNormal"/>
        <w:ind w:left="709" w:firstLine="709"/>
        <w:jc w:val="both"/>
        <w:rPr>
          <w:rFonts w:ascii="Times New Roman" w:hAnsi="Times New Roman"/>
          <w:sz w:val="26"/>
          <w:szCs w:val="26"/>
        </w:rPr>
      </w:pPr>
      <w:bookmarkStart w:id="23" w:name="P1534"/>
      <w:bookmarkEnd w:id="23"/>
      <w:r>
        <w:rPr>
          <w:rFonts w:ascii="Times New Roman" w:hAnsi="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w:t>
      </w:r>
      <w:r>
        <w:rPr>
          <w:rFonts w:ascii="Times New Roman" w:hAnsi="Times New Roman"/>
          <w:sz w:val="26"/>
          <w:szCs w:val="26"/>
        </w:rPr>
        <w:lastRenderedPageBreak/>
        <w:t xml:space="preserve">порядке и на условиях, установленных Федеральным </w:t>
      </w:r>
      <w:r w:rsidRPr="00094F10">
        <w:rPr>
          <w:rFonts w:ascii="Times New Roman" w:hAnsi="Times New Roman"/>
          <w:sz w:val="26"/>
          <w:szCs w:val="26"/>
        </w:rPr>
        <w:t>з</w:t>
      </w:r>
      <w:r>
        <w:rPr>
          <w:rFonts w:ascii="Times New Roman" w:hAnsi="Times New Roman"/>
          <w:sz w:val="26"/>
          <w:szCs w:val="26"/>
        </w:rPr>
        <w:t xml:space="preserve">аконом от 5 апреля 2013 г. N 44-ФЗ "О контрактной системе в сфере закупок товаров, работ, услуг для обеспечения государственных и муниципальных нужд"; </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4.4.6. отказаться от приемки и оплаты Товара, не соответствующего условиям Контракта;</w:t>
      </w:r>
    </w:p>
    <w:p w:rsidR="002007D4" w:rsidRDefault="002007D4" w:rsidP="002007D4">
      <w:pPr>
        <w:pStyle w:val="ConsPlusNormal"/>
        <w:ind w:left="709" w:firstLine="709"/>
        <w:jc w:val="both"/>
        <w:rPr>
          <w:rFonts w:ascii="Times New Roman" w:hAnsi="Times New Roman"/>
          <w:sz w:val="26"/>
          <w:szCs w:val="26"/>
        </w:rPr>
      </w:pPr>
      <w:bookmarkStart w:id="24" w:name="P1536"/>
      <w:bookmarkEnd w:id="24"/>
      <w:r>
        <w:rPr>
          <w:rFonts w:ascii="Times New Roman" w:hAnsi="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rsidR="002007D4" w:rsidRDefault="002007D4" w:rsidP="002007D4">
      <w:pPr>
        <w:pStyle w:val="ConsPlusNormal"/>
        <w:ind w:left="709" w:firstLine="709"/>
        <w:jc w:val="both"/>
        <w:rPr>
          <w:rFonts w:ascii="Times New Roman" w:hAnsi="Times New Roman"/>
          <w:sz w:val="26"/>
          <w:szCs w:val="26"/>
        </w:rPr>
      </w:pPr>
      <w:bookmarkStart w:id="25" w:name="P1537"/>
      <w:bookmarkEnd w:id="25"/>
      <w:r>
        <w:rPr>
          <w:rFonts w:ascii="Times New Roman" w:hAnsi="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007D4" w:rsidRDefault="002007D4" w:rsidP="002007D4">
      <w:pPr>
        <w:pStyle w:val="ConsPlusNormal"/>
        <w:ind w:left="709" w:firstLine="709"/>
        <w:jc w:val="both"/>
        <w:rPr>
          <w:rFonts w:ascii="Times New Roman" w:hAnsi="Times New Roman"/>
          <w:sz w:val="26"/>
          <w:szCs w:val="26"/>
        </w:rPr>
      </w:pPr>
    </w:p>
    <w:p w:rsidR="002007D4" w:rsidRDefault="002007D4" w:rsidP="002007D4">
      <w:pPr>
        <w:pStyle w:val="ConsPlusNormal"/>
        <w:ind w:left="709" w:firstLine="709"/>
        <w:jc w:val="center"/>
        <w:rPr>
          <w:rFonts w:ascii="Times New Roman" w:hAnsi="Times New Roman"/>
          <w:sz w:val="26"/>
          <w:szCs w:val="26"/>
        </w:rPr>
      </w:pPr>
      <w:bookmarkStart w:id="26" w:name="P1539"/>
      <w:bookmarkEnd w:id="26"/>
      <w:r>
        <w:rPr>
          <w:rFonts w:ascii="Times New Roman" w:hAnsi="Times New Roman"/>
          <w:b/>
          <w:sz w:val="26"/>
          <w:szCs w:val="26"/>
        </w:rPr>
        <w:t>V. Качество Товара, срок службы</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5.1. Поставщик гарантирует, что поставляемый Товар соответствует требованиям, установленным Контрактом.</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5.3. Товар должен быть упакован и замаркирован в соответствии с действующими стандартами.</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color w:val="2C2D2E"/>
          <w:szCs w:val="22"/>
          <w:shd w:val="clear" w:color="auto" w:fill="FFFFFF"/>
        </w:rPr>
        <w:t xml:space="preserve"> </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5.4. Гарантия качества товара - в соответствии с гарантийным сроком, установленным производителем, не менее 12 месяцев с момента поставки товара.</w:t>
      </w:r>
    </w:p>
    <w:p w:rsidR="002007D4" w:rsidRDefault="002007D4" w:rsidP="002007D4">
      <w:pPr>
        <w:pStyle w:val="ConsPlusNormal"/>
        <w:ind w:left="709" w:firstLine="709"/>
        <w:jc w:val="both"/>
        <w:rPr>
          <w:rFonts w:ascii="Times New Roman" w:hAnsi="Times New Roman"/>
          <w:sz w:val="26"/>
          <w:szCs w:val="26"/>
        </w:rPr>
      </w:pPr>
    </w:p>
    <w:p w:rsidR="002007D4" w:rsidRDefault="002007D4" w:rsidP="002007D4">
      <w:pPr>
        <w:pStyle w:val="ConsPlusNormal"/>
        <w:ind w:left="709" w:firstLine="709"/>
        <w:jc w:val="center"/>
        <w:rPr>
          <w:rFonts w:ascii="Times New Roman" w:hAnsi="Times New Roman"/>
          <w:sz w:val="26"/>
          <w:szCs w:val="26"/>
        </w:rPr>
      </w:pPr>
      <w:bookmarkStart w:id="27" w:name="P1550"/>
      <w:bookmarkStart w:id="28" w:name="P1547"/>
      <w:bookmarkStart w:id="29" w:name="P1546"/>
      <w:bookmarkEnd w:id="27"/>
      <w:bookmarkEnd w:id="28"/>
      <w:bookmarkEnd w:id="29"/>
      <w:r>
        <w:rPr>
          <w:rFonts w:ascii="Times New Roman" w:hAnsi="Times New Roman"/>
          <w:b/>
          <w:sz w:val="26"/>
          <w:szCs w:val="26"/>
        </w:rPr>
        <w:t>VI. Ответственность Сторон</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rFonts w:ascii="Times New Roman" w:hAnsi="Times New Roman"/>
          <w:sz w:val="26"/>
          <w:szCs w:val="26"/>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ascii="Times New Roman" w:hAnsi="Times New Roman"/>
          <w:sz w:val="26"/>
          <w:szCs w:val="26"/>
        </w:rPr>
        <w:lastRenderedPageBreak/>
        <w:t xml:space="preserve">постановлением Правительства Российской Федерации от 30 августа 2017 г. N 1042 (далее - Правила), и составляет 10% цены государственного  контракта. </w:t>
      </w:r>
      <w:proofErr w:type="gramEnd"/>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2007D4"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6"/>
          <w:szCs w:val="26"/>
        </w:rPr>
      </w:pPr>
      <w:r>
        <w:rPr>
          <w:rFonts w:ascii="Times New Roman" w:eastAsia="Times New Roman" w:hAnsi="Times New Roman"/>
          <w:sz w:val="26"/>
          <w:szCs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007D4"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6"/>
          <w:szCs w:val="26"/>
        </w:rPr>
      </w:pPr>
      <w:r>
        <w:rPr>
          <w:rFonts w:ascii="Times New Roman" w:eastAsia="Times New Roman" w:hAnsi="Times New Roman"/>
          <w:sz w:val="26"/>
          <w:szCs w:val="26"/>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2007D4"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6"/>
          <w:szCs w:val="26"/>
        </w:rPr>
      </w:pPr>
      <w:r>
        <w:rPr>
          <w:rFonts w:ascii="Times New Roman" w:eastAsia="Times New Roman" w:hAnsi="Times New Roman"/>
          <w:sz w:val="26"/>
          <w:szCs w:val="26"/>
        </w:rPr>
        <w:t>6.8. Применение неустойки (штрафа, пени) не освобождает Стороны от исполнения обязательств по Контракту.</w:t>
      </w:r>
    </w:p>
    <w:p w:rsidR="002007D4"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6"/>
          <w:szCs w:val="26"/>
        </w:rPr>
      </w:pPr>
      <w:r>
        <w:rPr>
          <w:rFonts w:ascii="Times New Roman" w:eastAsia="Times New Roman" w:hAnsi="Times New Roman"/>
          <w:sz w:val="26"/>
          <w:szCs w:val="26"/>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007D4"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6"/>
          <w:szCs w:val="26"/>
        </w:rPr>
      </w:pPr>
      <w:r>
        <w:rPr>
          <w:rFonts w:ascii="Times New Roman" w:eastAsia="Times New Roman" w:hAnsi="Times New Roman"/>
          <w:sz w:val="26"/>
          <w:szCs w:val="26"/>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007D4"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6"/>
          <w:szCs w:val="26"/>
        </w:rPr>
      </w:pPr>
      <w:r>
        <w:rPr>
          <w:rFonts w:ascii="Times New Roman" w:eastAsia="Times New Roman" w:hAnsi="Times New Roman"/>
          <w:sz w:val="26"/>
          <w:szCs w:val="26"/>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007D4"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6"/>
          <w:szCs w:val="26"/>
        </w:rPr>
      </w:pPr>
    </w:p>
    <w:p w:rsidR="002007D4" w:rsidRDefault="002007D4" w:rsidP="002007D4">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center"/>
        <w:rPr>
          <w:rFonts w:ascii="Times New Roman" w:hAnsi="Times New Roman"/>
          <w:sz w:val="26"/>
          <w:szCs w:val="26"/>
        </w:rPr>
      </w:pPr>
      <w:r>
        <w:rPr>
          <w:rFonts w:ascii="Times New Roman" w:eastAsia="Times New Roman" w:hAnsi="Times New Roman"/>
          <w:b/>
          <w:bCs/>
          <w:color w:val="000000"/>
          <w:sz w:val="26"/>
          <w:szCs w:val="26"/>
        </w:rPr>
        <w:t>VII. Обеспечение исполнения Контракта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7.1. Обеспечение исполнения Контракта не устанавливается.</w:t>
      </w:r>
    </w:p>
    <w:p w:rsidR="002007D4" w:rsidRDefault="002007D4" w:rsidP="002007D4">
      <w:pPr>
        <w:pStyle w:val="ConsPlusNormal"/>
        <w:ind w:left="709" w:firstLine="709"/>
        <w:jc w:val="both"/>
        <w:rPr>
          <w:rFonts w:ascii="Times New Roman" w:hAnsi="Times New Roman"/>
          <w:sz w:val="26"/>
          <w:szCs w:val="26"/>
        </w:rPr>
      </w:pPr>
    </w:p>
    <w:p w:rsidR="002007D4" w:rsidRDefault="002007D4" w:rsidP="002007D4">
      <w:pPr>
        <w:pStyle w:val="ConsPlusNormal"/>
        <w:ind w:left="709" w:firstLine="709"/>
        <w:jc w:val="center"/>
        <w:rPr>
          <w:rFonts w:ascii="Times New Roman" w:hAnsi="Times New Roman"/>
          <w:sz w:val="26"/>
          <w:szCs w:val="26"/>
        </w:rPr>
      </w:pPr>
      <w:r>
        <w:rPr>
          <w:rFonts w:ascii="Times New Roman" w:hAnsi="Times New Roman"/>
          <w:b/>
          <w:sz w:val="26"/>
          <w:szCs w:val="26"/>
        </w:rPr>
        <w:t>VIII. Обеспечение гарантийных обязательств</w:t>
      </w:r>
    </w:p>
    <w:p w:rsidR="002007D4" w:rsidRDefault="002007D4" w:rsidP="002007D4">
      <w:pPr>
        <w:pStyle w:val="ConsPlusNormal"/>
        <w:ind w:left="709" w:firstLine="709"/>
        <w:jc w:val="both"/>
        <w:rPr>
          <w:rFonts w:ascii="Times New Roman" w:hAnsi="Times New Roman"/>
          <w:b/>
          <w:sz w:val="26"/>
          <w:szCs w:val="26"/>
        </w:rPr>
      </w:pPr>
      <w:r>
        <w:rPr>
          <w:rFonts w:ascii="Times New Roman" w:hAnsi="Times New Roman"/>
          <w:sz w:val="26"/>
          <w:szCs w:val="26"/>
        </w:rPr>
        <w:t>8.1. Обеспечение гарантийных обязательств не устанавливается.</w:t>
      </w:r>
    </w:p>
    <w:p w:rsidR="002007D4" w:rsidRDefault="002007D4" w:rsidP="002007D4">
      <w:pPr>
        <w:pStyle w:val="ConsPlusNormal"/>
        <w:ind w:left="709" w:firstLine="709"/>
        <w:jc w:val="center"/>
        <w:rPr>
          <w:rFonts w:ascii="Times New Roman" w:hAnsi="Times New Roman"/>
          <w:b/>
          <w:sz w:val="26"/>
          <w:szCs w:val="26"/>
        </w:rPr>
      </w:pPr>
    </w:p>
    <w:p w:rsidR="002007D4" w:rsidRDefault="002007D4" w:rsidP="002007D4">
      <w:pPr>
        <w:pStyle w:val="ConsPlusNormal"/>
        <w:ind w:left="709" w:firstLine="709"/>
        <w:jc w:val="center"/>
        <w:rPr>
          <w:rFonts w:ascii="Times New Roman" w:hAnsi="Times New Roman"/>
          <w:sz w:val="26"/>
          <w:szCs w:val="26"/>
        </w:rPr>
      </w:pPr>
      <w:proofErr w:type="gramStart"/>
      <w:r>
        <w:rPr>
          <w:rFonts w:ascii="Times New Roman" w:hAnsi="Times New Roman"/>
          <w:b/>
          <w:sz w:val="26"/>
          <w:szCs w:val="26"/>
          <w:lang w:val="en-US"/>
        </w:rPr>
        <w:t>I</w:t>
      </w:r>
      <w:r>
        <w:rPr>
          <w:rFonts w:ascii="Times New Roman" w:hAnsi="Times New Roman"/>
          <w:b/>
          <w:sz w:val="26"/>
          <w:szCs w:val="26"/>
        </w:rPr>
        <w:t>Х.</w:t>
      </w:r>
      <w:proofErr w:type="gramEnd"/>
      <w:r>
        <w:rPr>
          <w:rFonts w:ascii="Times New Roman" w:hAnsi="Times New Roman"/>
          <w:b/>
          <w:sz w:val="26"/>
          <w:szCs w:val="26"/>
        </w:rPr>
        <w:t xml:space="preserve"> Обстоятельства непреодолимой силы</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одного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007D4" w:rsidRDefault="002007D4" w:rsidP="002007D4">
      <w:pPr>
        <w:pStyle w:val="ConsPlusNormal"/>
        <w:ind w:left="709" w:firstLine="709"/>
        <w:jc w:val="both"/>
        <w:rPr>
          <w:rFonts w:ascii="Times New Roman" w:hAnsi="Times New Roman"/>
          <w:sz w:val="26"/>
          <w:szCs w:val="26"/>
        </w:rPr>
      </w:pPr>
    </w:p>
    <w:p w:rsidR="002007D4" w:rsidRDefault="002007D4" w:rsidP="002007D4">
      <w:pPr>
        <w:pStyle w:val="ConsPlusNormal"/>
        <w:ind w:left="709" w:firstLine="709"/>
        <w:jc w:val="center"/>
        <w:rPr>
          <w:rFonts w:ascii="Times New Roman" w:hAnsi="Times New Roman"/>
          <w:sz w:val="26"/>
          <w:szCs w:val="26"/>
        </w:rPr>
      </w:pPr>
      <w:r>
        <w:rPr>
          <w:rFonts w:ascii="Times New Roman" w:hAnsi="Times New Roman"/>
          <w:b/>
          <w:sz w:val="26"/>
          <w:szCs w:val="26"/>
        </w:rPr>
        <w:t>X. Рассмотрение и разрешение споров</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lastRenderedPageBreak/>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10.3. 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10.4. При </w:t>
      </w:r>
      <w:proofErr w:type="spellStart"/>
      <w:r>
        <w:rPr>
          <w:rFonts w:ascii="Times New Roman" w:hAnsi="Times New Roman"/>
          <w:sz w:val="26"/>
          <w:szCs w:val="26"/>
        </w:rPr>
        <w:t>неурегулировании</w:t>
      </w:r>
      <w:proofErr w:type="spellEnd"/>
      <w:r>
        <w:rPr>
          <w:rFonts w:ascii="Times New Roman" w:hAnsi="Times New Roman"/>
          <w:sz w:val="26"/>
          <w:szCs w:val="26"/>
        </w:rPr>
        <w:t xml:space="preserve"> Сторонами спора в досудебном порядке, спор разрешается в судебном порядке в Арбитражном суде Волгоградской области. </w:t>
      </w:r>
    </w:p>
    <w:p w:rsidR="002007D4" w:rsidRDefault="002007D4" w:rsidP="002007D4">
      <w:pPr>
        <w:pStyle w:val="ConsPlusNormal"/>
        <w:ind w:left="709" w:firstLine="709"/>
        <w:jc w:val="both"/>
        <w:rPr>
          <w:rFonts w:ascii="Times New Roman" w:hAnsi="Times New Roman"/>
          <w:sz w:val="26"/>
          <w:szCs w:val="26"/>
        </w:rPr>
      </w:pPr>
    </w:p>
    <w:p w:rsidR="002007D4" w:rsidRDefault="002007D4" w:rsidP="002007D4">
      <w:pPr>
        <w:pStyle w:val="ConsPlusNormal"/>
        <w:ind w:left="709" w:firstLine="709"/>
        <w:jc w:val="center"/>
        <w:rPr>
          <w:rFonts w:ascii="Times New Roman" w:hAnsi="Times New Roman"/>
          <w:sz w:val="26"/>
          <w:szCs w:val="26"/>
        </w:rPr>
      </w:pPr>
      <w:r>
        <w:rPr>
          <w:rFonts w:ascii="Times New Roman" w:hAnsi="Times New Roman"/>
          <w:b/>
          <w:sz w:val="26"/>
          <w:szCs w:val="26"/>
        </w:rPr>
        <w:t>X</w:t>
      </w:r>
      <w:r>
        <w:rPr>
          <w:rFonts w:ascii="Times New Roman" w:hAnsi="Times New Roman"/>
          <w:b/>
          <w:sz w:val="26"/>
          <w:szCs w:val="26"/>
          <w:lang w:val="en-US"/>
        </w:rPr>
        <w:t>I</w:t>
      </w:r>
      <w:r>
        <w:rPr>
          <w:rFonts w:ascii="Times New Roman" w:hAnsi="Times New Roman"/>
          <w:b/>
          <w:sz w:val="26"/>
          <w:szCs w:val="26"/>
        </w:rPr>
        <w:t>. Срок действия и порядок расторжения Контракта</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11.1. Срок действия Контракта с момента подписания его Сторонами до </w:t>
      </w:r>
      <w:r w:rsidRPr="00DD29F4">
        <w:rPr>
          <w:rFonts w:ascii="Times New Roman" w:hAnsi="Times New Roman"/>
          <w:sz w:val="26"/>
          <w:szCs w:val="26"/>
        </w:rPr>
        <w:t>3</w:t>
      </w:r>
      <w:r>
        <w:rPr>
          <w:rFonts w:ascii="Times New Roman" w:hAnsi="Times New Roman"/>
          <w:sz w:val="26"/>
          <w:szCs w:val="26"/>
        </w:rPr>
        <w:t xml:space="preserve">0 сентября 2026г., а в части финансовых и гарантийных обязательств до полного их исполнения. Истечение срока действия Контракта не освобождает Стороны от исполнения обязательств по Контракту. Окончание исполнения контракта – до </w:t>
      </w:r>
      <w:r w:rsidRPr="00DD29F4">
        <w:rPr>
          <w:rFonts w:ascii="Times New Roman" w:hAnsi="Times New Roman"/>
          <w:sz w:val="26"/>
          <w:szCs w:val="26"/>
        </w:rPr>
        <w:t>3</w:t>
      </w:r>
      <w:r>
        <w:rPr>
          <w:rFonts w:ascii="Times New Roman" w:hAnsi="Times New Roman"/>
          <w:sz w:val="26"/>
          <w:szCs w:val="26"/>
        </w:rPr>
        <w:t>0 сентября 2026 г. (включает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2007D4" w:rsidRDefault="002007D4" w:rsidP="002007D4">
      <w:pPr>
        <w:pStyle w:val="ConsPlusNormal"/>
        <w:ind w:left="709" w:firstLine="709"/>
        <w:jc w:val="both"/>
        <w:rPr>
          <w:rFonts w:ascii="Times New Roman" w:hAnsi="Times New Roman"/>
          <w:sz w:val="26"/>
          <w:szCs w:val="26"/>
        </w:rPr>
      </w:pPr>
    </w:p>
    <w:p w:rsidR="002007D4" w:rsidRDefault="002007D4" w:rsidP="002007D4">
      <w:pPr>
        <w:pStyle w:val="ConsPlusNormal"/>
        <w:ind w:left="709" w:firstLine="709"/>
        <w:jc w:val="center"/>
        <w:rPr>
          <w:rFonts w:ascii="Times New Roman" w:hAnsi="Times New Roman"/>
          <w:sz w:val="26"/>
          <w:szCs w:val="26"/>
        </w:rPr>
      </w:pPr>
      <w:r>
        <w:rPr>
          <w:rFonts w:ascii="Times New Roman" w:hAnsi="Times New Roman"/>
          <w:b/>
          <w:sz w:val="26"/>
          <w:szCs w:val="26"/>
        </w:rPr>
        <w:t>XI</w:t>
      </w:r>
      <w:r>
        <w:rPr>
          <w:rFonts w:ascii="Times New Roman" w:hAnsi="Times New Roman"/>
          <w:b/>
          <w:sz w:val="26"/>
          <w:szCs w:val="26"/>
          <w:lang w:val="en-US"/>
        </w:rPr>
        <w:t>I</w:t>
      </w:r>
      <w:r>
        <w:rPr>
          <w:rFonts w:ascii="Times New Roman" w:hAnsi="Times New Roman"/>
          <w:b/>
          <w:sz w:val="26"/>
          <w:szCs w:val="26"/>
        </w:rPr>
        <w:t>. Прочие положения</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12.1. Во всем, что не предусмотрено Контрактом, Стороны руководствуются законодательством Российской Федерации.</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12.2. В случае изменения у какой-либо из Сторон местонахождения, названия, а также в случае реорганизации она обязана в течение трех дней письменно известить об этом другую Сторону.</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12.4. Изменение существенных условий Контракта при его исполнении не допускается, за исключением случаев, предусмотренных </w:t>
      </w:r>
      <w:hyperlink r:id="rId5" w:history="1">
        <w:r>
          <w:rPr>
            <w:rStyle w:val="a3"/>
            <w:rFonts w:ascii="Times New Roman" w:hAnsi="Times New Roman"/>
            <w:sz w:val="26"/>
            <w:szCs w:val="26"/>
          </w:rPr>
          <w:t>статьей 95</w:t>
        </w:r>
      </w:hyperlink>
      <w:r>
        <w:rPr>
          <w:rFonts w:ascii="Times New Roman" w:hAnsi="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 xml:space="preserve">12.6. Стороны обязуются обеспечить конфиденциальность сведений, относящихся к предмету Контракта, и ставших им известными в ходе исполнения </w:t>
      </w:r>
      <w:r>
        <w:rPr>
          <w:rFonts w:ascii="Times New Roman" w:hAnsi="Times New Roman"/>
          <w:sz w:val="26"/>
          <w:szCs w:val="26"/>
        </w:rPr>
        <w:lastRenderedPageBreak/>
        <w:t>Контракта.</w:t>
      </w:r>
    </w:p>
    <w:p w:rsidR="002007D4" w:rsidRDefault="002007D4" w:rsidP="002007D4">
      <w:pPr>
        <w:pStyle w:val="ConsPlusNormal"/>
        <w:ind w:left="709" w:firstLine="709"/>
        <w:jc w:val="both"/>
        <w:rPr>
          <w:rFonts w:ascii="Times New Roman" w:hAnsi="Times New Roman"/>
          <w:sz w:val="26"/>
          <w:szCs w:val="26"/>
        </w:rPr>
      </w:pPr>
      <w:bookmarkStart w:id="30" w:name="P1633"/>
      <w:bookmarkEnd w:id="30"/>
      <w:r>
        <w:rPr>
          <w:rFonts w:ascii="Times New Roman" w:hAnsi="Times New Roman"/>
          <w:sz w:val="26"/>
          <w:szCs w:val="26"/>
        </w:rPr>
        <w:t>12.7. Контракт составлен в форме электронного документа, подписанного усиленными электронными подписями Сторон.</w:t>
      </w:r>
    </w:p>
    <w:p w:rsidR="002007D4" w:rsidRDefault="002007D4" w:rsidP="002007D4">
      <w:pPr>
        <w:pStyle w:val="ConsPlusNormal"/>
        <w:jc w:val="both"/>
        <w:rPr>
          <w:rFonts w:ascii="Times New Roman" w:hAnsi="Times New Roman"/>
          <w:sz w:val="26"/>
          <w:szCs w:val="26"/>
        </w:rPr>
      </w:pPr>
    </w:p>
    <w:p w:rsidR="002007D4" w:rsidRDefault="002007D4" w:rsidP="002007D4">
      <w:pPr>
        <w:pStyle w:val="ConsPlusNormal"/>
        <w:ind w:left="709" w:firstLine="709"/>
        <w:jc w:val="center"/>
        <w:rPr>
          <w:rFonts w:ascii="Times New Roman" w:hAnsi="Times New Roman"/>
          <w:sz w:val="26"/>
          <w:szCs w:val="26"/>
        </w:rPr>
      </w:pPr>
      <w:r>
        <w:rPr>
          <w:rFonts w:ascii="Times New Roman" w:hAnsi="Times New Roman"/>
          <w:b/>
          <w:sz w:val="26"/>
          <w:szCs w:val="26"/>
        </w:rPr>
        <w:t>XI</w:t>
      </w:r>
      <w:r>
        <w:rPr>
          <w:rFonts w:ascii="Times New Roman" w:hAnsi="Times New Roman"/>
          <w:b/>
          <w:sz w:val="26"/>
          <w:szCs w:val="26"/>
          <w:lang w:val="en-US"/>
        </w:rPr>
        <w:t>II</w:t>
      </w:r>
      <w:r>
        <w:rPr>
          <w:rFonts w:ascii="Times New Roman" w:hAnsi="Times New Roman"/>
          <w:b/>
          <w:sz w:val="26"/>
          <w:szCs w:val="26"/>
        </w:rPr>
        <w:t>. Перечень приложений</w:t>
      </w:r>
    </w:p>
    <w:p w:rsidR="002007D4" w:rsidRDefault="002007D4" w:rsidP="002007D4">
      <w:pPr>
        <w:pStyle w:val="ConsPlusNormal"/>
        <w:ind w:left="709" w:firstLine="709"/>
        <w:jc w:val="both"/>
        <w:rPr>
          <w:rFonts w:ascii="Times New Roman" w:hAnsi="Times New Roman"/>
          <w:sz w:val="26"/>
          <w:szCs w:val="26"/>
        </w:rPr>
      </w:pPr>
      <w:r>
        <w:rPr>
          <w:rFonts w:ascii="Times New Roman" w:hAnsi="Times New Roman"/>
          <w:sz w:val="26"/>
          <w:szCs w:val="26"/>
        </w:rPr>
        <w:t>13.1. Неотъемлемой частью Контракта являются следующее приложение:</w:t>
      </w:r>
    </w:p>
    <w:p w:rsidR="002007D4" w:rsidRDefault="002007D4" w:rsidP="002007D4">
      <w:pPr>
        <w:spacing w:after="0" w:line="240" w:lineRule="auto"/>
        <w:ind w:left="709" w:firstLine="709"/>
        <w:jc w:val="both"/>
        <w:rPr>
          <w:rFonts w:ascii="Times New Roman" w:eastAsia="Times New Roman" w:hAnsi="Times New Roman"/>
          <w:sz w:val="26"/>
          <w:szCs w:val="26"/>
        </w:rPr>
      </w:pPr>
      <w:r>
        <w:rPr>
          <w:rFonts w:ascii="Times New Roman" w:eastAsia="Times New Roman" w:hAnsi="Times New Roman"/>
          <w:sz w:val="26"/>
          <w:szCs w:val="26"/>
        </w:rPr>
        <w:t>Приложение № 1 (Спецификация);</w:t>
      </w:r>
    </w:p>
    <w:p w:rsidR="002007D4" w:rsidRDefault="002007D4" w:rsidP="002007D4">
      <w:pPr>
        <w:spacing w:after="0" w:line="240" w:lineRule="auto"/>
        <w:ind w:left="709" w:firstLine="709"/>
        <w:jc w:val="both"/>
        <w:rPr>
          <w:rFonts w:ascii="Times New Roman" w:hAnsi="Times New Roman"/>
          <w:b/>
          <w:sz w:val="26"/>
          <w:szCs w:val="26"/>
        </w:rPr>
      </w:pPr>
      <w:r>
        <w:rPr>
          <w:rFonts w:ascii="Times New Roman" w:eastAsia="Times New Roman" w:hAnsi="Times New Roman"/>
          <w:sz w:val="26"/>
          <w:szCs w:val="26"/>
        </w:rPr>
        <w:t>Приложение № 2 (акт приемки товаров, работ, услуг);</w:t>
      </w:r>
    </w:p>
    <w:p w:rsidR="002007D4" w:rsidRDefault="002007D4" w:rsidP="002007D4">
      <w:pPr>
        <w:pStyle w:val="31"/>
        <w:shd w:val="clear" w:color="auto" w:fill="FFFFFF"/>
        <w:jc w:val="center"/>
        <w:rPr>
          <w:rFonts w:ascii="Times New Roman" w:hAnsi="Times New Roman"/>
          <w:sz w:val="26"/>
          <w:szCs w:val="26"/>
        </w:rPr>
      </w:pPr>
      <w:r>
        <w:rPr>
          <w:rFonts w:ascii="Times New Roman" w:hAnsi="Times New Roman"/>
          <w:b/>
          <w:sz w:val="26"/>
          <w:szCs w:val="26"/>
        </w:rPr>
        <w:t>X</w:t>
      </w:r>
      <w:r>
        <w:rPr>
          <w:rFonts w:ascii="Times New Roman" w:hAnsi="Times New Roman"/>
          <w:b/>
          <w:sz w:val="26"/>
          <w:szCs w:val="26"/>
          <w:lang w:val="en-US"/>
        </w:rPr>
        <w:t>I</w:t>
      </w:r>
      <w:r>
        <w:rPr>
          <w:rFonts w:ascii="Times New Roman" w:hAnsi="Times New Roman"/>
          <w:b/>
          <w:bCs/>
          <w:color w:val="000000"/>
          <w:sz w:val="26"/>
          <w:szCs w:val="26"/>
        </w:rPr>
        <w:t>V</w:t>
      </w:r>
      <w:r>
        <w:rPr>
          <w:rFonts w:ascii="Times New Roman" w:hAnsi="Times New Roman"/>
          <w:b/>
          <w:sz w:val="26"/>
          <w:szCs w:val="26"/>
        </w:rPr>
        <w:t>. Адреса и банковские реквизиты Сторон</w:t>
      </w:r>
    </w:p>
    <w:p w:rsidR="002007D4" w:rsidRDefault="002007D4" w:rsidP="002007D4">
      <w:pPr>
        <w:pStyle w:val="ConsPlusNormal"/>
        <w:jc w:val="right"/>
        <w:rPr>
          <w:rFonts w:ascii="Times New Roman" w:hAnsi="Times New Roman"/>
          <w:sz w:val="26"/>
          <w:szCs w:val="26"/>
        </w:rPr>
      </w:pPr>
    </w:p>
    <w:tbl>
      <w:tblPr>
        <w:tblW w:w="0" w:type="auto"/>
        <w:tblInd w:w="675" w:type="dxa"/>
        <w:tblLayout w:type="fixed"/>
        <w:tblLook w:val="0000"/>
      </w:tblPr>
      <w:tblGrid>
        <w:gridCol w:w="3720"/>
        <w:gridCol w:w="1525"/>
        <w:gridCol w:w="6384"/>
        <w:gridCol w:w="439"/>
        <w:gridCol w:w="342"/>
        <w:gridCol w:w="61"/>
      </w:tblGrid>
      <w:tr w:rsidR="002007D4" w:rsidTr="00151E49">
        <w:trPr>
          <w:trHeight w:val="769"/>
        </w:trPr>
        <w:tc>
          <w:tcPr>
            <w:tcW w:w="5245" w:type="dxa"/>
            <w:gridSpan w:val="2"/>
            <w:shd w:val="clear" w:color="auto" w:fill="auto"/>
          </w:tcPr>
          <w:p w:rsidR="002007D4" w:rsidRDefault="002007D4" w:rsidP="00151E49">
            <w:pPr>
              <w:widowControl w:val="0"/>
              <w:spacing w:after="0" w:line="240" w:lineRule="auto"/>
              <w:jc w:val="both"/>
              <w:rPr>
                <w:rFonts w:ascii="Times New Roman" w:hAnsi="Times New Roman"/>
                <w:b/>
                <w:sz w:val="26"/>
                <w:szCs w:val="26"/>
              </w:rPr>
            </w:pPr>
            <w:r>
              <w:rPr>
                <w:rFonts w:ascii="Times New Roman" w:hAnsi="Times New Roman"/>
                <w:b/>
                <w:sz w:val="26"/>
                <w:szCs w:val="26"/>
              </w:rPr>
              <w:t>Государственный заказчик:</w:t>
            </w:r>
          </w:p>
        </w:tc>
        <w:tc>
          <w:tcPr>
            <w:tcW w:w="7226" w:type="dxa"/>
            <w:gridSpan w:val="4"/>
            <w:shd w:val="clear" w:color="auto" w:fill="auto"/>
          </w:tcPr>
          <w:p w:rsidR="002007D4" w:rsidRDefault="002007D4" w:rsidP="00151E49">
            <w:pPr>
              <w:widowControl w:val="0"/>
              <w:spacing w:after="0" w:line="240" w:lineRule="auto"/>
              <w:jc w:val="both"/>
            </w:pPr>
            <w:r>
              <w:rPr>
                <w:rFonts w:ascii="Times New Roman" w:hAnsi="Times New Roman"/>
                <w:b/>
                <w:sz w:val="26"/>
                <w:szCs w:val="26"/>
              </w:rPr>
              <w:t>Поставщик:</w:t>
            </w:r>
          </w:p>
        </w:tc>
      </w:tr>
      <w:tr w:rsidR="002007D4" w:rsidRPr="00DD29F4" w:rsidTr="00151E49">
        <w:tblPrEx>
          <w:tblCellMar>
            <w:left w:w="0" w:type="dxa"/>
            <w:right w:w="0" w:type="dxa"/>
          </w:tblCellMar>
        </w:tblPrEx>
        <w:tc>
          <w:tcPr>
            <w:tcW w:w="5245" w:type="dxa"/>
            <w:gridSpan w:val="2"/>
            <w:shd w:val="clear" w:color="auto" w:fill="auto"/>
          </w:tcPr>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 xml:space="preserve">ФКУ </w:t>
            </w:r>
            <w:proofErr w:type="spellStart"/>
            <w:r w:rsidRPr="00DD29F4">
              <w:rPr>
                <w:rFonts w:ascii="Times New Roman" w:eastAsia="Times New Roman" w:hAnsi="Times New Roman"/>
                <w:sz w:val="26"/>
                <w:szCs w:val="26"/>
                <w:lang w:eastAsia="ru-RU"/>
              </w:rPr>
              <w:t>БМТиВС</w:t>
            </w:r>
            <w:proofErr w:type="spellEnd"/>
            <w:r w:rsidRPr="00DD29F4">
              <w:rPr>
                <w:rFonts w:ascii="Times New Roman" w:eastAsia="Times New Roman" w:hAnsi="Times New Roman"/>
                <w:sz w:val="26"/>
                <w:szCs w:val="26"/>
                <w:lang w:eastAsia="ru-RU"/>
              </w:rPr>
              <w:t xml:space="preserve"> УФСИН  России по Волгоградской области</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 xml:space="preserve">Юридический адрес: </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 xml:space="preserve">400066, </w:t>
            </w:r>
            <w:proofErr w:type="gramStart"/>
            <w:r w:rsidRPr="00DD29F4">
              <w:rPr>
                <w:rFonts w:ascii="Times New Roman" w:eastAsia="Times New Roman" w:hAnsi="Times New Roman"/>
                <w:sz w:val="26"/>
                <w:szCs w:val="26"/>
                <w:lang w:eastAsia="ru-RU"/>
              </w:rPr>
              <w:t>Волгоградская</w:t>
            </w:r>
            <w:proofErr w:type="gramEnd"/>
            <w:r w:rsidRPr="00DD29F4">
              <w:rPr>
                <w:rFonts w:ascii="Times New Roman" w:eastAsia="Times New Roman" w:hAnsi="Times New Roman"/>
                <w:sz w:val="26"/>
                <w:szCs w:val="26"/>
                <w:lang w:eastAsia="ru-RU"/>
              </w:rPr>
              <w:t xml:space="preserve"> обл., г. Волгоград,</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ул. Голубинская, 9а</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 xml:space="preserve">Почтовый адрес: </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 xml:space="preserve">400066, </w:t>
            </w:r>
            <w:proofErr w:type="gramStart"/>
            <w:r w:rsidRPr="00DD29F4">
              <w:rPr>
                <w:rFonts w:ascii="Times New Roman" w:eastAsia="Times New Roman" w:hAnsi="Times New Roman"/>
                <w:sz w:val="26"/>
                <w:szCs w:val="26"/>
                <w:lang w:eastAsia="ru-RU"/>
              </w:rPr>
              <w:t>Волгоградская</w:t>
            </w:r>
            <w:proofErr w:type="gramEnd"/>
            <w:r w:rsidRPr="00DD29F4">
              <w:rPr>
                <w:rFonts w:ascii="Times New Roman" w:eastAsia="Times New Roman" w:hAnsi="Times New Roman"/>
                <w:sz w:val="26"/>
                <w:szCs w:val="26"/>
                <w:lang w:eastAsia="ru-RU"/>
              </w:rPr>
              <w:t xml:space="preserve"> обл., г. Волгоград,</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ул. Голубинская, 9а</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ИНН 3444068133</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КПП 344401001</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БИК 012202102</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proofErr w:type="spellStart"/>
            <w:proofErr w:type="gramStart"/>
            <w:r w:rsidRPr="00DD29F4">
              <w:rPr>
                <w:rFonts w:ascii="Times New Roman" w:eastAsia="Times New Roman" w:hAnsi="Times New Roman"/>
                <w:sz w:val="26"/>
                <w:szCs w:val="26"/>
                <w:lang w:eastAsia="ru-RU"/>
              </w:rPr>
              <w:t>р</w:t>
            </w:r>
            <w:proofErr w:type="spellEnd"/>
            <w:proofErr w:type="gramEnd"/>
            <w:r w:rsidRPr="00DD29F4">
              <w:rPr>
                <w:rFonts w:ascii="Times New Roman" w:eastAsia="Times New Roman" w:hAnsi="Times New Roman"/>
                <w:sz w:val="26"/>
                <w:szCs w:val="26"/>
                <w:lang w:eastAsia="ru-RU"/>
              </w:rPr>
              <w:t>/</w:t>
            </w:r>
            <w:proofErr w:type="spellStart"/>
            <w:r w:rsidRPr="00DD29F4">
              <w:rPr>
                <w:rFonts w:ascii="Times New Roman" w:eastAsia="Times New Roman" w:hAnsi="Times New Roman"/>
                <w:sz w:val="26"/>
                <w:szCs w:val="26"/>
                <w:lang w:eastAsia="ru-RU"/>
              </w:rPr>
              <w:t>сч</w:t>
            </w:r>
            <w:proofErr w:type="spellEnd"/>
            <w:r w:rsidRPr="00DD29F4">
              <w:rPr>
                <w:rFonts w:ascii="Times New Roman" w:eastAsia="Times New Roman" w:hAnsi="Times New Roman"/>
                <w:sz w:val="26"/>
                <w:szCs w:val="26"/>
                <w:lang w:eastAsia="ru-RU"/>
              </w:rPr>
              <w:t xml:space="preserve"> №03211643000000013245</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proofErr w:type="gramStart"/>
            <w:r w:rsidRPr="00DD29F4">
              <w:rPr>
                <w:rFonts w:ascii="Times New Roman" w:eastAsia="Times New Roman" w:hAnsi="Times New Roman"/>
                <w:sz w:val="26"/>
                <w:szCs w:val="26"/>
                <w:lang w:eastAsia="ru-RU"/>
              </w:rPr>
              <w:t>л</w:t>
            </w:r>
            <w:proofErr w:type="gramEnd"/>
            <w:r w:rsidRPr="00DD29F4">
              <w:rPr>
                <w:rFonts w:ascii="Times New Roman" w:eastAsia="Times New Roman" w:hAnsi="Times New Roman"/>
                <w:sz w:val="26"/>
                <w:szCs w:val="26"/>
                <w:lang w:eastAsia="ru-RU"/>
              </w:rPr>
              <w:t>/</w:t>
            </w:r>
            <w:proofErr w:type="spellStart"/>
            <w:r w:rsidRPr="00DD29F4">
              <w:rPr>
                <w:rFonts w:ascii="Times New Roman" w:eastAsia="Times New Roman" w:hAnsi="Times New Roman"/>
                <w:sz w:val="26"/>
                <w:szCs w:val="26"/>
                <w:lang w:eastAsia="ru-RU"/>
              </w:rPr>
              <w:t>сч</w:t>
            </w:r>
            <w:proofErr w:type="spellEnd"/>
            <w:r w:rsidRPr="00DD29F4">
              <w:rPr>
                <w:rFonts w:ascii="Times New Roman" w:eastAsia="Times New Roman" w:hAnsi="Times New Roman"/>
                <w:sz w:val="26"/>
                <w:szCs w:val="26"/>
                <w:lang w:eastAsia="ru-RU"/>
              </w:rPr>
              <w:t xml:space="preserve"> № 03291400370</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 xml:space="preserve">ОКЦ №1 ВВГУ Банка России //УФК по Нижегородской области, </w:t>
            </w:r>
            <w:proofErr w:type="gramStart"/>
            <w:r w:rsidRPr="00DD29F4">
              <w:rPr>
                <w:rFonts w:ascii="Times New Roman" w:eastAsia="Times New Roman" w:hAnsi="Times New Roman"/>
                <w:sz w:val="26"/>
                <w:szCs w:val="26"/>
                <w:lang w:eastAsia="ru-RU"/>
              </w:rPr>
              <w:t>г</w:t>
            </w:r>
            <w:proofErr w:type="gramEnd"/>
            <w:r w:rsidRPr="00DD29F4">
              <w:rPr>
                <w:rFonts w:ascii="Times New Roman" w:eastAsia="Times New Roman" w:hAnsi="Times New Roman"/>
                <w:sz w:val="26"/>
                <w:szCs w:val="26"/>
                <w:lang w:eastAsia="ru-RU"/>
              </w:rPr>
              <w:t>. Нижний Новгород</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ОКПО 08570197</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ОКТМО 18701000</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Тел (8442) 40-17-87</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ЕКС 40102810745370000024</w:t>
            </w:r>
          </w:p>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p>
        </w:tc>
        <w:tc>
          <w:tcPr>
            <w:tcW w:w="7165" w:type="dxa"/>
            <w:gridSpan w:val="3"/>
            <w:shd w:val="clear" w:color="auto" w:fill="auto"/>
          </w:tcPr>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r w:rsidRPr="00DD29F4">
              <w:rPr>
                <w:rFonts w:ascii="Times New Roman" w:eastAsia="Times New Roman" w:hAnsi="Times New Roman"/>
                <w:sz w:val="26"/>
                <w:szCs w:val="26"/>
                <w:lang w:eastAsia="ru-RU"/>
              </w:rPr>
              <w:t xml:space="preserve"> </w:t>
            </w:r>
          </w:p>
        </w:tc>
        <w:tc>
          <w:tcPr>
            <w:tcW w:w="61" w:type="dxa"/>
            <w:shd w:val="clear" w:color="auto" w:fill="auto"/>
          </w:tcPr>
          <w:p w:rsidR="002007D4" w:rsidRPr="00DD29F4" w:rsidRDefault="002007D4" w:rsidP="00151E49">
            <w:pPr>
              <w:suppressAutoHyphens w:val="0"/>
              <w:spacing w:after="0" w:line="240" w:lineRule="auto"/>
              <w:ind w:right="-74"/>
              <w:rPr>
                <w:rFonts w:ascii="Times New Roman" w:eastAsia="Times New Roman" w:hAnsi="Times New Roman"/>
                <w:sz w:val="26"/>
                <w:szCs w:val="26"/>
                <w:lang w:eastAsia="ru-RU"/>
              </w:rPr>
            </w:pPr>
          </w:p>
        </w:tc>
      </w:tr>
      <w:tr w:rsidR="002007D4" w:rsidTr="00151E49">
        <w:tblPrEx>
          <w:tblCellMar>
            <w:left w:w="0" w:type="dxa"/>
            <w:right w:w="0" w:type="dxa"/>
          </w:tblCellMar>
        </w:tblPrEx>
        <w:trPr>
          <w:trHeight w:val="80"/>
        </w:trPr>
        <w:tc>
          <w:tcPr>
            <w:tcW w:w="5245" w:type="dxa"/>
            <w:gridSpan w:val="2"/>
            <w:shd w:val="clear" w:color="auto" w:fill="auto"/>
          </w:tcPr>
          <w:p w:rsidR="002007D4" w:rsidRDefault="002007D4" w:rsidP="00151E49">
            <w:pPr>
              <w:pStyle w:val="1"/>
              <w:snapToGrid w:val="0"/>
              <w:spacing w:line="240" w:lineRule="auto"/>
              <w:ind w:right="-71" w:firstLine="0"/>
              <w:jc w:val="left"/>
              <w:rPr>
                <w:bCs/>
                <w:sz w:val="26"/>
                <w:szCs w:val="26"/>
              </w:rPr>
            </w:pPr>
          </w:p>
          <w:p w:rsidR="002007D4" w:rsidRDefault="002007D4" w:rsidP="00151E49">
            <w:pPr>
              <w:pStyle w:val="1"/>
              <w:spacing w:line="240" w:lineRule="auto"/>
              <w:ind w:right="-71" w:firstLine="0"/>
              <w:jc w:val="left"/>
              <w:rPr>
                <w:bCs/>
                <w:sz w:val="26"/>
                <w:szCs w:val="26"/>
              </w:rPr>
            </w:pPr>
          </w:p>
        </w:tc>
        <w:tc>
          <w:tcPr>
            <w:tcW w:w="6823" w:type="dxa"/>
            <w:gridSpan w:val="2"/>
            <w:shd w:val="clear" w:color="auto" w:fill="auto"/>
          </w:tcPr>
          <w:p w:rsidR="002007D4" w:rsidRDefault="002007D4" w:rsidP="00151E49">
            <w:pPr>
              <w:pStyle w:val="ConsNonformat"/>
              <w:widowControl/>
              <w:snapToGrid w:val="0"/>
              <w:spacing w:line="240" w:lineRule="auto"/>
              <w:ind w:right="0"/>
              <w:jc w:val="center"/>
              <w:rPr>
                <w:rFonts w:ascii="Times New Roman" w:hAnsi="Times New Roman" w:cs="Times New Roman"/>
                <w:b/>
                <w:color w:val="000000"/>
                <w:spacing w:val="-10"/>
                <w:sz w:val="26"/>
                <w:szCs w:val="26"/>
              </w:rPr>
            </w:pPr>
          </w:p>
          <w:p w:rsidR="002007D4" w:rsidRDefault="002007D4" w:rsidP="00151E49">
            <w:pPr>
              <w:pStyle w:val="ConsNonformat"/>
              <w:widowControl/>
              <w:snapToGrid w:val="0"/>
              <w:spacing w:line="240" w:lineRule="auto"/>
              <w:ind w:right="0"/>
              <w:jc w:val="center"/>
              <w:rPr>
                <w:rFonts w:ascii="Times New Roman" w:hAnsi="Times New Roman" w:cs="Times New Roman"/>
                <w:b/>
                <w:color w:val="000000"/>
                <w:spacing w:val="-10"/>
                <w:sz w:val="26"/>
                <w:szCs w:val="26"/>
              </w:rPr>
            </w:pPr>
          </w:p>
        </w:tc>
        <w:tc>
          <w:tcPr>
            <w:tcW w:w="403" w:type="dxa"/>
            <w:gridSpan w:val="2"/>
            <w:shd w:val="clear" w:color="auto" w:fill="auto"/>
          </w:tcPr>
          <w:p w:rsidR="002007D4" w:rsidRDefault="002007D4" w:rsidP="00151E49">
            <w:pPr>
              <w:snapToGrid w:val="0"/>
              <w:rPr>
                <w:rFonts w:ascii="Times New Roman" w:hAnsi="Times New Roman"/>
                <w:b/>
                <w:color w:val="000000"/>
                <w:spacing w:val="-10"/>
                <w:sz w:val="26"/>
                <w:szCs w:val="26"/>
              </w:rPr>
            </w:pPr>
          </w:p>
        </w:tc>
      </w:tr>
      <w:tr w:rsidR="002007D4" w:rsidTr="00151E49">
        <w:tblPrEx>
          <w:tblCellMar>
            <w:left w:w="0" w:type="dxa"/>
            <w:right w:w="0" w:type="dxa"/>
          </w:tblCellMar>
        </w:tblPrEx>
        <w:trPr>
          <w:trHeight w:val="467"/>
        </w:trPr>
        <w:tc>
          <w:tcPr>
            <w:tcW w:w="3720" w:type="dxa"/>
            <w:shd w:val="clear" w:color="auto" w:fill="auto"/>
          </w:tcPr>
          <w:p w:rsidR="002007D4" w:rsidRDefault="002007D4" w:rsidP="00151E49">
            <w:pPr>
              <w:pStyle w:val="1"/>
              <w:snapToGrid w:val="0"/>
              <w:spacing w:line="240" w:lineRule="auto"/>
              <w:ind w:firstLine="0"/>
              <w:rPr>
                <w:b/>
                <w:sz w:val="26"/>
                <w:szCs w:val="26"/>
              </w:rPr>
            </w:pPr>
          </w:p>
          <w:p w:rsidR="002007D4" w:rsidRDefault="002007D4" w:rsidP="00151E49">
            <w:pPr>
              <w:pStyle w:val="1"/>
              <w:spacing w:line="240" w:lineRule="auto"/>
              <w:ind w:firstLine="0"/>
              <w:rPr>
                <w:b/>
                <w:sz w:val="26"/>
                <w:szCs w:val="26"/>
              </w:rPr>
            </w:pPr>
            <w:r>
              <w:rPr>
                <w:b/>
                <w:sz w:val="26"/>
                <w:szCs w:val="26"/>
              </w:rPr>
              <w:t>ГОСУДАРСТВЕННЫЙ  ЗАКАЗЧИК</w:t>
            </w:r>
          </w:p>
          <w:p w:rsidR="002007D4" w:rsidRDefault="002007D4" w:rsidP="00151E49">
            <w:pPr>
              <w:pStyle w:val="1"/>
              <w:spacing w:line="240" w:lineRule="auto"/>
              <w:ind w:firstLine="0"/>
              <w:rPr>
                <w:b/>
                <w:sz w:val="26"/>
                <w:szCs w:val="26"/>
              </w:rPr>
            </w:pPr>
          </w:p>
          <w:p w:rsidR="002007D4" w:rsidRDefault="002007D4" w:rsidP="00151E49">
            <w:pPr>
              <w:pStyle w:val="1"/>
              <w:spacing w:line="240" w:lineRule="auto"/>
              <w:ind w:firstLine="0"/>
              <w:rPr>
                <w:sz w:val="26"/>
                <w:szCs w:val="26"/>
              </w:rPr>
            </w:pPr>
            <w:r>
              <w:rPr>
                <w:sz w:val="26"/>
                <w:szCs w:val="26"/>
              </w:rPr>
              <w:t>____________/                              /</w:t>
            </w:r>
          </w:p>
          <w:p w:rsidR="002007D4" w:rsidRDefault="002007D4" w:rsidP="00151E49">
            <w:pPr>
              <w:pStyle w:val="1"/>
              <w:spacing w:line="240" w:lineRule="auto"/>
              <w:ind w:firstLine="0"/>
              <w:jc w:val="left"/>
              <w:rPr>
                <w:b/>
                <w:sz w:val="26"/>
                <w:szCs w:val="26"/>
              </w:rPr>
            </w:pPr>
            <w:r>
              <w:rPr>
                <w:sz w:val="26"/>
                <w:szCs w:val="26"/>
              </w:rPr>
              <w:t>м.п.</w:t>
            </w:r>
          </w:p>
        </w:tc>
        <w:tc>
          <w:tcPr>
            <w:tcW w:w="7909" w:type="dxa"/>
            <w:gridSpan w:val="2"/>
            <w:shd w:val="clear" w:color="auto" w:fill="auto"/>
          </w:tcPr>
          <w:p w:rsidR="002007D4" w:rsidRDefault="002007D4" w:rsidP="00151E49">
            <w:pPr>
              <w:pStyle w:val="1"/>
              <w:spacing w:line="240" w:lineRule="auto"/>
              <w:ind w:firstLine="0"/>
              <w:rPr>
                <w:b/>
                <w:sz w:val="26"/>
                <w:szCs w:val="26"/>
              </w:rPr>
            </w:pPr>
            <w:r>
              <w:rPr>
                <w:b/>
                <w:sz w:val="26"/>
                <w:szCs w:val="26"/>
              </w:rPr>
              <w:t xml:space="preserve">                    </w:t>
            </w:r>
          </w:p>
          <w:p w:rsidR="002007D4" w:rsidRDefault="002007D4" w:rsidP="00151E49">
            <w:pPr>
              <w:pStyle w:val="1"/>
              <w:spacing w:line="240" w:lineRule="auto"/>
              <w:ind w:firstLine="0"/>
              <w:rPr>
                <w:sz w:val="26"/>
                <w:szCs w:val="26"/>
              </w:rPr>
            </w:pPr>
            <w:r>
              <w:rPr>
                <w:b/>
                <w:sz w:val="26"/>
                <w:szCs w:val="26"/>
              </w:rPr>
              <w:t xml:space="preserve">                ПОСТАВЩИК</w:t>
            </w:r>
          </w:p>
          <w:p w:rsidR="002007D4" w:rsidRDefault="002007D4" w:rsidP="00151E49">
            <w:pPr>
              <w:pStyle w:val="1"/>
              <w:spacing w:line="240" w:lineRule="auto"/>
              <w:ind w:firstLine="0"/>
              <w:jc w:val="left"/>
              <w:rPr>
                <w:sz w:val="26"/>
                <w:szCs w:val="26"/>
              </w:rPr>
            </w:pPr>
            <w:r>
              <w:rPr>
                <w:sz w:val="26"/>
                <w:szCs w:val="26"/>
              </w:rPr>
              <w:t xml:space="preserve">              </w:t>
            </w:r>
          </w:p>
          <w:p w:rsidR="002007D4" w:rsidRDefault="002007D4" w:rsidP="00151E49">
            <w:pPr>
              <w:pStyle w:val="1"/>
              <w:spacing w:line="240" w:lineRule="auto"/>
              <w:ind w:firstLine="0"/>
              <w:jc w:val="left"/>
              <w:rPr>
                <w:sz w:val="26"/>
                <w:szCs w:val="26"/>
              </w:rPr>
            </w:pPr>
          </w:p>
          <w:p w:rsidR="002007D4" w:rsidRDefault="002007D4" w:rsidP="00151E49">
            <w:pPr>
              <w:pStyle w:val="1"/>
              <w:spacing w:line="240" w:lineRule="auto"/>
              <w:ind w:firstLine="0"/>
              <w:jc w:val="left"/>
              <w:rPr>
                <w:sz w:val="26"/>
                <w:szCs w:val="26"/>
              </w:rPr>
            </w:pPr>
            <w:r>
              <w:rPr>
                <w:sz w:val="26"/>
                <w:szCs w:val="26"/>
              </w:rPr>
              <w:t xml:space="preserve">                _________________ </w:t>
            </w:r>
            <w:r>
              <w:rPr>
                <w:bCs/>
                <w:sz w:val="26"/>
                <w:szCs w:val="26"/>
              </w:rPr>
              <w:t>/                            /</w:t>
            </w:r>
          </w:p>
          <w:p w:rsidR="002007D4" w:rsidRDefault="002007D4" w:rsidP="00151E49">
            <w:pPr>
              <w:pStyle w:val="1"/>
              <w:spacing w:line="240" w:lineRule="auto"/>
              <w:ind w:firstLine="0"/>
              <w:jc w:val="left"/>
              <w:rPr>
                <w:bCs/>
                <w:sz w:val="26"/>
                <w:szCs w:val="26"/>
              </w:rPr>
            </w:pPr>
            <w:r>
              <w:rPr>
                <w:sz w:val="26"/>
                <w:szCs w:val="26"/>
              </w:rPr>
              <w:t xml:space="preserve">                м.п.</w:t>
            </w:r>
          </w:p>
        </w:tc>
        <w:tc>
          <w:tcPr>
            <w:tcW w:w="842" w:type="dxa"/>
            <w:gridSpan w:val="3"/>
            <w:shd w:val="clear" w:color="auto" w:fill="auto"/>
          </w:tcPr>
          <w:p w:rsidR="002007D4" w:rsidRDefault="002007D4" w:rsidP="00151E49">
            <w:pPr>
              <w:snapToGrid w:val="0"/>
              <w:rPr>
                <w:bCs/>
                <w:sz w:val="26"/>
                <w:szCs w:val="26"/>
              </w:rPr>
            </w:pPr>
          </w:p>
        </w:tc>
      </w:tr>
    </w:tbl>
    <w:p w:rsidR="002007D4" w:rsidRDefault="002007D4" w:rsidP="002007D4">
      <w:pPr>
        <w:ind w:left="708" w:firstLine="708"/>
        <w:jc w:val="both"/>
      </w:pPr>
    </w:p>
    <w:p w:rsidR="002007D4" w:rsidRDefault="002007D4" w:rsidP="002007D4">
      <w:pPr>
        <w:ind w:left="708" w:firstLine="708"/>
        <w:jc w:val="both"/>
      </w:pPr>
    </w:p>
    <w:p w:rsidR="002007D4" w:rsidRDefault="002007D4" w:rsidP="002007D4">
      <w:pPr>
        <w:ind w:left="708" w:firstLine="708"/>
        <w:jc w:val="both"/>
      </w:pPr>
    </w:p>
    <w:p w:rsidR="002007D4" w:rsidRDefault="002007D4" w:rsidP="002007D4">
      <w:pPr>
        <w:ind w:left="708" w:firstLine="708"/>
        <w:jc w:val="both"/>
      </w:pPr>
    </w:p>
    <w:p w:rsidR="002007D4" w:rsidRDefault="002007D4" w:rsidP="002007D4">
      <w:pPr>
        <w:ind w:left="708" w:firstLine="708"/>
        <w:jc w:val="both"/>
      </w:pPr>
    </w:p>
    <w:p w:rsidR="002007D4" w:rsidRDefault="002007D4" w:rsidP="002007D4">
      <w:pPr>
        <w:ind w:left="708" w:firstLine="708"/>
        <w:jc w:val="both"/>
      </w:pPr>
    </w:p>
    <w:p w:rsidR="002007D4" w:rsidRDefault="002007D4" w:rsidP="002007D4">
      <w:pPr>
        <w:ind w:left="708" w:firstLine="708"/>
        <w:jc w:val="both"/>
      </w:pPr>
    </w:p>
    <w:p w:rsidR="002007D4" w:rsidRDefault="002007D4" w:rsidP="002007D4">
      <w:pPr>
        <w:ind w:left="708" w:firstLine="708"/>
        <w:jc w:val="both"/>
      </w:pPr>
    </w:p>
    <w:p w:rsidR="002007D4" w:rsidRDefault="002007D4" w:rsidP="002007D4">
      <w:pPr>
        <w:ind w:left="708" w:firstLine="708"/>
        <w:jc w:val="both"/>
      </w:pPr>
    </w:p>
    <w:p w:rsidR="002007D4" w:rsidRDefault="002007D4" w:rsidP="002007D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lastRenderedPageBreak/>
        <w:t xml:space="preserve">Приложение № 1 </w:t>
      </w:r>
    </w:p>
    <w:p w:rsidR="002007D4" w:rsidRDefault="002007D4" w:rsidP="002007D4">
      <w:pPr>
        <w:tabs>
          <w:tab w:val="left" w:pos="7655"/>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к Государственному контракту</w:t>
      </w:r>
    </w:p>
    <w:p w:rsidR="002007D4" w:rsidRDefault="002007D4" w:rsidP="002007D4">
      <w:pPr>
        <w:spacing w:after="0" w:line="240" w:lineRule="auto"/>
        <w:jc w:val="right"/>
        <w:rPr>
          <w:rFonts w:ascii="Times New Roman" w:eastAsia="Times New Roman" w:hAnsi="Times New Roman"/>
          <w:b/>
          <w:bCs/>
          <w:kern w:val="2"/>
          <w:sz w:val="26"/>
          <w:szCs w:val="26"/>
        </w:rPr>
      </w:pPr>
      <w:r>
        <w:rPr>
          <w:rFonts w:ascii="Times New Roman" w:eastAsia="Times New Roman" w:hAnsi="Times New Roman"/>
          <w:sz w:val="24"/>
          <w:szCs w:val="24"/>
        </w:rPr>
        <w:t>от «__»_________ 2026г. №___</w:t>
      </w:r>
    </w:p>
    <w:p w:rsidR="002007D4" w:rsidRDefault="002007D4" w:rsidP="002007D4">
      <w:pPr>
        <w:keepNext/>
        <w:numPr>
          <w:ilvl w:val="0"/>
          <w:numId w:val="1"/>
        </w:numPr>
        <w:tabs>
          <w:tab w:val="left" w:pos="5067"/>
          <w:tab w:val="center" w:pos="7498"/>
          <w:tab w:val="left" w:pos="7655"/>
        </w:tabs>
        <w:spacing w:before="240" w:after="60" w:line="276" w:lineRule="auto"/>
        <w:ind w:left="0" w:firstLine="720"/>
        <w:jc w:val="center"/>
        <w:rPr>
          <w:rFonts w:ascii="Times New Roman" w:eastAsia="Times New Roman" w:hAnsi="Times New Roman"/>
          <w:b/>
          <w:sz w:val="26"/>
          <w:szCs w:val="26"/>
        </w:rPr>
      </w:pPr>
      <w:r>
        <w:pict>
          <v:shapetype id="_x0000_t202" coordsize="21600,21600" o:spt="202" path="m,l,21600r21600,l21600,xe">
            <v:stroke joinstyle="miter"/>
            <v:path gradientshapeok="t" o:connecttype="rect"/>
          </v:shapetype>
          <v:shape id="_x0000_s1026" type="#_x0000_t202" style="position:absolute;left:0;text-align:left;margin-left:-5.65pt;margin-top:39.9pt;width:544.5pt;height:165.95pt;z-index:251660288;mso-wrap-distance-left:0;mso-position-horizontal-relative:margin" stroked="f">
            <v:fill opacity="0" color2="black"/>
            <v:textbox inset="0,0,0,0">
              <w:txbxContent>
                <w:tbl>
                  <w:tblPr>
                    <w:tblW w:w="0" w:type="auto"/>
                    <w:tblInd w:w="108" w:type="dxa"/>
                    <w:tblLayout w:type="fixed"/>
                    <w:tblLook w:val="04A0"/>
                  </w:tblPr>
                  <w:tblGrid>
                    <w:gridCol w:w="534"/>
                    <w:gridCol w:w="1842"/>
                    <w:gridCol w:w="4111"/>
                    <w:gridCol w:w="851"/>
                    <w:gridCol w:w="850"/>
                    <w:gridCol w:w="1418"/>
                    <w:gridCol w:w="1285"/>
                  </w:tblGrid>
                  <w:tr w:rsidR="002007D4" w:rsidTr="002D44EB">
                    <w:trPr>
                      <w:trHeight w:val="469"/>
                    </w:trPr>
                    <w:tc>
                      <w:tcPr>
                        <w:tcW w:w="534" w:type="dxa"/>
                        <w:tcBorders>
                          <w:top w:val="single" w:sz="4" w:space="0" w:color="000000"/>
                          <w:left w:val="single" w:sz="4" w:space="0" w:color="000000"/>
                          <w:bottom w:val="single" w:sz="4" w:space="0" w:color="000000"/>
                          <w:right w:val="nil"/>
                        </w:tcBorders>
                        <w:hideMark/>
                      </w:tcPr>
                      <w:p w:rsidR="002007D4" w:rsidRDefault="002007D4">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w:t>
                        </w:r>
                      </w:p>
                    </w:tc>
                    <w:tc>
                      <w:tcPr>
                        <w:tcW w:w="1842" w:type="dxa"/>
                        <w:tcBorders>
                          <w:top w:val="single" w:sz="4" w:space="0" w:color="000000"/>
                          <w:left w:val="single" w:sz="4" w:space="0" w:color="000000"/>
                          <w:bottom w:val="single" w:sz="4" w:space="0" w:color="000000"/>
                          <w:right w:val="nil"/>
                        </w:tcBorders>
                      </w:tcPr>
                      <w:p w:rsidR="002007D4" w:rsidRDefault="002007D4">
                        <w:pPr>
                          <w:snapToGrid w:val="0"/>
                          <w:spacing w:after="0" w:line="240" w:lineRule="auto"/>
                          <w:jc w:val="center"/>
                          <w:rPr>
                            <w:rFonts w:ascii="Times New Roman" w:eastAsia="Times New Roman" w:hAnsi="Times New Roman"/>
                            <w:sz w:val="20"/>
                            <w:szCs w:val="20"/>
                          </w:rPr>
                        </w:pPr>
                      </w:p>
                      <w:p w:rsidR="002007D4" w:rsidRDefault="002007D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Наименование </w:t>
                        </w:r>
                      </w:p>
                    </w:tc>
                    <w:tc>
                      <w:tcPr>
                        <w:tcW w:w="4111" w:type="dxa"/>
                        <w:tcBorders>
                          <w:top w:val="single" w:sz="4" w:space="0" w:color="000000"/>
                          <w:left w:val="single" w:sz="4" w:space="0" w:color="000000"/>
                          <w:bottom w:val="single" w:sz="4" w:space="0" w:color="000000"/>
                          <w:right w:val="nil"/>
                        </w:tcBorders>
                        <w:hideMark/>
                      </w:tcPr>
                      <w:p w:rsidR="002007D4" w:rsidRDefault="002007D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Технические характеристики</w:t>
                        </w:r>
                      </w:p>
                    </w:tc>
                    <w:tc>
                      <w:tcPr>
                        <w:tcW w:w="851" w:type="dxa"/>
                        <w:tcBorders>
                          <w:top w:val="single" w:sz="4" w:space="0" w:color="000000"/>
                          <w:left w:val="single" w:sz="4" w:space="0" w:color="000000"/>
                          <w:bottom w:val="single" w:sz="4" w:space="0" w:color="000000"/>
                          <w:right w:val="nil"/>
                        </w:tcBorders>
                        <w:hideMark/>
                      </w:tcPr>
                      <w:p w:rsidR="002007D4" w:rsidRDefault="002007D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Кол-во</w:t>
                        </w:r>
                      </w:p>
                    </w:tc>
                    <w:tc>
                      <w:tcPr>
                        <w:tcW w:w="850" w:type="dxa"/>
                        <w:tcBorders>
                          <w:top w:val="single" w:sz="4" w:space="0" w:color="000000"/>
                          <w:left w:val="single" w:sz="4" w:space="0" w:color="000000"/>
                          <w:bottom w:val="single" w:sz="4" w:space="0" w:color="000000"/>
                          <w:right w:val="nil"/>
                        </w:tcBorders>
                        <w:hideMark/>
                      </w:tcPr>
                      <w:p w:rsidR="002007D4" w:rsidRDefault="002007D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Ед. </w:t>
                        </w:r>
                        <w:proofErr w:type="spellStart"/>
                        <w:r>
                          <w:rPr>
                            <w:rFonts w:ascii="Times New Roman" w:eastAsia="Times New Roman" w:hAnsi="Times New Roman"/>
                            <w:sz w:val="20"/>
                            <w:szCs w:val="20"/>
                          </w:rPr>
                          <w:t>измер</w:t>
                        </w:r>
                        <w:proofErr w:type="spellEnd"/>
                        <w:r>
                          <w:rPr>
                            <w:rFonts w:ascii="Times New Roman" w:eastAsia="Times New Roman" w:hAnsi="Times New Roman"/>
                            <w:sz w:val="20"/>
                            <w:szCs w:val="20"/>
                          </w:rPr>
                          <w:t>.</w:t>
                        </w:r>
                      </w:p>
                    </w:tc>
                    <w:tc>
                      <w:tcPr>
                        <w:tcW w:w="1418" w:type="dxa"/>
                        <w:tcBorders>
                          <w:top w:val="single" w:sz="4" w:space="0" w:color="000000"/>
                          <w:left w:val="single" w:sz="4" w:space="0" w:color="000000"/>
                          <w:bottom w:val="single" w:sz="4" w:space="0" w:color="000000"/>
                          <w:right w:val="nil"/>
                        </w:tcBorders>
                        <w:hideMark/>
                      </w:tcPr>
                      <w:p w:rsidR="002007D4" w:rsidRDefault="002007D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Цена за единицу, </w:t>
                        </w:r>
                        <w:r>
                          <w:rPr>
                            <w:rFonts w:ascii="Times New Roman" w:eastAsia="Times New Roman" w:hAnsi="Times New Roman"/>
                            <w:sz w:val="20"/>
                            <w:szCs w:val="20"/>
                          </w:rPr>
                          <w:br/>
                          <w:t xml:space="preserve">с НДС/ </w:t>
                        </w:r>
                      </w:p>
                      <w:p w:rsidR="002007D4" w:rsidRDefault="002007D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без НДС</w:t>
                        </w:r>
                      </w:p>
                    </w:tc>
                    <w:tc>
                      <w:tcPr>
                        <w:tcW w:w="1285" w:type="dxa"/>
                        <w:tcBorders>
                          <w:top w:val="single" w:sz="4" w:space="0" w:color="000000"/>
                          <w:left w:val="single" w:sz="4" w:space="0" w:color="000000"/>
                          <w:bottom w:val="single" w:sz="4" w:space="0" w:color="000000"/>
                          <w:right w:val="single" w:sz="4" w:space="0" w:color="000000"/>
                        </w:tcBorders>
                        <w:hideMark/>
                      </w:tcPr>
                      <w:p w:rsidR="002007D4" w:rsidRDefault="002007D4" w:rsidP="0003752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Стоимость,</w:t>
                        </w:r>
                        <w:r>
                          <w:rPr>
                            <w:rFonts w:ascii="Times New Roman" w:eastAsia="Times New Roman" w:hAnsi="Times New Roman"/>
                            <w:sz w:val="20"/>
                            <w:szCs w:val="20"/>
                          </w:rPr>
                          <w:br/>
                          <w:t xml:space="preserve"> с НДС/ </w:t>
                        </w:r>
                      </w:p>
                      <w:p w:rsidR="002007D4" w:rsidRDefault="002007D4" w:rsidP="00037525">
                        <w:pPr>
                          <w:spacing w:after="0" w:line="240" w:lineRule="auto"/>
                          <w:jc w:val="center"/>
                        </w:pPr>
                        <w:r>
                          <w:rPr>
                            <w:rFonts w:ascii="Times New Roman" w:eastAsia="Times New Roman" w:hAnsi="Times New Roman"/>
                            <w:sz w:val="20"/>
                            <w:szCs w:val="20"/>
                          </w:rPr>
                          <w:t>без НДС</w:t>
                        </w:r>
                      </w:p>
                    </w:tc>
                  </w:tr>
                  <w:tr w:rsidR="002007D4" w:rsidTr="002D44EB">
                    <w:trPr>
                      <w:trHeight w:val="1894"/>
                    </w:trPr>
                    <w:tc>
                      <w:tcPr>
                        <w:tcW w:w="534" w:type="dxa"/>
                        <w:tcBorders>
                          <w:top w:val="single" w:sz="4" w:space="0" w:color="000000"/>
                          <w:left w:val="single" w:sz="4" w:space="0" w:color="000000"/>
                          <w:bottom w:val="single" w:sz="4" w:space="0" w:color="000000"/>
                          <w:right w:val="nil"/>
                        </w:tcBorders>
                        <w:vAlign w:val="center"/>
                        <w:hideMark/>
                      </w:tcPr>
                      <w:p w:rsidR="002007D4" w:rsidRDefault="002007D4">
                        <w:pPr>
                          <w:spacing w:after="0" w:line="240" w:lineRule="auto"/>
                          <w:ind w:left="176"/>
                          <w:rPr>
                            <w:rFonts w:ascii="Times New Roman" w:hAnsi="Times New Roman"/>
                            <w:sz w:val="20"/>
                            <w:szCs w:val="26"/>
                          </w:rPr>
                        </w:pPr>
                        <w:r>
                          <w:rPr>
                            <w:rFonts w:ascii="Times New Roman" w:eastAsia="Times New Roman" w:hAnsi="Times New Roman"/>
                            <w:sz w:val="24"/>
                            <w:szCs w:val="24"/>
                          </w:rPr>
                          <w:t>1</w:t>
                        </w:r>
                      </w:p>
                    </w:tc>
                    <w:tc>
                      <w:tcPr>
                        <w:tcW w:w="1842" w:type="dxa"/>
                        <w:tcBorders>
                          <w:top w:val="single" w:sz="4" w:space="0" w:color="000000"/>
                          <w:left w:val="single" w:sz="4" w:space="0" w:color="000000"/>
                          <w:right w:val="nil"/>
                        </w:tcBorders>
                      </w:tcPr>
                      <w:p w:rsidR="002007D4" w:rsidRDefault="002007D4">
                        <w:pPr>
                          <w:spacing w:after="0" w:line="240" w:lineRule="auto"/>
                          <w:ind w:right="-74"/>
                          <w:rPr>
                            <w:rFonts w:ascii="Times New Roman" w:hAnsi="Times New Roman"/>
                            <w:sz w:val="20"/>
                            <w:szCs w:val="26"/>
                          </w:rPr>
                        </w:pPr>
                      </w:p>
                      <w:p w:rsidR="002007D4" w:rsidRPr="002D44EB" w:rsidRDefault="002007D4" w:rsidP="002D44EB">
                        <w:pPr>
                          <w:spacing w:line="240" w:lineRule="auto"/>
                          <w:rPr>
                            <w:rFonts w:ascii="Times New Roman" w:hAnsi="Times New Roman"/>
                            <w:sz w:val="20"/>
                            <w:szCs w:val="26"/>
                          </w:rPr>
                        </w:pPr>
                        <w:r w:rsidRPr="002D44EB">
                          <w:rPr>
                            <w:rFonts w:ascii="Times New Roman" w:hAnsi="Times New Roman"/>
                            <w:sz w:val="20"/>
                            <w:szCs w:val="26"/>
                          </w:rPr>
                          <w:t>Диск оптический</w:t>
                        </w:r>
                        <w:r>
                          <w:rPr>
                            <w:rFonts w:ascii="Times New Roman" w:hAnsi="Times New Roman"/>
                            <w:sz w:val="20"/>
                            <w:szCs w:val="26"/>
                          </w:rPr>
                          <w:t xml:space="preserve"> КТРУ:  </w:t>
                        </w:r>
                        <w:hyperlink r:id="rId6" w:tgtFrame="_blank" w:history="1">
                          <w:r w:rsidRPr="002D44EB">
                            <w:rPr>
                              <w:rFonts w:ascii="Times New Roman" w:hAnsi="Times New Roman"/>
                              <w:sz w:val="20"/>
                              <w:szCs w:val="26"/>
                            </w:rPr>
                            <w:t>26.80.12.000-00000002</w:t>
                          </w:r>
                        </w:hyperlink>
                      </w:p>
                      <w:p w:rsidR="002007D4" w:rsidRDefault="002007D4">
                        <w:pPr>
                          <w:spacing w:after="0" w:line="240" w:lineRule="auto"/>
                          <w:ind w:right="-74"/>
                          <w:contextualSpacing/>
                          <w:rPr>
                            <w:rFonts w:ascii="Times New Roman" w:hAnsi="Times New Roman"/>
                            <w:sz w:val="20"/>
                            <w:szCs w:val="26"/>
                          </w:rPr>
                        </w:pPr>
                        <w:r>
                          <w:rPr>
                            <w:rFonts w:ascii="Times New Roman" w:hAnsi="Times New Roman"/>
                            <w:sz w:val="20"/>
                            <w:szCs w:val="26"/>
                          </w:rPr>
                          <w:t>Страна происхождения:</w:t>
                        </w:r>
                      </w:p>
                      <w:p w:rsidR="002007D4" w:rsidRDefault="002007D4">
                        <w:pPr>
                          <w:spacing w:after="0" w:line="240" w:lineRule="auto"/>
                          <w:ind w:right="-74"/>
                          <w:contextualSpacing/>
                          <w:rPr>
                            <w:rFonts w:ascii="Times New Roman" w:hAnsi="Times New Roman"/>
                            <w:sz w:val="20"/>
                            <w:szCs w:val="26"/>
                          </w:rPr>
                        </w:pPr>
                      </w:p>
                    </w:tc>
                    <w:tc>
                      <w:tcPr>
                        <w:tcW w:w="4111" w:type="dxa"/>
                        <w:tcBorders>
                          <w:top w:val="single" w:sz="4" w:space="0" w:color="000000"/>
                          <w:left w:val="single" w:sz="4" w:space="0" w:color="000000"/>
                          <w:bottom w:val="single" w:sz="4" w:space="0" w:color="000000"/>
                          <w:right w:val="nil"/>
                        </w:tcBorders>
                        <w:hideMark/>
                      </w:tcPr>
                      <w:p w:rsidR="002007D4" w:rsidRPr="002D44EB" w:rsidRDefault="002007D4" w:rsidP="002D44EB">
                        <w:pPr>
                          <w:spacing w:line="240" w:lineRule="auto"/>
                          <w:rPr>
                            <w:rFonts w:ascii="Times New Roman" w:hAnsi="Times New Roman"/>
                            <w:sz w:val="20"/>
                            <w:szCs w:val="26"/>
                          </w:rPr>
                        </w:pPr>
                        <w:r w:rsidRPr="002D44EB">
                          <w:rPr>
                            <w:rFonts w:ascii="Times New Roman" w:hAnsi="Times New Roman"/>
                            <w:sz w:val="20"/>
                            <w:szCs w:val="26"/>
                          </w:rPr>
                          <w:t>Емкость, Гб: 4,7</w:t>
                        </w:r>
                      </w:p>
                      <w:p w:rsidR="002007D4" w:rsidRDefault="002007D4" w:rsidP="002D44EB">
                        <w:pPr>
                          <w:spacing w:line="240" w:lineRule="auto"/>
                          <w:rPr>
                            <w:rFonts w:ascii="Times New Roman" w:hAnsi="Times New Roman"/>
                            <w:sz w:val="20"/>
                            <w:szCs w:val="26"/>
                          </w:rPr>
                        </w:pPr>
                        <w:r w:rsidRPr="002D44EB">
                          <w:rPr>
                            <w:rFonts w:ascii="Times New Roman" w:hAnsi="Times New Roman"/>
                            <w:sz w:val="20"/>
                            <w:szCs w:val="26"/>
                          </w:rPr>
                          <w:t>Тип носителя: DVD-RW</w:t>
                        </w:r>
                      </w:p>
                    </w:tc>
                    <w:tc>
                      <w:tcPr>
                        <w:tcW w:w="851" w:type="dxa"/>
                        <w:tcBorders>
                          <w:top w:val="single" w:sz="4" w:space="0" w:color="000000"/>
                          <w:left w:val="single" w:sz="4" w:space="0" w:color="000000"/>
                          <w:bottom w:val="single" w:sz="4" w:space="0" w:color="000000"/>
                          <w:right w:val="nil"/>
                        </w:tcBorders>
                      </w:tcPr>
                      <w:p w:rsidR="002007D4" w:rsidRDefault="002007D4">
                        <w:pPr>
                          <w:snapToGrid w:val="0"/>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r>
                          <w:rPr>
                            <w:rFonts w:ascii="Times New Roman" w:eastAsia="Times New Roman" w:hAnsi="Times New Roman"/>
                            <w:sz w:val="20"/>
                            <w:szCs w:val="20"/>
                          </w:rPr>
                          <w:t>500</w:t>
                        </w:r>
                      </w:p>
                    </w:tc>
                    <w:tc>
                      <w:tcPr>
                        <w:tcW w:w="850" w:type="dxa"/>
                        <w:tcBorders>
                          <w:top w:val="single" w:sz="4" w:space="0" w:color="000000"/>
                          <w:left w:val="single" w:sz="4" w:space="0" w:color="000000"/>
                          <w:bottom w:val="single" w:sz="4" w:space="0" w:color="000000"/>
                          <w:right w:val="nil"/>
                        </w:tcBorders>
                      </w:tcPr>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roofErr w:type="spellStart"/>
                        <w:proofErr w:type="gramStart"/>
                        <w:r>
                          <w:rPr>
                            <w:rFonts w:ascii="Times New Roman" w:eastAsia="Times New Roman" w:hAnsi="Times New Roman"/>
                            <w:sz w:val="20"/>
                            <w:szCs w:val="20"/>
                          </w:rPr>
                          <w:t>шт</w:t>
                        </w:r>
                        <w:proofErr w:type="spellEnd"/>
                        <w:proofErr w:type="gramEnd"/>
                      </w:p>
                    </w:tc>
                    <w:tc>
                      <w:tcPr>
                        <w:tcW w:w="1418" w:type="dxa"/>
                        <w:tcBorders>
                          <w:top w:val="single" w:sz="4" w:space="0" w:color="000000"/>
                          <w:left w:val="single" w:sz="4" w:space="0" w:color="000000"/>
                          <w:bottom w:val="single" w:sz="4" w:space="0" w:color="000000"/>
                          <w:right w:val="nil"/>
                        </w:tcBorders>
                      </w:tcPr>
                      <w:p w:rsidR="002007D4" w:rsidRDefault="002007D4">
                        <w:pPr>
                          <w:snapToGrid w:val="0"/>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tc>
                    <w:tc>
                      <w:tcPr>
                        <w:tcW w:w="1285" w:type="dxa"/>
                        <w:tcBorders>
                          <w:top w:val="single" w:sz="4" w:space="0" w:color="000000"/>
                          <w:left w:val="single" w:sz="4" w:space="0" w:color="000000"/>
                          <w:bottom w:val="single" w:sz="4" w:space="0" w:color="000000"/>
                          <w:right w:val="single" w:sz="4" w:space="0" w:color="000000"/>
                        </w:tcBorders>
                      </w:tcPr>
                      <w:p w:rsidR="002007D4" w:rsidRDefault="002007D4">
                        <w:pPr>
                          <w:snapToGrid w:val="0"/>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p w:rsidR="002007D4" w:rsidRDefault="002007D4">
                        <w:pPr>
                          <w:spacing w:after="0" w:line="276" w:lineRule="auto"/>
                          <w:jc w:val="center"/>
                          <w:rPr>
                            <w:rFonts w:ascii="Times New Roman" w:eastAsia="Times New Roman" w:hAnsi="Times New Roman"/>
                            <w:sz w:val="20"/>
                            <w:szCs w:val="20"/>
                          </w:rPr>
                        </w:pPr>
                      </w:p>
                    </w:tc>
                  </w:tr>
                  <w:tr w:rsidR="002007D4">
                    <w:trPr>
                      <w:trHeight w:val="539"/>
                    </w:trPr>
                    <w:tc>
                      <w:tcPr>
                        <w:tcW w:w="534" w:type="dxa"/>
                        <w:tcBorders>
                          <w:top w:val="single" w:sz="4" w:space="0" w:color="000000"/>
                          <w:left w:val="single" w:sz="4" w:space="0" w:color="000000"/>
                          <w:bottom w:val="single" w:sz="4" w:space="0" w:color="000000"/>
                          <w:right w:val="nil"/>
                        </w:tcBorders>
                        <w:vAlign w:val="center"/>
                      </w:tcPr>
                      <w:p w:rsidR="002007D4" w:rsidRDefault="002007D4">
                        <w:pPr>
                          <w:snapToGrid w:val="0"/>
                          <w:spacing w:after="0" w:line="240" w:lineRule="auto"/>
                          <w:ind w:left="176"/>
                          <w:rPr>
                            <w:rFonts w:ascii="Times New Roman" w:eastAsia="Times New Roman" w:hAnsi="Times New Roman"/>
                            <w:sz w:val="24"/>
                            <w:szCs w:val="24"/>
                          </w:rPr>
                        </w:pPr>
                      </w:p>
                    </w:tc>
                    <w:tc>
                      <w:tcPr>
                        <w:tcW w:w="10357" w:type="dxa"/>
                        <w:gridSpan w:val="6"/>
                        <w:tcBorders>
                          <w:top w:val="single" w:sz="4" w:space="0" w:color="000000"/>
                          <w:left w:val="single" w:sz="4" w:space="0" w:color="000000"/>
                          <w:bottom w:val="single" w:sz="4" w:space="0" w:color="000000"/>
                          <w:right w:val="single" w:sz="4" w:space="0" w:color="000000"/>
                        </w:tcBorders>
                        <w:hideMark/>
                      </w:tcPr>
                      <w:p w:rsidR="002007D4" w:rsidRDefault="002007D4">
                        <w:pPr>
                          <w:spacing w:after="0" w:line="276" w:lineRule="auto"/>
                          <w:jc w:val="center"/>
                        </w:pPr>
                        <w:r>
                          <w:rPr>
                            <w:rFonts w:ascii="Times New Roman" w:eastAsia="Times New Roman" w:hAnsi="Times New Roman"/>
                            <w:b/>
                            <w:sz w:val="24"/>
                            <w:szCs w:val="24"/>
                          </w:rPr>
                          <w:t xml:space="preserve">                                                                                                Итого, с НДС/без НДС:               </w:t>
                        </w:r>
                      </w:p>
                    </w:tc>
                  </w:tr>
                </w:tbl>
                <w:p w:rsidR="002007D4" w:rsidRDefault="002007D4" w:rsidP="002007D4">
                  <w:r>
                    <w:t xml:space="preserve"> </w:t>
                  </w:r>
                </w:p>
              </w:txbxContent>
            </v:textbox>
            <w10:wrap type="square" anchorx="margin"/>
          </v:shape>
        </w:pict>
      </w:r>
      <w:r>
        <w:rPr>
          <w:rFonts w:ascii="Times New Roman" w:eastAsia="Times New Roman" w:hAnsi="Times New Roman"/>
          <w:b/>
          <w:bCs/>
          <w:kern w:val="2"/>
          <w:sz w:val="26"/>
          <w:szCs w:val="26"/>
        </w:rPr>
        <w:t>Спецификация</w:t>
      </w:r>
    </w:p>
    <w:tbl>
      <w:tblPr>
        <w:tblW w:w="0" w:type="auto"/>
        <w:tblInd w:w="-78" w:type="dxa"/>
        <w:tblLayout w:type="fixed"/>
        <w:tblLook w:val="04A0"/>
      </w:tblPr>
      <w:tblGrid>
        <w:gridCol w:w="5090"/>
        <w:gridCol w:w="784"/>
        <w:gridCol w:w="5703"/>
      </w:tblGrid>
      <w:tr w:rsidR="002007D4" w:rsidTr="00151E49">
        <w:trPr>
          <w:trHeight w:val="946"/>
        </w:trPr>
        <w:tc>
          <w:tcPr>
            <w:tcW w:w="5090" w:type="dxa"/>
          </w:tcPr>
          <w:p w:rsidR="002007D4" w:rsidRDefault="002007D4" w:rsidP="00151E49">
            <w:pPr>
              <w:widowControl w:val="0"/>
              <w:snapToGrid w:val="0"/>
              <w:spacing w:after="200" w:line="276" w:lineRule="auto"/>
              <w:rPr>
                <w:rFonts w:ascii="Times New Roman" w:eastAsia="Times New Roman" w:hAnsi="Times New Roman"/>
                <w:b/>
                <w:sz w:val="26"/>
                <w:szCs w:val="26"/>
              </w:rPr>
            </w:pPr>
          </w:p>
        </w:tc>
        <w:tc>
          <w:tcPr>
            <w:tcW w:w="784" w:type="dxa"/>
          </w:tcPr>
          <w:p w:rsidR="002007D4" w:rsidRDefault="002007D4" w:rsidP="00151E49">
            <w:pPr>
              <w:widowControl w:val="0"/>
              <w:snapToGrid w:val="0"/>
              <w:spacing w:after="200" w:line="276" w:lineRule="auto"/>
              <w:rPr>
                <w:rFonts w:ascii="Times New Roman" w:eastAsia="Times New Roman" w:hAnsi="Times New Roman"/>
                <w:b/>
                <w:sz w:val="26"/>
                <w:szCs w:val="26"/>
              </w:rPr>
            </w:pPr>
          </w:p>
        </w:tc>
        <w:tc>
          <w:tcPr>
            <w:tcW w:w="5703" w:type="dxa"/>
          </w:tcPr>
          <w:p w:rsidR="002007D4" w:rsidRDefault="002007D4" w:rsidP="00151E49">
            <w:pPr>
              <w:widowControl w:val="0"/>
              <w:snapToGrid w:val="0"/>
              <w:spacing w:after="200" w:line="276" w:lineRule="auto"/>
              <w:rPr>
                <w:rFonts w:eastAsia="Times New Roman" w:cs="Calibri"/>
                <w:sz w:val="26"/>
                <w:szCs w:val="26"/>
              </w:rPr>
            </w:pPr>
          </w:p>
        </w:tc>
      </w:tr>
    </w:tbl>
    <w:p w:rsidR="002007D4" w:rsidRDefault="002007D4" w:rsidP="002007D4">
      <w:pPr>
        <w:spacing w:after="0"/>
        <w:rPr>
          <w:vanish/>
          <w:sz w:val="26"/>
          <w:szCs w:val="26"/>
        </w:rPr>
      </w:pPr>
    </w:p>
    <w:p w:rsidR="002007D4" w:rsidRDefault="002007D4" w:rsidP="002007D4">
      <w:pPr>
        <w:spacing w:after="0" w:line="240" w:lineRule="auto"/>
        <w:rPr>
          <w:rFonts w:ascii="Times New Roman" w:hAnsi="Times New Roman"/>
        </w:rPr>
      </w:pPr>
      <w:r>
        <w:rPr>
          <w:rFonts w:ascii="Times New Roman" w:hAnsi="Times New Roman"/>
          <w:sz w:val="24"/>
          <w:szCs w:val="24"/>
        </w:rPr>
        <w:t xml:space="preserve">Место поставки: ФКУ </w:t>
      </w:r>
      <w:proofErr w:type="spellStart"/>
      <w:r>
        <w:rPr>
          <w:rFonts w:ascii="Times New Roman" w:hAnsi="Times New Roman"/>
          <w:sz w:val="24"/>
          <w:szCs w:val="24"/>
        </w:rPr>
        <w:t>БМТиВС</w:t>
      </w:r>
      <w:proofErr w:type="spellEnd"/>
      <w:r>
        <w:rPr>
          <w:rFonts w:ascii="Times New Roman" w:hAnsi="Times New Roman"/>
          <w:sz w:val="24"/>
          <w:szCs w:val="24"/>
        </w:rPr>
        <w:t xml:space="preserve"> УФСИН России по Волгоградской области (</w:t>
      </w:r>
      <w:r>
        <w:rPr>
          <w:rFonts w:ascii="Times New Roman" w:hAnsi="Times New Roman"/>
          <w:color w:val="000000"/>
          <w:sz w:val="24"/>
          <w:szCs w:val="24"/>
          <w:shd w:val="clear" w:color="auto" w:fill="FFFFFF"/>
        </w:rPr>
        <w:t xml:space="preserve">400066, г. Волгоград, ул. </w:t>
      </w:r>
      <w:proofErr w:type="gramStart"/>
      <w:r>
        <w:rPr>
          <w:rFonts w:ascii="Times New Roman" w:hAnsi="Times New Roman"/>
          <w:color w:val="000000"/>
          <w:sz w:val="24"/>
          <w:szCs w:val="24"/>
          <w:shd w:val="clear" w:color="auto" w:fill="FFFFFF"/>
        </w:rPr>
        <w:t>Голубинская</w:t>
      </w:r>
      <w:proofErr w:type="gramEnd"/>
      <w:r>
        <w:rPr>
          <w:rFonts w:ascii="Times New Roman" w:hAnsi="Times New Roman"/>
          <w:color w:val="000000"/>
          <w:sz w:val="24"/>
          <w:szCs w:val="24"/>
          <w:shd w:val="clear" w:color="auto" w:fill="FFFFFF"/>
        </w:rPr>
        <w:t>, 9а)</w:t>
      </w:r>
      <w:r>
        <w:rPr>
          <w:rFonts w:ascii="Times New Roman" w:hAnsi="Times New Roman"/>
          <w:sz w:val="24"/>
          <w:szCs w:val="24"/>
        </w:rPr>
        <w:t>.</w:t>
      </w:r>
    </w:p>
    <w:p w:rsidR="002007D4" w:rsidRDefault="002007D4" w:rsidP="002007D4">
      <w:pPr>
        <w:pStyle w:val="Style18"/>
        <w:widowControl/>
        <w:rPr>
          <w:rFonts w:ascii="Times New Roman" w:eastAsia="Arial" w:hAnsi="Times New Roman" w:cs="Times New Roman"/>
          <w:b/>
          <w:color w:val="000000"/>
          <w:spacing w:val="-10"/>
        </w:rPr>
      </w:pPr>
      <w:r>
        <w:rPr>
          <w:rFonts w:ascii="Times New Roman" w:hAnsi="Times New Roman" w:cs="Times New Roman"/>
        </w:rPr>
        <w:t>Срок поставки: В течение 5</w:t>
      </w:r>
      <w:r>
        <w:rPr>
          <w:rFonts w:ascii="Times New Roman" w:hAnsi="Times New Roman" w:cs="Times New Roman"/>
          <w:color w:val="000000"/>
        </w:rPr>
        <w:t xml:space="preserve"> календарных </w:t>
      </w:r>
      <w:r>
        <w:rPr>
          <w:rFonts w:ascii="Times New Roman" w:hAnsi="Times New Roman" w:cs="Times New Roman"/>
        </w:rPr>
        <w:t>дней с момента заключения государственного контракта.</w:t>
      </w:r>
    </w:p>
    <w:tbl>
      <w:tblPr>
        <w:tblW w:w="0" w:type="auto"/>
        <w:tblInd w:w="959" w:type="dxa"/>
        <w:tblLayout w:type="fixed"/>
        <w:tblLook w:val="04A0"/>
      </w:tblPr>
      <w:tblGrid>
        <w:gridCol w:w="5641"/>
        <w:gridCol w:w="4879"/>
      </w:tblGrid>
      <w:tr w:rsidR="002007D4" w:rsidTr="00151E49">
        <w:trPr>
          <w:trHeight w:val="672"/>
        </w:trPr>
        <w:tc>
          <w:tcPr>
            <w:tcW w:w="5641" w:type="dxa"/>
          </w:tcPr>
          <w:p w:rsidR="002007D4" w:rsidRDefault="002007D4" w:rsidP="00151E49">
            <w:pPr>
              <w:tabs>
                <w:tab w:val="left" w:pos="102"/>
              </w:tabs>
              <w:autoSpaceDE w:val="0"/>
              <w:snapToGrid w:val="0"/>
              <w:spacing w:after="0" w:line="240" w:lineRule="auto"/>
              <w:textAlignment w:val="baseline"/>
              <w:rPr>
                <w:rFonts w:ascii="Times New Roman" w:eastAsia="Arial" w:hAnsi="Times New Roman"/>
                <w:b/>
                <w:color w:val="000000"/>
                <w:spacing w:val="-10"/>
                <w:sz w:val="24"/>
                <w:szCs w:val="24"/>
              </w:rPr>
            </w:pPr>
          </w:p>
          <w:p w:rsidR="002007D4" w:rsidRDefault="002007D4" w:rsidP="00151E49">
            <w:pPr>
              <w:tabs>
                <w:tab w:val="left" w:pos="102"/>
              </w:tabs>
              <w:autoSpaceDE w:val="0"/>
              <w:snapToGrid w:val="0"/>
              <w:spacing w:after="0" w:line="240" w:lineRule="auto"/>
              <w:textAlignment w:val="baseline"/>
              <w:rPr>
                <w:rFonts w:ascii="Times New Roman" w:eastAsia="Arial" w:hAnsi="Times New Roman"/>
                <w:b/>
                <w:color w:val="000000"/>
                <w:spacing w:val="-10"/>
                <w:sz w:val="24"/>
                <w:szCs w:val="24"/>
              </w:rPr>
            </w:pPr>
          </w:p>
          <w:p w:rsidR="002007D4" w:rsidRDefault="002007D4" w:rsidP="00151E49">
            <w:pPr>
              <w:tabs>
                <w:tab w:val="left" w:pos="102"/>
              </w:tabs>
              <w:autoSpaceDE w:val="0"/>
              <w:snapToGrid w:val="0"/>
              <w:spacing w:after="0" w:line="240" w:lineRule="auto"/>
              <w:textAlignment w:val="baseline"/>
              <w:rPr>
                <w:rFonts w:ascii="Times New Roman" w:eastAsia="Arial" w:hAnsi="Times New Roman"/>
                <w:b/>
                <w:color w:val="000000"/>
                <w:spacing w:val="-10"/>
                <w:sz w:val="24"/>
                <w:szCs w:val="24"/>
              </w:rPr>
            </w:pPr>
            <w:r>
              <w:rPr>
                <w:rFonts w:ascii="Times New Roman" w:eastAsia="Arial" w:hAnsi="Times New Roman"/>
                <w:b/>
                <w:color w:val="000000"/>
                <w:spacing w:val="-10"/>
                <w:sz w:val="24"/>
                <w:szCs w:val="24"/>
              </w:rPr>
              <w:t>«Государственный заказчик»</w:t>
            </w:r>
          </w:p>
          <w:p w:rsidR="002007D4" w:rsidRDefault="002007D4" w:rsidP="00151E49">
            <w:pPr>
              <w:tabs>
                <w:tab w:val="left" w:pos="102"/>
              </w:tabs>
              <w:autoSpaceDE w:val="0"/>
              <w:snapToGrid w:val="0"/>
              <w:spacing w:after="0" w:line="240" w:lineRule="auto"/>
              <w:textAlignment w:val="baseline"/>
              <w:rPr>
                <w:rFonts w:ascii="Times New Roman" w:eastAsia="Arial" w:hAnsi="Times New Roman"/>
                <w:b/>
                <w:color w:val="000000"/>
                <w:spacing w:val="-10"/>
                <w:sz w:val="24"/>
                <w:szCs w:val="24"/>
              </w:rPr>
            </w:pPr>
          </w:p>
        </w:tc>
        <w:tc>
          <w:tcPr>
            <w:tcW w:w="4879" w:type="dxa"/>
          </w:tcPr>
          <w:p w:rsidR="002007D4" w:rsidRDefault="002007D4" w:rsidP="00151E49">
            <w:pPr>
              <w:autoSpaceDE w:val="0"/>
              <w:snapToGrid w:val="0"/>
              <w:spacing w:after="0" w:line="240" w:lineRule="auto"/>
              <w:textAlignment w:val="baseline"/>
              <w:rPr>
                <w:rFonts w:ascii="Times New Roman" w:eastAsia="Arial" w:hAnsi="Times New Roman"/>
                <w:b/>
                <w:color w:val="000000"/>
                <w:spacing w:val="-10"/>
                <w:sz w:val="24"/>
                <w:szCs w:val="24"/>
              </w:rPr>
            </w:pPr>
          </w:p>
          <w:p w:rsidR="002007D4" w:rsidRDefault="002007D4" w:rsidP="00151E49">
            <w:pPr>
              <w:autoSpaceDE w:val="0"/>
              <w:snapToGrid w:val="0"/>
              <w:spacing w:after="0" w:line="240" w:lineRule="auto"/>
              <w:textAlignment w:val="baseline"/>
              <w:rPr>
                <w:rFonts w:ascii="Times New Roman" w:eastAsia="Arial" w:hAnsi="Times New Roman"/>
                <w:b/>
                <w:color w:val="000000"/>
                <w:spacing w:val="-10"/>
                <w:sz w:val="24"/>
                <w:szCs w:val="24"/>
              </w:rPr>
            </w:pPr>
          </w:p>
          <w:p w:rsidR="002007D4" w:rsidRDefault="002007D4" w:rsidP="00151E49">
            <w:pPr>
              <w:autoSpaceDE w:val="0"/>
              <w:snapToGrid w:val="0"/>
              <w:spacing w:after="0" w:line="240" w:lineRule="auto"/>
              <w:textAlignment w:val="baseline"/>
            </w:pPr>
            <w:r>
              <w:rPr>
                <w:rFonts w:ascii="Times New Roman" w:eastAsia="Arial" w:hAnsi="Times New Roman"/>
                <w:b/>
                <w:color w:val="000000"/>
                <w:spacing w:val="-10"/>
                <w:sz w:val="24"/>
                <w:szCs w:val="24"/>
              </w:rPr>
              <w:t>Поставщик</w:t>
            </w:r>
          </w:p>
        </w:tc>
      </w:tr>
      <w:tr w:rsidR="002007D4" w:rsidTr="00151E49">
        <w:trPr>
          <w:trHeight w:val="1405"/>
        </w:trPr>
        <w:tc>
          <w:tcPr>
            <w:tcW w:w="5641" w:type="dxa"/>
          </w:tcPr>
          <w:p w:rsidR="002007D4" w:rsidRDefault="002007D4" w:rsidP="00151E49">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ФКУ </w:t>
            </w:r>
            <w:proofErr w:type="spellStart"/>
            <w:r>
              <w:rPr>
                <w:rFonts w:ascii="Times New Roman" w:eastAsia="Times New Roman" w:hAnsi="Times New Roman"/>
                <w:color w:val="000000"/>
                <w:sz w:val="24"/>
                <w:szCs w:val="24"/>
              </w:rPr>
              <w:t>БМТиВС</w:t>
            </w:r>
            <w:proofErr w:type="spellEnd"/>
            <w:r>
              <w:rPr>
                <w:rFonts w:ascii="Times New Roman" w:eastAsia="Times New Roman" w:hAnsi="Times New Roman"/>
                <w:color w:val="000000"/>
                <w:sz w:val="24"/>
                <w:szCs w:val="24"/>
              </w:rPr>
              <w:t xml:space="preserve"> УФСИН России по Волгоградской области</w:t>
            </w:r>
          </w:p>
          <w:p w:rsidR="002007D4" w:rsidRDefault="002007D4" w:rsidP="00151E49">
            <w:pPr>
              <w:spacing w:after="0" w:line="240" w:lineRule="auto"/>
              <w:rPr>
                <w:rFonts w:ascii="Times New Roman" w:eastAsia="Times New Roman" w:hAnsi="Times New Roman"/>
                <w:sz w:val="24"/>
                <w:szCs w:val="24"/>
              </w:rPr>
            </w:pPr>
          </w:p>
          <w:p w:rsidR="002007D4" w:rsidRDefault="002007D4" w:rsidP="00151E49">
            <w:pPr>
              <w:spacing w:after="0" w:line="240" w:lineRule="auto"/>
              <w:rPr>
                <w:rFonts w:ascii="Times New Roman" w:eastAsia="Times New Roman" w:hAnsi="Times New Roman"/>
                <w:sz w:val="24"/>
                <w:szCs w:val="24"/>
              </w:rPr>
            </w:pPr>
          </w:p>
          <w:p w:rsidR="002007D4" w:rsidRDefault="002007D4" w:rsidP="00151E4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_________________ </w:t>
            </w:r>
            <w:r>
              <w:rPr>
                <w:rFonts w:ascii="Times New Roman" w:eastAsia="Times New Roman" w:hAnsi="Times New Roman"/>
                <w:color w:val="000000"/>
                <w:sz w:val="24"/>
                <w:szCs w:val="24"/>
              </w:rPr>
              <w:t>/                               /</w:t>
            </w:r>
          </w:p>
          <w:p w:rsidR="002007D4" w:rsidRDefault="002007D4" w:rsidP="00151E49">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подпись</w:t>
            </w:r>
          </w:p>
          <w:p w:rsidR="002007D4" w:rsidRDefault="002007D4" w:rsidP="00151E49">
            <w:pPr>
              <w:spacing w:after="0" w:line="240" w:lineRule="auto"/>
              <w:rPr>
                <w:rFonts w:ascii="Times New Roman" w:eastAsia="Times New Roman" w:hAnsi="Times New Roman"/>
                <w:bCs/>
                <w:sz w:val="24"/>
                <w:szCs w:val="24"/>
              </w:rPr>
            </w:pPr>
            <w:r>
              <w:rPr>
                <w:rFonts w:ascii="Times New Roman" w:eastAsia="Times New Roman" w:hAnsi="Times New Roman"/>
                <w:sz w:val="24"/>
                <w:szCs w:val="24"/>
              </w:rPr>
              <w:t>М.П.</w:t>
            </w:r>
          </w:p>
        </w:tc>
        <w:tc>
          <w:tcPr>
            <w:tcW w:w="4879" w:type="dxa"/>
          </w:tcPr>
          <w:p w:rsidR="002007D4" w:rsidRDefault="002007D4" w:rsidP="00151E49">
            <w:pPr>
              <w:spacing w:after="0" w:line="240" w:lineRule="auto"/>
              <w:rPr>
                <w:rFonts w:ascii="Times New Roman" w:eastAsia="Times New Roman" w:hAnsi="Times New Roman"/>
                <w:bCs/>
                <w:sz w:val="24"/>
                <w:szCs w:val="24"/>
              </w:rPr>
            </w:pPr>
          </w:p>
          <w:p w:rsidR="002007D4" w:rsidRDefault="002007D4" w:rsidP="00151E49">
            <w:pPr>
              <w:spacing w:after="0" w:line="240" w:lineRule="auto"/>
              <w:rPr>
                <w:rFonts w:ascii="Times New Roman" w:eastAsia="Times New Roman" w:hAnsi="Times New Roman"/>
                <w:bCs/>
                <w:sz w:val="24"/>
                <w:szCs w:val="24"/>
              </w:rPr>
            </w:pPr>
          </w:p>
          <w:p w:rsidR="002007D4" w:rsidRDefault="002007D4" w:rsidP="00151E49">
            <w:pPr>
              <w:spacing w:after="0" w:line="240" w:lineRule="auto"/>
              <w:rPr>
                <w:rFonts w:ascii="Times New Roman" w:eastAsia="Times New Roman" w:hAnsi="Times New Roman"/>
                <w:bCs/>
                <w:sz w:val="24"/>
                <w:szCs w:val="24"/>
              </w:rPr>
            </w:pPr>
          </w:p>
          <w:p w:rsidR="002007D4" w:rsidRDefault="002007D4" w:rsidP="00151E49">
            <w:pPr>
              <w:spacing w:after="0" w:line="240" w:lineRule="auto"/>
              <w:rPr>
                <w:rFonts w:ascii="Times New Roman" w:eastAsia="Times New Roman" w:hAnsi="Times New Roman"/>
                <w:bCs/>
                <w:sz w:val="24"/>
                <w:szCs w:val="24"/>
              </w:rPr>
            </w:pPr>
          </w:p>
          <w:p w:rsidR="002007D4" w:rsidRDefault="002007D4" w:rsidP="00151E49">
            <w:pPr>
              <w:pStyle w:val="Style18"/>
              <w:widowControl/>
              <w:rPr>
                <w:rFonts w:ascii="Times New Roman" w:hAnsi="Times New Roman" w:cs="Times New Roman"/>
                <w:bCs/>
              </w:rPr>
            </w:pPr>
            <w:r>
              <w:rPr>
                <w:rFonts w:ascii="Times New Roman" w:hAnsi="Times New Roman" w:cs="Times New Roman"/>
              </w:rPr>
              <w:t>_____________ /                           /</w:t>
            </w:r>
          </w:p>
          <w:p w:rsidR="002007D4" w:rsidRDefault="002007D4" w:rsidP="00151E4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подпись</w:t>
            </w:r>
          </w:p>
          <w:p w:rsidR="002007D4" w:rsidRDefault="002007D4" w:rsidP="00151E49">
            <w:pPr>
              <w:spacing w:after="0" w:line="240" w:lineRule="auto"/>
            </w:pPr>
            <w:r>
              <w:rPr>
                <w:rFonts w:ascii="Times New Roman" w:eastAsia="Times New Roman" w:hAnsi="Times New Roman"/>
                <w:bCs/>
                <w:sz w:val="24"/>
                <w:szCs w:val="24"/>
              </w:rPr>
              <w:t>М.П.</w:t>
            </w:r>
          </w:p>
        </w:tc>
      </w:tr>
    </w:tbl>
    <w:p w:rsidR="002007D4" w:rsidRDefault="002007D4" w:rsidP="002007D4">
      <w:pPr>
        <w:ind w:left="708" w:firstLine="708"/>
        <w:jc w:val="both"/>
      </w:pPr>
    </w:p>
    <w:sectPr w:rsidR="002007D4" w:rsidSect="002007D4">
      <w:pgSz w:w="11906" w:h="16838"/>
      <w:pgMar w:top="426" w:right="850"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2007D4"/>
    <w:rsid w:val="002007D4"/>
    <w:rsid w:val="00623CED"/>
    <w:rsid w:val="00A224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7D4"/>
    <w:pPr>
      <w:suppressAutoHyphens/>
      <w:spacing w:after="160" w:line="25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07D4"/>
    <w:pPr>
      <w:widowControl w:val="0"/>
      <w:suppressAutoHyphens/>
      <w:autoSpaceDE w:val="0"/>
      <w:spacing w:after="0" w:line="240" w:lineRule="auto"/>
    </w:pPr>
    <w:rPr>
      <w:rFonts w:ascii="Calibri" w:eastAsia="Times New Roman" w:hAnsi="Calibri" w:cs="Times New Roman"/>
      <w:szCs w:val="20"/>
      <w:lang w:eastAsia="ar-SA"/>
    </w:rPr>
  </w:style>
  <w:style w:type="paragraph" w:customStyle="1" w:styleId="ConsPlusNonformat">
    <w:name w:val="ConsPlusNonformat"/>
    <w:rsid w:val="002007D4"/>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Style6">
    <w:name w:val="Style6"/>
    <w:basedOn w:val="a"/>
    <w:rsid w:val="002007D4"/>
    <w:pPr>
      <w:widowControl w:val="0"/>
      <w:autoSpaceDE w:val="0"/>
      <w:spacing w:after="0" w:line="240" w:lineRule="auto"/>
    </w:pPr>
    <w:rPr>
      <w:rFonts w:ascii="Times New Roman" w:eastAsia="Times New Roman" w:hAnsi="Times New Roman"/>
      <w:sz w:val="24"/>
      <w:szCs w:val="24"/>
    </w:rPr>
  </w:style>
  <w:style w:type="character" w:styleId="a3">
    <w:name w:val="Hyperlink"/>
    <w:rsid w:val="002007D4"/>
    <w:rPr>
      <w:color w:val="0000FF"/>
      <w:u w:val="single"/>
    </w:rPr>
  </w:style>
  <w:style w:type="paragraph" w:customStyle="1" w:styleId="31">
    <w:name w:val="Основной текст с отступом 31"/>
    <w:basedOn w:val="a"/>
    <w:rsid w:val="002007D4"/>
    <w:pPr>
      <w:spacing w:after="120"/>
      <w:ind w:left="283"/>
    </w:pPr>
    <w:rPr>
      <w:sz w:val="16"/>
      <w:szCs w:val="16"/>
      <w:lang/>
    </w:rPr>
  </w:style>
  <w:style w:type="paragraph" w:customStyle="1" w:styleId="1">
    <w:name w:val="Обычный1"/>
    <w:rsid w:val="002007D4"/>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ConsNonformat">
    <w:name w:val="ConsNonformat"/>
    <w:rsid w:val="002007D4"/>
    <w:pPr>
      <w:widowControl w:val="0"/>
      <w:suppressAutoHyphens/>
      <w:autoSpaceDE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2007D4"/>
    <w:pPr>
      <w:widowControl w:val="0"/>
      <w:autoSpaceDE w:val="0"/>
      <w:spacing w:after="0" w:line="240" w:lineRule="auto"/>
    </w:pPr>
    <w:rPr>
      <w:rFonts w:ascii="Cambria" w:eastAsia="Times New Roman" w:hAnsi="Cambria" w:cs="Cambri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gov.ru/epz/ktru/ktruCard/ktru-description.html?itemId=26.80.12.000-00000002&amp;backUrl=" TargetMode="External"/><Relationship Id="rId5"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3271</Words>
  <Characters>18650</Characters>
  <Application>Microsoft Office Word</Application>
  <DocSecurity>0</DocSecurity>
  <Lines>155</Lines>
  <Paragraphs>43</Paragraphs>
  <ScaleCrop>false</ScaleCrop>
  <Company/>
  <LinksUpToDate>false</LinksUpToDate>
  <CharactersWithSpaces>21878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2026-08-25T13:49:00Z</dcterms:created>
  <dcterms:modified xsi:type="dcterms:W3CDTF">2026-08-25T13:51:00Z</dcterms:modified>
</cp:coreProperties>
</file>