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57" w:rsidRPr="00777E57" w:rsidRDefault="00777E57" w:rsidP="00777E57">
      <w:pPr>
        <w:spacing w:after="0"/>
        <w:jc w:val="left"/>
        <w:rPr>
          <w:rFonts w:ascii="Arial" w:hAnsi="Arial" w:cs="Arial"/>
          <w:i/>
          <w:iCs/>
          <w:color w:val="000000"/>
          <w:sz w:val="27"/>
          <w:szCs w:val="27"/>
          <w:lang w:eastAsia="ru-RU"/>
        </w:rPr>
      </w:pPr>
    </w:p>
    <w:p w:rsidR="00777E57" w:rsidRPr="00777E57" w:rsidRDefault="00777E57" w:rsidP="00777E57">
      <w:pPr>
        <w:spacing w:after="0"/>
        <w:ind w:left="709" w:right="1418"/>
        <w:jc w:val="left"/>
        <w:rPr>
          <w:rFonts w:ascii="Arial" w:hAnsi="Arial" w:cs="Arial"/>
          <w:i/>
          <w:iCs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32"/>
          <w:szCs w:val="32"/>
          <w:lang w:eastAsia="ru-RU"/>
        </w:rPr>
        <w:t>О ПОТРЕБИТЕЛЬСКИХ ЦЕНАХ</w:t>
      </w:r>
      <w:r w:rsidRPr="00777E57">
        <w:rPr>
          <w:rFonts w:ascii="Arial" w:hAnsi="Arial" w:cs="Arial"/>
          <w:b/>
          <w:bCs/>
          <w:color w:val="363194"/>
          <w:sz w:val="32"/>
          <w:szCs w:val="32"/>
          <w:lang w:eastAsia="ru-RU"/>
        </w:rPr>
        <w:br/>
        <w:t>НА НЕФТЕПРОДУКТЫ</w:t>
      </w:r>
      <w:r w:rsidRPr="00777E57">
        <w:rPr>
          <w:rFonts w:ascii="Arial" w:hAnsi="Arial" w:cs="Arial"/>
          <w:b/>
          <w:bCs/>
          <w:color w:val="363194"/>
          <w:sz w:val="32"/>
          <w:szCs w:val="32"/>
          <w:lang w:eastAsia="ru-RU"/>
        </w:rPr>
        <w:br/>
        <w:t>С 14 ПО 20 ИЮЛЯ 2026 ГОДА</w:t>
      </w:r>
      <w:proofErr w:type="gramStart"/>
      <w:r w:rsidRPr="00777E57">
        <w:rPr>
          <w:rFonts w:ascii="Arial" w:hAnsi="Arial" w:cs="Arial"/>
          <w:b/>
          <w:bCs/>
          <w:color w:val="363194"/>
          <w:sz w:val="32"/>
          <w:szCs w:val="32"/>
          <w:vertAlign w:val="superscript"/>
          <w:lang w:eastAsia="ru-RU"/>
        </w:rPr>
        <w:t>1</w:t>
      </w:r>
      <w:proofErr w:type="gramEnd"/>
    </w:p>
    <w:p w:rsidR="00777E57" w:rsidRPr="00777E57" w:rsidRDefault="00777E57" w:rsidP="00777E57">
      <w:pPr>
        <w:spacing w:after="0"/>
        <w:ind w:left="709" w:right="1418"/>
        <w:jc w:val="left"/>
        <w:rPr>
          <w:rFonts w:ascii="Arial" w:hAnsi="Arial" w:cs="Arial"/>
          <w:b/>
          <w:bCs/>
          <w:color w:val="363194"/>
          <w:sz w:val="28"/>
          <w:szCs w:val="28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28"/>
          <w:szCs w:val="28"/>
          <w:lang w:eastAsia="ru-RU"/>
        </w:rPr>
        <w:t> </w:t>
      </w:r>
    </w:p>
    <w:p w:rsidR="00777E57" w:rsidRPr="00777E57" w:rsidRDefault="00777E57" w:rsidP="00777E57">
      <w:pPr>
        <w:spacing w:after="0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t>Динамика потребительских цен на бензин автомобильный</w:t>
      </w: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br/>
        <w:t>и дизельное топливо</w:t>
      </w: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br/>
      </w:r>
      <w:r w:rsidRPr="00777E57">
        <w:rPr>
          <w:rFonts w:ascii="Arial" w:hAnsi="Arial" w:cs="Arial"/>
          <w:color w:val="363194"/>
          <w:sz w:val="27"/>
          <w:szCs w:val="27"/>
          <w:lang w:eastAsia="ru-RU"/>
        </w:rPr>
        <w:t>(по данным еженедельного мониторинга цен, осуществляемого с 2026 г.</w:t>
      </w:r>
      <w:r w:rsidRPr="00777E57">
        <w:rPr>
          <w:rFonts w:ascii="Arial" w:hAnsi="Arial" w:cs="Arial"/>
          <w:color w:val="363194"/>
          <w:sz w:val="27"/>
          <w:szCs w:val="27"/>
          <w:lang w:eastAsia="ru-RU"/>
        </w:rPr>
        <w:br/>
        <w:t>более чем в 1800 АЗС, расположенных в 280 обследуемых городах</w:t>
      </w:r>
      <w:r w:rsidRPr="00777E57">
        <w:rPr>
          <w:rFonts w:ascii="Arial" w:hAnsi="Arial" w:cs="Arial"/>
          <w:color w:val="363194"/>
          <w:sz w:val="27"/>
          <w:szCs w:val="27"/>
          <w:lang w:eastAsia="ru-RU"/>
        </w:rPr>
        <w:br/>
        <w:t>Российской Федерации)</w:t>
      </w:r>
    </w:p>
    <w:p w:rsidR="00777E57" w:rsidRPr="00777E57" w:rsidRDefault="00777E57" w:rsidP="00777E57">
      <w:pPr>
        <w:spacing w:after="0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color w:val="282A2E"/>
          <w:sz w:val="20"/>
          <w:szCs w:val="20"/>
          <w:lang w:eastAsia="ru-RU"/>
        </w:rPr>
        <w:t>в процентах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1864"/>
        <w:gridCol w:w="1864"/>
        <w:gridCol w:w="1781"/>
        <w:gridCol w:w="1781"/>
      </w:tblGrid>
      <w:tr w:rsidR="00777E57" w:rsidRPr="00777E57" w:rsidTr="00777E57">
        <w:tc>
          <w:tcPr>
            <w:tcW w:w="0" w:type="auto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before="20" w:after="20"/>
              <w:jc w:val="left"/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Индексы потребительских цен</w:t>
            </w:r>
          </w:p>
        </w:tc>
      </w:tr>
      <w:tr w:rsidR="00777E57" w:rsidRPr="00777E57" w:rsidTr="00777E57"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 предыдущей дате регистрации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20 июля 2026 г. к концу</w:t>
            </w:r>
          </w:p>
        </w:tc>
      </w:tr>
      <w:tr w:rsidR="00777E57" w:rsidRPr="00777E57" w:rsidTr="00777E57"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ind w:hanging="6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13 июля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2026 г.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20 июля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2026 г.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ind w:firstLine="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июня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2026 г.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ind w:firstLine="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декабря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2025 г.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5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Бензин автомобильный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102,3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118,3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 том числе:</w:t>
            </w:r>
          </w:p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 АИ-92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106,1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119,0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 АИ-95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105,7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118,0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 АИ-98 и выше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111,8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5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851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120,2</w:t>
            </w:r>
          </w:p>
        </w:tc>
      </w:tr>
    </w:tbl>
    <w:p w:rsidR="00777E57" w:rsidRPr="00777E57" w:rsidRDefault="00777E57" w:rsidP="00777E57">
      <w:pPr>
        <w:spacing w:after="0" w:line="300" w:lineRule="atLeast"/>
        <w:ind w:firstLine="567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color w:val="282A2E"/>
          <w:sz w:val="22"/>
          <w:szCs w:val="22"/>
          <w:lang w:eastAsia="ru-RU"/>
        </w:rPr>
        <w:t>За период с 14 по 20 июля 2026 г. изменение цен на бензин автомобильный было зафиксировано в 79 субъектах Российской Федерации.</w:t>
      </w:r>
    </w:p>
    <w:p w:rsidR="00777E57" w:rsidRPr="00777E57" w:rsidRDefault="00777E57" w:rsidP="00777E57">
      <w:pPr>
        <w:spacing w:after="0" w:line="300" w:lineRule="atLeast"/>
        <w:ind w:firstLine="567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color w:val="282A2E"/>
          <w:sz w:val="22"/>
          <w:szCs w:val="22"/>
          <w:lang w:eastAsia="ru-RU"/>
        </w:rPr>
        <w:t>Снижение цен на бензин автомобильный было зафиксировано в Забайкальском крае (-1,0%) и Саратовской области (-0,2%).</w:t>
      </w:r>
    </w:p>
    <w:p w:rsidR="00777E57" w:rsidRPr="00777E57" w:rsidRDefault="00777E57" w:rsidP="00777E57">
      <w:pPr>
        <w:spacing w:after="0" w:line="300" w:lineRule="atLeast"/>
        <w:ind w:firstLine="567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color w:val="282A2E"/>
          <w:spacing w:val="-4"/>
          <w:sz w:val="22"/>
          <w:szCs w:val="22"/>
          <w:lang w:eastAsia="ru-RU"/>
        </w:rPr>
        <w:t>В Москве и Санкт-Петербурге за прошедший период изменение цен на бензин автомобильный составило +0,4% и +0,2% соответственно.</w:t>
      </w:r>
    </w:p>
    <w:p w:rsidR="00777E57" w:rsidRPr="00777E57" w:rsidRDefault="00777E57" w:rsidP="00777E57">
      <w:pPr>
        <w:spacing w:after="0" w:line="300" w:lineRule="atLeast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t>Средние потребительские цены на бензин автомобильный</w:t>
      </w: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br/>
        <w:t>и дизельное топливо по Российской Федерации</w:t>
      </w:r>
    </w:p>
    <w:p w:rsidR="00777E57" w:rsidRPr="00777E57" w:rsidRDefault="00777E57" w:rsidP="00777E57">
      <w:pPr>
        <w:spacing w:after="0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color w:val="282A2E"/>
          <w:sz w:val="20"/>
          <w:szCs w:val="20"/>
          <w:lang w:eastAsia="ru-RU"/>
        </w:rPr>
        <w:t>рублей за литр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3130"/>
        <w:gridCol w:w="3308"/>
      </w:tblGrid>
      <w:tr w:rsidR="00777E57" w:rsidRPr="00777E57" w:rsidTr="00777E57">
        <w:tc>
          <w:tcPr>
            <w:tcW w:w="0" w:type="auto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before="20" w:after="2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77E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На дату регистрации</w:t>
            </w:r>
          </w:p>
        </w:tc>
      </w:tr>
      <w:tr w:rsidR="00777E57" w:rsidRPr="00777E57" w:rsidTr="00777E57"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ind w:hanging="6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13 июля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2026 г.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20 июля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2026 г.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5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Бензин автомобильный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75,84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77,31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 том числе:</w:t>
            </w:r>
          </w:p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 АИ-92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72,06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73,60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 АИ-95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78,04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79,47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 АИ-98 и выше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99,30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100,27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5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91,21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130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93,54</w:t>
            </w:r>
          </w:p>
        </w:tc>
      </w:tr>
    </w:tbl>
    <w:p w:rsidR="00777E57" w:rsidRPr="00777E57" w:rsidRDefault="00777E57" w:rsidP="00777E57">
      <w:pPr>
        <w:spacing w:after="0" w:line="300" w:lineRule="atLeast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t>Средние потребительские цены на бензин автомобильный</w:t>
      </w: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br/>
        <w:t>и дизельное топливо на 20 июля 2026 года</w:t>
      </w:r>
    </w:p>
    <w:p w:rsidR="00777E57" w:rsidRPr="00777E57" w:rsidRDefault="00777E57" w:rsidP="00777E57">
      <w:pPr>
        <w:spacing w:after="0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color w:val="282A2E"/>
          <w:sz w:val="20"/>
          <w:szCs w:val="20"/>
          <w:lang w:eastAsia="ru-RU"/>
        </w:rPr>
        <w:t>рублей за литр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6"/>
        <w:gridCol w:w="1315"/>
        <w:gridCol w:w="1316"/>
        <w:gridCol w:w="1316"/>
        <w:gridCol w:w="1316"/>
        <w:gridCol w:w="1316"/>
      </w:tblGrid>
      <w:tr w:rsidR="00777E57" w:rsidRPr="00777E57" w:rsidTr="00777E57">
        <w:tc>
          <w:tcPr>
            <w:tcW w:w="0" w:type="auto"/>
            <w:vMerge w:val="restart"/>
            <w:tcBorders>
              <w:top w:val="single" w:sz="4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Бензин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</w:r>
            <w:proofErr w:type="spellStart"/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автом</w:t>
            </w:r>
            <w:proofErr w:type="gramStart"/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о</w:t>
            </w:r>
            <w:proofErr w:type="spellEnd"/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-</w:t>
            </w:r>
            <w:proofErr w:type="gramEnd"/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</w:r>
            <w:proofErr w:type="spellStart"/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бильный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4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Дизельное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топливо</w:t>
            </w:r>
          </w:p>
        </w:tc>
      </w:tr>
      <w:tr w:rsidR="00777E57" w:rsidRPr="00777E57" w:rsidTr="00777E57"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vAlign w:val="center"/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АИ-92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АИ-95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EBEBEB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марки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АИ-98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и выше</w:t>
            </w: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6" w:space="0" w:color="BFBFBF"/>
              <w:bottom w:val="single" w:sz="6" w:space="0" w:color="BFBFBF"/>
              <w:right w:val="single" w:sz="4" w:space="0" w:color="BFBFBF"/>
            </w:tcBorders>
            <w:vAlign w:val="center"/>
            <w:hideMark/>
          </w:tcPr>
          <w:p w:rsidR="00777E57" w:rsidRPr="00777E57" w:rsidRDefault="00777E57" w:rsidP="00777E57">
            <w:pPr>
              <w:spacing w:after="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Российская Федерация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77,31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73,60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79,47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100,27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93,54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Центральный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75,21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71,48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77,31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99,82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83,55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72,86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77,29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Брянская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76,13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77,95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81,88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Владимирская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84,25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81,05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86,46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106,80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89,67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Воронежская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91,28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87,12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112,37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95,14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Ивановская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86,10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84,05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88,66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87,02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85,23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Калужская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76,39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74,19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84,55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83,22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104,31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95,34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Курская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76,55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100,23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83,96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Липецкая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76,79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74,94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78,07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85,50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74,38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101,38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84,30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Орловская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66,76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77,33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lastRenderedPageBreak/>
              <w:t>Рязанская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82,14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110,88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86,75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Смоленская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72,52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74,20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81,54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Тамбовская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90,84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94,67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112,48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91,85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Тверская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71,99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68,46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98,00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82,99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Тульская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81,08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88,93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97,04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94,05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Ярославская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66,41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63,06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67,76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93,46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78,23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г. Москва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73,09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67,22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74,24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98,95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81,41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Северо-Западный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72,34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68,55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73,89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99,31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85,97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78,59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79,77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88,00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Коми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70,71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76,47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98,04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93,72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97,96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84,27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 том числе:</w:t>
            </w:r>
          </w:p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Ненецкий авт.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72,24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76,02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88,37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Архангельская область (кроме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Ненецкого авт. округа)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70,14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66,77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97,96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84,11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Вологодская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89,94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85,24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99,91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97,12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74,73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70,84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75,61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84,72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Ленинградская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74,76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99,16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83,62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Мурманская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73,91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98,90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88,98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Новгородская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65,25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69,87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99,72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80,74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Псковская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68,04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65,15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69,71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80,96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г. Санкт-Петербург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65,48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71,10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99,46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80,79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Южный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88,93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80,88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94,54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111,92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119,94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Адыгея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76,94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72,20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78,73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81,54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Калмыкия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103,75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111,08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104,14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109,78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Крым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221,99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190,81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235,99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341,31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220,45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Краснодарский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75,59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84,38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102,84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84,39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Астраханская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71,62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73,90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79,62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Волгоградская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71,25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67,14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94,19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78,56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Ростовская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75,68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100,50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84,74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г. Севастополь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210,87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193,19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220,76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286,89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213,57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Северо-Кавказский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95,60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90,61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98,59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107,44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95,48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114,01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108,81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117,08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119,02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107,83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Ингушетия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82,05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84,57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97,09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83,67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Кабардино-Балкарская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102,79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105,51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109,73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98,34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78,16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82,41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97,52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75,58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Северная Осетия - Алания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79,80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98,78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78,41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Чеченская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101,97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98,57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103,79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112,91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103,30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Ставропольский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87,61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98,73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91,93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Приволжский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74,27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70,96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76,77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98,93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83,79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66,12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63,43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95,48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78,08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Марий Эл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89,98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110,68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92,45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Мордовия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72,59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70,63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80,77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72,91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75,13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98,45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81,72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67,44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64,00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68,86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79,23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Чувашская Республика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78,89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109,64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86,51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Пермский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82,04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77,47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85,17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90,25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81,96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86,12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91,99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75,55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71,37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77,84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81,98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Оренбургская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67,05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64,65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96,03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79,85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70,13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73,92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81,39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79,51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76,72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81,44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98,37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87,76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Саратовская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74,45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107,88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87,26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67,18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72,53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98,66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80,33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Уральский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76,27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73,19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78,03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94,67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85,69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Курганская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83,03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70,14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74,71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95,06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86,20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87,09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85,21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88,19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94,83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96,71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в том числе:</w:t>
            </w:r>
          </w:p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Ханты-Мансийский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авт. округ - Югра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84,98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85,01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95,16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97,73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Ямало-Ненецкий авт.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74,84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72,67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75,72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93,17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84,71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2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Тюменская область (кроме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lastRenderedPageBreak/>
              <w:t>Ханты-Мансийского авт. округа -</w:t>
            </w: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br/>
              <w:t>Югры и Ямало-Ненецкого авт. округа)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lastRenderedPageBreak/>
              <w:t>99,29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95,39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101,78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lastRenderedPageBreak/>
              <w:t>Челябинская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68,68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65,40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70,11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94,16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80,87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Сибирский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77,82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75,17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79,24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99,10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93,28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Алтай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78,81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97,77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94,65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Тыва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122,82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118,61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126,06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128,19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130,73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Хакасия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79,36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77,15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98,56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99,56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Алтайский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77,39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77,55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76,41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96,49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90,00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82,45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100,99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95,66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75,34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73,20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76,57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107,86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93,76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67,57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98,46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87,46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Новосибирская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82,54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84,64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91,90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93,52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Омская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64,55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61,60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66,87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79,49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Томская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71,88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69,03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73,31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91,73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28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Дальневосточный</w:t>
            </w: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81,09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79,22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81,91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98,13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b/>
                <w:bCs/>
                <w:color w:val="363194"/>
                <w:sz w:val="18"/>
                <w:szCs w:val="18"/>
                <w:lang w:eastAsia="ru-RU"/>
              </w:rPr>
              <w:t>95,50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Бурятия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69,64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67,28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70,50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94,18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85,87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Республика Саха (Якутия)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90,83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89,33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92,41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97,54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99,86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Забайкальский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83,42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79,95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85,39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97,22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97,58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Камчатский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97,85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95,88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98,25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117,74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110,24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Приморский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83,03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79,70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83,64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96,27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94,30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Хабаровский край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74,59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72,72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88,06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89,49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78,58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75,87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80,43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98,35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92,73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Магаданская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87,26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86,47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125,87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Сахалинская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85,22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80,90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86,32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109,66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102,10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Еврейская авт. область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76,29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76,35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75,82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88,53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91,46</w:t>
            </w:r>
          </w:p>
        </w:tc>
      </w:tr>
      <w:tr w:rsidR="00777E57" w:rsidRPr="00777E57" w:rsidTr="00777E57">
        <w:tc>
          <w:tcPr>
            <w:tcW w:w="0" w:type="auto"/>
            <w:tcBorders>
              <w:top w:val="single" w:sz="6" w:space="0" w:color="BFBFBF"/>
              <w:left w:val="single" w:sz="4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left="85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Чукотский авт. округ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4" w:space="0" w:color="000000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77,65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76,00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79,00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  <w:hideMark/>
          </w:tcPr>
          <w:p w:rsidR="00777E57" w:rsidRPr="00777E57" w:rsidRDefault="00777E57" w:rsidP="00777E57">
            <w:pPr>
              <w:spacing w:after="0" w:line="200" w:lineRule="atLeast"/>
              <w:ind w:right="397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78,00</w:t>
            </w:r>
          </w:p>
        </w:tc>
      </w:tr>
      <w:tr w:rsidR="00777E57" w:rsidRPr="00777E57" w:rsidTr="00777E57">
        <w:tc>
          <w:tcPr>
            <w:tcW w:w="0" w:type="auto"/>
            <w:gridSpan w:val="6"/>
            <w:tcBorders>
              <w:top w:val="single" w:sz="6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777E57" w:rsidRPr="00777E57" w:rsidRDefault="00777E57" w:rsidP="00777E57">
            <w:pPr>
              <w:spacing w:after="0" w:line="200" w:lineRule="atLeast"/>
              <w:ind w:left="170" w:right="57" w:hanging="170"/>
              <w:jc w:val="left"/>
              <w:rPr>
                <w:rFonts w:ascii="Times New Roman CYR" w:hAnsi="Times New Roman CYR" w:cs="Times New Roman CYR"/>
                <w:color w:val="000000"/>
                <w:lang w:eastAsia="ru-RU"/>
              </w:rPr>
            </w:pPr>
            <w:r w:rsidRPr="00777E57">
              <w:rPr>
                <w:rFonts w:ascii="Arial" w:hAnsi="Arial" w:cs="Arial"/>
                <w:color w:val="282A2E"/>
                <w:sz w:val="18"/>
                <w:szCs w:val="18"/>
                <w:lang w:eastAsia="ru-RU"/>
              </w:rPr>
              <w:t>* </w:t>
            </w:r>
            <w:r w:rsidRPr="00777E57">
              <w:rPr>
                <w:rFonts w:ascii="Arial" w:hAnsi="Arial" w:cs="Arial"/>
                <w:color w:val="838383"/>
                <w:sz w:val="16"/>
                <w:szCs w:val="16"/>
                <w:lang w:eastAsia="ru-RU"/>
              </w:rPr>
              <w:t>Средняя потребительская цена по Российской Федерации формируется как средневзвешенная величина с учетом ежегодно актуализируемой доли объема потребления бензина и дизельного топлива в субъектах Российской Федерации.</w:t>
            </w:r>
          </w:p>
        </w:tc>
      </w:tr>
    </w:tbl>
    <w:p w:rsidR="00777E57" w:rsidRPr="00777E57" w:rsidRDefault="00777E57" w:rsidP="00777E57">
      <w:pPr>
        <w:spacing w:after="0"/>
        <w:jc w:val="left"/>
        <w:rPr>
          <w:rFonts w:ascii="Times New Roman CYR" w:hAnsi="Times New Roman CYR" w:cs="Times New Roman CYR"/>
          <w:color w:val="000000"/>
          <w:sz w:val="27"/>
          <w:szCs w:val="27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t>Индексы потребительских цен по Российской Федерации</w:t>
      </w: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br/>
      </w:r>
      <w:r w:rsidRPr="00777E57">
        <w:rPr>
          <w:rFonts w:ascii="Arial" w:hAnsi="Arial" w:cs="Arial"/>
          <w:color w:val="363194"/>
          <w:sz w:val="27"/>
          <w:szCs w:val="27"/>
          <w:lang w:eastAsia="ru-RU"/>
        </w:rPr>
        <w:t xml:space="preserve">на конец периода, </w:t>
      </w:r>
      <w:proofErr w:type="gramStart"/>
      <w:r w:rsidRPr="00777E57">
        <w:rPr>
          <w:rFonts w:ascii="Arial" w:hAnsi="Arial" w:cs="Arial"/>
          <w:color w:val="363194"/>
          <w:sz w:val="27"/>
          <w:szCs w:val="27"/>
          <w:lang w:eastAsia="ru-RU"/>
        </w:rPr>
        <w:t>в</w:t>
      </w:r>
      <w:proofErr w:type="gramEnd"/>
      <w:r w:rsidRPr="00777E57">
        <w:rPr>
          <w:rFonts w:ascii="Arial" w:hAnsi="Arial" w:cs="Arial"/>
          <w:color w:val="363194"/>
          <w:sz w:val="27"/>
          <w:szCs w:val="27"/>
          <w:lang w:eastAsia="ru-RU"/>
        </w:rPr>
        <w:t xml:space="preserve"> % к декабрю 2024 года</w:t>
      </w:r>
    </w:p>
    <w:p w:rsidR="00777E57" w:rsidRPr="00777E57" w:rsidRDefault="00777E57" w:rsidP="00777E57">
      <w:pPr>
        <w:spacing w:before="120" w:after="0"/>
        <w:jc w:val="left"/>
        <w:rPr>
          <w:rFonts w:ascii="Arial" w:hAnsi="Arial" w:cs="Arial"/>
          <w:b/>
          <w:bCs/>
          <w:color w:val="363194"/>
          <w:sz w:val="27"/>
          <w:szCs w:val="27"/>
          <w:lang w:eastAsia="ru-RU"/>
        </w:rPr>
      </w:pPr>
      <w:r w:rsidRPr="00777E57">
        <w:rPr>
          <w:rFonts w:ascii="Arial" w:hAnsi="Arial" w:cs="Arial"/>
          <w:b/>
          <w:bCs/>
          <w:color w:val="363194"/>
          <w:sz w:val="27"/>
          <w:szCs w:val="27"/>
          <w:lang w:eastAsia="ru-RU"/>
        </w:rPr>
        <w:t> </w:t>
      </w:r>
    </w:p>
    <w:p w:rsidR="006170E3" w:rsidRDefault="006170E3" w:rsidP="00777E57">
      <w:pPr>
        <w:spacing w:after="0"/>
      </w:pPr>
      <w:bookmarkStart w:id="0" w:name="_GoBack"/>
      <w:bookmarkEnd w:id="0"/>
    </w:p>
    <w:sectPr w:rsidR="006170E3" w:rsidSect="00777E57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95034"/>
    <w:multiLevelType w:val="multilevel"/>
    <w:tmpl w:val="6DE421B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92"/>
    <w:rsid w:val="006170E3"/>
    <w:rsid w:val="00777E57"/>
    <w:rsid w:val="00927292"/>
    <w:rsid w:val="00F0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uiPriority="0" w:qFormat="1"/>
    <w:lsdException w:name="heading 8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9D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1"/>
    <w:uiPriority w:val="99"/>
    <w:qFormat/>
    <w:rsid w:val="00F01A9D"/>
    <w:pPr>
      <w:keepNext/>
      <w:numPr>
        <w:numId w:val="3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F01A9D"/>
    <w:pPr>
      <w:keepNext/>
      <w:numPr>
        <w:ilvl w:val="1"/>
        <w:numId w:val="3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F01A9D"/>
    <w:pPr>
      <w:keepNext/>
      <w:numPr>
        <w:ilvl w:val="2"/>
        <w:numId w:val="3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F01A9D"/>
    <w:pPr>
      <w:keepNext/>
      <w:spacing w:before="2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01A9D"/>
    <w:pPr>
      <w:spacing w:before="2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01A9D"/>
    <w:pPr>
      <w:spacing w:before="240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F01A9D"/>
    <w:pPr>
      <w:spacing w:before="24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01A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01A9D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F01A9D"/>
    <w:rPr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9"/>
    <w:rsid w:val="00F01A9D"/>
    <w:rPr>
      <w:rFonts w:ascii="Arial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F01A9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01A9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01A9D"/>
    <w:rPr>
      <w:rFonts w:ascii="Calibri" w:hAnsi="Calibri"/>
      <w:b/>
      <w:bCs/>
    </w:rPr>
  </w:style>
  <w:style w:type="character" w:customStyle="1" w:styleId="80">
    <w:name w:val="Заголовок 8 Знак"/>
    <w:basedOn w:val="a0"/>
    <w:link w:val="8"/>
    <w:uiPriority w:val="9"/>
    <w:rsid w:val="00F01A9D"/>
    <w:rPr>
      <w:rFonts w:ascii="Calibri" w:hAnsi="Calibri"/>
      <w:i/>
      <w:iCs/>
      <w:sz w:val="24"/>
      <w:szCs w:val="24"/>
    </w:rPr>
  </w:style>
  <w:style w:type="paragraph" w:styleId="a3">
    <w:name w:val="caption"/>
    <w:basedOn w:val="a"/>
    <w:next w:val="a"/>
    <w:uiPriority w:val="99"/>
    <w:qFormat/>
    <w:rsid w:val="00F01A9D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01A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rsid w:val="00F01A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99"/>
    <w:qFormat/>
    <w:rsid w:val="00F01A9D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F01A9D"/>
    <w:rPr>
      <w:i w:val="0"/>
      <w:iCs w:val="0"/>
    </w:rPr>
  </w:style>
  <w:style w:type="paragraph" w:styleId="a8">
    <w:name w:val="No Spacing"/>
    <w:uiPriority w:val="1"/>
    <w:qFormat/>
    <w:rsid w:val="00F01A9D"/>
    <w:pPr>
      <w:jc w:val="both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F01A9D"/>
    <w:pPr>
      <w:ind w:left="720"/>
      <w:contextualSpacing/>
    </w:pPr>
  </w:style>
  <w:style w:type="character" w:customStyle="1" w:styleId="graphic-fr1">
    <w:name w:val="graphic-fr1"/>
    <w:basedOn w:val="a0"/>
    <w:rsid w:val="00777E57"/>
  </w:style>
  <w:style w:type="paragraph" w:customStyle="1" w:styleId="paragraph-p3">
    <w:name w:val="paragraph-p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5">
    <w:name w:val="text-t5"/>
    <w:basedOn w:val="a0"/>
    <w:rsid w:val="00777E57"/>
  </w:style>
  <w:style w:type="character" w:customStyle="1" w:styleId="text-t6">
    <w:name w:val="text-t6"/>
    <w:basedOn w:val="a0"/>
    <w:rsid w:val="00777E57"/>
  </w:style>
  <w:style w:type="paragraph" w:customStyle="1" w:styleId="paragraph-p4">
    <w:name w:val="paragraph-p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5">
    <w:name w:val="paragraph-p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8">
    <w:name w:val="text-t8"/>
    <w:basedOn w:val="a0"/>
    <w:rsid w:val="00777E57"/>
  </w:style>
  <w:style w:type="character" w:customStyle="1" w:styleId="text-t7">
    <w:name w:val="text-t7"/>
    <w:basedOn w:val="a0"/>
    <w:rsid w:val="00777E57"/>
  </w:style>
  <w:style w:type="paragraph" w:customStyle="1" w:styleId="paragraph-p6">
    <w:name w:val="paragraph-p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9">
    <w:name w:val="text-t9"/>
    <w:basedOn w:val="a0"/>
    <w:rsid w:val="00777E57"/>
  </w:style>
  <w:style w:type="paragraph" w:customStyle="1" w:styleId="paragraph-p7">
    <w:name w:val="paragraph-p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8">
    <w:name w:val="paragraph-p8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0">
    <w:name w:val="text-t10"/>
    <w:basedOn w:val="a0"/>
    <w:rsid w:val="00777E57"/>
  </w:style>
  <w:style w:type="character" w:customStyle="1" w:styleId="text-t11">
    <w:name w:val="text-t11"/>
    <w:basedOn w:val="a0"/>
    <w:rsid w:val="00777E57"/>
  </w:style>
  <w:style w:type="paragraph" w:customStyle="1" w:styleId="paragraph-p9">
    <w:name w:val="paragraph-p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0">
    <w:name w:val="paragraph-p1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2">
    <w:name w:val="text-t12"/>
    <w:basedOn w:val="a0"/>
    <w:rsid w:val="00777E57"/>
  </w:style>
  <w:style w:type="paragraph" w:customStyle="1" w:styleId="paragraph-p11">
    <w:name w:val="paragraph-p1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2">
    <w:name w:val="paragraph-p1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3">
    <w:name w:val="paragraph-p1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4">
    <w:name w:val="paragraph-p1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5">
    <w:name w:val="paragraph-p1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6">
    <w:name w:val="paragraph-p1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7">
    <w:name w:val="paragraph-p1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3">
    <w:name w:val="text-t13"/>
    <w:basedOn w:val="a0"/>
    <w:rsid w:val="00777E57"/>
  </w:style>
  <w:style w:type="character" w:customStyle="1" w:styleId="text-t14">
    <w:name w:val="text-t14"/>
    <w:basedOn w:val="a0"/>
    <w:rsid w:val="00777E57"/>
  </w:style>
  <w:style w:type="paragraph" w:customStyle="1" w:styleId="paragraph-p18">
    <w:name w:val="paragraph-p18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5">
    <w:name w:val="text-t15"/>
    <w:basedOn w:val="a0"/>
    <w:rsid w:val="00777E57"/>
  </w:style>
  <w:style w:type="paragraph" w:customStyle="1" w:styleId="paragraph-p19">
    <w:name w:val="paragraph-p1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0">
    <w:name w:val="paragraph-p2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1">
    <w:name w:val="paragraph-p2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2">
    <w:name w:val="paragraph-p2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7">
    <w:name w:val="text-t17"/>
    <w:basedOn w:val="a0"/>
    <w:rsid w:val="00777E57"/>
  </w:style>
  <w:style w:type="paragraph" w:customStyle="1" w:styleId="paragraph-p23">
    <w:name w:val="paragraph-p2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4">
    <w:name w:val="paragraph-p2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5">
    <w:name w:val="paragraph-p2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6">
    <w:name w:val="paragraph-p2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7">
    <w:name w:val="paragraph-p2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9">
    <w:name w:val="paragraph-p2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9">
    <w:name w:val="text-t19"/>
    <w:basedOn w:val="a0"/>
    <w:rsid w:val="00777E57"/>
  </w:style>
  <w:style w:type="paragraph" w:customStyle="1" w:styleId="paragraph-p30">
    <w:name w:val="paragraph-p3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20">
    <w:name w:val="text-t20"/>
    <w:basedOn w:val="a0"/>
    <w:rsid w:val="00777E57"/>
  </w:style>
  <w:style w:type="paragraph" w:customStyle="1" w:styleId="paragraph-p31">
    <w:name w:val="paragraph-p3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2">
    <w:name w:val="paragraph-p3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3">
    <w:name w:val="paragraph-p3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4">
    <w:name w:val="paragraph-p3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5">
    <w:name w:val="paragraph-p3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6">
    <w:name w:val="paragraph-p3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7">
    <w:name w:val="paragraph-p3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8">
    <w:name w:val="paragraph-p38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9">
    <w:name w:val="paragraph-p3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0">
    <w:name w:val="paragraph-p4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1">
    <w:name w:val="paragraph-p4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2">
    <w:name w:val="paragraph-p4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21">
    <w:name w:val="text-t21"/>
    <w:basedOn w:val="a0"/>
    <w:rsid w:val="00777E57"/>
  </w:style>
  <w:style w:type="paragraph" w:customStyle="1" w:styleId="paragraph-p43">
    <w:name w:val="paragraph-p4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4">
    <w:name w:val="paragraph-p4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uiPriority="0" w:qFormat="1"/>
    <w:lsdException w:name="heading 8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9D"/>
    <w:pPr>
      <w:spacing w:after="60"/>
      <w:jc w:val="both"/>
    </w:pPr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1"/>
    <w:uiPriority w:val="99"/>
    <w:qFormat/>
    <w:rsid w:val="00F01A9D"/>
    <w:pPr>
      <w:keepNext/>
      <w:numPr>
        <w:numId w:val="3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F01A9D"/>
    <w:pPr>
      <w:keepNext/>
      <w:numPr>
        <w:ilvl w:val="1"/>
        <w:numId w:val="3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F01A9D"/>
    <w:pPr>
      <w:keepNext/>
      <w:numPr>
        <w:ilvl w:val="2"/>
        <w:numId w:val="3"/>
      </w:numPr>
      <w:spacing w:before="24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F01A9D"/>
    <w:pPr>
      <w:keepNext/>
      <w:spacing w:before="2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01A9D"/>
    <w:pPr>
      <w:spacing w:before="2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01A9D"/>
    <w:pPr>
      <w:spacing w:before="240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F01A9D"/>
    <w:pPr>
      <w:spacing w:before="24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01A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01A9D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F01A9D"/>
    <w:rPr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9"/>
    <w:rsid w:val="00F01A9D"/>
    <w:rPr>
      <w:rFonts w:ascii="Arial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F01A9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01A9D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01A9D"/>
    <w:rPr>
      <w:rFonts w:ascii="Calibri" w:hAnsi="Calibri"/>
      <w:b/>
      <w:bCs/>
    </w:rPr>
  </w:style>
  <w:style w:type="character" w:customStyle="1" w:styleId="80">
    <w:name w:val="Заголовок 8 Знак"/>
    <w:basedOn w:val="a0"/>
    <w:link w:val="8"/>
    <w:uiPriority w:val="9"/>
    <w:rsid w:val="00F01A9D"/>
    <w:rPr>
      <w:rFonts w:ascii="Calibri" w:hAnsi="Calibri"/>
      <w:i/>
      <w:iCs/>
      <w:sz w:val="24"/>
      <w:szCs w:val="24"/>
    </w:rPr>
  </w:style>
  <w:style w:type="paragraph" w:styleId="a3">
    <w:name w:val="caption"/>
    <w:basedOn w:val="a"/>
    <w:next w:val="a"/>
    <w:uiPriority w:val="99"/>
    <w:qFormat/>
    <w:rsid w:val="00F01A9D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01A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rsid w:val="00F01A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99"/>
    <w:qFormat/>
    <w:rsid w:val="00F01A9D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F01A9D"/>
    <w:rPr>
      <w:i w:val="0"/>
      <w:iCs w:val="0"/>
    </w:rPr>
  </w:style>
  <w:style w:type="paragraph" w:styleId="a8">
    <w:name w:val="No Spacing"/>
    <w:uiPriority w:val="1"/>
    <w:qFormat/>
    <w:rsid w:val="00F01A9D"/>
    <w:pPr>
      <w:jc w:val="both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F01A9D"/>
    <w:pPr>
      <w:ind w:left="720"/>
      <w:contextualSpacing/>
    </w:pPr>
  </w:style>
  <w:style w:type="character" w:customStyle="1" w:styleId="graphic-fr1">
    <w:name w:val="graphic-fr1"/>
    <w:basedOn w:val="a0"/>
    <w:rsid w:val="00777E57"/>
  </w:style>
  <w:style w:type="paragraph" w:customStyle="1" w:styleId="paragraph-p3">
    <w:name w:val="paragraph-p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5">
    <w:name w:val="text-t5"/>
    <w:basedOn w:val="a0"/>
    <w:rsid w:val="00777E57"/>
  </w:style>
  <w:style w:type="character" w:customStyle="1" w:styleId="text-t6">
    <w:name w:val="text-t6"/>
    <w:basedOn w:val="a0"/>
    <w:rsid w:val="00777E57"/>
  </w:style>
  <w:style w:type="paragraph" w:customStyle="1" w:styleId="paragraph-p4">
    <w:name w:val="paragraph-p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5">
    <w:name w:val="paragraph-p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8">
    <w:name w:val="text-t8"/>
    <w:basedOn w:val="a0"/>
    <w:rsid w:val="00777E57"/>
  </w:style>
  <w:style w:type="character" w:customStyle="1" w:styleId="text-t7">
    <w:name w:val="text-t7"/>
    <w:basedOn w:val="a0"/>
    <w:rsid w:val="00777E57"/>
  </w:style>
  <w:style w:type="paragraph" w:customStyle="1" w:styleId="paragraph-p6">
    <w:name w:val="paragraph-p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9">
    <w:name w:val="text-t9"/>
    <w:basedOn w:val="a0"/>
    <w:rsid w:val="00777E57"/>
  </w:style>
  <w:style w:type="paragraph" w:customStyle="1" w:styleId="paragraph-p7">
    <w:name w:val="paragraph-p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8">
    <w:name w:val="paragraph-p8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0">
    <w:name w:val="text-t10"/>
    <w:basedOn w:val="a0"/>
    <w:rsid w:val="00777E57"/>
  </w:style>
  <w:style w:type="character" w:customStyle="1" w:styleId="text-t11">
    <w:name w:val="text-t11"/>
    <w:basedOn w:val="a0"/>
    <w:rsid w:val="00777E57"/>
  </w:style>
  <w:style w:type="paragraph" w:customStyle="1" w:styleId="paragraph-p9">
    <w:name w:val="paragraph-p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0">
    <w:name w:val="paragraph-p1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2">
    <w:name w:val="text-t12"/>
    <w:basedOn w:val="a0"/>
    <w:rsid w:val="00777E57"/>
  </w:style>
  <w:style w:type="paragraph" w:customStyle="1" w:styleId="paragraph-p11">
    <w:name w:val="paragraph-p1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2">
    <w:name w:val="paragraph-p1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3">
    <w:name w:val="paragraph-p1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4">
    <w:name w:val="paragraph-p1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5">
    <w:name w:val="paragraph-p1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6">
    <w:name w:val="paragraph-p1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17">
    <w:name w:val="paragraph-p1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3">
    <w:name w:val="text-t13"/>
    <w:basedOn w:val="a0"/>
    <w:rsid w:val="00777E57"/>
  </w:style>
  <w:style w:type="character" w:customStyle="1" w:styleId="text-t14">
    <w:name w:val="text-t14"/>
    <w:basedOn w:val="a0"/>
    <w:rsid w:val="00777E57"/>
  </w:style>
  <w:style w:type="paragraph" w:customStyle="1" w:styleId="paragraph-p18">
    <w:name w:val="paragraph-p18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5">
    <w:name w:val="text-t15"/>
    <w:basedOn w:val="a0"/>
    <w:rsid w:val="00777E57"/>
  </w:style>
  <w:style w:type="paragraph" w:customStyle="1" w:styleId="paragraph-p19">
    <w:name w:val="paragraph-p1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0">
    <w:name w:val="paragraph-p2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1">
    <w:name w:val="paragraph-p2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2">
    <w:name w:val="paragraph-p2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7">
    <w:name w:val="text-t17"/>
    <w:basedOn w:val="a0"/>
    <w:rsid w:val="00777E57"/>
  </w:style>
  <w:style w:type="paragraph" w:customStyle="1" w:styleId="paragraph-p23">
    <w:name w:val="paragraph-p2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4">
    <w:name w:val="paragraph-p2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5">
    <w:name w:val="paragraph-p2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6">
    <w:name w:val="paragraph-p2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7">
    <w:name w:val="paragraph-p2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29">
    <w:name w:val="paragraph-p2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19">
    <w:name w:val="text-t19"/>
    <w:basedOn w:val="a0"/>
    <w:rsid w:val="00777E57"/>
  </w:style>
  <w:style w:type="paragraph" w:customStyle="1" w:styleId="paragraph-p30">
    <w:name w:val="paragraph-p3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20">
    <w:name w:val="text-t20"/>
    <w:basedOn w:val="a0"/>
    <w:rsid w:val="00777E57"/>
  </w:style>
  <w:style w:type="paragraph" w:customStyle="1" w:styleId="paragraph-p31">
    <w:name w:val="paragraph-p3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2">
    <w:name w:val="paragraph-p3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3">
    <w:name w:val="paragraph-p3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4">
    <w:name w:val="paragraph-p3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5">
    <w:name w:val="paragraph-p35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6">
    <w:name w:val="paragraph-p36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7">
    <w:name w:val="paragraph-p37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8">
    <w:name w:val="paragraph-p38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39">
    <w:name w:val="paragraph-p39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0">
    <w:name w:val="paragraph-p40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1">
    <w:name w:val="paragraph-p41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2">
    <w:name w:val="paragraph-p42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character" w:customStyle="1" w:styleId="text-t21">
    <w:name w:val="text-t21"/>
    <w:basedOn w:val="a0"/>
    <w:rsid w:val="00777E57"/>
  </w:style>
  <w:style w:type="paragraph" w:customStyle="1" w:styleId="paragraph-p43">
    <w:name w:val="paragraph-p43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  <w:style w:type="paragraph" w:customStyle="1" w:styleId="paragraph-p44">
    <w:name w:val="paragraph-p44"/>
    <w:basedOn w:val="a"/>
    <w:rsid w:val="00777E57"/>
    <w:pPr>
      <w:spacing w:before="100" w:beforeAutospacing="1" w:after="100" w:afterAutospacing="1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4597">
          <w:marLeft w:val="-1701"/>
          <w:marRight w:val="1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2026-07-28T08:50:00Z</dcterms:created>
  <dcterms:modified xsi:type="dcterms:W3CDTF">2026-07-28T08:51:00Z</dcterms:modified>
</cp:coreProperties>
</file>