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8C8" w:rsidRDefault="00665451">
      <w:pPr>
        <w:spacing w:after="0" w:line="240" w:lineRule="auto"/>
        <w:jc w:val="center"/>
        <w:rPr>
          <w:b/>
          <w:bCs/>
        </w:rPr>
      </w:pPr>
      <w:r>
        <w:rPr>
          <w:b/>
          <w:bCs/>
        </w:rPr>
        <w:t>СОГЛАШЕНИЕ О НАЗЕМНОМ ОБСЛУЖИВАНИИ -</w:t>
      </w:r>
    </w:p>
    <w:p w:rsidR="006D28C8" w:rsidRDefault="00665451">
      <w:pPr>
        <w:spacing w:after="0" w:line="240" w:lineRule="auto"/>
        <w:jc w:val="center"/>
        <w:rPr>
          <w:b/>
          <w:bCs/>
        </w:rPr>
      </w:pPr>
      <w:r>
        <w:rPr>
          <w:b/>
          <w:bCs/>
        </w:rPr>
        <w:t>УПРОЩЕННАЯ ПРОЦЕДУРА</w:t>
      </w:r>
    </w:p>
    <w:p w:rsidR="006D28C8" w:rsidRDefault="00665451">
      <w:pPr>
        <w:spacing w:after="0" w:line="240" w:lineRule="auto"/>
      </w:pPr>
      <w:r>
        <w:tab/>
      </w:r>
      <w:r>
        <w:tab/>
      </w:r>
      <w:r>
        <w:tab/>
      </w:r>
    </w:p>
    <w:p w:rsidR="006D28C8" w:rsidRDefault="00665451">
      <w:pPr>
        <w:spacing w:after="0" w:line="240" w:lineRule="auto"/>
      </w:pPr>
      <w:r>
        <w:t>Приложение B (1).D .001.</w:t>
      </w:r>
    </w:p>
    <w:p w:rsidR="006D28C8" w:rsidRDefault="00665451">
      <w:pPr>
        <w:spacing w:after="0" w:line="240" w:lineRule="auto"/>
      </w:pPr>
      <w:r>
        <w:t>к Стандартному соглашению о наземном обслуживании (SGHA) от января 2013 г.,</w:t>
      </w:r>
    </w:p>
    <w:p w:rsidR="006D28C8" w:rsidRDefault="00665451">
      <w:pPr>
        <w:spacing w:after="0" w:line="240" w:lineRule="auto"/>
      </w:pPr>
      <w:r>
        <w:t xml:space="preserve">вступившему в силу с 01.07.2026 г.  </w:t>
      </w:r>
    </w:p>
    <w:p w:rsidR="006D28C8" w:rsidRDefault="00665451">
      <w:pPr>
        <w:spacing w:after="0" w:line="240" w:lineRule="auto"/>
      </w:pPr>
      <w:r>
        <w:tab/>
      </w:r>
      <w:r>
        <w:tab/>
      </w:r>
    </w:p>
    <w:p w:rsidR="006D28C8" w:rsidRDefault="00665451">
      <w:pPr>
        <w:spacing w:after="0" w:line="240" w:lineRule="auto"/>
        <w:jc w:val="both"/>
      </w:pPr>
      <w:r>
        <w:t xml:space="preserve">между: Министерством иностранных дел Российской Федерации, </w:t>
      </w:r>
      <w:proofErr w:type="gramStart"/>
      <w:r>
        <w:t>головной</w:t>
      </w:r>
      <w:proofErr w:type="gramEnd"/>
      <w:r>
        <w:t xml:space="preserve"> офис которого расположен по адресу: 119200, г. Москва, пл. Смоленская-Сенная, д. 32/34, в дальнейшем именуемым «Заказчик», в лице генерального директора Министерства иностранных дел Российской Федерации Островского А.В., действующего на основании приказа Министерства иностранных дел Российской Федерации от 20 сентября 2024 г. № 20167, и</w:t>
      </w:r>
    </w:p>
    <w:p w:rsidR="006D28C8" w:rsidRDefault="0038316C">
      <w:pPr>
        <w:spacing w:after="0" w:line="240" w:lineRule="auto"/>
        <w:jc w:val="both"/>
      </w:pPr>
      <w:proofErr w:type="gramStart"/>
      <w:r>
        <w:t>______________________________________</w:t>
      </w:r>
      <w:r w:rsidR="00665451">
        <w:t xml:space="preserve">, в дальнейшем именуемым «Обслуживающая компания»,  в лице </w:t>
      </w:r>
      <w:r>
        <w:t>_____________________________________, действующего на основании ____________</w:t>
      </w:r>
      <w:r w:rsidR="0012288B">
        <w:t xml:space="preserve">, </w:t>
      </w:r>
      <w:r w:rsidR="00665451">
        <w:t>вместе именуемыми «Стороны»</w:t>
      </w:r>
      <w:proofErr w:type="gramEnd"/>
    </w:p>
    <w:p w:rsidR="006D28C8" w:rsidRDefault="00665451">
      <w:pPr>
        <w:spacing w:after="0" w:line="240" w:lineRule="auto"/>
      </w:pPr>
      <w:r>
        <w:t>Настоящее Приложение B 1</w:t>
      </w:r>
    </w:p>
    <w:p w:rsidR="006D28C8" w:rsidRDefault="00665451">
      <w:pPr>
        <w:spacing w:after="0" w:line="240" w:lineRule="auto"/>
      </w:pPr>
      <w:r>
        <w:t>для аэропорта: Международный аэропорт «Жуковский»</w:t>
      </w:r>
    </w:p>
    <w:p w:rsidR="006D28C8" w:rsidRDefault="00CA4D89">
      <w:pPr>
        <w:spacing w:after="0" w:line="240" w:lineRule="auto"/>
      </w:pPr>
      <w:r>
        <w:t>действительно с 01.07. 2026 г.</w:t>
      </w:r>
    </w:p>
    <w:p w:rsidR="006D28C8" w:rsidRDefault="006D28C8">
      <w:pPr>
        <w:spacing w:after="0" w:line="240" w:lineRule="auto"/>
      </w:pPr>
    </w:p>
    <w:p w:rsidR="006D28C8" w:rsidRDefault="00665451">
      <w:pPr>
        <w:jc w:val="center"/>
        <w:rPr>
          <w:b/>
          <w:bCs/>
        </w:rPr>
      </w:pPr>
      <w:r>
        <w:rPr>
          <w:b/>
          <w:bCs/>
        </w:rPr>
        <w:t>ПРЕАМБУЛА:</w:t>
      </w:r>
    </w:p>
    <w:p w:rsidR="006D28C8" w:rsidRDefault="00C10825">
      <w:pPr>
        <w:spacing w:after="0" w:line="240" w:lineRule="auto"/>
        <w:jc w:val="both"/>
      </w:pPr>
      <w:r>
        <w:t xml:space="preserve">Настоящее Приложение B </w:t>
      </w:r>
      <w:r w:rsidR="00665451">
        <w:t>1 подготовлено в соответствии с Упрощенной процедурой, в связи с чем Стороны договорились, что условия Основного соглашения и Приложения</w:t>
      </w:r>
      <w:proofErr w:type="gramStart"/>
      <w:r w:rsidR="00665451">
        <w:t xml:space="preserve"> А</w:t>
      </w:r>
      <w:proofErr w:type="gramEnd"/>
      <w:r w:rsidR="00665451">
        <w:t xml:space="preserve"> к Стандартному соглашению о наземном обслуживании (SGHA, январь 2013 г.), изданному Международной ассоциацией воздушного транспорта (ИАТА), применимы к настоящему Приложению B 1, как если бы такие условия полностью в нем повторялись.</w:t>
      </w:r>
    </w:p>
    <w:p w:rsidR="006D28C8" w:rsidRDefault="00665451">
      <w:pPr>
        <w:spacing w:after="0" w:line="240" w:lineRule="auto"/>
        <w:jc w:val="both"/>
      </w:pPr>
      <w:r>
        <w:t>Подписывая настоящее Приложение B 1 (далее – настоящее Приложение), Стороны тем самым подтверждают, что они ознакомились с вышеупомянутыми Основным соглашением и Приложением</w:t>
      </w:r>
      <w:proofErr w:type="gramStart"/>
      <w:r>
        <w:t xml:space="preserve"> А</w:t>
      </w:r>
      <w:proofErr w:type="gramEnd"/>
      <w:r>
        <w:t>, при этом Стороны договорились, что в случае возникновения противоречий между Основным соглашением, Приложением А и действующим законодательством РФ, применению подлежит законодательство РФ, а в случае возникновения противоречий между Основным соглашением и настоящим Приложением, применению подлежит настоящее Приложение.</w:t>
      </w:r>
    </w:p>
    <w:p w:rsidR="006D28C8" w:rsidRDefault="00665451">
      <w:pPr>
        <w:jc w:val="center"/>
        <w:rPr>
          <w:b/>
          <w:bCs/>
        </w:rPr>
      </w:pPr>
      <w:r>
        <w:rPr>
          <w:b/>
          <w:bCs/>
        </w:rPr>
        <w:t>1. ОКАЗАНИЕ УСЛУГ</w:t>
      </w:r>
    </w:p>
    <w:p w:rsidR="006D28C8" w:rsidRDefault="00665451">
      <w:pPr>
        <w:spacing w:after="0" w:line="240" w:lineRule="auto"/>
        <w:jc w:val="both"/>
      </w:pPr>
      <w:r>
        <w:rPr>
          <w:b/>
          <w:bCs/>
        </w:rPr>
        <w:t>1.1.</w:t>
      </w:r>
      <w:r>
        <w:t xml:space="preserve">  При обслуживании Заказчика Обслуживающая компания </w:t>
      </w:r>
      <w:r>
        <w:rPr>
          <w:rFonts w:cs="Calibri"/>
        </w:rPr>
        <w:t>предоставляет услуги, перечисленные в пункте 1.4 настоящего Приложения согласно Приложению «А» Стандартного соглашения о наземном обслуживании (SGHA, январь 2013 г., далее – услуги).</w:t>
      </w:r>
    </w:p>
    <w:p w:rsidR="006D28C8" w:rsidRDefault="00665451">
      <w:pPr>
        <w:spacing w:after="0" w:line="240" w:lineRule="auto"/>
        <w:jc w:val="both"/>
      </w:pPr>
      <w:r>
        <w:rPr>
          <w:b/>
          <w:bCs/>
        </w:rPr>
        <w:t>1.2.</w:t>
      </w:r>
      <w:r>
        <w:t xml:space="preserve"> В соответствии с подпунктом 3.1 Основного Соглашения Стороны пришли к соглашению, что выполнение услуг, предусмотренных пунктами 1.4 настоящего Приложения, </w:t>
      </w:r>
      <w:r w:rsidR="0038316C">
        <w:t>____________________</w:t>
      </w:r>
      <w:r>
        <w:t xml:space="preserve">, имеющим право в соответствии с нормативными актами РФ оказывать услуги (выполнять работы), предусмотренные пунктами 1.4 настоящего Приложения, на основе договорных отношений с Обслуживающей компанией. Заказчик обязан </w:t>
      </w:r>
      <w:proofErr w:type="gramStart"/>
      <w:r>
        <w:t>принять и оплатить</w:t>
      </w:r>
      <w:proofErr w:type="gramEnd"/>
      <w:r>
        <w:t xml:space="preserve"> исполнение по обязательствам Обслуживающей компании, предложенное </w:t>
      </w:r>
      <w:r w:rsidR="0038316C">
        <w:t>________________</w:t>
      </w:r>
      <w:r w:rsidR="00CA4D89">
        <w:t>___</w:t>
      </w:r>
      <w:r>
        <w:t>.</w:t>
      </w:r>
    </w:p>
    <w:p w:rsidR="006D28C8" w:rsidRDefault="00665451">
      <w:pPr>
        <w:spacing w:after="0" w:line="240" w:lineRule="auto"/>
        <w:jc w:val="both"/>
      </w:pPr>
      <w:r>
        <w:rPr>
          <w:b/>
          <w:bCs/>
        </w:rPr>
        <w:t>1.3.</w:t>
      </w:r>
      <w:r>
        <w:t xml:space="preserve"> Стороны согласились, что, независимо от положений подпункта 3.1 Основного соглашения, ответственность перед Заказчиком за качество оказания услуг по настоящему Приложению несет Специализированное предприятие.</w:t>
      </w:r>
    </w:p>
    <w:p w:rsidR="006D28C8" w:rsidRDefault="00665451">
      <w:pPr>
        <w:spacing w:after="0" w:line="240" w:lineRule="auto"/>
        <w:jc w:val="both"/>
      </w:pPr>
      <w:r>
        <w:rPr>
          <w:b/>
          <w:bCs/>
        </w:rPr>
        <w:t>1.4</w:t>
      </w:r>
      <w:r>
        <w:t xml:space="preserve">. </w:t>
      </w:r>
      <w:r w:rsidRPr="00CA4D89">
        <w:t xml:space="preserve">Обслуживающая компания оказывает нижеперечисленные услуги, в соответствии с </w:t>
      </w:r>
      <w:proofErr w:type="gramStart"/>
      <w:r w:rsidRPr="00CA4D89">
        <w:t>направленными</w:t>
      </w:r>
      <w:proofErr w:type="gramEnd"/>
      <w:r w:rsidRPr="00CA4D89">
        <w:t xml:space="preserve"> Заказчиком на адрес электронной почты Обслуживающей компании </w:t>
      </w:r>
      <w:hyperlink r:id="rId5">
        <w:r w:rsidR="0038316C" w:rsidRPr="00CA4D89">
          <w:rPr>
            <w:rStyle w:val="-"/>
            <w:color w:val="auto"/>
          </w:rPr>
          <w:t>______________</w:t>
        </w:r>
      </w:hyperlink>
      <w:r w:rsidRPr="00CA4D89">
        <w:t xml:space="preserve"> заявкой и гарантийным письмом:</w:t>
      </w:r>
    </w:p>
    <w:p w:rsidR="006D28C8" w:rsidRDefault="006D28C8">
      <w:pPr>
        <w:spacing w:after="0" w:line="240" w:lineRule="auto"/>
      </w:pPr>
    </w:p>
    <w:tbl>
      <w:tblPr>
        <w:tblpPr w:leftFromText="180" w:rightFromText="180" w:vertAnchor="text" w:tblpX="5" w:tblpY="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 w:type="dxa"/>
          <w:right w:w="5" w:type="dxa"/>
        </w:tblCellMar>
        <w:tblLook w:val="00A0" w:firstRow="1" w:lastRow="0" w:firstColumn="1" w:lastColumn="0" w:noHBand="0" w:noVBand="0"/>
      </w:tblPr>
      <w:tblGrid>
        <w:gridCol w:w="532"/>
        <w:gridCol w:w="4718"/>
        <w:gridCol w:w="2138"/>
        <w:gridCol w:w="1977"/>
      </w:tblGrid>
      <w:tr w:rsidR="006D28C8" w:rsidTr="00CA4D89">
        <w:trPr>
          <w:cantSplit/>
          <w:trHeight w:val="583"/>
        </w:trPr>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28C8" w:rsidRDefault="00665451">
            <w:pPr>
              <w:spacing w:after="0" w:line="240" w:lineRule="auto"/>
              <w:jc w:val="center"/>
              <w:rPr>
                <w:rFonts w:cs="Calibri"/>
                <w:b/>
                <w:bCs/>
              </w:rPr>
            </w:pPr>
            <w:r>
              <w:rPr>
                <w:rFonts w:cs="Calibri"/>
                <w:b/>
                <w:bCs/>
              </w:rPr>
              <w:t>№</w:t>
            </w:r>
          </w:p>
        </w:tc>
        <w:tc>
          <w:tcPr>
            <w:tcW w:w="4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28C8" w:rsidRDefault="00665451">
            <w:pPr>
              <w:spacing w:after="0" w:line="240" w:lineRule="auto"/>
              <w:jc w:val="center"/>
              <w:rPr>
                <w:rFonts w:cs="Calibri"/>
                <w:b/>
                <w:bCs/>
              </w:rPr>
            </w:pPr>
            <w:r>
              <w:rPr>
                <w:rFonts w:cs="Calibri"/>
                <w:b/>
                <w:bCs/>
              </w:rPr>
              <w:t>Наименование услуг</w:t>
            </w:r>
          </w:p>
        </w:tc>
        <w:tc>
          <w:tcPr>
            <w:tcW w:w="2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28C8" w:rsidRDefault="00665451">
            <w:pPr>
              <w:spacing w:after="0" w:line="240" w:lineRule="auto"/>
              <w:jc w:val="center"/>
              <w:rPr>
                <w:rFonts w:cs="Calibri"/>
                <w:b/>
                <w:bCs/>
              </w:rPr>
            </w:pPr>
            <w:r>
              <w:rPr>
                <w:rFonts w:cs="Calibri"/>
                <w:b/>
                <w:bCs/>
              </w:rPr>
              <w:t>Кол-во</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CA4D89" w:rsidRDefault="00665451">
            <w:pPr>
              <w:spacing w:after="0" w:line="240" w:lineRule="auto"/>
              <w:jc w:val="center"/>
              <w:rPr>
                <w:rFonts w:cs="Calibri"/>
                <w:b/>
                <w:bCs/>
              </w:rPr>
            </w:pPr>
            <w:r>
              <w:rPr>
                <w:rFonts w:cs="Calibri"/>
                <w:b/>
                <w:bCs/>
              </w:rPr>
              <w:t xml:space="preserve">Стоимость, руб. </w:t>
            </w:r>
          </w:p>
          <w:p w:rsidR="006D28C8" w:rsidRDefault="00665451">
            <w:pPr>
              <w:spacing w:after="0" w:line="240" w:lineRule="auto"/>
              <w:jc w:val="center"/>
              <w:rPr>
                <w:rFonts w:cs="Calibri"/>
                <w:b/>
                <w:bCs/>
              </w:rPr>
            </w:pPr>
            <w:r>
              <w:rPr>
                <w:rFonts w:cs="Calibri"/>
                <w:b/>
                <w:bCs/>
              </w:rPr>
              <w:t>с НДС</w:t>
            </w:r>
          </w:p>
        </w:tc>
      </w:tr>
      <w:tr w:rsidR="006D28C8" w:rsidTr="00CA4D89">
        <w:trPr>
          <w:cantSplit/>
        </w:trPr>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28C8" w:rsidRDefault="00665451">
            <w:pPr>
              <w:spacing w:after="0" w:line="240" w:lineRule="auto"/>
              <w:jc w:val="center"/>
              <w:rPr>
                <w:rFonts w:cs="Calibri"/>
              </w:rPr>
            </w:pPr>
            <w:r>
              <w:rPr>
                <w:rFonts w:cs="Calibri"/>
              </w:rPr>
              <w:t>1</w:t>
            </w:r>
          </w:p>
        </w:tc>
        <w:tc>
          <w:tcPr>
            <w:tcW w:w="4718" w:type="dxa"/>
            <w:tcBorders>
              <w:top w:val="single" w:sz="4" w:space="0" w:color="000000"/>
              <w:left w:val="single" w:sz="4" w:space="0" w:color="000000"/>
              <w:bottom w:val="single" w:sz="4" w:space="0" w:color="000000"/>
              <w:right w:val="single" w:sz="4" w:space="0" w:color="000000"/>
            </w:tcBorders>
            <w:shd w:val="clear" w:color="auto" w:fill="auto"/>
          </w:tcPr>
          <w:p w:rsidR="006D28C8" w:rsidRDefault="00665451">
            <w:pPr>
              <w:spacing w:after="0" w:line="240" w:lineRule="auto"/>
              <w:jc w:val="both"/>
              <w:rPr>
                <w:rFonts w:cs="Calibri"/>
              </w:rPr>
            </w:pPr>
            <w:r>
              <w:rPr>
                <w:rFonts w:cs="Calibri"/>
              </w:rPr>
              <w:t>Постоянный /временный личный пропуск</w:t>
            </w:r>
          </w:p>
        </w:tc>
        <w:tc>
          <w:tcPr>
            <w:tcW w:w="2138" w:type="dxa"/>
            <w:tcBorders>
              <w:top w:val="single" w:sz="4" w:space="0" w:color="000000"/>
              <w:left w:val="single" w:sz="4" w:space="0" w:color="000000"/>
              <w:bottom w:val="single" w:sz="4" w:space="0" w:color="000000"/>
              <w:right w:val="single" w:sz="4" w:space="0" w:color="000000"/>
            </w:tcBorders>
            <w:shd w:val="clear" w:color="auto" w:fill="auto"/>
          </w:tcPr>
          <w:p w:rsidR="006D28C8" w:rsidRDefault="00665451">
            <w:pPr>
              <w:spacing w:after="0" w:line="240" w:lineRule="auto"/>
              <w:jc w:val="center"/>
              <w:rPr>
                <w:lang w:val="en-US"/>
              </w:rPr>
            </w:pPr>
            <w:r>
              <w:t>8 шт.</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6D28C8" w:rsidRDefault="006D28C8">
            <w:pPr>
              <w:spacing w:after="0" w:line="240" w:lineRule="auto"/>
              <w:jc w:val="center"/>
            </w:pPr>
          </w:p>
        </w:tc>
      </w:tr>
      <w:tr w:rsidR="006D28C8" w:rsidTr="00CA4D89">
        <w:trPr>
          <w:cantSplit/>
        </w:trPr>
        <w:tc>
          <w:tcPr>
            <w:tcW w:w="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28C8" w:rsidRDefault="00665451">
            <w:pPr>
              <w:spacing w:after="0" w:line="240" w:lineRule="auto"/>
              <w:jc w:val="center"/>
              <w:rPr>
                <w:rFonts w:cs="Calibri"/>
              </w:rPr>
            </w:pPr>
            <w:r>
              <w:rPr>
                <w:rFonts w:cs="Calibri"/>
              </w:rPr>
              <w:t>2</w:t>
            </w:r>
          </w:p>
        </w:tc>
        <w:tc>
          <w:tcPr>
            <w:tcW w:w="4718" w:type="dxa"/>
            <w:tcBorders>
              <w:top w:val="single" w:sz="4" w:space="0" w:color="000000"/>
              <w:left w:val="single" w:sz="4" w:space="0" w:color="000000"/>
              <w:bottom w:val="single" w:sz="4" w:space="0" w:color="000000"/>
              <w:right w:val="single" w:sz="4" w:space="0" w:color="000000"/>
            </w:tcBorders>
            <w:shd w:val="clear" w:color="auto" w:fill="auto"/>
          </w:tcPr>
          <w:p w:rsidR="006D28C8" w:rsidRPr="00CA4D89" w:rsidRDefault="00665451">
            <w:pPr>
              <w:spacing w:after="0" w:line="240" w:lineRule="auto"/>
              <w:jc w:val="both"/>
              <w:rPr>
                <w:rFonts w:cs="Calibri"/>
                <w:spacing w:val="-6"/>
              </w:rPr>
            </w:pPr>
            <w:r w:rsidRPr="00CA4D89">
              <w:rPr>
                <w:rFonts w:cs="Calibri"/>
                <w:spacing w:val="-6"/>
              </w:rPr>
              <w:t>Постоянный /</w:t>
            </w:r>
            <w:r w:rsidR="00CA4D89" w:rsidRPr="00CA4D89">
              <w:rPr>
                <w:rFonts w:cs="Calibri"/>
                <w:spacing w:val="-6"/>
              </w:rPr>
              <w:t>временный транспортный пропуск</w:t>
            </w:r>
          </w:p>
        </w:tc>
        <w:tc>
          <w:tcPr>
            <w:tcW w:w="2138" w:type="dxa"/>
            <w:tcBorders>
              <w:top w:val="single" w:sz="4" w:space="0" w:color="000000"/>
              <w:left w:val="single" w:sz="4" w:space="0" w:color="000000"/>
              <w:bottom w:val="single" w:sz="4" w:space="0" w:color="000000"/>
              <w:right w:val="single" w:sz="4" w:space="0" w:color="000000"/>
            </w:tcBorders>
            <w:shd w:val="clear" w:color="auto" w:fill="auto"/>
          </w:tcPr>
          <w:p w:rsidR="006D28C8" w:rsidRDefault="00665451">
            <w:pPr>
              <w:spacing w:after="0" w:line="240" w:lineRule="auto"/>
              <w:jc w:val="center"/>
            </w:pPr>
            <w:r>
              <w:t>4 шт.</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6D28C8" w:rsidRDefault="006D28C8">
            <w:pPr>
              <w:spacing w:after="0" w:line="240" w:lineRule="auto"/>
              <w:jc w:val="center"/>
            </w:pPr>
          </w:p>
        </w:tc>
      </w:tr>
    </w:tbl>
    <w:p w:rsidR="006D28C8" w:rsidRDefault="006D28C8">
      <w:pPr>
        <w:spacing w:after="0" w:line="240" w:lineRule="auto"/>
      </w:pPr>
    </w:p>
    <w:p w:rsidR="006D28C8" w:rsidRDefault="00665451">
      <w:pPr>
        <w:spacing w:after="0" w:line="240" w:lineRule="auto"/>
      </w:pPr>
      <w:r>
        <w:lastRenderedPageBreak/>
        <w:t>Примечание:</w:t>
      </w:r>
    </w:p>
    <w:p w:rsidR="006D28C8" w:rsidRDefault="00665451">
      <w:pPr>
        <w:spacing w:after="0" w:line="240" w:lineRule="auto"/>
      </w:pPr>
      <w:r>
        <w:t>1.</w:t>
      </w:r>
      <w:r>
        <w:tab/>
      </w:r>
      <w:r w:rsidR="00DF1432">
        <w:t>С</w:t>
      </w:r>
      <w:r>
        <w:t xml:space="preserve">рок действия пропуска – 1 год </w:t>
      </w:r>
      <w:proofErr w:type="gramStart"/>
      <w:r>
        <w:t>с даты выдачи</w:t>
      </w:r>
      <w:proofErr w:type="gramEnd"/>
      <w:r>
        <w:t>.</w:t>
      </w:r>
    </w:p>
    <w:p w:rsidR="006D28C8" w:rsidRDefault="00DF1432">
      <w:pPr>
        <w:spacing w:after="0" w:line="240" w:lineRule="auto"/>
      </w:pPr>
      <w:r>
        <w:t>2</w:t>
      </w:r>
      <w:r w:rsidR="00665451">
        <w:t>.</w:t>
      </w:r>
      <w:r w:rsidR="00665451">
        <w:tab/>
        <w:t>Внесение изменений в ранее выданный пропуск тарифицируется в соответствии с действующими на момент внесения таких изменений тарифами, размещенными на официальном сайте Международного аэропорта «Жуковский».</w:t>
      </w:r>
    </w:p>
    <w:p w:rsidR="006D28C8" w:rsidRDefault="00DF1432">
      <w:pPr>
        <w:spacing w:after="0" w:line="240" w:lineRule="auto"/>
      </w:pPr>
      <w:r>
        <w:t>3</w:t>
      </w:r>
      <w:bookmarkStart w:id="0" w:name="_GoBack"/>
      <w:bookmarkEnd w:id="0"/>
      <w:r w:rsidR="00665451">
        <w:t>.</w:t>
      </w:r>
      <w:r w:rsidR="00665451">
        <w:tab/>
        <w:t>Фактом оказания услуг является оформление и передача заказчику пропусков согласно п.1.4. Соглашения и подписание Сторонами УПД.</w:t>
      </w:r>
    </w:p>
    <w:p w:rsidR="006D28C8" w:rsidRDefault="00CA4D89" w:rsidP="00CA4D89">
      <w:pPr>
        <w:spacing w:before="120" w:after="120" w:line="264" w:lineRule="auto"/>
        <w:jc w:val="center"/>
        <w:rPr>
          <w:b/>
          <w:bCs/>
        </w:rPr>
      </w:pPr>
      <w:r>
        <w:rPr>
          <w:b/>
          <w:bCs/>
        </w:rPr>
        <w:t xml:space="preserve">2. </w:t>
      </w:r>
      <w:r w:rsidR="00665451">
        <w:rPr>
          <w:b/>
          <w:bCs/>
        </w:rPr>
        <w:t>ОБЩИЕ ПОЛОЖЕНИЯ О ПОРЯДКЕ РАСЧЕТОВ</w:t>
      </w:r>
    </w:p>
    <w:p w:rsidR="006D28C8" w:rsidRDefault="00665451">
      <w:pPr>
        <w:spacing w:after="0" w:line="240" w:lineRule="auto"/>
        <w:jc w:val="both"/>
      </w:pPr>
      <w:r>
        <w:rPr>
          <w:b/>
          <w:bCs/>
        </w:rPr>
        <w:t>2.1.</w:t>
      </w:r>
      <w:r>
        <w:t xml:space="preserve"> Оплата услуг по настоящему Соглашению осуществляется в полном объеме по факту оказания услуг, в течение 10 (десяти) рабочих дней </w:t>
      </w:r>
      <w:proofErr w:type="gramStart"/>
      <w:r>
        <w:t>с даты подписания</w:t>
      </w:r>
      <w:proofErr w:type="gramEnd"/>
      <w:r>
        <w:t xml:space="preserve"> Сторонами УПД и направления счета Обслуживающей компанией на адрес электронной почты Заказчика ____________________________.</w:t>
      </w:r>
    </w:p>
    <w:p w:rsidR="006D28C8" w:rsidRDefault="00665451">
      <w:pPr>
        <w:spacing w:after="0" w:line="240" w:lineRule="auto"/>
        <w:jc w:val="both"/>
      </w:pPr>
      <w:r>
        <w:rPr>
          <w:b/>
          <w:bCs/>
        </w:rPr>
        <w:t>2.2.</w:t>
      </w:r>
      <w:r>
        <w:t xml:space="preserve"> Все расчеты по Стандартному соглашению о наземном обслуживании между Сторонами осуществляются в рублях РФ. </w:t>
      </w:r>
    </w:p>
    <w:p w:rsidR="006D28C8" w:rsidRDefault="00665451">
      <w:pPr>
        <w:spacing w:after="0" w:line="240" w:lineRule="auto"/>
        <w:jc w:val="both"/>
      </w:pPr>
      <w:r>
        <w:rPr>
          <w:b/>
          <w:bCs/>
        </w:rPr>
        <w:t>2.3.</w:t>
      </w:r>
      <w:r>
        <w:t xml:space="preserve"> Датой исполнения Заказчиком своих обязательств по оплате в соответствии с условиями Стандартного соглашения о наземном обслуживании считается дата зачисления денежных средств на расчетный счет Обслуживающей компании. Все расходы, связанные с осуществлением платежей (сборы и комиссии банков, иные применимые и обязательные платежи) по Стандартному соглашению о наземном обслуживании осуществляются за счет Заказчика.</w:t>
      </w:r>
    </w:p>
    <w:p w:rsidR="006D28C8" w:rsidRDefault="00665451">
      <w:pPr>
        <w:spacing w:after="0" w:line="240" w:lineRule="auto"/>
        <w:jc w:val="both"/>
      </w:pPr>
      <w:r>
        <w:rPr>
          <w:b/>
          <w:bCs/>
        </w:rPr>
        <w:t>2.4.</w:t>
      </w:r>
      <w:r>
        <w:t xml:space="preserve"> В случае нарушения сроков и условий оплаты по Стандартному соглашению, Обслуживающая компания вправе потребовать, а Заказчик обязан уплатить в пользу Обслуживающей компании неустойку в виде пени в размере 0,1% от суммы просроченного платежа за каждый день просрочки. </w:t>
      </w:r>
    </w:p>
    <w:p w:rsidR="006D28C8" w:rsidRPr="00AB4510" w:rsidRDefault="00665451">
      <w:pPr>
        <w:spacing w:after="0" w:line="240" w:lineRule="auto"/>
        <w:jc w:val="both"/>
      </w:pPr>
      <w:r>
        <w:rPr>
          <w:b/>
          <w:bCs/>
        </w:rPr>
        <w:t>2.5.</w:t>
      </w:r>
      <w:r>
        <w:t xml:space="preserve"> Не позднее 7 (семи) рабочих дней </w:t>
      </w:r>
      <w:proofErr w:type="gramStart"/>
      <w:r>
        <w:t>с даты предоставления</w:t>
      </w:r>
      <w:proofErr w:type="gramEnd"/>
      <w:r>
        <w:t xml:space="preserve"> Услуги, указанной в п.1.4. Соглашения, Обслуживающая компания направляет Заказчику подписанные со своей стороны два экземпляра УПД и счет на оплату.</w:t>
      </w:r>
    </w:p>
    <w:p w:rsidR="006D28C8" w:rsidRDefault="00665451">
      <w:pPr>
        <w:spacing w:after="0" w:line="240" w:lineRule="auto"/>
        <w:jc w:val="both"/>
      </w:pPr>
      <w:r w:rsidRPr="00AB4510">
        <w:rPr>
          <w:b/>
          <w:bCs/>
        </w:rPr>
        <w:t>2.6.</w:t>
      </w:r>
      <w:r w:rsidRPr="00AB4510">
        <w:t xml:space="preserve"> Заказчик обязуется в течение 9 (девяти) рабочих </w:t>
      </w:r>
      <w:r>
        <w:t xml:space="preserve">дней после получения УПД согласно п. 2.5. настоящего Приложения </w:t>
      </w:r>
      <w:proofErr w:type="gramStart"/>
      <w:r>
        <w:t>подписать полученные УПД и передать</w:t>
      </w:r>
      <w:proofErr w:type="gramEnd"/>
      <w:r>
        <w:t xml:space="preserve"> один экземпляр УПД Обслуживающей компании или передать Обслуживающей компании свои мотивированные возражения против подписания УПД. В случае нарушения Заказчиком сроков подписания УПД </w:t>
      </w:r>
      <w:r w:rsidR="00AB4510">
        <w:br/>
      </w:r>
      <w:r>
        <w:t>или передачи своих возражений, УПД считается оформленным и принятым в редакции Обслуживающей компании.</w:t>
      </w:r>
    </w:p>
    <w:p w:rsidR="006D28C8" w:rsidRDefault="00665451">
      <w:pPr>
        <w:spacing w:after="0" w:line="240" w:lineRule="auto"/>
        <w:jc w:val="both"/>
      </w:pPr>
      <w:proofErr w:type="gramStart"/>
      <w:r>
        <w:t>Оформлением УПД Стороны подтверждают, что Обслуживающей компанией оказано услуг в ассортименте, объеме и по тарифам и ценам, указанным в соответствующем УПД, и Заказчиком приняты соответствующие услуги в полном объеме, а документ считается подписанным Сторонами.</w:t>
      </w:r>
      <w:proofErr w:type="gramEnd"/>
    </w:p>
    <w:p w:rsidR="006D28C8" w:rsidRDefault="00665451" w:rsidP="00CA4D89">
      <w:pPr>
        <w:spacing w:after="120" w:line="240" w:lineRule="auto"/>
        <w:jc w:val="center"/>
        <w:rPr>
          <w:b/>
          <w:bCs/>
        </w:rPr>
      </w:pPr>
      <w:r>
        <w:rPr>
          <w:b/>
          <w:bCs/>
        </w:rPr>
        <w:t>3. СТОИМОСТЬ УСЛУГ</w:t>
      </w:r>
    </w:p>
    <w:p w:rsidR="006D28C8" w:rsidRPr="003F66E3" w:rsidRDefault="00665451">
      <w:pPr>
        <w:spacing w:after="0" w:line="240" w:lineRule="auto"/>
        <w:jc w:val="both"/>
      </w:pPr>
      <w:r w:rsidRPr="003F66E3">
        <w:rPr>
          <w:b/>
        </w:rPr>
        <w:t>3.1.</w:t>
      </w:r>
      <w:r w:rsidRPr="003F66E3">
        <w:t xml:space="preserve"> Все услуги, предоставляемые Заказчику, оплачиваются по тарифам и ценам, действующим на момент предоставления услуг и товаров в Международном аэропорту «Жуковский».</w:t>
      </w:r>
    </w:p>
    <w:p w:rsidR="006D28C8" w:rsidRDefault="00665451">
      <w:pPr>
        <w:spacing w:after="0" w:line="240" w:lineRule="auto"/>
        <w:jc w:val="both"/>
      </w:pPr>
      <w:r w:rsidRPr="003F66E3">
        <w:rPr>
          <w:b/>
          <w:bCs/>
        </w:rPr>
        <w:t>3.2</w:t>
      </w:r>
      <w:r w:rsidR="003F66E3">
        <w:t xml:space="preserve">. </w:t>
      </w:r>
      <w:r w:rsidRPr="003F66E3">
        <w:t xml:space="preserve">Стоимость услуг по Стандартному соглашению за период его действия не может </w:t>
      </w:r>
      <w:r w:rsidR="00201EB9">
        <w:t xml:space="preserve">превышать </w:t>
      </w:r>
      <w:r w:rsidR="00AB4510" w:rsidRPr="00AB4510">
        <w:t>________________</w:t>
      </w:r>
      <w:r w:rsidRPr="00CA4D89">
        <w:rPr>
          <w:color w:val="FF0000"/>
        </w:rPr>
        <w:t xml:space="preserve"> </w:t>
      </w:r>
      <w:r>
        <w:t xml:space="preserve">рублей </w:t>
      </w:r>
      <w:r w:rsidR="00AB4510">
        <w:t>______</w:t>
      </w:r>
      <w:r>
        <w:t xml:space="preserve"> копеек, в том числе НДС в размере, установленном законодательством РФ, если применимо. В случае достижения предельной (максимальной) стоимости услуг действие Стандартного соглашения прекращается. Установленное определение по предельной стоимости Стандартного соглашения не влечет обязанность Заказчика по заказам услуг на всю эту сумму. При заказе услуг в меньшем объеме и/или на меньшую стоимость, Обслуживающая компания не вправе требовать от Заказчика каких-либо компенсаций, убытков, возмещений и прочих имущественных предоставлений.</w:t>
      </w:r>
    </w:p>
    <w:p w:rsidR="006D28C8" w:rsidRDefault="006D28C8">
      <w:pPr>
        <w:spacing w:after="0" w:line="240" w:lineRule="auto"/>
        <w:jc w:val="both"/>
      </w:pPr>
    </w:p>
    <w:p w:rsidR="006D28C8" w:rsidRDefault="00665451">
      <w:pPr>
        <w:spacing w:after="0" w:line="240" w:lineRule="auto"/>
        <w:jc w:val="center"/>
        <w:rPr>
          <w:b/>
          <w:bCs/>
        </w:rPr>
      </w:pPr>
      <w:r>
        <w:rPr>
          <w:b/>
          <w:bCs/>
        </w:rPr>
        <w:t>4. ОТВЕТСТВЕННОСТЬ СТОРОН И ВОЗМЕЩЕНИЕ УБЫТКОВ</w:t>
      </w:r>
    </w:p>
    <w:p w:rsidR="006D28C8" w:rsidRDefault="00665451">
      <w:pPr>
        <w:spacing w:after="0" w:line="240" w:lineRule="auto"/>
        <w:jc w:val="both"/>
      </w:pPr>
      <w:r>
        <w:rPr>
          <w:b/>
          <w:bCs/>
        </w:rPr>
        <w:t>4.1.</w:t>
      </w:r>
      <w:r>
        <w:t xml:space="preserve"> За неисполнение или ненадлежащее исполнение обязатель</w:t>
      </w:r>
      <w:proofErr w:type="gramStart"/>
      <w:r>
        <w:t>ств Ст</w:t>
      </w:r>
      <w:proofErr w:type="gramEnd"/>
      <w:r>
        <w:t>ороны несут ответственность в соответствии с действующим законодательством РФ.</w:t>
      </w:r>
    </w:p>
    <w:p w:rsidR="006D28C8" w:rsidRDefault="00665451">
      <w:pPr>
        <w:spacing w:after="0" w:line="240" w:lineRule="auto"/>
        <w:jc w:val="both"/>
      </w:pPr>
      <w:r>
        <w:rPr>
          <w:b/>
          <w:bCs/>
        </w:rPr>
        <w:t>4.2.</w:t>
      </w:r>
      <w:r>
        <w:t xml:space="preserve"> Лицо, причинившее ущерб возмещает потерпевшей стороне реальный ущерб, упущенная выгода возмещению не подлежит.</w:t>
      </w:r>
    </w:p>
    <w:p w:rsidR="006D28C8" w:rsidRDefault="00665451">
      <w:pPr>
        <w:spacing w:after="0" w:line="240" w:lineRule="auto"/>
        <w:jc w:val="both"/>
      </w:pPr>
      <w:r>
        <w:rPr>
          <w:b/>
          <w:bCs/>
        </w:rPr>
        <w:t>4.3.</w:t>
      </w:r>
      <w:r>
        <w:t xml:space="preserve"> </w:t>
      </w:r>
      <w:proofErr w:type="gramStart"/>
      <w:r>
        <w:t xml:space="preserve">Ни одна из Сторон не будет нести ответственности за полное или частичное неисполнение любой части своих обязательств, если неисполнение будет являться следствием обстоятельств </w:t>
      </w:r>
      <w:r>
        <w:lastRenderedPageBreak/>
        <w:t xml:space="preserve">непреодолимой силы, таких как: наводнение, пожар, землетрясение и другие экстремальные явления природы, а также война, военные действия, блокада, аварии в системе </w:t>
      </w:r>
      <w:proofErr w:type="spellStart"/>
      <w:r>
        <w:t>энергоснабжающих</w:t>
      </w:r>
      <w:proofErr w:type="spellEnd"/>
      <w:r>
        <w:t xml:space="preserve"> организаций, забастовки, акты или действия государственных органов, возникшие после заключения настоящего Стандартного соглашения о наземном</w:t>
      </w:r>
      <w:proofErr w:type="gramEnd"/>
      <w:r>
        <w:t xml:space="preserve"> </w:t>
      </w:r>
      <w:proofErr w:type="gramStart"/>
      <w:r>
        <w:t>обслуживании</w:t>
      </w:r>
      <w:proofErr w:type="gramEnd"/>
      <w:r>
        <w:t>. При этом сроки исполнения обязатель</w:t>
      </w:r>
      <w:proofErr w:type="gramStart"/>
      <w:r>
        <w:t>ств Ст</w:t>
      </w:r>
      <w:proofErr w:type="gramEnd"/>
      <w:r>
        <w:t>орон по настоящему Приложению соразмерно отодвигаются на время действия таких (форс-мажорных) обстоятельств и их последствий.</w:t>
      </w:r>
    </w:p>
    <w:p w:rsidR="006D28C8" w:rsidRDefault="00665451">
      <w:pPr>
        <w:spacing w:after="0" w:line="240" w:lineRule="auto"/>
        <w:jc w:val="both"/>
      </w:pPr>
      <w:r>
        <w:rPr>
          <w:b/>
          <w:bCs/>
        </w:rPr>
        <w:t>4.4.</w:t>
      </w:r>
      <w:r>
        <w:t xml:space="preserve"> Заказчик несет ответственность за правильность, полноту, достоверность и действительность сведений, предоставленных Обслуживающей компании для оказания услуги.  </w:t>
      </w:r>
    </w:p>
    <w:p w:rsidR="006D28C8" w:rsidRDefault="00665451" w:rsidP="003F66E3">
      <w:pPr>
        <w:spacing w:before="120" w:after="0" w:line="240" w:lineRule="auto"/>
        <w:jc w:val="center"/>
        <w:rPr>
          <w:b/>
          <w:bCs/>
        </w:rPr>
      </w:pPr>
      <w:r>
        <w:rPr>
          <w:b/>
          <w:bCs/>
        </w:rPr>
        <w:t>5. АРБИТРАЖ</w:t>
      </w:r>
    </w:p>
    <w:p w:rsidR="006D28C8" w:rsidRDefault="00665451">
      <w:pPr>
        <w:spacing w:after="0" w:line="240" w:lineRule="auto"/>
        <w:jc w:val="both"/>
      </w:pPr>
      <w:r>
        <w:rPr>
          <w:b/>
          <w:bCs/>
        </w:rPr>
        <w:t>5.1</w:t>
      </w:r>
      <w:r w:rsidR="003F66E3">
        <w:t xml:space="preserve">. </w:t>
      </w:r>
      <w:r>
        <w:t xml:space="preserve">Независимо от Статьи 9 Основного соглашения Стороны согласны, что Стандартное соглашение о наземном обслуживании, включая Приложение к Стандартному соглашению, </w:t>
      </w:r>
      <w:r w:rsidRPr="003F66E3">
        <w:rPr>
          <w:spacing w:val="-6"/>
        </w:rPr>
        <w:t xml:space="preserve">должны </w:t>
      </w:r>
      <w:proofErr w:type="gramStart"/>
      <w:r w:rsidRPr="003F66E3">
        <w:rPr>
          <w:spacing w:val="-6"/>
        </w:rPr>
        <w:t>рассматриваться и толковаться</w:t>
      </w:r>
      <w:proofErr w:type="gramEnd"/>
      <w:r w:rsidRPr="003F66E3">
        <w:rPr>
          <w:spacing w:val="-6"/>
        </w:rPr>
        <w:t xml:space="preserve"> в соответствии с законодательством Российской Федерации</w:t>
      </w:r>
      <w:r>
        <w:t xml:space="preserve">, </w:t>
      </w:r>
      <w:r w:rsidR="003F66E3">
        <w:br/>
      </w:r>
      <w:r>
        <w:t>без учета его коллизионных норм.</w:t>
      </w:r>
    </w:p>
    <w:p w:rsidR="006D28C8" w:rsidRDefault="00665451">
      <w:pPr>
        <w:spacing w:after="0" w:line="240" w:lineRule="auto"/>
        <w:jc w:val="both"/>
      </w:pPr>
      <w:r>
        <w:rPr>
          <w:b/>
          <w:bCs/>
        </w:rPr>
        <w:t>5.2.</w:t>
      </w:r>
      <w:r w:rsidR="003F66E3">
        <w:t xml:space="preserve"> </w:t>
      </w:r>
      <w:r>
        <w:t>Все разногласия, возникающие из Стандартного соглашения, Стороны будут решать путем переговоров. В случае если спор не будет урегулирован Сторонами, он будет передан на рассмотрение в Арбитражный суд Московской области в соответствии с действующим законодательством РФ.</w:t>
      </w:r>
    </w:p>
    <w:p w:rsidR="006D28C8" w:rsidRDefault="00665451" w:rsidP="00AB4510">
      <w:pPr>
        <w:spacing w:before="120" w:after="120" w:line="240" w:lineRule="auto"/>
        <w:jc w:val="center"/>
        <w:rPr>
          <w:b/>
          <w:bCs/>
        </w:rPr>
      </w:pPr>
      <w:r>
        <w:rPr>
          <w:b/>
          <w:bCs/>
        </w:rPr>
        <w:t>6. СРОК ДЕЙСТВИЯ СОГЛАШЕНИЯ</w:t>
      </w:r>
    </w:p>
    <w:p w:rsidR="006D28C8" w:rsidRDefault="00665451">
      <w:pPr>
        <w:spacing w:after="0" w:line="240" w:lineRule="auto"/>
        <w:jc w:val="both"/>
      </w:pPr>
      <w:r>
        <w:rPr>
          <w:b/>
          <w:bCs/>
        </w:rPr>
        <w:t>6.1.</w:t>
      </w:r>
      <w:r>
        <w:t xml:space="preserve"> Настоящее Приложение к Стандартному соглашению действует в течение 1 (одного) года </w:t>
      </w:r>
      <w:proofErr w:type="gramStart"/>
      <w:r>
        <w:t>с даты</w:t>
      </w:r>
      <w:proofErr w:type="gramEnd"/>
      <w:r>
        <w:t xml:space="preserve"> его подписания Сторонами.</w:t>
      </w:r>
    </w:p>
    <w:p w:rsidR="006D28C8" w:rsidRDefault="00665451">
      <w:pPr>
        <w:spacing w:after="0" w:line="240" w:lineRule="auto"/>
        <w:jc w:val="both"/>
      </w:pPr>
      <w:r>
        <w:rPr>
          <w:b/>
          <w:bCs/>
        </w:rPr>
        <w:t>6.2.</w:t>
      </w:r>
      <w:r>
        <w:t xml:space="preserve"> Если ни одна из Сторон за 30 дней до истечения соответствующего календарного года не уведомит другую Сторону о своем намерении прекратить действие Стандартного соглашения о наземном обслуживании, настоящего Приложения, Стандартное соглашение о наземном обслуживании, настоящее Приложение к Стандартному соглашению считаются продленными на каждый последующий календарный год.</w:t>
      </w:r>
    </w:p>
    <w:p w:rsidR="006D28C8" w:rsidRDefault="00665451">
      <w:pPr>
        <w:spacing w:after="0" w:line="240" w:lineRule="auto"/>
        <w:jc w:val="both"/>
      </w:pPr>
      <w:r>
        <w:rPr>
          <w:b/>
          <w:bCs/>
        </w:rPr>
        <w:t>6.3.</w:t>
      </w:r>
      <w:r>
        <w:t xml:space="preserve"> Соответствующими Приложениями к Стандартному соглашению могут быть определены иные сроки их действия и (или) порядок продления.</w:t>
      </w:r>
    </w:p>
    <w:p w:rsidR="006D28C8" w:rsidRDefault="003F66E3" w:rsidP="003F66E3">
      <w:pPr>
        <w:spacing w:before="120" w:after="0" w:line="240" w:lineRule="auto"/>
        <w:jc w:val="center"/>
        <w:rPr>
          <w:b/>
          <w:bCs/>
        </w:rPr>
      </w:pPr>
      <w:r>
        <w:rPr>
          <w:b/>
          <w:bCs/>
        </w:rPr>
        <w:t xml:space="preserve">7. </w:t>
      </w:r>
      <w:r w:rsidR="00665451">
        <w:rPr>
          <w:b/>
          <w:bCs/>
        </w:rPr>
        <w:t>КОНФИДЕНЦИАЛЬНОСТЬ</w:t>
      </w:r>
    </w:p>
    <w:p w:rsidR="006D28C8" w:rsidRDefault="00665451">
      <w:pPr>
        <w:spacing w:after="0" w:line="240" w:lineRule="auto"/>
        <w:jc w:val="both"/>
      </w:pPr>
      <w:r>
        <w:rPr>
          <w:b/>
          <w:bCs/>
        </w:rPr>
        <w:t>7.1.</w:t>
      </w:r>
      <w:r>
        <w:t xml:space="preserve"> </w:t>
      </w:r>
      <w:proofErr w:type="gramStart"/>
      <w:r>
        <w:t>Стороны согласились с тем, что они будут считать информацией, составляющей коммерческую тайну каждой из Сторон по настоящему Приложению и Приложениям к Стандартному соглашению, условия настоящего Приложения и Приложений к Стандартному соглашению и любую иную информацию, переданную ими друг другу в процессе его исполнения, исключая сведения, которые в соответствии с действующим законодательством не могут составлять коммерческой тайны.</w:t>
      </w:r>
      <w:proofErr w:type="gramEnd"/>
      <w:r>
        <w:t xml:space="preserve"> В связи с этим стороны обязуются не </w:t>
      </w:r>
      <w:proofErr w:type="gramStart"/>
      <w:r>
        <w:t>открывать и не разглашать</w:t>
      </w:r>
      <w:proofErr w:type="gramEnd"/>
      <w:r>
        <w:t xml:space="preserve"> указанную информацию в общем или в частности какой-либо третьей стороне без предварительного письменного согласия другой Стороны, участвующей в настоящем Стандартном соглашении о наземном обслуживании.</w:t>
      </w:r>
    </w:p>
    <w:p w:rsidR="006D28C8" w:rsidRDefault="00665451">
      <w:pPr>
        <w:spacing w:after="0" w:line="240" w:lineRule="auto"/>
        <w:jc w:val="both"/>
      </w:pPr>
      <w:r>
        <w:rPr>
          <w:b/>
          <w:bCs/>
        </w:rPr>
        <w:t>7.2.</w:t>
      </w:r>
      <w:r>
        <w:t xml:space="preserve"> Стороны обязуются соблюдать режим коммерческой тайны в соответствии с условиями настоящего Параграфа в течение всего срока действия настоящего Стандартного соглашения о наземном обслуживании и не менее трех лет после его истечения/прекращения.</w:t>
      </w:r>
    </w:p>
    <w:p w:rsidR="006D28C8" w:rsidRDefault="00665451">
      <w:pPr>
        <w:spacing w:after="0" w:line="240" w:lineRule="auto"/>
        <w:jc w:val="both"/>
      </w:pPr>
      <w:r>
        <w:rPr>
          <w:b/>
          <w:bCs/>
        </w:rPr>
        <w:t>7.3.</w:t>
      </w:r>
      <w:r>
        <w:t xml:space="preserve"> Сторона, нарушившая режим коммерческой тайны, в отношении информации обладателем которой является другая Сторона по настоящему Стандартному соглашению о наземном обслуживании, должна возместить ущерб, причиненный таким нарушением другой Стороне.</w:t>
      </w:r>
    </w:p>
    <w:p w:rsidR="006D28C8" w:rsidRDefault="003F66E3" w:rsidP="00422447">
      <w:pPr>
        <w:spacing w:before="120" w:after="0" w:line="240" w:lineRule="auto"/>
        <w:jc w:val="center"/>
        <w:rPr>
          <w:b/>
          <w:bCs/>
        </w:rPr>
      </w:pPr>
      <w:r>
        <w:rPr>
          <w:b/>
          <w:bCs/>
        </w:rPr>
        <w:t xml:space="preserve">8. </w:t>
      </w:r>
      <w:r w:rsidR="00665451">
        <w:rPr>
          <w:b/>
          <w:bCs/>
        </w:rPr>
        <w:t>УВЕДОМЛЕНИЯ</w:t>
      </w:r>
    </w:p>
    <w:p w:rsidR="006D28C8" w:rsidRDefault="00665451">
      <w:pPr>
        <w:spacing w:after="0" w:line="240" w:lineRule="auto"/>
        <w:jc w:val="both"/>
      </w:pPr>
      <w:r>
        <w:rPr>
          <w:b/>
          <w:bCs/>
        </w:rPr>
        <w:t>8.1.</w:t>
      </w:r>
      <w:r>
        <w:t xml:space="preserve"> Информация об изменении стоимости услуг по настоящему Приложению размещается на официальном сайте Международного а</w:t>
      </w:r>
      <w:r w:rsidR="0038316C">
        <w:t xml:space="preserve">эропорта  Жуковский </w:t>
      </w:r>
      <w:r>
        <w:t>или направляется на электронную почту Заказчик</w:t>
      </w:r>
      <w:r w:rsidR="003F66E3">
        <w:t xml:space="preserve">а: ________________________, </w:t>
      </w:r>
      <w:r>
        <w:t>не позднее, чем за 5 (пять) рабочих дней, предшествующих вступлению в силу новой стоимости услуг.</w:t>
      </w:r>
    </w:p>
    <w:p w:rsidR="006D28C8" w:rsidRDefault="00665451">
      <w:pPr>
        <w:spacing w:after="0" w:line="240" w:lineRule="auto"/>
        <w:jc w:val="both"/>
      </w:pPr>
      <w:r>
        <w:rPr>
          <w:b/>
          <w:bCs/>
        </w:rPr>
        <w:t>8.2.</w:t>
      </w:r>
      <w:r>
        <w:t xml:space="preserve"> Информация об изменении адресов и банковских реквизитов направляется Сторонами по факту таких изменений в адрес Заказчика на электронну</w:t>
      </w:r>
      <w:r w:rsidR="003F66E3">
        <w:t xml:space="preserve">ю почту:___________________, </w:t>
      </w:r>
      <w:r w:rsidR="003F66E3">
        <w:br/>
        <w:t xml:space="preserve">либо Обслуживающей </w:t>
      </w:r>
      <w:r w:rsidR="003F66E3" w:rsidRPr="003F66E3">
        <w:t>компании:</w:t>
      </w:r>
      <w:r w:rsidR="0038316C" w:rsidRPr="003F66E3">
        <w:rPr>
          <w:rStyle w:val="-"/>
          <w:color w:val="auto"/>
        </w:rPr>
        <w:t>________________________</w:t>
      </w:r>
      <w:r w:rsidR="003F66E3" w:rsidRPr="003F66E3">
        <w:t xml:space="preserve">. </w:t>
      </w:r>
      <w:r w:rsidRPr="003F66E3">
        <w:t xml:space="preserve">Неисполнение Стороной настоящего пункта лишает ее права ссылаться на то, что </w:t>
      </w:r>
      <w:r>
        <w:t>предусмотренные настоящим Стандартным соглашением о наземном обслуживании уведомление или платеж не были произведены надлежащим образом.</w:t>
      </w:r>
    </w:p>
    <w:p w:rsidR="006D28C8" w:rsidRDefault="00665451">
      <w:pPr>
        <w:spacing w:after="0" w:line="240" w:lineRule="auto"/>
        <w:jc w:val="both"/>
      </w:pPr>
      <w:r>
        <w:rPr>
          <w:b/>
          <w:bCs/>
        </w:rPr>
        <w:lastRenderedPageBreak/>
        <w:t>8.3.</w:t>
      </w:r>
      <w:r>
        <w:t xml:space="preserve"> Уведомления, сообщения и иная корреспонденция Сторон осуществляются по следующим адресам:</w:t>
      </w:r>
    </w:p>
    <w:p w:rsidR="006D28C8" w:rsidRDefault="00665451">
      <w:pPr>
        <w:spacing w:after="0" w:line="240" w:lineRule="auto"/>
      </w:pPr>
      <w:r w:rsidRPr="003F66E3">
        <w:rPr>
          <w:b/>
        </w:rPr>
        <w:t>Заказчик:</w:t>
      </w:r>
      <w:r>
        <w:t xml:space="preserve"> Министерство иностранных дел Российской Федерации</w:t>
      </w:r>
    </w:p>
    <w:p w:rsidR="006D28C8" w:rsidRDefault="00665451">
      <w:pPr>
        <w:spacing w:after="0" w:line="240" w:lineRule="auto"/>
      </w:pPr>
      <w:r>
        <w:t xml:space="preserve">Юридический адрес: 119200, г. Москва, пл. </w:t>
      </w:r>
      <w:proofErr w:type="gramStart"/>
      <w:r>
        <w:t>Смоленская-Сенная</w:t>
      </w:r>
      <w:proofErr w:type="gramEnd"/>
      <w:r>
        <w:t>, д. 32/34</w:t>
      </w:r>
    </w:p>
    <w:p w:rsidR="006D28C8" w:rsidRDefault="00665451">
      <w:pPr>
        <w:spacing w:after="0" w:line="240" w:lineRule="auto"/>
      </w:pPr>
      <w:r>
        <w:t xml:space="preserve">Почтовый адрес: 119200, г. Москва, пл. </w:t>
      </w:r>
      <w:proofErr w:type="gramStart"/>
      <w:r>
        <w:t>Смоленская-Сенная</w:t>
      </w:r>
      <w:proofErr w:type="gramEnd"/>
      <w:r>
        <w:t>, д. 32/34</w:t>
      </w:r>
    </w:p>
    <w:p w:rsidR="006D28C8" w:rsidRDefault="00665451">
      <w:pPr>
        <w:spacing w:after="0" w:line="240" w:lineRule="auto"/>
      </w:pPr>
      <w:r>
        <w:t>Телефон:  __________________</w:t>
      </w:r>
    </w:p>
    <w:p w:rsidR="006D28C8" w:rsidRDefault="00665451">
      <w:pPr>
        <w:spacing w:after="0" w:line="240" w:lineRule="auto"/>
      </w:pPr>
      <w:r>
        <w:t>Электронный адрес: _________________</w:t>
      </w:r>
    </w:p>
    <w:p w:rsidR="006D28C8" w:rsidRDefault="00665451">
      <w:pPr>
        <w:spacing w:after="0" w:line="240" w:lineRule="auto"/>
      </w:pPr>
      <w:r w:rsidRPr="003F66E3">
        <w:rPr>
          <w:b/>
        </w:rPr>
        <w:t>8.4.</w:t>
      </w:r>
      <w:r>
        <w:t xml:space="preserve"> Каждое уведомление по настоящему Приложению считается полученным:</w:t>
      </w:r>
    </w:p>
    <w:p w:rsidR="006D28C8" w:rsidRDefault="003F66E3">
      <w:pPr>
        <w:spacing w:after="0" w:line="240" w:lineRule="auto"/>
      </w:pPr>
      <w:r>
        <w:t xml:space="preserve">а) </w:t>
      </w:r>
      <w:r w:rsidR="00665451">
        <w:t>в момент доставки уведомления, если оно было направлено заказной почтой либо курьером;</w:t>
      </w:r>
    </w:p>
    <w:p w:rsidR="006D28C8" w:rsidRDefault="003F66E3">
      <w:pPr>
        <w:spacing w:after="0" w:line="240" w:lineRule="auto"/>
      </w:pPr>
      <w:r>
        <w:t xml:space="preserve">б) </w:t>
      </w:r>
      <w:r w:rsidR="00665451">
        <w:t>в случае направления уведомления по электронной почте: в момент его передачи провайдером Интернет-услуг получателя по указанному адресу получателя.</w:t>
      </w:r>
    </w:p>
    <w:p w:rsidR="006D28C8" w:rsidRDefault="003F66E3" w:rsidP="003F66E3">
      <w:pPr>
        <w:spacing w:before="120" w:after="0"/>
        <w:jc w:val="center"/>
        <w:rPr>
          <w:b/>
          <w:bCs/>
        </w:rPr>
      </w:pPr>
      <w:r>
        <w:rPr>
          <w:b/>
          <w:bCs/>
        </w:rPr>
        <w:t xml:space="preserve">9. </w:t>
      </w:r>
      <w:r w:rsidR="00665451">
        <w:rPr>
          <w:b/>
          <w:bCs/>
        </w:rPr>
        <w:t>ПРОЧИЕ УСЛОВИЯ</w:t>
      </w:r>
    </w:p>
    <w:p w:rsidR="006D28C8" w:rsidRDefault="00665451">
      <w:pPr>
        <w:spacing w:after="0" w:line="240" w:lineRule="auto"/>
        <w:jc w:val="both"/>
      </w:pPr>
      <w:r>
        <w:rPr>
          <w:b/>
          <w:bCs/>
        </w:rPr>
        <w:t>9.1.</w:t>
      </w:r>
      <w:r>
        <w:t xml:space="preserve"> Все, что прямо не урегулировано настоящим Приложением, регулируется действующим законодательством РФ, а также правилами оказания услуг Специализированного/</w:t>
      </w:r>
      <w:proofErr w:type="spellStart"/>
      <w:r>
        <w:t>ых</w:t>
      </w:r>
      <w:proofErr w:type="spellEnd"/>
      <w:r>
        <w:t xml:space="preserve"> предприятия/й.</w:t>
      </w:r>
    </w:p>
    <w:p w:rsidR="006D28C8" w:rsidRDefault="00665451">
      <w:pPr>
        <w:spacing w:after="0" w:line="240" w:lineRule="auto"/>
        <w:jc w:val="both"/>
      </w:pPr>
      <w:r>
        <w:t>С момента подписания настоящего Приложения все предыдущие договоренности между Сторонами, а также переписка между Сторонами в отношении предмета настоящего Приложения утрачивают силу.</w:t>
      </w:r>
    </w:p>
    <w:p w:rsidR="006D28C8" w:rsidRDefault="00665451">
      <w:pPr>
        <w:spacing w:after="0" w:line="240" w:lineRule="auto"/>
        <w:jc w:val="both"/>
      </w:pPr>
      <w:r>
        <w:rPr>
          <w:b/>
          <w:bCs/>
        </w:rPr>
        <w:t>9.2.</w:t>
      </w:r>
      <w:r>
        <w:t xml:space="preserve"> Заказчик имеет право назначить Представителя Заказчика, уполномоченного представлять интересы Заказчика в отношениях с Обслуживающей компанией и Специализированным предприятием, а также подписывать от имени Заказчика любые документы, возникающие в процессе исполнения Сторонами Стандартного соглашения о наземном обслуживании. Заказчик обязуется уведомить Обслуживающую компанию о назначении Представителя Заказчика, приложив к такому уведомлению надлежаще заверенную копию доверенности на Представителя.</w:t>
      </w:r>
    </w:p>
    <w:p w:rsidR="006D28C8" w:rsidRDefault="00665451">
      <w:pPr>
        <w:spacing w:after="0" w:line="240" w:lineRule="auto"/>
        <w:jc w:val="both"/>
      </w:pPr>
      <w:r>
        <w:rPr>
          <w:b/>
          <w:bCs/>
        </w:rPr>
        <w:t>9.3.</w:t>
      </w:r>
      <w:r>
        <w:t xml:space="preserve"> Настоящее Приложение составлено в двух экземплярах, имеющих одинаковую юридическую силу по одному экземпляру для каждой из Сторон. Каждая страница настоящего Приложения заверена подписью представителя Обслуживающей компании и Заказчика.</w:t>
      </w:r>
    </w:p>
    <w:p w:rsidR="006D28C8" w:rsidRDefault="00665451" w:rsidP="003F66E3">
      <w:pPr>
        <w:spacing w:before="120" w:after="0"/>
        <w:jc w:val="center"/>
        <w:rPr>
          <w:b/>
          <w:bCs/>
        </w:rPr>
      </w:pPr>
      <w:r>
        <w:rPr>
          <w:b/>
          <w:bCs/>
        </w:rPr>
        <w:t>10. АДРЕСА И РЕКВИЗИТЫ СТОРОН</w:t>
      </w:r>
    </w:p>
    <w:p w:rsidR="006D28C8" w:rsidRDefault="00665451" w:rsidP="003F66E3">
      <w:pPr>
        <w:spacing w:after="0" w:line="240" w:lineRule="auto"/>
        <w:jc w:val="both"/>
      </w:pPr>
      <w:r>
        <w:t xml:space="preserve">Стороны осуществляют взаимодействие, </w:t>
      </w:r>
      <w:proofErr w:type="gramStart"/>
      <w:r>
        <w:t>оформляют документы и проводят</w:t>
      </w:r>
      <w:proofErr w:type="gramEnd"/>
      <w:r>
        <w:t xml:space="preserve"> платежи по следующим реквизитам:</w:t>
      </w:r>
    </w:p>
    <w:p w:rsidR="003F66E3" w:rsidRPr="003F66E3" w:rsidRDefault="003F66E3" w:rsidP="003F66E3">
      <w:pPr>
        <w:spacing w:after="0" w:line="240" w:lineRule="auto"/>
        <w:rPr>
          <w:b/>
        </w:rPr>
      </w:pPr>
      <w:r>
        <w:rPr>
          <w:b/>
        </w:rPr>
        <w:t>Заказчик:</w:t>
      </w:r>
    </w:p>
    <w:p w:rsidR="006D28C8" w:rsidRDefault="00665451">
      <w:pPr>
        <w:spacing w:after="0" w:line="240" w:lineRule="auto"/>
      </w:pPr>
      <w:r>
        <w:t>Министерство иностранных дел Российской Федерации</w:t>
      </w:r>
    </w:p>
    <w:p w:rsidR="006D28C8" w:rsidRDefault="00665451">
      <w:pPr>
        <w:spacing w:after="0" w:line="240" w:lineRule="auto"/>
      </w:pPr>
      <w:r>
        <w:t>ИНН/КПП: 7704206201/770401001</w:t>
      </w:r>
    </w:p>
    <w:p w:rsidR="006D28C8" w:rsidRDefault="00665451">
      <w:pPr>
        <w:spacing w:after="0" w:line="240" w:lineRule="auto"/>
      </w:pPr>
      <w:r>
        <w:t>ОГРН: 1037704021574</w:t>
      </w:r>
    </w:p>
    <w:p w:rsidR="006D28C8" w:rsidRDefault="00665451">
      <w:pPr>
        <w:spacing w:after="0" w:line="240" w:lineRule="auto"/>
      </w:pPr>
      <w:r>
        <w:t>Единый казначейский счет: 40102810045370000002</w:t>
      </w:r>
    </w:p>
    <w:p w:rsidR="006D28C8" w:rsidRDefault="00665451">
      <w:pPr>
        <w:spacing w:after="0" w:line="240" w:lineRule="auto"/>
      </w:pPr>
      <w:r>
        <w:t>Номер казначейского счета: 03211643000000019503</w:t>
      </w:r>
    </w:p>
    <w:p w:rsidR="006D28C8" w:rsidRDefault="00665451">
      <w:pPr>
        <w:spacing w:after="0" w:line="240" w:lineRule="auto"/>
      </w:pPr>
      <w:r>
        <w:t>в Банке</w:t>
      </w:r>
      <w:r>
        <w:tab/>
        <w:t xml:space="preserve">Операционный департамент Банка России// </w:t>
      </w:r>
      <w:proofErr w:type="gramStart"/>
      <w:r>
        <w:t>Межрегиональное</w:t>
      </w:r>
      <w:proofErr w:type="gramEnd"/>
      <w:r>
        <w:t xml:space="preserve"> операционное УФК г. Москва</w:t>
      </w:r>
    </w:p>
    <w:p w:rsidR="006D28C8" w:rsidRDefault="00665451">
      <w:pPr>
        <w:spacing w:after="0" w:line="240" w:lineRule="auto"/>
      </w:pPr>
      <w:proofErr w:type="gramStart"/>
      <w:r>
        <w:t>л</w:t>
      </w:r>
      <w:proofErr w:type="gramEnd"/>
      <w:r>
        <w:t>/с: 03951003100</w:t>
      </w:r>
    </w:p>
    <w:p w:rsidR="006D28C8" w:rsidRDefault="00665451">
      <w:pPr>
        <w:spacing w:after="0" w:line="240" w:lineRule="auto"/>
      </w:pPr>
      <w:r>
        <w:t>БИК: 024501901</w:t>
      </w:r>
    </w:p>
    <w:p w:rsidR="006D28C8" w:rsidRDefault="00665451">
      <w:pPr>
        <w:jc w:val="center"/>
        <w:rPr>
          <w:b/>
          <w:bCs/>
        </w:rPr>
      </w:pPr>
      <w:r>
        <w:rPr>
          <w:b/>
          <w:bCs/>
        </w:rPr>
        <w:t>ПОДПИСИ СТОРОН</w:t>
      </w:r>
    </w:p>
    <w:p w:rsidR="0038316C" w:rsidRPr="0038316C" w:rsidRDefault="0038316C" w:rsidP="0038316C">
      <w:pPr>
        <w:rPr>
          <w:bCs/>
        </w:rPr>
      </w:pPr>
      <w:r>
        <w:rPr>
          <w:b/>
          <w:bCs/>
        </w:rPr>
        <w:t xml:space="preserve">                                     </w:t>
      </w:r>
      <w:r w:rsidRPr="0038316C">
        <w:rPr>
          <w:bCs/>
        </w:rPr>
        <w:t>ЗАКАЗЧИК                                                                         ИСПОЛНИТЕЛЬ</w:t>
      </w:r>
    </w:p>
    <w:tbl>
      <w:tblPr>
        <w:tblStyle w:val="af1"/>
        <w:tblW w:w="9355" w:type="dxa"/>
        <w:tblLook w:val="04A0" w:firstRow="1" w:lastRow="0" w:firstColumn="1" w:lastColumn="0" w:noHBand="0" w:noVBand="1"/>
      </w:tblPr>
      <w:tblGrid>
        <w:gridCol w:w="4680"/>
        <w:gridCol w:w="4675"/>
      </w:tblGrid>
      <w:tr w:rsidR="006D28C8">
        <w:tc>
          <w:tcPr>
            <w:tcW w:w="4679" w:type="dxa"/>
            <w:tcBorders>
              <w:top w:val="nil"/>
              <w:left w:val="nil"/>
              <w:bottom w:val="nil"/>
              <w:right w:val="nil"/>
            </w:tcBorders>
            <w:shd w:val="clear" w:color="auto" w:fill="auto"/>
          </w:tcPr>
          <w:p w:rsidR="006D28C8" w:rsidRPr="0038316C" w:rsidRDefault="00665451">
            <w:pPr>
              <w:spacing w:after="0" w:line="240" w:lineRule="auto"/>
              <w:jc w:val="center"/>
              <w:rPr>
                <w:bCs/>
              </w:rPr>
            </w:pPr>
            <w:r w:rsidRPr="0038316C">
              <w:rPr>
                <w:bCs/>
              </w:rPr>
              <w:t>Министерство иностранных дел Российской Федерации</w:t>
            </w:r>
          </w:p>
        </w:tc>
        <w:tc>
          <w:tcPr>
            <w:tcW w:w="4675" w:type="dxa"/>
            <w:tcBorders>
              <w:top w:val="nil"/>
              <w:left w:val="nil"/>
              <w:bottom w:val="nil"/>
              <w:right w:val="nil"/>
            </w:tcBorders>
            <w:shd w:val="clear" w:color="auto" w:fill="auto"/>
          </w:tcPr>
          <w:p w:rsidR="006D28C8" w:rsidRDefault="006D28C8">
            <w:pPr>
              <w:spacing w:after="0" w:line="240" w:lineRule="auto"/>
              <w:jc w:val="center"/>
              <w:rPr>
                <w:b/>
                <w:bCs/>
              </w:rPr>
            </w:pPr>
          </w:p>
        </w:tc>
      </w:tr>
      <w:tr w:rsidR="006D28C8">
        <w:tc>
          <w:tcPr>
            <w:tcW w:w="4679" w:type="dxa"/>
            <w:tcBorders>
              <w:top w:val="nil"/>
              <w:left w:val="nil"/>
              <w:bottom w:val="nil"/>
              <w:right w:val="nil"/>
            </w:tcBorders>
            <w:shd w:val="clear" w:color="auto" w:fill="auto"/>
          </w:tcPr>
          <w:p w:rsidR="006D28C8" w:rsidRDefault="00665451">
            <w:pPr>
              <w:spacing w:after="0" w:line="240" w:lineRule="auto"/>
              <w:jc w:val="center"/>
              <w:rPr>
                <w:b/>
                <w:bCs/>
              </w:rPr>
            </w:pPr>
            <w:r>
              <w:t>Генеральный директор</w:t>
            </w:r>
          </w:p>
        </w:tc>
        <w:tc>
          <w:tcPr>
            <w:tcW w:w="4675" w:type="dxa"/>
            <w:tcBorders>
              <w:top w:val="nil"/>
              <w:left w:val="nil"/>
              <w:bottom w:val="nil"/>
              <w:right w:val="nil"/>
            </w:tcBorders>
            <w:shd w:val="clear" w:color="auto" w:fill="auto"/>
          </w:tcPr>
          <w:p w:rsidR="006D28C8" w:rsidRDefault="006D28C8">
            <w:pPr>
              <w:spacing w:after="0" w:line="240" w:lineRule="auto"/>
              <w:jc w:val="center"/>
              <w:rPr>
                <w:b/>
                <w:bCs/>
              </w:rPr>
            </w:pPr>
          </w:p>
        </w:tc>
      </w:tr>
      <w:tr w:rsidR="006D28C8">
        <w:tc>
          <w:tcPr>
            <w:tcW w:w="4679" w:type="dxa"/>
            <w:tcBorders>
              <w:top w:val="nil"/>
              <w:left w:val="nil"/>
              <w:bottom w:val="nil"/>
              <w:right w:val="nil"/>
            </w:tcBorders>
            <w:shd w:val="clear" w:color="auto" w:fill="auto"/>
          </w:tcPr>
          <w:p w:rsidR="0038316C" w:rsidRDefault="0038316C">
            <w:pPr>
              <w:spacing w:after="0" w:line="240" w:lineRule="auto"/>
              <w:jc w:val="center"/>
              <w:rPr>
                <w:b/>
                <w:bCs/>
              </w:rPr>
            </w:pPr>
          </w:p>
          <w:p w:rsidR="00F474AE" w:rsidRDefault="00F474AE">
            <w:pPr>
              <w:spacing w:after="0" w:line="240" w:lineRule="auto"/>
              <w:jc w:val="center"/>
              <w:rPr>
                <w:b/>
                <w:bCs/>
              </w:rPr>
            </w:pPr>
          </w:p>
          <w:p w:rsidR="00F474AE" w:rsidRDefault="00F474AE">
            <w:pPr>
              <w:spacing w:after="0" w:line="240" w:lineRule="auto"/>
              <w:jc w:val="center"/>
              <w:rPr>
                <w:b/>
                <w:bCs/>
              </w:rPr>
            </w:pPr>
          </w:p>
        </w:tc>
        <w:tc>
          <w:tcPr>
            <w:tcW w:w="4675" w:type="dxa"/>
            <w:tcBorders>
              <w:top w:val="nil"/>
              <w:left w:val="nil"/>
              <w:bottom w:val="nil"/>
              <w:right w:val="nil"/>
            </w:tcBorders>
            <w:shd w:val="clear" w:color="auto" w:fill="auto"/>
          </w:tcPr>
          <w:p w:rsidR="006D28C8" w:rsidRDefault="006D28C8">
            <w:pPr>
              <w:spacing w:after="0" w:line="240" w:lineRule="auto"/>
              <w:jc w:val="center"/>
              <w:rPr>
                <w:b/>
                <w:bCs/>
              </w:rPr>
            </w:pPr>
          </w:p>
        </w:tc>
      </w:tr>
      <w:tr w:rsidR="006D28C8">
        <w:tc>
          <w:tcPr>
            <w:tcW w:w="4679" w:type="dxa"/>
            <w:tcBorders>
              <w:top w:val="nil"/>
              <w:left w:val="nil"/>
              <w:bottom w:val="nil"/>
              <w:right w:val="nil"/>
            </w:tcBorders>
            <w:shd w:val="clear" w:color="auto" w:fill="auto"/>
          </w:tcPr>
          <w:p w:rsidR="006D28C8" w:rsidRDefault="0038316C">
            <w:pPr>
              <w:spacing w:after="0" w:line="240" w:lineRule="auto"/>
              <w:jc w:val="center"/>
              <w:rPr>
                <w:b/>
                <w:bCs/>
              </w:rPr>
            </w:pPr>
            <w:r>
              <w:t>_________________/</w:t>
            </w:r>
            <w:r w:rsidR="00665451">
              <w:t>Островский А.В./</w:t>
            </w:r>
          </w:p>
        </w:tc>
        <w:tc>
          <w:tcPr>
            <w:tcW w:w="4675" w:type="dxa"/>
            <w:tcBorders>
              <w:top w:val="nil"/>
              <w:left w:val="nil"/>
              <w:bottom w:val="nil"/>
              <w:right w:val="nil"/>
            </w:tcBorders>
            <w:shd w:val="clear" w:color="auto" w:fill="auto"/>
          </w:tcPr>
          <w:p w:rsidR="006D28C8" w:rsidRDefault="0038316C" w:rsidP="0038316C">
            <w:pPr>
              <w:spacing w:after="0" w:line="240" w:lineRule="auto"/>
              <w:jc w:val="center"/>
              <w:rPr>
                <w:b/>
                <w:bCs/>
              </w:rPr>
            </w:pPr>
            <w:r>
              <w:t>________________</w:t>
            </w:r>
            <w:r w:rsidR="00665451">
              <w:t>/</w:t>
            </w:r>
            <w:r>
              <w:t>______________</w:t>
            </w:r>
            <w:r w:rsidR="00665451">
              <w:t>/</w:t>
            </w:r>
          </w:p>
        </w:tc>
      </w:tr>
    </w:tbl>
    <w:p w:rsidR="006D28C8" w:rsidRDefault="006D28C8" w:rsidP="00F474AE"/>
    <w:sectPr w:rsidR="006D28C8" w:rsidSect="00F474AE">
      <w:pgSz w:w="11906" w:h="16838"/>
      <w:pgMar w:top="426"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8C8"/>
    <w:rsid w:val="0012288B"/>
    <w:rsid w:val="00201EB9"/>
    <w:rsid w:val="0038316C"/>
    <w:rsid w:val="003F66E3"/>
    <w:rsid w:val="00422447"/>
    <w:rsid w:val="00665451"/>
    <w:rsid w:val="006D28C8"/>
    <w:rsid w:val="00AB4510"/>
    <w:rsid w:val="00C10825"/>
    <w:rsid w:val="00CA4D89"/>
    <w:rsid w:val="00DF1432"/>
    <w:rsid w:val="00F474A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paragraph" w:styleId="1">
    <w:name w:val="heading 1"/>
    <w:basedOn w:val="a"/>
    <w:next w:val="a"/>
    <w:link w:val="10"/>
    <w:uiPriority w:val="9"/>
    <w:qFormat/>
    <w:rsid w:val="002547B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uiPriority w:val="9"/>
    <w:semiHidden/>
    <w:unhideWhenUsed/>
    <w:qFormat/>
    <w:rsid w:val="002547B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2547B1"/>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2547B1"/>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2547B1"/>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2547B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547B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547B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547B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2547B1"/>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uiPriority w:val="9"/>
    <w:semiHidden/>
    <w:qFormat/>
    <w:rsid w:val="002547B1"/>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qFormat/>
    <w:rsid w:val="002547B1"/>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qFormat/>
    <w:rsid w:val="002547B1"/>
    <w:rPr>
      <w:rFonts w:eastAsiaTheme="majorEastAsia" w:cstheme="majorBidi"/>
      <w:i/>
      <w:iCs/>
      <w:color w:val="365F91" w:themeColor="accent1" w:themeShade="BF"/>
    </w:rPr>
  </w:style>
  <w:style w:type="character" w:customStyle="1" w:styleId="50">
    <w:name w:val="Заголовок 5 Знак"/>
    <w:basedOn w:val="a0"/>
    <w:link w:val="5"/>
    <w:uiPriority w:val="9"/>
    <w:semiHidden/>
    <w:qFormat/>
    <w:rsid w:val="002547B1"/>
    <w:rPr>
      <w:rFonts w:eastAsiaTheme="majorEastAsia" w:cstheme="majorBidi"/>
      <w:color w:val="365F91" w:themeColor="accent1" w:themeShade="BF"/>
    </w:rPr>
  </w:style>
  <w:style w:type="character" w:customStyle="1" w:styleId="60">
    <w:name w:val="Заголовок 6 Знак"/>
    <w:basedOn w:val="a0"/>
    <w:link w:val="6"/>
    <w:uiPriority w:val="9"/>
    <w:semiHidden/>
    <w:qFormat/>
    <w:rsid w:val="002547B1"/>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sid w:val="002547B1"/>
    <w:rPr>
      <w:rFonts w:eastAsiaTheme="majorEastAsia" w:cstheme="majorBidi"/>
      <w:color w:val="595959" w:themeColor="text1" w:themeTint="A6"/>
    </w:rPr>
  </w:style>
  <w:style w:type="character" w:customStyle="1" w:styleId="80">
    <w:name w:val="Заголовок 8 Знак"/>
    <w:basedOn w:val="a0"/>
    <w:link w:val="8"/>
    <w:uiPriority w:val="9"/>
    <w:semiHidden/>
    <w:qFormat/>
    <w:rsid w:val="002547B1"/>
    <w:rPr>
      <w:rFonts w:eastAsiaTheme="majorEastAsia" w:cstheme="majorBidi"/>
      <w:i/>
      <w:iCs/>
      <w:color w:val="272727" w:themeColor="text1" w:themeTint="D8"/>
    </w:rPr>
  </w:style>
  <w:style w:type="character" w:customStyle="1" w:styleId="90">
    <w:name w:val="Заголовок 9 Знак"/>
    <w:basedOn w:val="a0"/>
    <w:link w:val="9"/>
    <w:uiPriority w:val="9"/>
    <w:semiHidden/>
    <w:qFormat/>
    <w:rsid w:val="002547B1"/>
    <w:rPr>
      <w:rFonts w:eastAsiaTheme="majorEastAsia" w:cstheme="majorBidi"/>
      <w:color w:val="272727" w:themeColor="text1" w:themeTint="D8"/>
    </w:rPr>
  </w:style>
  <w:style w:type="character" w:customStyle="1" w:styleId="a3">
    <w:name w:val="Заголовок Знак"/>
    <w:basedOn w:val="a0"/>
    <w:uiPriority w:val="10"/>
    <w:qFormat/>
    <w:rsid w:val="002547B1"/>
    <w:rPr>
      <w:rFonts w:asciiTheme="majorHAnsi" w:eastAsiaTheme="majorEastAsia" w:hAnsiTheme="majorHAnsi" w:cstheme="majorBidi"/>
      <w:spacing w:val="-10"/>
      <w:kern w:val="2"/>
      <w:sz w:val="56"/>
      <w:szCs w:val="56"/>
    </w:rPr>
  </w:style>
  <w:style w:type="character" w:customStyle="1" w:styleId="a4">
    <w:name w:val="Подзаголовок Знак"/>
    <w:basedOn w:val="a0"/>
    <w:uiPriority w:val="11"/>
    <w:qFormat/>
    <w:rsid w:val="002547B1"/>
    <w:rPr>
      <w:rFonts w:eastAsiaTheme="majorEastAsia" w:cstheme="majorBidi"/>
      <w:color w:val="595959" w:themeColor="text1" w:themeTint="A6"/>
      <w:spacing w:val="15"/>
      <w:sz w:val="28"/>
      <w:szCs w:val="28"/>
    </w:rPr>
  </w:style>
  <w:style w:type="character" w:customStyle="1" w:styleId="21">
    <w:name w:val="Цитата 2 Знак"/>
    <w:basedOn w:val="a0"/>
    <w:link w:val="22"/>
    <w:uiPriority w:val="29"/>
    <w:qFormat/>
    <w:rsid w:val="002547B1"/>
    <w:rPr>
      <w:i/>
      <w:iCs/>
      <w:color w:val="404040" w:themeColor="text1" w:themeTint="BF"/>
    </w:rPr>
  </w:style>
  <w:style w:type="character" w:styleId="a5">
    <w:name w:val="Intense Emphasis"/>
    <w:basedOn w:val="a0"/>
    <w:uiPriority w:val="21"/>
    <w:qFormat/>
    <w:rsid w:val="002547B1"/>
    <w:rPr>
      <w:i/>
      <w:iCs/>
      <w:color w:val="365F91" w:themeColor="accent1" w:themeShade="BF"/>
    </w:rPr>
  </w:style>
  <w:style w:type="character" w:customStyle="1" w:styleId="a6">
    <w:name w:val="Выделенная цитата Знак"/>
    <w:basedOn w:val="a0"/>
    <w:uiPriority w:val="30"/>
    <w:qFormat/>
    <w:rsid w:val="002547B1"/>
    <w:rPr>
      <w:i/>
      <w:iCs/>
      <w:color w:val="365F91" w:themeColor="accent1" w:themeShade="BF"/>
    </w:rPr>
  </w:style>
  <w:style w:type="character" w:styleId="a7">
    <w:name w:val="Intense Reference"/>
    <w:basedOn w:val="a0"/>
    <w:uiPriority w:val="32"/>
    <w:qFormat/>
    <w:rsid w:val="002547B1"/>
    <w:rPr>
      <w:b/>
      <w:bCs/>
      <w:smallCaps/>
      <w:color w:val="365F91" w:themeColor="accent1" w:themeShade="BF"/>
      <w:spacing w:val="5"/>
    </w:rPr>
  </w:style>
  <w:style w:type="character" w:customStyle="1" w:styleId="-">
    <w:name w:val="Интернет-ссылка"/>
    <w:basedOn w:val="a0"/>
    <w:uiPriority w:val="99"/>
    <w:unhideWhenUsed/>
    <w:rsid w:val="002547B1"/>
    <w:rPr>
      <w:color w:val="0000FF" w:themeColor="hyperlink"/>
      <w:u w:val="single"/>
    </w:rPr>
  </w:style>
  <w:style w:type="character" w:customStyle="1" w:styleId="UnresolvedMention">
    <w:name w:val="Unresolved Mention"/>
    <w:basedOn w:val="a0"/>
    <w:uiPriority w:val="99"/>
    <w:semiHidden/>
    <w:unhideWhenUsed/>
    <w:qFormat/>
    <w:rsid w:val="002547B1"/>
    <w:rPr>
      <w:color w:val="605E5C"/>
      <w:shd w:val="clear" w:color="auto" w:fill="E1DFDD"/>
    </w:rPr>
  </w:style>
  <w:style w:type="character" w:customStyle="1" w:styleId="ListLabel1">
    <w:name w:val="ListLabel 1"/>
    <w:qFormat/>
  </w:style>
  <w:style w:type="paragraph" w:customStyle="1" w:styleId="a8">
    <w:name w:val="Заголовок"/>
    <w:basedOn w:val="a"/>
    <w:next w:val="a9"/>
    <w:qFormat/>
    <w:pPr>
      <w:keepNext/>
      <w:spacing w:before="240" w:after="120"/>
    </w:pPr>
    <w:rPr>
      <w:rFonts w:ascii="Arial" w:eastAsia="Tahoma" w:hAnsi="Arial" w:cs="Lohit Hindi"/>
      <w:sz w:val="28"/>
      <w:szCs w:val="28"/>
    </w:rPr>
  </w:style>
  <w:style w:type="paragraph" w:styleId="a9">
    <w:name w:val="Body Text"/>
    <w:basedOn w:val="a"/>
    <w:pPr>
      <w:spacing w:after="140"/>
    </w:pPr>
  </w:style>
  <w:style w:type="paragraph" w:styleId="aa">
    <w:name w:val="List"/>
    <w:basedOn w:val="a9"/>
    <w:rPr>
      <w:rFonts w:cs="Lohit Hindi"/>
    </w:rPr>
  </w:style>
  <w:style w:type="paragraph" w:styleId="ab">
    <w:name w:val="caption"/>
    <w:basedOn w:val="a"/>
    <w:qFormat/>
    <w:pPr>
      <w:suppressLineNumbers/>
      <w:spacing w:before="120" w:after="120"/>
    </w:pPr>
    <w:rPr>
      <w:rFonts w:cs="Lohit Hindi"/>
      <w:i/>
      <w:iCs/>
      <w:sz w:val="24"/>
      <w:szCs w:val="24"/>
    </w:rPr>
  </w:style>
  <w:style w:type="paragraph" w:styleId="ac">
    <w:name w:val="index heading"/>
    <w:basedOn w:val="a"/>
    <w:qFormat/>
    <w:pPr>
      <w:suppressLineNumbers/>
    </w:pPr>
    <w:rPr>
      <w:rFonts w:cs="Lohit Hindi"/>
    </w:rPr>
  </w:style>
  <w:style w:type="paragraph" w:styleId="ad">
    <w:name w:val="Title"/>
    <w:basedOn w:val="a"/>
    <w:next w:val="a"/>
    <w:uiPriority w:val="10"/>
    <w:qFormat/>
    <w:rsid w:val="002547B1"/>
    <w:pPr>
      <w:spacing w:after="80" w:line="240" w:lineRule="auto"/>
      <w:contextualSpacing/>
    </w:pPr>
    <w:rPr>
      <w:rFonts w:asciiTheme="majorHAnsi" w:eastAsiaTheme="majorEastAsia" w:hAnsiTheme="majorHAnsi" w:cstheme="majorBidi"/>
      <w:spacing w:val="-10"/>
      <w:kern w:val="2"/>
      <w:sz w:val="56"/>
      <w:szCs w:val="56"/>
    </w:rPr>
  </w:style>
  <w:style w:type="paragraph" w:styleId="ae">
    <w:name w:val="Subtitle"/>
    <w:basedOn w:val="a"/>
    <w:next w:val="a"/>
    <w:uiPriority w:val="11"/>
    <w:qFormat/>
    <w:rsid w:val="002547B1"/>
    <w:pPr>
      <w:spacing w:after="160"/>
    </w:pPr>
    <w:rPr>
      <w:rFonts w:eastAsiaTheme="majorEastAsia" w:cstheme="majorBidi"/>
      <w:color w:val="595959" w:themeColor="text1" w:themeTint="A6"/>
      <w:spacing w:val="15"/>
      <w:sz w:val="28"/>
      <w:szCs w:val="28"/>
    </w:rPr>
  </w:style>
  <w:style w:type="paragraph" w:styleId="22">
    <w:name w:val="Quote"/>
    <w:basedOn w:val="a"/>
    <w:next w:val="a"/>
    <w:link w:val="21"/>
    <w:uiPriority w:val="29"/>
    <w:qFormat/>
    <w:rsid w:val="002547B1"/>
    <w:pPr>
      <w:spacing w:before="160" w:after="160"/>
      <w:jc w:val="center"/>
    </w:pPr>
    <w:rPr>
      <w:i/>
      <w:iCs/>
      <w:color w:val="404040" w:themeColor="text1" w:themeTint="BF"/>
    </w:rPr>
  </w:style>
  <w:style w:type="paragraph" w:styleId="af">
    <w:name w:val="List Paragraph"/>
    <w:basedOn w:val="a"/>
    <w:uiPriority w:val="34"/>
    <w:qFormat/>
    <w:rsid w:val="002547B1"/>
    <w:pPr>
      <w:ind w:left="720"/>
      <w:contextualSpacing/>
    </w:pPr>
  </w:style>
  <w:style w:type="paragraph" w:styleId="af0">
    <w:name w:val="Intense Quote"/>
    <w:basedOn w:val="a"/>
    <w:next w:val="a"/>
    <w:uiPriority w:val="30"/>
    <w:qFormat/>
    <w:rsid w:val="002547B1"/>
    <w:pPr>
      <w:pBdr>
        <w:top w:val="single" w:sz="4" w:space="10" w:color="365F91"/>
        <w:bottom w:val="single" w:sz="4" w:space="10" w:color="365F91"/>
      </w:pBdr>
      <w:spacing w:before="360" w:after="360"/>
      <w:ind w:left="864" w:right="864"/>
      <w:jc w:val="center"/>
    </w:pPr>
    <w:rPr>
      <w:i/>
      <w:iCs/>
      <w:color w:val="365F91" w:themeColor="accent1" w:themeShade="BF"/>
    </w:rPr>
  </w:style>
  <w:style w:type="table" w:styleId="af1">
    <w:name w:val="Table Grid"/>
    <w:basedOn w:val="a1"/>
    <w:uiPriority w:val="59"/>
    <w:rsid w:val="00254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paragraph" w:styleId="1">
    <w:name w:val="heading 1"/>
    <w:basedOn w:val="a"/>
    <w:next w:val="a"/>
    <w:link w:val="10"/>
    <w:uiPriority w:val="9"/>
    <w:qFormat/>
    <w:rsid w:val="002547B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uiPriority w:val="9"/>
    <w:semiHidden/>
    <w:unhideWhenUsed/>
    <w:qFormat/>
    <w:rsid w:val="002547B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2547B1"/>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2547B1"/>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2547B1"/>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2547B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547B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547B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547B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2547B1"/>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uiPriority w:val="9"/>
    <w:semiHidden/>
    <w:qFormat/>
    <w:rsid w:val="002547B1"/>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qFormat/>
    <w:rsid w:val="002547B1"/>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qFormat/>
    <w:rsid w:val="002547B1"/>
    <w:rPr>
      <w:rFonts w:eastAsiaTheme="majorEastAsia" w:cstheme="majorBidi"/>
      <w:i/>
      <w:iCs/>
      <w:color w:val="365F91" w:themeColor="accent1" w:themeShade="BF"/>
    </w:rPr>
  </w:style>
  <w:style w:type="character" w:customStyle="1" w:styleId="50">
    <w:name w:val="Заголовок 5 Знак"/>
    <w:basedOn w:val="a0"/>
    <w:link w:val="5"/>
    <w:uiPriority w:val="9"/>
    <w:semiHidden/>
    <w:qFormat/>
    <w:rsid w:val="002547B1"/>
    <w:rPr>
      <w:rFonts w:eastAsiaTheme="majorEastAsia" w:cstheme="majorBidi"/>
      <w:color w:val="365F91" w:themeColor="accent1" w:themeShade="BF"/>
    </w:rPr>
  </w:style>
  <w:style w:type="character" w:customStyle="1" w:styleId="60">
    <w:name w:val="Заголовок 6 Знак"/>
    <w:basedOn w:val="a0"/>
    <w:link w:val="6"/>
    <w:uiPriority w:val="9"/>
    <w:semiHidden/>
    <w:qFormat/>
    <w:rsid w:val="002547B1"/>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sid w:val="002547B1"/>
    <w:rPr>
      <w:rFonts w:eastAsiaTheme="majorEastAsia" w:cstheme="majorBidi"/>
      <w:color w:val="595959" w:themeColor="text1" w:themeTint="A6"/>
    </w:rPr>
  </w:style>
  <w:style w:type="character" w:customStyle="1" w:styleId="80">
    <w:name w:val="Заголовок 8 Знак"/>
    <w:basedOn w:val="a0"/>
    <w:link w:val="8"/>
    <w:uiPriority w:val="9"/>
    <w:semiHidden/>
    <w:qFormat/>
    <w:rsid w:val="002547B1"/>
    <w:rPr>
      <w:rFonts w:eastAsiaTheme="majorEastAsia" w:cstheme="majorBidi"/>
      <w:i/>
      <w:iCs/>
      <w:color w:val="272727" w:themeColor="text1" w:themeTint="D8"/>
    </w:rPr>
  </w:style>
  <w:style w:type="character" w:customStyle="1" w:styleId="90">
    <w:name w:val="Заголовок 9 Знак"/>
    <w:basedOn w:val="a0"/>
    <w:link w:val="9"/>
    <w:uiPriority w:val="9"/>
    <w:semiHidden/>
    <w:qFormat/>
    <w:rsid w:val="002547B1"/>
    <w:rPr>
      <w:rFonts w:eastAsiaTheme="majorEastAsia" w:cstheme="majorBidi"/>
      <w:color w:val="272727" w:themeColor="text1" w:themeTint="D8"/>
    </w:rPr>
  </w:style>
  <w:style w:type="character" w:customStyle="1" w:styleId="a3">
    <w:name w:val="Заголовок Знак"/>
    <w:basedOn w:val="a0"/>
    <w:uiPriority w:val="10"/>
    <w:qFormat/>
    <w:rsid w:val="002547B1"/>
    <w:rPr>
      <w:rFonts w:asciiTheme="majorHAnsi" w:eastAsiaTheme="majorEastAsia" w:hAnsiTheme="majorHAnsi" w:cstheme="majorBidi"/>
      <w:spacing w:val="-10"/>
      <w:kern w:val="2"/>
      <w:sz w:val="56"/>
      <w:szCs w:val="56"/>
    </w:rPr>
  </w:style>
  <w:style w:type="character" w:customStyle="1" w:styleId="a4">
    <w:name w:val="Подзаголовок Знак"/>
    <w:basedOn w:val="a0"/>
    <w:uiPriority w:val="11"/>
    <w:qFormat/>
    <w:rsid w:val="002547B1"/>
    <w:rPr>
      <w:rFonts w:eastAsiaTheme="majorEastAsia" w:cstheme="majorBidi"/>
      <w:color w:val="595959" w:themeColor="text1" w:themeTint="A6"/>
      <w:spacing w:val="15"/>
      <w:sz w:val="28"/>
      <w:szCs w:val="28"/>
    </w:rPr>
  </w:style>
  <w:style w:type="character" w:customStyle="1" w:styleId="21">
    <w:name w:val="Цитата 2 Знак"/>
    <w:basedOn w:val="a0"/>
    <w:link w:val="22"/>
    <w:uiPriority w:val="29"/>
    <w:qFormat/>
    <w:rsid w:val="002547B1"/>
    <w:rPr>
      <w:i/>
      <w:iCs/>
      <w:color w:val="404040" w:themeColor="text1" w:themeTint="BF"/>
    </w:rPr>
  </w:style>
  <w:style w:type="character" w:styleId="a5">
    <w:name w:val="Intense Emphasis"/>
    <w:basedOn w:val="a0"/>
    <w:uiPriority w:val="21"/>
    <w:qFormat/>
    <w:rsid w:val="002547B1"/>
    <w:rPr>
      <w:i/>
      <w:iCs/>
      <w:color w:val="365F91" w:themeColor="accent1" w:themeShade="BF"/>
    </w:rPr>
  </w:style>
  <w:style w:type="character" w:customStyle="1" w:styleId="a6">
    <w:name w:val="Выделенная цитата Знак"/>
    <w:basedOn w:val="a0"/>
    <w:uiPriority w:val="30"/>
    <w:qFormat/>
    <w:rsid w:val="002547B1"/>
    <w:rPr>
      <w:i/>
      <w:iCs/>
      <w:color w:val="365F91" w:themeColor="accent1" w:themeShade="BF"/>
    </w:rPr>
  </w:style>
  <w:style w:type="character" w:styleId="a7">
    <w:name w:val="Intense Reference"/>
    <w:basedOn w:val="a0"/>
    <w:uiPriority w:val="32"/>
    <w:qFormat/>
    <w:rsid w:val="002547B1"/>
    <w:rPr>
      <w:b/>
      <w:bCs/>
      <w:smallCaps/>
      <w:color w:val="365F91" w:themeColor="accent1" w:themeShade="BF"/>
      <w:spacing w:val="5"/>
    </w:rPr>
  </w:style>
  <w:style w:type="character" w:customStyle="1" w:styleId="-">
    <w:name w:val="Интернет-ссылка"/>
    <w:basedOn w:val="a0"/>
    <w:uiPriority w:val="99"/>
    <w:unhideWhenUsed/>
    <w:rsid w:val="002547B1"/>
    <w:rPr>
      <w:color w:val="0000FF" w:themeColor="hyperlink"/>
      <w:u w:val="single"/>
    </w:rPr>
  </w:style>
  <w:style w:type="character" w:customStyle="1" w:styleId="UnresolvedMention">
    <w:name w:val="Unresolved Mention"/>
    <w:basedOn w:val="a0"/>
    <w:uiPriority w:val="99"/>
    <w:semiHidden/>
    <w:unhideWhenUsed/>
    <w:qFormat/>
    <w:rsid w:val="002547B1"/>
    <w:rPr>
      <w:color w:val="605E5C"/>
      <w:shd w:val="clear" w:color="auto" w:fill="E1DFDD"/>
    </w:rPr>
  </w:style>
  <w:style w:type="character" w:customStyle="1" w:styleId="ListLabel1">
    <w:name w:val="ListLabel 1"/>
    <w:qFormat/>
  </w:style>
  <w:style w:type="paragraph" w:customStyle="1" w:styleId="a8">
    <w:name w:val="Заголовок"/>
    <w:basedOn w:val="a"/>
    <w:next w:val="a9"/>
    <w:qFormat/>
    <w:pPr>
      <w:keepNext/>
      <w:spacing w:before="240" w:after="120"/>
    </w:pPr>
    <w:rPr>
      <w:rFonts w:ascii="Arial" w:eastAsia="Tahoma" w:hAnsi="Arial" w:cs="Lohit Hindi"/>
      <w:sz w:val="28"/>
      <w:szCs w:val="28"/>
    </w:rPr>
  </w:style>
  <w:style w:type="paragraph" w:styleId="a9">
    <w:name w:val="Body Text"/>
    <w:basedOn w:val="a"/>
    <w:pPr>
      <w:spacing w:after="140"/>
    </w:pPr>
  </w:style>
  <w:style w:type="paragraph" w:styleId="aa">
    <w:name w:val="List"/>
    <w:basedOn w:val="a9"/>
    <w:rPr>
      <w:rFonts w:cs="Lohit Hindi"/>
    </w:rPr>
  </w:style>
  <w:style w:type="paragraph" w:styleId="ab">
    <w:name w:val="caption"/>
    <w:basedOn w:val="a"/>
    <w:qFormat/>
    <w:pPr>
      <w:suppressLineNumbers/>
      <w:spacing w:before="120" w:after="120"/>
    </w:pPr>
    <w:rPr>
      <w:rFonts w:cs="Lohit Hindi"/>
      <w:i/>
      <w:iCs/>
      <w:sz w:val="24"/>
      <w:szCs w:val="24"/>
    </w:rPr>
  </w:style>
  <w:style w:type="paragraph" w:styleId="ac">
    <w:name w:val="index heading"/>
    <w:basedOn w:val="a"/>
    <w:qFormat/>
    <w:pPr>
      <w:suppressLineNumbers/>
    </w:pPr>
    <w:rPr>
      <w:rFonts w:cs="Lohit Hindi"/>
    </w:rPr>
  </w:style>
  <w:style w:type="paragraph" w:styleId="ad">
    <w:name w:val="Title"/>
    <w:basedOn w:val="a"/>
    <w:next w:val="a"/>
    <w:uiPriority w:val="10"/>
    <w:qFormat/>
    <w:rsid w:val="002547B1"/>
    <w:pPr>
      <w:spacing w:after="80" w:line="240" w:lineRule="auto"/>
      <w:contextualSpacing/>
    </w:pPr>
    <w:rPr>
      <w:rFonts w:asciiTheme="majorHAnsi" w:eastAsiaTheme="majorEastAsia" w:hAnsiTheme="majorHAnsi" w:cstheme="majorBidi"/>
      <w:spacing w:val="-10"/>
      <w:kern w:val="2"/>
      <w:sz w:val="56"/>
      <w:szCs w:val="56"/>
    </w:rPr>
  </w:style>
  <w:style w:type="paragraph" w:styleId="ae">
    <w:name w:val="Subtitle"/>
    <w:basedOn w:val="a"/>
    <w:next w:val="a"/>
    <w:uiPriority w:val="11"/>
    <w:qFormat/>
    <w:rsid w:val="002547B1"/>
    <w:pPr>
      <w:spacing w:after="160"/>
    </w:pPr>
    <w:rPr>
      <w:rFonts w:eastAsiaTheme="majorEastAsia" w:cstheme="majorBidi"/>
      <w:color w:val="595959" w:themeColor="text1" w:themeTint="A6"/>
      <w:spacing w:val="15"/>
      <w:sz w:val="28"/>
      <w:szCs w:val="28"/>
    </w:rPr>
  </w:style>
  <w:style w:type="paragraph" w:styleId="22">
    <w:name w:val="Quote"/>
    <w:basedOn w:val="a"/>
    <w:next w:val="a"/>
    <w:link w:val="21"/>
    <w:uiPriority w:val="29"/>
    <w:qFormat/>
    <w:rsid w:val="002547B1"/>
    <w:pPr>
      <w:spacing w:before="160" w:after="160"/>
      <w:jc w:val="center"/>
    </w:pPr>
    <w:rPr>
      <w:i/>
      <w:iCs/>
      <w:color w:val="404040" w:themeColor="text1" w:themeTint="BF"/>
    </w:rPr>
  </w:style>
  <w:style w:type="paragraph" w:styleId="af">
    <w:name w:val="List Paragraph"/>
    <w:basedOn w:val="a"/>
    <w:uiPriority w:val="34"/>
    <w:qFormat/>
    <w:rsid w:val="002547B1"/>
    <w:pPr>
      <w:ind w:left="720"/>
      <w:contextualSpacing/>
    </w:pPr>
  </w:style>
  <w:style w:type="paragraph" w:styleId="af0">
    <w:name w:val="Intense Quote"/>
    <w:basedOn w:val="a"/>
    <w:next w:val="a"/>
    <w:uiPriority w:val="30"/>
    <w:qFormat/>
    <w:rsid w:val="002547B1"/>
    <w:pPr>
      <w:pBdr>
        <w:top w:val="single" w:sz="4" w:space="10" w:color="365F91"/>
        <w:bottom w:val="single" w:sz="4" w:space="10" w:color="365F91"/>
      </w:pBdr>
      <w:spacing w:before="360" w:after="360"/>
      <w:ind w:left="864" w:right="864"/>
      <w:jc w:val="center"/>
    </w:pPr>
    <w:rPr>
      <w:i/>
      <w:iCs/>
      <w:color w:val="365F91" w:themeColor="accent1" w:themeShade="BF"/>
    </w:rPr>
  </w:style>
  <w:style w:type="table" w:styleId="af1">
    <w:name w:val="Table Grid"/>
    <w:basedOn w:val="a1"/>
    <w:uiPriority w:val="59"/>
    <w:rsid w:val="00254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viacom@ramport.aer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4</Pages>
  <Words>2005</Words>
  <Characters>11435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13414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Strelcova</dc:creator>
  <cp:lastModifiedBy>Татьяна А. Сибилева</cp:lastModifiedBy>
  <cp:revision>11</cp:revision>
  <dcterms:created xsi:type="dcterms:W3CDTF">2026-07-22T14:11:00Z</dcterms:created>
  <dcterms:modified xsi:type="dcterms:W3CDTF">2026-07-23T08:01:00Z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