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numPr>
          <w:ilvl w:val="0"/>
          <w:numId w:val="3"/>
        </w:numPr>
        <w:jc w:val="center"/>
        <w:rPr>
          <w:rFonts w:ascii="Times New Roman" w:hAnsi="Times New Roman" w:cs="Times New Roman"/>
          <w:b w:val="false"/>
          <w:i w:val="false"/>
          <w:i w:val="false"/>
          <w:sz w:val="24"/>
          <w:szCs w:val="24"/>
        </w:rPr>
      </w:pPr>
      <w:r>
        <w:rPr>
          <w:rFonts w:cs="Times New Roman" w:ascii="Times New Roman" w:hAnsi="Times New Roman"/>
          <w:b w:val="false"/>
          <w:i w:val="false"/>
          <w:sz w:val="24"/>
          <w:szCs w:val="24"/>
        </w:rPr>
        <w:t>ПРОЕКТ КОНТРАКТА</w:t>
      </w:r>
    </w:p>
    <w:p>
      <w:pPr>
        <w:pStyle w:val="Standard"/>
        <w:numPr>
          <w:ilvl w:val="0"/>
          <w:numId w:val="3"/>
        </w:numPr>
        <w:jc w:val="center"/>
        <w:rPr/>
      </w:pPr>
      <w:r>
        <w:rPr>
          <w:rFonts w:cs="Times New Roman" w:ascii="Times New Roman" w:hAnsi="Times New Roman"/>
          <w:b w:val="false"/>
          <w:i w:val="false"/>
          <w:sz w:val="24"/>
          <w:szCs w:val="24"/>
        </w:rPr>
        <w:t>ГОСУДАРСТВЕННЫЙ КОНТРАКТ №</w:t>
      </w:r>
      <w:r>
        <w:rPr>
          <w:rFonts w:cs="Times New Roman" w:ascii="Times New Roman" w:hAnsi="Times New Roman"/>
          <w:b w:val="false"/>
          <w:i w:val="false"/>
          <w:sz w:val="24"/>
          <w:szCs w:val="24"/>
          <w:lang w:val="en-US"/>
        </w:rPr>
        <w:t xml:space="preserve"> ____________</w:t>
      </w:r>
    </w:p>
    <w:p>
      <w:pPr>
        <w:pStyle w:val="Standard"/>
        <w:numPr>
          <w:ilvl w:val="0"/>
          <w:numId w:val="3"/>
        </w:numPr>
        <w:jc w:val="center"/>
        <w:rPr/>
      </w:pPr>
      <w:bookmarkStart w:id="0" w:name="__DdeLink__446_2598547789"/>
      <w:r>
        <w:rPr>
          <w:rFonts w:cs="Times New Roman" w:ascii="Times New Roman" w:hAnsi="Times New Roman"/>
          <w:b w:val="false"/>
          <w:i w:val="false"/>
          <w:sz w:val="24"/>
          <w:szCs w:val="24"/>
          <w:lang w:val="en-US"/>
        </w:rPr>
        <w:t>Поставка</w:t>
      </w:r>
      <w:bookmarkStart w:id="1" w:name="__DdeLink__2_3868893426"/>
      <w:r>
        <w:rPr>
          <w:rFonts w:cs="Times New Roman" w:ascii="Times New Roman" w:hAnsi="Times New Roman"/>
          <w:b w:val="false"/>
          <w:i w:val="false"/>
          <w:sz w:val="24"/>
          <w:szCs w:val="24"/>
          <w:lang w:val="en-US"/>
        </w:rPr>
        <w:t xml:space="preserve"> </w:t>
      </w:r>
      <w:bookmarkEnd w:id="1"/>
      <w:r>
        <w:rPr>
          <w:rFonts w:cs="Times New Roman" w:ascii="Times New Roman" w:hAnsi="Times New Roman"/>
          <w:b w:val="false"/>
          <w:i w:val="false"/>
          <w:iCs w:val="false"/>
          <w:sz w:val="24"/>
          <w:szCs w:val="24"/>
          <w:lang w:val="en-US"/>
        </w:rPr>
        <w:t>горюче-смазочных материалов</w:t>
      </w:r>
      <w:bookmarkEnd w:id="0"/>
    </w:p>
    <w:p>
      <w:pPr>
        <w:pStyle w:val="Standard"/>
        <w:numPr>
          <w:ilvl w:val="0"/>
          <w:numId w:val="3"/>
        </w:numPr>
        <w:jc w:val="center"/>
        <w:rPr/>
      </w:pPr>
      <w:r>
        <w:rPr>
          <w:rFonts w:cs="Times New Roman" w:ascii="Times New Roman" w:hAnsi="Times New Roman"/>
          <w:i w:val="false"/>
          <w:iCs w:val="false"/>
          <w:sz w:val="24"/>
        </w:rPr>
        <w:t xml:space="preserve">ИКЗ: </w:t>
      </w:r>
      <w:bookmarkStart w:id="2" w:name="__DdeLink__448_2598547789"/>
      <w:r>
        <w:rPr>
          <w:rStyle w:val="Hyperlink"/>
          <w:rFonts w:eastAsia="Times New Roman" w:cs="Times New Roman" w:ascii="Times New Roman" w:hAnsi="Times New Roman"/>
          <w:b/>
          <w:bCs/>
          <w:i w:val="false"/>
          <w:iCs w:val="false"/>
          <w:caps w:val="false"/>
          <w:smallCaps w:val="false"/>
          <w:strike w:val="false"/>
          <w:dstrike w:val="false"/>
          <w:color w:val="000000"/>
          <w:spacing w:val="0"/>
          <w:sz w:val="24"/>
          <w:szCs w:val="24"/>
          <w:u w:val="none"/>
          <w:shd w:fill="FFFFFF" w:val="clear"/>
          <w:lang w:eastAsia="zh-CN" w:bidi="ru-RU"/>
        </w:rPr>
        <w:t>261575203564057520100100260820000000</w:t>
      </w:r>
      <w:bookmarkEnd w:id="2"/>
    </w:p>
    <w:p>
      <w:pPr>
        <w:pStyle w:val="Heading2"/>
        <w:numPr>
          <w:ilvl w:val="1"/>
          <w:numId w:val="2"/>
        </w:numPr>
        <w:ind w:hanging="0" w:left="0"/>
        <w:jc w:val="left"/>
        <w:rPr/>
      </w:pPr>
      <w:r>
        <w:rPr>
          <w:szCs w:val="24"/>
        </w:rPr>
        <w:t xml:space="preserve"> </w:t>
      </w:r>
      <w:r>
        <w:rPr>
          <w:rFonts w:eastAsia="Times New Roman" w:cs="Times New Roman" w:ascii="Times New Roman" w:hAnsi="Times New Roman"/>
          <w:color w:val="000000"/>
          <w:sz w:val="20"/>
          <w:szCs w:val="20"/>
          <w:lang w:eastAsia="ru-RU"/>
        </w:rPr>
        <w:t xml:space="preserve">г. Орел </w:t>
        <w:tab/>
        <w:tab/>
        <w:tab/>
        <w:tab/>
        <w:tab/>
        <w:tab/>
        <w:tab/>
        <w:tab/>
        <w:t xml:space="preserve">                                                                                «___» ____________ 2026.</w:t>
      </w:r>
    </w:p>
    <w:p>
      <w:pPr>
        <w:pStyle w:val="Normal"/>
        <w:numPr>
          <w:ilvl w:val="0"/>
          <w:numId w:val="3"/>
        </w:numPr>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numPr>
          <w:ilvl w:val="0"/>
          <w:numId w:val="3"/>
        </w:numPr>
        <w:spacing w:lineRule="auto" w:line="240" w:before="0" w:after="0"/>
        <w:ind w:firstLine="567"/>
        <w:jc w:val="both"/>
        <w:rPr>
          <w:rFonts w:ascii="Times New Roman" w:hAnsi="Times New Roman"/>
        </w:rPr>
      </w:pPr>
      <w:r>
        <w:rPr>
          <w:rFonts w:eastAsia="Times New Roman" w:ascii="Times New Roman" w:hAnsi="Times New Roman"/>
          <w:sz w:val="20"/>
          <w:szCs w:val="20"/>
          <w:lang w:eastAsia="ru-RU"/>
        </w:rPr>
        <w:t xml:space="preserve">Управление Федеральной службы судебных приставов по Орловской области (УФССП России по Орловской области), именуемое в дальнейшем «Заказчик», </w:t>
      </w:r>
      <w:r>
        <w:rPr>
          <w:rFonts w:ascii="Times New Roman" w:hAnsi="Times New Roman"/>
          <w:sz w:val="20"/>
          <w:szCs w:val="20"/>
        </w:rPr>
        <w:t>в лице _____, действующ__ на основании Положения об Управлении Федеральной службы судебных приставов по Орловской области, утвержденного приказом ФССП России от 30.04.2020 №367</w:t>
      </w:r>
      <w:r>
        <w:rPr>
          <w:rFonts w:eastAsia="Times New Roman" w:ascii="Times New Roman" w:hAnsi="Times New Roman"/>
          <w:sz w:val="20"/>
          <w:szCs w:val="20"/>
          <w:lang w:eastAsia="ru-RU"/>
        </w:rPr>
        <w:t xml:space="preserve">, с одной стороны, и_____________________________________ (__________), именуемое в дальнейшем «Поставщик», в лице </w:t>
      </w:r>
      <w:r>
        <w:rPr>
          <w:rFonts w:eastAsia="Times New Roman" w:ascii="Times New Roman" w:hAnsi="Times New Roman"/>
          <w:bCs/>
          <w:sz w:val="20"/>
          <w:szCs w:val="20"/>
          <w:lang w:eastAsia="ru-RU"/>
        </w:rPr>
        <w:t>_______________________________</w:t>
      </w:r>
      <w:r>
        <w:rPr>
          <w:rFonts w:eastAsia="Times New Roman" w:ascii="Times New Roman" w:hAnsi="Times New Roman"/>
          <w:sz w:val="20"/>
          <w:szCs w:val="20"/>
          <w:lang w:eastAsia="ru-RU"/>
        </w:rPr>
        <w:t xml:space="preserve">, действующ__ на основании </w:t>
      </w:r>
      <w:r>
        <w:rPr>
          <w:rFonts w:ascii="Times New Roman" w:hAnsi="Times New Roman"/>
          <w:sz w:val="20"/>
          <w:szCs w:val="20"/>
        </w:rPr>
        <w:t>_________________</w:t>
      </w:r>
      <w:r>
        <w:rPr>
          <w:rFonts w:eastAsia="Times New Roman" w:ascii="Times New Roman" w:hAnsi="Times New Roman"/>
          <w:sz w:val="20"/>
          <w:szCs w:val="20"/>
          <w:lang w:eastAsia="ru-RU"/>
        </w:rPr>
        <w:t xml:space="preserve"> , с другой стороны, вместе именуемые в дальнейшем «Стороны», с соблюдением требований Гражданского кодекса Российской Федерации, в порядке установленном п. 4 ч. 1 ст. 93 </w:t>
      </w:r>
      <w:r>
        <w:rPr>
          <w:rFonts w:ascii="Times New Roman" w:hAnsi="Times New Roman"/>
          <w:sz w:val="20"/>
          <w:szCs w:val="20"/>
        </w:rPr>
        <w:t>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Standard"/>
        <w:numPr>
          <w:ilvl w:val="0"/>
          <w:numId w:val="5"/>
        </w:numPr>
        <w:jc w:val="center"/>
        <w:rPr>
          <w:rFonts w:ascii="Times New Roman" w:hAnsi="Times New Roman" w:cs="Times New Roman"/>
          <w:b w:val="false"/>
          <w:i w:val="false"/>
          <w:i w:val="false"/>
          <w:color w:val="000000"/>
          <w:w w:val="101"/>
          <w:sz w:val="24"/>
          <w:szCs w:val="24"/>
        </w:rPr>
      </w:pPr>
      <w:r>
        <w:rPr>
          <w:rFonts w:cs="Times New Roman" w:ascii="Times New Roman" w:hAnsi="Times New Roman"/>
          <w:b w:val="false"/>
          <w:i w:val="false"/>
          <w:color w:val="000000"/>
          <w:w w:val="101"/>
          <w:sz w:val="24"/>
          <w:szCs w:val="24"/>
        </w:rPr>
        <w:t>ПРЕДМЕТ КОНТРАКТА</w:t>
      </w:r>
    </w:p>
    <w:p>
      <w:pPr>
        <w:pStyle w:val="Standard"/>
        <w:shd w:val="clear" w:fill="FFFFFF"/>
        <w:ind w:firstLine="567" w:right="170"/>
        <w:jc w:val="both"/>
        <w:rPr>
          <w:rFonts w:ascii="Times New Roman" w:hAnsi="Times New Roman"/>
          <w:sz w:val="20"/>
          <w:szCs w:val="20"/>
        </w:rPr>
      </w:pPr>
      <w:r>
        <w:rPr>
          <w:rFonts w:cs="Times New Roman" w:ascii="Times New Roman" w:hAnsi="Times New Roman"/>
          <w:b w:val="false"/>
          <w:i w:val="false"/>
          <w:sz w:val="20"/>
          <w:szCs w:val="20"/>
        </w:rPr>
        <w:t>1.1. В соответствии с настоящим Контрактом Поставщик обязуется поставить горюче-смазочные материалы (</w:t>
      </w:r>
      <w:r>
        <w:rPr>
          <w:rStyle w:val="4"/>
          <w:rFonts w:eastAsia="Tahoma" w:cs="Times New Roman" w:ascii="Times New Roman" w:hAnsi="Times New Roman"/>
          <w:b w:val="false"/>
          <w:i w:val="false"/>
          <w:iCs/>
          <w:color w:val="000000"/>
          <w:spacing w:val="-2"/>
          <w:sz w:val="20"/>
          <w:szCs w:val="20"/>
        </w:rPr>
        <w:t>автомасла и технические жидкости</w:t>
      </w:r>
      <w:r>
        <w:rPr>
          <w:rFonts w:cs="Times New Roman" w:ascii="Times New Roman" w:hAnsi="Times New Roman"/>
          <w:b w:val="false"/>
          <w:i w:val="false"/>
          <w:sz w:val="20"/>
          <w:szCs w:val="20"/>
        </w:rPr>
        <w:t>) (далее – Товар), согласно Спецификации (Приложение № 1 к Контракту), а Заказчик обязуется принять и оплатить Товар в соответствии с условиями настоящего Контракта.</w:t>
      </w:r>
    </w:p>
    <w:p>
      <w:pPr>
        <w:pStyle w:val="Standard"/>
        <w:ind w:firstLine="567" w:right="0"/>
        <w:jc w:val="both"/>
        <w:rPr>
          <w:rFonts w:ascii="Times New Roman" w:hAnsi="Times New Roman" w:cs="Times New Roman"/>
          <w:b w:val="false"/>
          <w:i w:val="false"/>
          <w:i w:val="false"/>
          <w:sz w:val="20"/>
          <w:szCs w:val="20"/>
        </w:rPr>
      </w:pPr>
      <w:r>
        <w:rPr>
          <w:rFonts w:cs="Times New Roman" w:ascii="Times New Roman" w:hAnsi="Times New Roman"/>
          <w:b w:val="false"/>
          <w:i w:val="false"/>
          <w:sz w:val="20"/>
          <w:szCs w:val="20"/>
        </w:rPr>
        <w:t>1.2. Поставщик выполняет своими силами и средствами поставку указанного в спецификации Товара.</w:t>
      </w:r>
    </w:p>
    <w:p>
      <w:pPr>
        <w:pStyle w:val="Standard"/>
        <w:ind w:firstLine="567" w:right="0"/>
        <w:jc w:val="both"/>
        <w:rPr>
          <w:rFonts w:ascii="Times New Roman" w:hAnsi="Times New Roman"/>
          <w:sz w:val="20"/>
          <w:szCs w:val="20"/>
        </w:rPr>
      </w:pPr>
      <w:r>
        <w:rPr>
          <w:rFonts w:cs="Times New Roman" w:ascii="Times New Roman" w:hAnsi="Times New Roman"/>
          <w:b w:val="false"/>
          <w:i w:val="false"/>
          <w:sz w:val="20"/>
          <w:szCs w:val="20"/>
        </w:rPr>
        <w:t xml:space="preserve">1.3. Поставка Товара производится Поставщиком в соответствии со Спецификацией  на склад Заказчика, находящийся по адресу: </w:t>
      </w:r>
      <w:r>
        <w:rPr>
          <w:rFonts w:cs="Times New Roman" w:ascii="Times New Roman" w:hAnsi="Times New Roman"/>
          <w:b w:val="false"/>
          <w:bCs w:val="false"/>
          <w:i w:val="false"/>
          <w:color w:val="auto"/>
          <w:sz w:val="20"/>
          <w:szCs w:val="20"/>
        </w:rPr>
        <w:t>г. Орёл, ул. Авиационная д. 5, складские помещения.</w:t>
      </w:r>
    </w:p>
    <w:p>
      <w:pPr>
        <w:pStyle w:val="Standard"/>
        <w:ind w:firstLine="567" w:right="0"/>
        <w:jc w:val="both"/>
        <w:rPr>
          <w:rFonts w:ascii="Times New Roman" w:hAnsi="Times New Roman" w:cs="Times New Roman"/>
          <w:b w:val="false"/>
          <w:i w:val="false"/>
          <w:i w:val="false"/>
          <w:color w:val="000000"/>
          <w:sz w:val="20"/>
          <w:szCs w:val="20"/>
        </w:rPr>
      </w:pPr>
      <w:r>
        <w:rPr>
          <w:rFonts w:cs="Times New Roman" w:ascii="Times New Roman" w:hAnsi="Times New Roman"/>
          <w:b w:val="false"/>
          <w:i w:val="false"/>
          <w:color w:val="000000"/>
          <w:sz w:val="20"/>
          <w:szCs w:val="20"/>
        </w:rPr>
        <w:t>1.4. Датой исполнения обязательства Поставщика по поставке Товара, в случае отсутствия претензий по её количеству, качеству, состоянию упаковки и тары, является дата подписания Заказчиком товарной накладной.</w:t>
      </w:r>
    </w:p>
    <w:p>
      <w:pPr>
        <w:pStyle w:val="Normal"/>
        <w:tabs>
          <w:tab w:val="clear" w:pos="327"/>
          <w:tab w:val="left" w:pos="0" w:leader="none"/>
          <w:tab w:val="left" w:pos="142" w:leader="none"/>
        </w:tabs>
        <w:spacing w:lineRule="auto" w:line="240" w:before="0" w:after="0"/>
        <w:ind w:firstLine="680"/>
        <w:contextualSpacing/>
        <w:jc w:val="both"/>
        <w:rPr>
          <w:rFonts w:cs="Times New Roman"/>
        </w:rPr>
      </w:pPr>
      <w:r>
        <w:rPr>
          <w:rFonts w:cs="Times New Roman"/>
        </w:rPr>
      </w:r>
    </w:p>
    <w:p>
      <w:pPr>
        <w:pStyle w:val="Standard"/>
        <w:numPr>
          <w:ilvl w:val="0"/>
          <w:numId w:val="5"/>
        </w:numPr>
        <w:jc w:val="center"/>
        <w:rPr>
          <w:rFonts w:ascii="Times New Roman" w:hAnsi="Times New Roman" w:cs="Times New Roman"/>
          <w:b w:val="false"/>
          <w:i w:val="false"/>
          <w:i w:val="false"/>
          <w:color w:val="000000"/>
          <w:sz w:val="24"/>
          <w:szCs w:val="24"/>
        </w:rPr>
      </w:pPr>
      <w:r>
        <w:rPr>
          <w:rFonts w:cs="Times New Roman" w:ascii="Times New Roman" w:hAnsi="Times New Roman"/>
          <w:b w:val="false"/>
          <w:i w:val="false"/>
          <w:color w:val="000000"/>
          <w:sz w:val="24"/>
          <w:szCs w:val="24"/>
        </w:rPr>
        <w:t>ЦЕНА КОНТРАКТА И ПОРЯДОК РАСЧЕТА</w:t>
      </w:r>
    </w:p>
    <w:p>
      <w:pPr>
        <w:pStyle w:val="Heading1"/>
        <w:jc w:val="left"/>
        <w:rPr/>
      </w:pPr>
      <w:r>
        <w:rPr>
          <w:sz w:val="20"/>
          <w:szCs w:val="20"/>
        </w:rPr>
        <w:t xml:space="preserve">                </w:t>
      </w:r>
      <w:r>
        <w:rPr>
          <w:sz w:val="20"/>
          <w:szCs w:val="20"/>
        </w:rPr>
        <w:t xml:space="preserve">2.1. Цена контракта составляет _________ (______) рублей ____копеек, с НДС/без НДС. </w:t>
      </w:r>
    </w:p>
    <w:p>
      <w:pPr>
        <w:pStyle w:val="Heading1"/>
        <w:jc w:val="left"/>
        <w:rPr>
          <w:sz w:val="20"/>
          <w:szCs w:val="20"/>
        </w:rPr>
      </w:pPr>
      <w:r>
        <w:rPr>
          <w:sz w:val="20"/>
          <w:szCs w:val="20"/>
        </w:rPr>
        <w:tab/>
        <w:t>Источник финансирования – федеральный бюджет 2026 года.</w:t>
      </w:r>
    </w:p>
    <w:p>
      <w:pPr>
        <w:pStyle w:val="Heading1"/>
        <w:jc w:val="left"/>
        <w:rPr>
          <w:sz w:val="20"/>
          <w:szCs w:val="20"/>
        </w:rPr>
      </w:pPr>
      <w:r>
        <w:rPr>
          <w:rFonts w:cs="Times New Roman"/>
          <w:b w:val="false"/>
          <w:i w:val="false"/>
          <w:kern w:val="0"/>
          <w:sz w:val="20"/>
          <w:szCs w:val="20"/>
          <w:lang w:eastAsia="zh-CN"/>
        </w:rPr>
        <w:tab/>
        <w:t xml:space="preserve">2.2. </w:t>
      </w:r>
      <w:r>
        <w:rPr>
          <w:rFonts w:cs="Times New Roman"/>
          <w:b w:val="false"/>
          <w:i w:val="false"/>
          <w:sz w:val="20"/>
          <w:szCs w:val="20"/>
        </w:rPr>
        <w:t>Товар оплачивается Заказчиком в 2026 году в пределах лимитов бюджетных обязательств путем перечисления денежных средств на расчетный счет Поставщика за фактически поставленный Товар на основании Актов сдачи-приемки Товара, подписанных Сторонами, в течение 7 (семи) рабочих дней со дня подписания сторонами товарной накладной, путем перечисления денежных средств на расчетный счет Поставщика.</w:t>
      </w:r>
    </w:p>
    <w:p>
      <w:pPr>
        <w:pStyle w:val="Heading1"/>
        <w:jc w:val="left"/>
        <w:rPr>
          <w:sz w:val="20"/>
          <w:szCs w:val="20"/>
        </w:rPr>
      </w:pPr>
      <w:r>
        <w:rPr>
          <w:rFonts w:cs="Times New Roman"/>
          <w:b w:val="false"/>
          <w:i w:val="false"/>
          <w:sz w:val="20"/>
          <w:szCs w:val="20"/>
        </w:rPr>
        <w:t>2.3</w:t>
      </w:r>
      <w:r>
        <w:rPr>
          <w:rFonts w:cs="Times New Roman"/>
          <w:b w:val="false"/>
          <w:i w:val="false"/>
          <w:color w:val="000000"/>
          <w:sz w:val="20"/>
          <w:szCs w:val="20"/>
        </w:rPr>
        <w:t>. В цену Контракта включены налоги и другие обязательные платежи, стоимость контрольных образцов товара, тары, упаковки, маркировки, погрузки, расходы по доставке и разгрузке товара на склад Заказчика.</w:t>
      </w:r>
    </w:p>
    <w:p>
      <w:pPr>
        <w:pStyle w:val="Heading1"/>
        <w:jc w:val="left"/>
        <w:rPr>
          <w:sz w:val="20"/>
          <w:szCs w:val="20"/>
        </w:rPr>
      </w:pPr>
      <w:r>
        <w:rPr>
          <w:sz w:val="20"/>
          <w:szCs w:val="20"/>
        </w:rPr>
        <w:t>2.4. Цена Контракта является твердой и определяется на весь срок исполнения Контракта.</w:t>
      </w:r>
    </w:p>
    <w:p>
      <w:pPr>
        <w:pStyle w:val="Heading1"/>
        <w:jc w:val="left"/>
        <w:rPr>
          <w:sz w:val="20"/>
          <w:szCs w:val="20"/>
        </w:rPr>
      </w:pPr>
      <w:r>
        <w:rPr>
          <w:sz w:val="20"/>
          <w:szCs w:val="20"/>
        </w:rPr>
        <w:t>2.5. Изменение условий Контракта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Heading1"/>
        <w:jc w:val="left"/>
        <w:rPr>
          <w:sz w:val="20"/>
          <w:szCs w:val="20"/>
        </w:rPr>
      </w:pPr>
      <w:r>
        <w:rPr>
          <w:sz w:val="20"/>
          <w:szCs w:val="20"/>
        </w:rPr>
        <w:t>2.6. В соответствии с пунктом 2 части 13 статьи 34 Федерального закона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BodyText"/>
        <w:tabs>
          <w:tab w:val="clear" w:pos="327"/>
          <w:tab w:val="left" w:pos="0" w:leader="none"/>
          <w:tab w:val="left" w:pos="142" w:leader="none"/>
        </w:tabs>
        <w:spacing w:before="0" w:after="200"/>
        <w:ind w:firstLine="680"/>
        <w:contextualSpacing/>
        <w:rPr>
          <w:rFonts w:ascii="Times New Roman" w:hAnsi="Times New Roman" w:eastAsia="Calibri" w:cs="Times New Roman"/>
          <w:sz w:val="20"/>
          <w:szCs w:val="20"/>
        </w:rPr>
      </w:pPr>
      <w:r>
        <w:rPr>
          <w:rFonts w:eastAsia="Calibri" w:cs="Times New Roman" w:ascii="Times New Roman" w:hAnsi="Times New Roman"/>
          <w:sz w:val="20"/>
          <w:szCs w:val="20"/>
        </w:rPr>
      </w:r>
    </w:p>
    <w:p>
      <w:pPr>
        <w:pStyle w:val="Standard"/>
        <w:shd w:val="clear" w:fill="FFFFFF"/>
        <w:tabs>
          <w:tab w:val="clear" w:pos="327"/>
          <w:tab w:val="left" w:pos="567" w:leader="none"/>
        </w:tabs>
        <w:jc w:val="center"/>
        <w:rPr>
          <w:sz w:val="20"/>
          <w:szCs w:val="20"/>
        </w:rPr>
      </w:pPr>
      <w:r>
        <w:rPr>
          <w:rFonts w:cs="Times New Roman" w:ascii="Times New Roman" w:hAnsi="Times New Roman"/>
          <w:b w:val="false"/>
          <w:i w:val="false"/>
          <w:color w:val="000000"/>
          <w:sz w:val="20"/>
          <w:szCs w:val="20"/>
        </w:rPr>
        <w:t>3. СРОКИ И ПОСТАВКИ ТОВАРА</w:t>
      </w:r>
    </w:p>
    <w:p>
      <w:pPr>
        <w:pStyle w:val="BodyText"/>
        <w:rPr>
          <w:sz w:val="20"/>
          <w:szCs w:val="20"/>
        </w:rPr>
      </w:pPr>
      <w:r>
        <w:rPr>
          <w:rFonts w:ascii="Times New Roman" w:hAnsi="Times New Roman"/>
          <w:sz w:val="20"/>
          <w:szCs w:val="20"/>
        </w:rPr>
        <w:t>3.1. Поставка Товара осуществляется в течение 15 рабочих дней с даты заключения настоящего контракта.</w:t>
      </w:r>
    </w:p>
    <w:p>
      <w:pPr>
        <w:pStyle w:val="BodyText"/>
        <w:rPr>
          <w:sz w:val="20"/>
          <w:szCs w:val="20"/>
        </w:rPr>
      </w:pPr>
      <w:r>
        <w:rPr>
          <w:rFonts w:cs="Times New Roman" w:ascii="Times New Roman" w:hAnsi="Times New Roman"/>
          <w:b w:val="false"/>
          <w:i w:val="false"/>
          <w:color w:val="000000"/>
          <w:sz w:val="20"/>
          <w:szCs w:val="20"/>
        </w:rPr>
        <w:t xml:space="preserve">3.2. Место поставки товара: </w:t>
      </w:r>
      <w:r>
        <w:rPr>
          <w:rFonts w:cs="Times New Roman" w:ascii="Times New Roman" w:hAnsi="Times New Roman"/>
          <w:b w:val="false"/>
          <w:i w:val="false"/>
          <w:color w:val="000000"/>
          <w:sz w:val="20"/>
          <w:szCs w:val="20"/>
          <w:lang w:val="ru-RU"/>
        </w:rPr>
        <w:t xml:space="preserve">склад Заказчика, расположенный по адресу: </w:t>
      </w:r>
      <w:r>
        <w:rPr>
          <w:rFonts w:cs="Times New Roman" w:ascii="Times New Roman" w:hAnsi="Times New Roman"/>
          <w:b w:val="false"/>
          <w:i w:val="false"/>
          <w:color w:val="000000"/>
          <w:sz w:val="20"/>
          <w:szCs w:val="20"/>
          <w:lang w:eastAsia="ru-RU"/>
        </w:rPr>
        <w:t>Орловская область, г.</w:t>
      </w:r>
      <w:r>
        <w:rPr>
          <w:rFonts w:cs="Times New Roman" w:ascii="Times New Roman" w:hAnsi="Times New Roman"/>
          <w:b w:val="false"/>
          <w:i w:val="false"/>
          <w:color w:val="000000"/>
          <w:sz w:val="20"/>
          <w:szCs w:val="20"/>
          <w:lang w:val="ru-RU" w:eastAsia="ru-RU"/>
        </w:rPr>
        <w:t> </w:t>
      </w:r>
      <w:r>
        <w:rPr>
          <w:rFonts w:cs="Times New Roman" w:ascii="Times New Roman" w:hAnsi="Times New Roman"/>
          <w:b w:val="false"/>
          <w:i w:val="false"/>
          <w:color w:val="000000"/>
          <w:sz w:val="20"/>
          <w:szCs w:val="20"/>
          <w:lang w:eastAsia="ru-RU"/>
        </w:rPr>
        <w:t>Орел, ул. Авиационная д. 5</w:t>
      </w:r>
      <w:r>
        <w:rPr>
          <w:rFonts w:cs="Times New Roman" w:ascii="Times New Roman" w:hAnsi="Times New Roman"/>
          <w:b w:val="false"/>
          <w:i w:val="false"/>
          <w:color w:val="000000"/>
          <w:sz w:val="20"/>
          <w:szCs w:val="20"/>
        </w:rPr>
        <w:t>.</w:t>
      </w:r>
    </w:p>
    <w:p>
      <w:pPr>
        <w:pStyle w:val="BodyText"/>
        <w:rPr>
          <w:sz w:val="20"/>
          <w:szCs w:val="20"/>
        </w:rPr>
      </w:pPr>
      <w:r>
        <w:rPr>
          <w:rFonts w:cs="Times New Roman" w:ascii="Times New Roman" w:hAnsi="Times New Roman"/>
          <w:b w:val="false"/>
          <w:i w:val="false"/>
          <w:color w:val="000000"/>
          <w:sz w:val="20"/>
          <w:szCs w:val="20"/>
        </w:rPr>
        <w:t>3.3. Поставщик уведомляет Заказчика о дате и</w:t>
      </w:r>
      <w:r>
        <w:rPr>
          <w:rFonts w:cs="Times New Roman" w:ascii="Times New Roman" w:hAnsi="Times New Roman"/>
          <w:b w:val="false"/>
          <w:i w:val="false"/>
          <w:color w:val="000000"/>
          <w:sz w:val="20"/>
          <w:szCs w:val="20"/>
          <w:lang w:val="ru-RU"/>
        </w:rPr>
        <w:t> </w:t>
      </w:r>
      <w:r>
        <w:rPr>
          <w:rFonts w:cs="Times New Roman" w:ascii="Times New Roman" w:hAnsi="Times New Roman"/>
          <w:b w:val="false"/>
          <w:i w:val="false"/>
          <w:color w:val="000000"/>
          <w:sz w:val="20"/>
          <w:szCs w:val="20"/>
        </w:rPr>
        <w:t xml:space="preserve">времени поставки Товара не позднее 2-х (двух) </w:t>
      </w:r>
      <w:r>
        <w:rPr>
          <w:rFonts w:cs="Times New Roman" w:ascii="Times New Roman" w:hAnsi="Times New Roman"/>
          <w:b w:val="false"/>
          <w:i w:val="false"/>
          <w:color w:val="000000"/>
          <w:sz w:val="20"/>
          <w:szCs w:val="20"/>
          <w:lang w:val="ru-RU"/>
        </w:rPr>
        <w:t>дней</w:t>
      </w:r>
      <w:r>
        <w:rPr>
          <w:rFonts w:cs="Times New Roman" w:ascii="Times New Roman" w:hAnsi="Times New Roman"/>
          <w:b w:val="false"/>
          <w:i w:val="false"/>
          <w:color w:val="000000"/>
          <w:sz w:val="20"/>
          <w:szCs w:val="20"/>
        </w:rPr>
        <w:t xml:space="preserve"> до момента поставки.</w:t>
      </w:r>
    </w:p>
    <w:p>
      <w:pPr>
        <w:pStyle w:val="BodyText"/>
        <w:rPr>
          <w:sz w:val="20"/>
          <w:szCs w:val="20"/>
        </w:rPr>
      </w:pPr>
      <w:r>
        <w:rPr>
          <w:rFonts w:ascii="Times New Roman" w:hAnsi="Times New Roman"/>
          <w:sz w:val="20"/>
          <w:szCs w:val="20"/>
        </w:rPr>
        <w:t>Уведомление направляется в адрес Заказчика с использованием одного из следующих средств связи:</w:t>
      </w:r>
    </w:p>
    <w:p>
      <w:pPr>
        <w:pStyle w:val="BodyText"/>
        <w:rPr>
          <w:sz w:val="20"/>
          <w:szCs w:val="20"/>
        </w:rPr>
      </w:pPr>
      <w:r>
        <w:rPr>
          <w:rFonts w:ascii="Times New Roman" w:hAnsi="Times New Roman"/>
          <w:sz w:val="20"/>
          <w:szCs w:val="20"/>
        </w:rPr>
        <w:t>-</w:t>
      </w:r>
      <w:r>
        <w:rPr>
          <w:rFonts w:ascii="Times New Roman" w:hAnsi="Times New Roman"/>
          <w:sz w:val="20"/>
          <w:szCs w:val="20"/>
          <w:lang w:val="ru-RU"/>
        </w:rPr>
        <w:t> </w:t>
      </w:r>
      <w:r>
        <w:rPr>
          <w:rFonts w:ascii="Times New Roman" w:hAnsi="Times New Roman"/>
          <w:sz w:val="20"/>
          <w:szCs w:val="20"/>
        </w:rPr>
        <w:t>по электронной почте с обязательным подтверждением получения путем ответа на</w:t>
      </w:r>
      <w:r>
        <w:rPr>
          <w:rFonts w:ascii="Times New Roman" w:hAnsi="Times New Roman"/>
          <w:sz w:val="20"/>
          <w:szCs w:val="20"/>
          <w:lang w:val="ru-RU"/>
        </w:rPr>
        <w:t> </w:t>
      </w:r>
      <w:r>
        <w:rPr>
          <w:rFonts w:ascii="Times New Roman" w:hAnsi="Times New Roman"/>
          <w:sz w:val="20"/>
          <w:szCs w:val="20"/>
        </w:rPr>
        <w:t>электронное сообщение (с приложением копии уведомления) с пометкой «Получено» и</w:t>
      </w:r>
      <w:r>
        <w:rPr>
          <w:rFonts w:ascii="Times New Roman" w:hAnsi="Times New Roman"/>
          <w:sz w:val="20"/>
          <w:szCs w:val="20"/>
          <w:lang w:val="ru-RU"/>
        </w:rPr>
        <w:t> </w:t>
      </w:r>
      <w:r>
        <w:rPr>
          <w:rFonts w:ascii="Times New Roman" w:hAnsi="Times New Roman"/>
          <w:sz w:val="20"/>
          <w:szCs w:val="20"/>
        </w:rPr>
        <w:t>указанием даты получения;</w:t>
      </w:r>
    </w:p>
    <w:p>
      <w:pPr>
        <w:pStyle w:val="BodyText"/>
        <w:rPr>
          <w:sz w:val="20"/>
          <w:szCs w:val="20"/>
        </w:rPr>
      </w:pPr>
      <w:r>
        <w:rPr>
          <w:rFonts w:ascii="Times New Roman" w:hAnsi="Times New Roman"/>
          <w:sz w:val="20"/>
          <w:szCs w:val="20"/>
        </w:rPr>
        <w:t>-</w:t>
      </w:r>
      <w:r>
        <w:rPr>
          <w:rFonts w:ascii="Times New Roman" w:hAnsi="Times New Roman"/>
          <w:sz w:val="20"/>
          <w:szCs w:val="20"/>
          <w:lang w:val="ru-RU"/>
        </w:rPr>
        <w:t> </w:t>
      </w:r>
      <w:r>
        <w:rPr>
          <w:rFonts w:ascii="Times New Roman" w:hAnsi="Times New Roman"/>
          <w:sz w:val="20"/>
          <w:szCs w:val="20"/>
        </w:rPr>
        <w:t>почтовыми отправлениями по месту фактического нахождения Заказчика</w:t>
      </w:r>
      <w:r>
        <w:rPr>
          <w:rFonts w:ascii="Times New Roman" w:hAnsi="Times New Roman"/>
          <w:sz w:val="20"/>
          <w:szCs w:val="20"/>
          <w:lang w:val="ru-RU"/>
        </w:rPr>
        <w:t>;</w:t>
      </w:r>
    </w:p>
    <w:p>
      <w:pPr>
        <w:pStyle w:val="BodyText"/>
        <w:rPr>
          <w:sz w:val="20"/>
          <w:szCs w:val="20"/>
        </w:rPr>
      </w:pPr>
      <w:r>
        <w:rPr>
          <w:rFonts w:cs="Times New Roman" w:ascii="Times New Roman" w:hAnsi="Times New Roman"/>
          <w:b w:val="false"/>
          <w:i w:val="false"/>
          <w:color w:val="000000"/>
          <w:sz w:val="20"/>
          <w:szCs w:val="20"/>
          <w:lang w:val="ru-RU"/>
        </w:rPr>
        <w:t xml:space="preserve">         </w:t>
      </w:r>
      <w:r>
        <w:rPr>
          <w:rFonts w:cs="Times New Roman" w:ascii="Times New Roman" w:hAnsi="Times New Roman"/>
          <w:b w:val="false"/>
          <w:i w:val="false"/>
          <w:color w:val="000000"/>
          <w:sz w:val="20"/>
          <w:szCs w:val="20"/>
          <w:lang w:val="ru-RU"/>
        </w:rPr>
        <w:t>- с помощью мессенджеров</w:t>
      </w:r>
      <w:r>
        <w:rPr>
          <w:rFonts w:cs="Times New Roman" w:ascii="Times New Roman" w:hAnsi="Times New Roman"/>
          <w:b w:val="false"/>
          <w:i w:val="false"/>
          <w:color w:val="000000"/>
          <w:sz w:val="20"/>
          <w:szCs w:val="20"/>
        </w:rPr>
        <w:t>.</w:t>
      </w:r>
    </w:p>
    <w:p>
      <w:pPr>
        <w:pStyle w:val="BodyText"/>
        <w:rPr>
          <w:rFonts w:ascii="Times New Roman" w:hAnsi="Times New Roman"/>
          <w:sz w:val="20"/>
          <w:szCs w:val="20"/>
        </w:rPr>
      </w:pPr>
      <w:r>
        <w:rPr>
          <w:rFonts w:cs="Times New Roman" w:ascii="Times New Roman" w:hAnsi="Times New Roman"/>
          <w:b w:val="false"/>
          <w:i w:val="false"/>
          <w:color w:val="000000"/>
          <w:sz w:val="20"/>
          <w:szCs w:val="20"/>
        </w:rPr>
        <w:t>3.4. Поставка Товара на склад Заказчика осуществляется за счет средств Поставщика. Поставщик производит погрузочно-разгрузочные работы и размещение товара в место, указанное Заказчиком на складе, обеспечивает сохранность товара от повреждений во время доставки и разгрузки</w:t>
      </w:r>
      <w:r>
        <w:rPr>
          <w:rFonts w:cs="Times New Roman" w:ascii="Times New Roman" w:hAnsi="Times New Roman"/>
          <w:b w:val="false"/>
          <w:i w:val="false"/>
          <w:color w:val="000000"/>
          <w:sz w:val="20"/>
          <w:szCs w:val="20"/>
          <w:lang w:val="ru-RU"/>
        </w:rPr>
        <w:t>.</w:t>
      </w:r>
    </w:p>
    <w:p>
      <w:pPr>
        <w:pStyle w:val="BodyText"/>
        <w:rPr>
          <w:rFonts w:ascii="Times New Roman" w:hAnsi="Times New Roman"/>
          <w:sz w:val="20"/>
          <w:szCs w:val="20"/>
        </w:rPr>
      </w:pPr>
      <w:r>
        <w:rPr>
          <w:rFonts w:cs="Times New Roman" w:ascii="Times New Roman" w:hAnsi="Times New Roman"/>
          <w:b w:val="false"/>
          <w:i w:val="false"/>
          <w:color w:val="000000"/>
          <w:sz w:val="20"/>
          <w:szCs w:val="20"/>
          <w:lang w:val="ru-RU"/>
        </w:rPr>
        <w:t xml:space="preserve">3.5. </w:t>
      </w:r>
      <w:r>
        <w:rPr>
          <w:rFonts w:cs="Times New Roman" w:ascii="Times New Roman" w:hAnsi="Times New Roman"/>
          <w:b w:val="false"/>
          <w:bCs/>
          <w:i w:val="false"/>
          <w:color w:val="000000"/>
          <w:sz w:val="20"/>
          <w:szCs w:val="20"/>
          <w:lang w:val="ru-RU"/>
        </w:rPr>
        <w:t>По</w:t>
      </w:r>
      <w:r>
        <w:rPr>
          <w:rFonts w:cs="Times New Roman" w:ascii="Times New Roman" w:hAnsi="Times New Roman"/>
          <w:b w:val="false"/>
          <w:i w:val="false"/>
          <w:color w:val="000000"/>
          <w:sz w:val="20"/>
          <w:szCs w:val="20"/>
          <w:lang w:val="ru-RU"/>
        </w:rPr>
        <w:t xml:space="preserve"> факту поставки Товара, предусмотренного контрактом Поставщик представляет Заказчику подписанный Поставщиком акт о приемке, товарную накладную и/или универсальный передаточный документ (далее – документы о приемке), счёт и/или счёт-фактуру с указанием номера и даты контракта.</w:t>
      </w:r>
    </w:p>
    <w:p>
      <w:pPr>
        <w:pStyle w:val="BodyText"/>
        <w:rPr>
          <w:rFonts w:ascii="Times New Roman" w:hAnsi="Times New Roman"/>
          <w:sz w:val="20"/>
          <w:szCs w:val="20"/>
        </w:rPr>
      </w:pPr>
      <w:r>
        <w:rPr>
          <w:rFonts w:ascii="Times New Roman" w:hAnsi="Times New Roman"/>
          <w:sz w:val="20"/>
          <w:szCs w:val="20"/>
        </w:rPr>
        <w:t>3.6. Приемка Заказчиком товара по контракту осуществляется в течение 20 (двадцати) рабочих дней с даты поступления Заказчику подписанных Поставщиком документов о приемке.</w:t>
      </w:r>
    </w:p>
    <w:p>
      <w:pPr>
        <w:pStyle w:val="BodyTex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Датой поступления Заказчику документов о приемке, подписанных Поставщиком, считается дата получения таких документов в соответствии с часовой зоной, в которой расположен Заказчик.</w:t>
      </w:r>
    </w:p>
    <w:p>
      <w:pPr>
        <w:pStyle w:val="BodyTex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3.7. При приемке товара Заказчик проводит экспертизу поставленного товара в части соответствия условиям контракта.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Результаты экспертизы оформляются в виде заключения о соответствии/несоответствии изготовленного и поставленного товара условиям контракта.</w:t>
      </w:r>
    </w:p>
    <w:p>
      <w:pPr>
        <w:pStyle w:val="BodyText"/>
        <w:rPr>
          <w:rFonts w:ascii="Times New Roman" w:hAnsi="Times New Roman"/>
          <w:sz w:val="20"/>
          <w:szCs w:val="20"/>
        </w:rPr>
      </w:pPr>
      <w:r>
        <w:rPr>
          <w:rFonts w:ascii="Times New Roman" w:hAnsi="Times New Roman"/>
          <w:sz w:val="20"/>
          <w:szCs w:val="20"/>
        </w:rPr>
        <w:t xml:space="preserve">3.8. В течение 20(двадцати) рабочих дней после приемки товара Заказчик подписывает документы о </w:t>
      </w:r>
      <w:r>
        <w:rPr>
          <w:rFonts w:ascii="Times New Roman" w:hAnsi="Times New Roman"/>
          <w:bCs/>
          <w:sz w:val="20"/>
          <w:szCs w:val="20"/>
        </w:rPr>
        <w:t>приемке</w:t>
      </w:r>
      <w:r>
        <w:rPr>
          <w:rFonts w:ascii="Times New Roman" w:hAnsi="Times New Roman"/>
          <w:sz w:val="20"/>
          <w:szCs w:val="20"/>
        </w:rPr>
        <w:t xml:space="preserve"> либо предоставляет мотивированный отказ от подписания документов о приемке с указанием причин такого отказа. </w:t>
      </w:r>
    </w:p>
    <w:p>
      <w:pPr>
        <w:pStyle w:val="BodyText"/>
        <w:rPr>
          <w:rFonts w:ascii="Times New Roman" w:hAnsi="Times New Roman"/>
          <w:sz w:val="20"/>
          <w:szCs w:val="20"/>
        </w:rPr>
      </w:pPr>
      <w:r>
        <w:rPr>
          <w:rFonts w:ascii="Times New Roman" w:hAnsi="Times New Roman"/>
          <w:sz w:val="20"/>
          <w:szCs w:val="20"/>
          <w:lang w:val="ru-RU"/>
        </w:rPr>
        <w:t xml:space="preserve">В </w:t>
      </w:r>
      <w:r>
        <w:rPr>
          <w:rFonts w:ascii="Times New Roman" w:hAnsi="Times New Roman"/>
          <w:bCs/>
          <w:sz w:val="20"/>
          <w:szCs w:val="20"/>
          <w:lang w:val="ru-RU"/>
        </w:rPr>
        <w:t>случае</w:t>
      </w:r>
      <w:r>
        <w:rPr>
          <w:rFonts w:ascii="Times New Roman" w:hAnsi="Times New Roman"/>
          <w:sz w:val="20"/>
          <w:szCs w:val="20"/>
          <w:lang w:val="ru-RU"/>
        </w:rPr>
        <w:t xml:space="preserve"> получения Поставщиком мотивированного отказа от подписания документов о приемке Поставщик вправе устранить причины, указанные в таком мотивированном отказе, и направить Заказчику документы о приемке.</w:t>
      </w:r>
    </w:p>
    <w:p>
      <w:pPr>
        <w:pStyle w:val="BodyTex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3.9. Датой приемки Товара считается дата подписания документов о приемке, подписанных Заказчиком.</w:t>
      </w:r>
    </w:p>
    <w:p>
      <w:pPr>
        <w:pStyle w:val="BodyText"/>
        <w:rPr>
          <w:rFonts w:ascii="Times New Roman" w:hAnsi="Times New Roman"/>
          <w:sz w:val="20"/>
          <w:szCs w:val="20"/>
        </w:rPr>
      </w:pPr>
      <w:r>
        <w:rPr>
          <w:rFonts w:ascii="Times New Roman" w:hAnsi="Times New Roman"/>
          <w:sz w:val="20"/>
          <w:szCs w:val="20"/>
        </w:rPr>
      </w:r>
    </w:p>
    <w:p>
      <w:pPr>
        <w:pStyle w:val="BodyText"/>
        <w:rPr>
          <w:rFonts w:cs="Times New Roman"/>
          <w:b/>
          <w:bCs/>
        </w:rPr>
      </w:pPr>
      <w:r>
        <w:rPr>
          <w:rFonts w:cs="Times New Roman"/>
          <w:b/>
          <w:bCs/>
        </w:rPr>
      </w:r>
    </w:p>
    <w:p>
      <w:pPr>
        <w:pStyle w:val="BodyText"/>
        <w:jc w:val="center"/>
        <w:rPr>
          <w:rFonts w:ascii="Times New Roman" w:hAnsi="Times New Roman"/>
          <w:sz w:val="20"/>
          <w:szCs w:val="20"/>
        </w:rPr>
      </w:pPr>
      <w:r>
        <w:rPr>
          <w:rFonts w:ascii="Times New Roman" w:hAnsi="Times New Roman"/>
          <w:sz w:val="20"/>
          <w:szCs w:val="20"/>
        </w:rPr>
        <w:t>4. КАЧЕСТВО ПРОДУКЦИИ.</w:t>
      </w:r>
    </w:p>
    <w:p>
      <w:pPr>
        <w:pStyle w:val="BodyText"/>
        <w:rPr>
          <w:rFonts w:ascii="Times New Roman" w:hAnsi="Times New Roman"/>
          <w:sz w:val="20"/>
          <w:szCs w:val="20"/>
        </w:rPr>
      </w:pPr>
      <w:r>
        <w:rPr>
          <w:rFonts w:cs="Times New Roman" w:ascii="Times New Roman" w:hAnsi="Times New Roman"/>
          <w:sz w:val="20"/>
          <w:szCs w:val="20"/>
        </w:rPr>
        <w:t>4.1.</w:t>
      </w:r>
      <w:r>
        <w:rPr>
          <w:rFonts w:cs="Times New Roman" w:ascii="Times New Roman" w:hAnsi="Times New Roman"/>
          <w:color w:val="FFFFFF"/>
          <w:sz w:val="20"/>
          <w:szCs w:val="20"/>
        </w:rPr>
        <w:t>П</w:t>
      </w:r>
      <w:r>
        <w:rPr>
          <w:rFonts w:cs="Times New Roman" w:ascii="Times New Roman" w:hAnsi="Times New Roman"/>
          <w:sz w:val="20"/>
          <w:szCs w:val="20"/>
        </w:rPr>
        <w:t xml:space="preserve">Поставщик гарантирует, что поставляемая продукция отвечает стандартам качества в соответствии с законодательством Российской Федерации </w:t>
      </w:r>
      <w:r>
        <w:rPr>
          <w:rFonts w:cs="Times New Roman" w:ascii="Times New Roman" w:hAnsi="Times New Roman"/>
          <w:spacing w:val="-3"/>
          <w:sz w:val="20"/>
          <w:szCs w:val="20"/>
        </w:rPr>
        <w:t>и будет поставлена в установленный срок</w:t>
      </w:r>
      <w:r>
        <w:rPr>
          <w:rFonts w:cs="Times New Roman" w:ascii="Times New Roman" w:hAnsi="Times New Roman"/>
          <w:sz w:val="20"/>
          <w:szCs w:val="20"/>
        </w:rPr>
        <w:t>.</w:t>
      </w:r>
    </w:p>
    <w:p>
      <w:pPr>
        <w:pStyle w:val="BodyText"/>
        <w:rPr>
          <w:rFonts w:ascii="Times New Roman" w:hAnsi="Times New Roman"/>
          <w:b w:val="false"/>
          <w:bCs w:val="false"/>
          <w:sz w:val="20"/>
          <w:szCs w:val="20"/>
        </w:rPr>
      </w:pPr>
      <w:r>
        <w:rPr>
          <w:rFonts w:cs="Times New Roman" w:ascii="Times New Roman" w:hAnsi="Times New Roman"/>
          <w:b w:val="false"/>
          <w:bCs w:val="false"/>
          <w:sz w:val="20"/>
          <w:szCs w:val="20"/>
        </w:rPr>
        <w:t>4.2.</w:t>
      </w:r>
      <w:r>
        <w:rPr>
          <w:rFonts w:cs="Times New Roman" w:ascii="Times New Roman" w:hAnsi="Times New Roman"/>
          <w:b w:val="false"/>
          <w:bCs w:val="false"/>
          <w:color w:val="FFFFFF"/>
          <w:sz w:val="20"/>
          <w:szCs w:val="20"/>
        </w:rPr>
        <w:t>П</w:t>
      </w:r>
      <w:r>
        <w:rPr>
          <w:rFonts w:cs="Times New Roman" w:ascii="Times New Roman" w:hAnsi="Times New Roman"/>
          <w:b w:val="false"/>
          <w:bCs w:val="false"/>
          <w:sz w:val="20"/>
          <w:szCs w:val="20"/>
        </w:rPr>
        <w:t xml:space="preserve">Поставщиком гарантируется: </w:t>
      </w:r>
    </w:p>
    <w:p>
      <w:pPr>
        <w:pStyle w:val="BodyTex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отсутствие дефектов в материалах.</w:t>
      </w:r>
    </w:p>
    <w:p>
      <w:pPr>
        <w:pStyle w:val="BodyTex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замена продукта или возмещение затраченных финансовых средств Заказчика в размере покупной цены продукта в случае, доказанности факта его дефектности (в ходе поставки или эксплуатации). </w:t>
      </w:r>
    </w:p>
    <w:p>
      <w:pPr>
        <w:pStyle w:val="BodyTex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безвозмездная замена товара в течении 3-х суток, если упаковка или сам продукт имеют повреждения, возникшие в процессе транспортировки Поставщиком (например, повреждённые кромки на ещё неоткрытой упаковке) и обнаруженные Заказчиком при приемке продукции.</w:t>
      </w:r>
    </w:p>
    <w:p>
      <w:pPr>
        <w:pStyle w:val="BodyText"/>
        <w:rPr>
          <w:rFonts w:ascii="Times New Roman" w:hAnsi="Times New Roman"/>
          <w:sz w:val="20"/>
          <w:szCs w:val="20"/>
        </w:rPr>
      </w:pPr>
      <w:r>
        <w:rPr>
          <w:rFonts w:cs="Times New Roman" w:ascii="Times New Roman" w:hAnsi="Times New Roman"/>
          <w:sz w:val="20"/>
          <w:szCs w:val="20"/>
        </w:rPr>
        <w:t>4.3.</w:t>
      </w:r>
      <w:r>
        <w:rPr>
          <w:rFonts w:cs="Times New Roman" w:ascii="Times New Roman" w:hAnsi="Times New Roman"/>
          <w:color w:val="FFFFFF"/>
          <w:sz w:val="20"/>
          <w:szCs w:val="20"/>
        </w:rPr>
        <w:t>П</w:t>
      </w:r>
      <w:r>
        <w:rPr>
          <w:rFonts w:cs="Times New Roman" w:ascii="Times New Roman" w:hAnsi="Times New Roman"/>
          <w:sz w:val="20"/>
          <w:szCs w:val="20"/>
        </w:rPr>
        <w:t>В случае установления факта наличия производственного дефекта проводится проверка (экспертиза). Срок проведения экспертизы и выдачи заключения о наличии производственного брак</w:t>
      </w:r>
      <w:bookmarkStart w:id="3" w:name="__UnoMark__338_1046706172"/>
      <w:bookmarkEnd w:id="3"/>
      <w:r>
        <w:rPr>
          <w:rFonts w:cs="Times New Roman" w:ascii="Times New Roman" w:hAnsi="Times New Roman"/>
          <w:sz w:val="20"/>
          <w:szCs w:val="20"/>
        </w:rPr>
        <w:t>а – не более 5 рабочих дней (в отдельных случаях срок проведения экспертизы может быть увеличен), и если в ходе экспертизы будет установлено, что дефект вызван заводским браком или несоответствием продукции, заявленным характеристикам Заказчика, товар обменивается Поставщиком в течение 5 часов (рабочее время) и все расходы по проведению экспертизы несет Поставщик.</w:t>
      </w:r>
    </w:p>
    <w:p>
      <w:pPr>
        <w:pStyle w:val="BodyText"/>
        <w:jc w:val="center"/>
        <w:rPr>
          <w:rFonts w:ascii="Times New Roman" w:hAnsi="Times New Roman"/>
          <w:sz w:val="20"/>
          <w:szCs w:val="20"/>
        </w:rPr>
      </w:pPr>
      <w:r>
        <w:rPr>
          <w:rFonts w:ascii="Times New Roman" w:hAnsi="Times New Roman"/>
          <w:sz w:val="20"/>
          <w:szCs w:val="20"/>
        </w:rPr>
      </w:r>
    </w:p>
    <w:p>
      <w:pPr>
        <w:pStyle w:val="BodyText"/>
        <w:jc w:val="center"/>
        <w:rPr>
          <w:rFonts w:ascii="Times New Roman" w:hAnsi="Times New Roman"/>
          <w:sz w:val="20"/>
          <w:szCs w:val="20"/>
        </w:rPr>
      </w:pPr>
      <w:r>
        <w:rPr>
          <w:rFonts w:cs="Times New Roman" w:ascii="Times New Roman" w:hAnsi="Times New Roman"/>
          <w:sz w:val="20"/>
          <w:szCs w:val="20"/>
        </w:rPr>
        <w:t xml:space="preserve">5. </w:t>
      </w:r>
      <w:r>
        <w:rPr>
          <w:rFonts w:ascii="Times New Roman" w:hAnsi="Times New Roman"/>
          <w:sz w:val="20"/>
          <w:szCs w:val="20"/>
        </w:rPr>
        <w:t>ОБЯЗАННОСТИ СТОРОН .</w:t>
      </w:r>
    </w:p>
    <w:p>
      <w:pPr>
        <w:pStyle w:val="BodyText"/>
        <w:jc w:val="left"/>
        <w:rPr>
          <w:rFonts w:ascii="Times New Roman" w:hAnsi="Times New Roman"/>
          <w:sz w:val="20"/>
          <w:szCs w:val="20"/>
        </w:rPr>
      </w:pPr>
      <w:r>
        <w:rPr>
          <w:rFonts w:ascii="Times New Roman" w:hAnsi="Times New Roman"/>
          <w:sz w:val="20"/>
          <w:szCs w:val="20"/>
        </w:rPr>
        <w:t>5. 1. Обязанности Поставщика:</w:t>
      </w:r>
    </w:p>
    <w:p>
      <w:pPr>
        <w:pStyle w:val="BodyText"/>
        <w:rPr>
          <w:rFonts w:ascii="Times New Roman" w:hAnsi="Times New Roman"/>
          <w:sz w:val="20"/>
          <w:szCs w:val="20"/>
        </w:rPr>
      </w:pPr>
      <w:r>
        <w:rPr>
          <w:rFonts w:cs="Times New Roman" w:ascii="Times New Roman" w:hAnsi="Times New Roman"/>
          <w:sz w:val="20"/>
          <w:szCs w:val="20"/>
        </w:rPr>
        <w:t>5.1.1</w:t>
      </w:r>
      <w:r>
        <w:rPr>
          <w:rFonts w:cs="Times New Roman" w:ascii="Times New Roman" w:hAnsi="Times New Roman"/>
          <w:color w:val="FFFFFF"/>
          <w:sz w:val="20"/>
          <w:szCs w:val="20"/>
        </w:rPr>
        <w:t>П</w:t>
      </w:r>
      <w:r>
        <w:rPr>
          <w:rFonts w:cs="Times New Roman" w:ascii="Times New Roman" w:hAnsi="Times New Roman"/>
          <w:sz w:val="20"/>
          <w:szCs w:val="20"/>
        </w:rPr>
        <w:t>Поставщик обязуется поставить заявленное количество и ассортимент товаров в течение 15 (пятнадцати)  рабочих  дней с момента заключения настоящего Контракта.</w:t>
      </w:r>
    </w:p>
    <w:p>
      <w:pPr>
        <w:pStyle w:val="BodyText"/>
        <w:rPr>
          <w:rFonts w:ascii="Times New Roman" w:hAnsi="Times New Roman"/>
          <w:sz w:val="20"/>
          <w:szCs w:val="20"/>
        </w:rPr>
      </w:pPr>
      <w:r>
        <w:rPr>
          <w:rFonts w:cs="Times New Roman" w:ascii="Times New Roman" w:hAnsi="Times New Roman"/>
          <w:sz w:val="20"/>
          <w:szCs w:val="20"/>
        </w:rPr>
        <w:t>5.1.2.</w:t>
      </w:r>
      <w:r>
        <w:rPr>
          <w:rFonts w:cs="Times New Roman" w:ascii="Times New Roman" w:hAnsi="Times New Roman"/>
          <w:color w:val="FFFFFF"/>
          <w:sz w:val="20"/>
          <w:szCs w:val="20"/>
        </w:rPr>
        <w:t>П</w:t>
      </w:r>
      <w:r>
        <w:rPr>
          <w:rFonts w:cs="Times New Roman" w:ascii="Times New Roman" w:hAnsi="Times New Roman"/>
          <w:sz w:val="20"/>
          <w:szCs w:val="20"/>
        </w:rPr>
        <w:t>Поставщик обязуется одновременно с передачей товаров передать по требованию Покупателя все необходимые документы (сертификат качества, и т.д.).</w:t>
      </w:r>
    </w:p>
    <w:p>
      <w:pPr>
        <w:pStyle w:val="BodyText"/>
        <w:rPr>
          <w:rFonts w:ascii="Times New Roman" w:hAnsi="Times New Roman"/>
          <w:sz w:val="20"/>
          <w:szCs w:val="20"/>
        </w:rPr>
      </w:pPr>
      <w:r>
        <w:rPr>
          <w:rFonts w:cs="Times New Roman" w:ascii="Times New Roman" w:hAnsi="Times New Roman"/>
          <w:sz w:val="20"/>
          <w:szCs w:val="20"/>
        </w:rPr>
        <w:t xml:space="preserve">5.2. Обязанности Заказчика: </w:t>
      </w:r>
    </w:p>
    <w:p>
      <w:pPr>
        <w:pStyle w:val="BodyText"/>
        <w:rPr>
          <w:rFonts w:ascii="Times New Roman" w:hAnsi="Times New Roman"/>
          <w:sz w:val="20"/>
          <w:szCs w:val="20"/>
        </w:rPr>
      </w:pPr>
      <w:r>
        <w:rPr>
          <w:rFonts w:cs="Times New Roman" w:ascii="Times New Roman" w:hAnsi="Times New Roman"/>
          <w:sz w:val="20"/>
          <w:szCs w:val="20"/>
        </w:rPr>
        <w:t>5.2.1.</w:t>
      </w:r>
      <w:r>
        <w:rPr>
          <w:rFonts w:cs="Times New Roman" w:ascii="Times New Roman" w:hAnsi="Times New Roman"/>
          <w:color w:val="FFFFFF"/>
          <w:sz w:val="20"/>
          <w:szCs w:val="20"/>
        </w:rPr>
        <w:t>П</w:t>
      </w:r>
      <w:r>
        <w:rPr>
          <w:rFonts w:cs="Times New Roman" w:ascii="Times New Roman" w:hAnsi="Times New Roman"/>
          <w:sz w:val="20"/>
          <w:szCs w:val="20"/>
        </w:rPr>
        <w:t>Производить приемку и оплату, поставленных Поставщиком товаров в порядке и на условиях, предусмотренных настоящим Контрактом.</w:t>
      </w:r>
    </w:p>
    <w:p>
      <w:pPr>
        <w:pStyle w:val="BodyText"/>
        <w:rPr>
          <w:rFonts w:ascii="Times New Roman" w:hAnsi="Times New Roman"/>
          <w:sz w:val="20"/>
          <w:szCs w:val="20"/>
        </w:rPr>
      </w:pPr>
      <w:r>
        <w:rPr>
          <w:rFonts w:cs="Times New Roman" w:ascii="Times New Roman" w:hAnsi="Times New Roman"/>
          <w:sz w:val="20"/>
          <w:szCs w:val="20"/>
        </w:rPr>
        <w:t>5.2.2.</w:t>
      </w:r>
      <w:r>
        <w:rPr>
          <w:rFonts w:cs="Times New Roman" w:ascii="Times New Roman" w:hAnsi="Times New Roman"/>
          <w:color w:val="FFFFFF"/>
          <w:sz w:val="20"/>
          <w:szCs w:val="20"/>
        </w:rPr>
        <w:t>П</w:t>
      </w:r>
      <w:r>
        <w:rPr>
          <w:rFonts w:cs="Times New Roman" w:ascii="Times New Roman" w:hAnsi="Times New Roman"/>
          <w:sz w:val="20"/>
          <w:szCs w:val="20"/>
        </w:rPr>
        <w:t xml:space="preserve">Назначить своего представителя, который от его имени совместно с Поставщиком осуществляет приемку поставляемых  товаров согласно товарной накладной. </w:t>
      </w:r>
    </w:p>
    <w:p>
      <w:pPr>
        <w:pStyle w:val="BodyText"/>
        <w:rPr>
          <w:rFonts w:ascii="Times New Roman" w:hAnsi="Times New Roman"/>
          <w:sz w:val="20"/>
          <w:szCs w:val="20"/>
        </w:rPr>
      </w:pPr>
      <w:r>
        <w:rPr>
          <w:rFonts w:ascii="Times New Roman" w:hAnsi="Times New Roman"/>
          <w:sz w:val="20"/>
          <w:szCs w:val="20"/>
        </w:rPr>
      </w:r>
    </w:p>
    <w:p>
      <w:pPr>
        <w:pStyle w:val="BodyText"/>
        <w:jc w:val="center"/>
        <w:rPr>
          <w:rFonts w:ascii="Times New Roman" w:hAnsi="Times New Roman"/>
          <w:sz w:val="20"/>
          <w:szCs w:val="20"/>
        </w:rPr>
      </w:pPr>
      <w:r>
        <w:rPr>
          <w:rFonts w:ascii="Times New Roman" w:hAnsi="Times New Roman"/>
          <w:sz w:val="20"/>
          <w:szCs w:val="20"/>
        </w:rPr>
        <w:t>6.  ОТВЕТСТВЕННОСТЬ СТОРОН</w:t>
      </w:r>
    </w:p>
    <w:p>
      <w:pPr>
        <w:pStyle w:val="BodyText"/>
        <w:rPr>
          <w:rFonts w:ascii="Times New Roman" w:hAnsi="Times New Roman"/>
          <w:sz w:val="20"/>
          <w:szCs w:val="20"/>
        </w:rPr>
      </w:pPr>
      <w:r>
        <w:rPr>
          <w:rFonts w:ascii="Times New Roman" w:hAnsi="Times New Roman"/>
          <w:sz w:val="20"/>
          <w:szCs w:val="20"/>
        </w:rPr>
        <w:t xml:space="preserve">6.1. В случае неисполнения или ненадлежащего исполнения условий настоящего Контракта, Стороны несут ответственность в соответствии с действующим законодательством Российской Федерации. </w:t>
      </w:r>
    </w:p>
    <w:p>
      <w:pPr>
        <w:pStyle w:val="BodyText"/>
        <w:rPr>
          <w:rFonts w:ascii="Times New Roman" w:hAnsi="Times New Roman"/>
          <w:sz w:val="20"/>
          <w:szCs w:val="20"/>
        </w:rPr>
      </w:pPr>
      <w:r>
        <w:rPr>
          <w:rFonts w:ascii="Times New Roman" w:hAnsi="Times New Roman"/>
          <w:sz w:val="20"/>
          <w:szCs w:val="20"/>
        </w:rPr>
        <w:t>6.2. В случае полного (частичного) невыполнения условий настоящего контракта одной из сторон эта сторона обязана возместить другой стороне причиненные убытки.</w:t>
      </w:r>
    </w:p>
    <w:p>
      <w:pPr>
        <w:pStyle w:val="BodyText"/>
        <w:rPr>
          <w:rFonts w:ascii="Times New Roman" w:hAnsi="Times New Roman"/>
          <w:sz w:val="20"/>
          <w:szCs w:val="20"/>
        </w:rPr>
      </w:pPr>
      <w:r>
        <w:rPr>
          <w:rFonts w:ascii="Times New Roman" w:hAnsi="Times New Roman"/>
          <w:sz w:val="20"/>
          <w:szCs w:val="20"/>
        </w:rPr>
        <w:t>6.3. В случае просрочки исполнения стороной обязательств (в том числе гарантийного обязательства), предусмотренных контрактом, а также в иных случаях неисполнения или ненадлежащего исполнения стороной обязательств, предусмотренных государственным контрактом, сторона направляет требование об уплате неустоек (штрафов, пеней).</w:t>
      </w:r>
    </w:p>
    <w:p>
      <w:pPr>
        <w:pStyle w:val="BodyText"/>
        <w:rPr>
          <w:rFonts w:ascii="Times New Roman" w:hAnsi="Times New Roman"/>
          <w:sz w:val="20"/>
          <w:szCs w:val="20"/>
        </w:rPr>
      </w:pPr>
      <w:r>
        <w:rPr>
          <w:rFonts w:ascii="Times New Roman" w:hAnsi="Times New Roman"/>
          <w:sz w:val="20"/>
          <w:szCs w:val="20"/>
        </w:rPr>
        <w:t>6.4. Порядок определения размера пени устанавливается в соответствии с частями 5,7 статьи 34 Федерального Закона № 44-ФЗ, за исключением случаев, если законодательством РФ установлен иной порядок начисления пени.</w:t>
      </w:r>
    </w:p>
    <w:p>
      <w:pPr>
        <w:pStyle w:val="BodyText"/>
        <w:rPr>
          <w:rFonts w:ascii="Times New Roman" w:hAnsi="Times New Roman"/>
          <w:sz w:val="20"/>
          <w:szCs w:val="20"/>
        </w:rPr>
      </w:pPr>
      <w:r>
        <w:rPr>
          <w:rFonts w:ascii="Times New Roman" w:hAnsi="Times New Roman"/>
          <w:sz w:val="20"/>
          <w:szCs w:val="20"/>
        </w:rPr>
        <w:t>6.4.1. В случае просрочки исполнения Заказчиком обязательств, предусмотренных Контрактом,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BodyText"/>
        <w:rPr>
          <w:rFonts w:ascii="Times New Roman" w:hAnsi="Times New Roman"/>
          <w:sz w:val="20"/>
          <w:szCs w:val="20"/>
        </w:rPr>
      </w:pPr>
      <w:r>
        <w:rPr>
          <w:rFonts w:ascii="Times New Roman" w:hAnsi="Times New Roman"/>
          <w:sz w:val="20"/>
          <w:szCs w:val="20"/>
        </w:rPr>
        <w:t xml:space="preserve">6.5. Размер штрафа за неисполнение или ненадлежащее исполнение обязательств по Контракту определяется в соответствии с Правилами, утвержденными Постановлением Правительства РФ  от 30.08.2017 № 1042(далее - Правила). </w:t>
      </w:r>
    </w:p>
    <w:p>
      <w:pPr>
        <w:pStyle w:val="BodyText"/>
        <w:rPr>
          <w:rFonts w:ascii="Times New Roman" w:hAnsi="Times New Roman"/>
          <w:sz w:val="20"/>
          <w:szCs w:val="20"/>
        </w:rPr>
      </w:pPr>
      <w:r>
        <w:rPr>
          <w:rFonts w:ascii="Times New Roman" w:hAnsi="Times New Roman"/>
          <w:sz w:val="20"/>
          <w:szCs w:val="20"/>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w:t>
      </w:r>
    </w:p>
    <w:p>
      <w:pPr>
        <w:pStyle w:val="BodyText"/>
        <w:rPr>
          <w:rFonts w:ascii="Times New Roman" w:hAnsi="Times New Roman"/>
          <w:sz w:val="20"/>
          <w:szCs w:val="20"/>
        </w:rPr>
      </w:pPr>
      <w:r>
        <w:rPr>
          <w:rFonts w:ascii="Times New Roman" w:hAnsi="Times New Roman"/>
          <w:sz w:val="20"/>
          <w:szCs w:val="20"/>
        </w:rPr>
        <w:t>а) 10 процентов цены контракта (этапа) в случае, если цена контракта (этапа) не превышает 3 млн. рублей;</w:t>
      </w:r>
    </w:p>
    <w:p>
      <w:pPr>
        <w:pStyle w:val="BodyText"/>
        <w:rPr>
          <w:rFonts w:ascii="Times New Roman" w:hAnsi="Times New Roman"/>
          <w:sz w:val="20"/>
          <w:szCs w:val="20"/>
        </w:rPr>
      </w:pPr>
      <w:r>
        <w:rPr>
          <w:rFonts w:ascii="Times New Roman" w:hAnsi="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pPr>
        <w:pStyle w:val="BodyText"/>
        <w:rPr>
          <w:rFonts w:ascii="Times New Roman" w:hAnsi="Times New Roman"/>
          <w:sz w:val="20"/>
          <w:szCs w:val="20"/>
        </w:rPr>
      </w:pPr>
      <w:r>
        <w:rPr>
          <w:rFonts w:ascii="Times New Roman" w:hAnsi="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pPr>
        <w:pStyle w:val="BodyText"/>
        <w:rPr>
          <w:rFonts w:ascii="Times New Roman" w:hAnsi="Times New Roman"/>
          <w:sz w:val="20"/>
          <w:szCs w:val="20"/>
        </w:rPr>
      </w:pPr>
      <w:r>
        <w:rPr>
          <w:rFonts w:ascii="Times New Roman" w:hAnsi="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pPr>
        <w:pStyle w:val="BodyText"/>
        <w:rPr>
          <w:rFonts w:ascii="Times New Roman" w:hAnsi="Times New Roman"/>
          <w:sz w:val="20"/>
          <w:szCs w:val="20"/>
        </w:rPr>
      </w:pPr>
      <w:r>
        <w:rPr>
          <w:rFonts w:ascii="Times New Roman" w:hAnsi="Times New Roman"/>
          <w:sz w:val="20"/>
          <w:szCs w:val="20"/>
        </w:rPr>
        <w:t>6.7.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процента цены контракта (этапа), но не более 5 тыс. рублей и не менее 1 тыс. рублей.</w:t>
      </w:r>
    </w:p>
    <w:p>
      <w:pPr>
        <w:pStyle w:val="BodyText"/>
        <w:rPr>
          <w:rFonts w:ascii="Times New Roman" w:hAnsi="Times New Roman"/>
          <w:sz w:val="20"/>
          <w:szCs w:val="20"/>
        </w:rPr>
      </w:pPr>
      <w:r>
        <w:rPr>
          <w:rFonts w:ascii="Times New Roman" w:hAnsi="Times New Roman"/>
          <w:sz w:val="20"/>
          <w:szCs w:val="20"/>
        </w:rPr>
        <w:t>6.8.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BodyText"/>
        <w:rPr>
          <w:rFonts w:ascii="Times New Roman" w:hAnsi="Times New Roman"/>
          <w:sz w:val="20"/>
          <w:szCs w:val="20"/>
        </w:rPr>
      </w:pPr>
      <w:r>
        <w:rPr>
          <w:rFonts w:ascii="Times New Roman" w:hAnsi="Times New Roman"/>
          <w:sz w:val="20"/>
          <w:szCs w:val="20"/>
        </w:rPr>
        <w:t>а) в случае, если цена контракта не превышает начальную (максимальную) цену контракта:</w:t>
      </w:r>
    </w:p>
    <w:p>
      <w:pPr>
        <w:pStyle w:val="BodyText"/>
        <w:rPr>
          <w:rFonts w:ascii="Times New Roman" w:hAnsi="Times New Roman"/>
          <w:sz w:val="20"/>
          <w:szCs w:val="20"/>
        </w:rPr>
      </w:pPr>
      <w:r>
        <w:rPr>
          <w:rFonts w:ascii="Times New Roman" w:hAnsi="Times New Roman"/>
          <w:sz w:val="20"/>
          <w:szCs w:val="20"/>
        </w:rPr>
        <w:t>10 процентов начальной (максимальной) цены контракта, если цена контракта не превышает 3 млн. рублей;</w:t>
      </w:r>
    </w:p>
    <w:p>
      <w:pPr>
        <w:pStyle w:val="BodyText"/>
        <w:rPr>
          <w:rFonts w:ascii="Times New Roman" w:hAnsi="Times New Roman"/>
          <w:sz w:val="20"/>
          <w:szCs w:val="20"/>
        </w:rPr>
      </w:pPr>
      <w:r>
        <w:rPr>
          <w:rFonts w:ascii="Times New Roman" w:hAnsi="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pPr>
        <w:pStyle w:val="BodyText"/>
        <w:rPr>
          <w:rFonts w:ascii="Times New Roman" w:hAnsi="Times New Roman"/>
          <w:sz w:val="20"/>
          <w:szCs w:val="20"/>
        </w:rPr>
      </w:pPr>
      <w:r>
        <w:rPr>
          <w:rFonts w:ascii="Times New Roman" w:hAnsi="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pPr>
        <w:pStyle w:val="BodyText"/>
        <w:rPr>
          <w:rFonts w:ascii="Times New Roman" w:hAnsi="Times New Roman"/>
          <w:sz w:val="20"/>
          <w:szCs w:val="20"/>
        </w:rPr>
      </w:pPr>
      <w:r>
        <w:rPr>
          <w:rFonts w:ascii="Times New Roman" w:hAnsi="Times New Roman"/>
          <w:sz w:val="20"/>
          <w:szCs w:val="20"/>
        </w:rPr>
        <w:t>б) в случае, если цена контракта превышает начальную (максимальную) цену контракта:</w:t>
      </w:r>
    </w:p>
    <w:p>
      <w:pPr>
        <w:pStyle w:val="BodyText"/>
        <w:rPr>
          <w:rFonts w:ascii="Times New Roman" w:hAnsi="Times New Roman"/>
          <w:sz w:val="20"/>
          <w:szCs w:val="20"/>
        </w:rPr>
      </w:pPr>
      <w:r>
        <w:rPr>
          <w:rFonts w:ascii="Times New Roman" w:hAnsi="Times New Roman"/>
          <w:sz w:val="20"/>
          <w:szCs w:val="20"/>
        </w:rPr>
        <w:t>10 процентов цены контракта, если цена контракта не превышает 3 млн. рублей;</w:t>
      </w:r>
    </w:p>
    <w:p>
      <w:pPr>
        <w:pStyle w:val="BodyText"/>
        <w:rPr>
          <w:rFonts w:ascii="Times New Roman" w:hAnsi="Times New Roman"/>
          <w:sz w:val="20"/>
          <w:szCs w:val="20"/>
        </w:rPr>
      </w:pPr>
      <w:r>
        <w:rPr>
          <w:rFonts w:ascii="Times New Roman" w:hAnsi="Times New Roman"/>
          <w:sz w:val="20"/>
          <w:szCs w:val="20"/>
        </w:rPr>
        <w:t>5 процентов цены контракта, если цена контракта составляет от 3 млн. рублей до 50 млн. рублей (включительно);</w:t>
      </w:r>
    </w:p>
    <w:p>
      <w:pPr>
        <w:pStyle w:val="BodyText"/>
        <w:rPr>
          <w:rFonts w:ascii="Times New Roman" w:hAnsi="Times New Roman"/>
          <w:sz w:val="20"/>
          <w:szCs w:val="20"/>
        </w:rPr>
      </w:pPr>
      <w:r>
        <w:rPr>
          <w:rFonts w:ascii="Times New Roman" w:hAnsi="Times New Roman"/>
          <w:sz w:val="20"/>
          <w:szCs w:val="20"/>
        </w:rPr>
        <w:t>1 процент цены контракта, если цена контракта составляет от 50 млн. рублей до 100 млн. рублей (включительно).</w:t>
      </w:r>
    </w:p>
    <w:p>
      <w:pPr>
        <w:pStyle w:val="BodyText"/>
        <w:rPr>
          <w:rFonts w:ascii="Times New Roman" w:hAnsi="Times New Roman"/>
          <w:sz w:val="20"/>
          <w:szCs w:val="20"/>
        </w:rPr>
      </w:pPr>
      <w:r>
        <w:rPr>
          <w:rFonts w:ascii="Times New Roman" w:hAnsi="Times New Roman"/>
          <w:sz w:val="20"/>
          <w:szCs w:val="20"/>
        </w:rPr>
        <w:t>6.9.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BodyText"/>
        <w:rPr>
          <w:rFonts w:ascii="Times New Roman" w:hAnsi="Times New Roman"/>
          <w:sz w:val="20"/>
          <w:szCs w:val="20"/>
        </w:rPr>
      </w:pPr>
      <w:r>
        <w:rPr>
          <w:rFonts w:ascii="Times New Roman" w:hAnsi="Times New Roman"/>
          <w:sz w:val="20"/>
          <w:szCs w:val="20"/>
        </w:rPr>
        <w:t>а) 1000 рублей, если цена контракта не превышает 3 млн. рублей;</w:t>
      </w:r>
    </w:p>
    <w:p>
      <w:pPr>
        <w:pStyle w:val="BodyText"/>
        <w:rPr>
          <w:rFonts w:ascii="Times New Roman" w:hAnsi="Times New Roman"/>
          <w:sz w:val="20"/>
          <w:szCs w:val="20"/>
        </w:rPr>
      </w:pPr>
      <w:r>
        <w:rPr>
          <w:rFonts w:ascii="Times New Roman" w:hAnsi="Times New Roman"/>
          <w:sz w:val="20"/>
          <w:szCs w:val="20"/>
        </w:rPr>
        <w:t>б) 5000 рублей, если цена контракта составляет от 3 млн. рублей до 50 млн. рублей (включительно);</w:t>
      </w:r>
    </w:p>
    <w:p>
      <w:pPr>
        <w:pStyle w:val="BodyText"/>
        <w:rPr>
          <w:rFonts w:ascii="Times New Roman" w:hAnsi="Times New Roman"/>
          <w:sz w:val="20"/>
          <w:szCs w:val="20"/>
        </w:rPr>
      </w:pPr>
      <w:r>
        <w:rPr>
          <w:rFonts w:ascii="Times New Roman" w:hAnsi="Times New Roman"/>
          <w:sz w:val="20"/>
          <w:szCs w:val="20"/>
        </w:rPr>
        <w:t>в) 10000 рублей, если цена контракта составляет от 50 млн. рублей до 100 млн. рублей (включительно);</w:t>
      </w:r>
    </w:p>
    <w:p>
      <w:pPr>
        <w:pStyle w:val="BodyText"/>
        <w:rPr>
          <w:rFonts w:ascii="Times New Roman" w:hAnsi="Times New Roman"/>
          <w:sz w:val="20"/>
          <w:szCs w:val="20"/>
        </w:rPr>
      </w:pPr>
      <w:r>
        <w:rPr>
          <w:rFonts w:ascii="Times New Roman" w:hAnsi="Times New Roman"/>
          <w:sz w:val="20"/>
          <w:szCs w:val="20"/>
        </w:rPr>
        <w:t>г) 100000 рублей, если цена контракта превышает 100 млн. рублей.</w:t>
      </w:r>
    </w:p>
    <w:p>
      <w:pPr>
        <w:pStyle w:val="BodyText"/>
        <w:rPr>
          <w:rFonts w:ascii="Times New Roman" w:hAnsi="Times New Roman"/>
          <w:sz w:val="20"/>
          <w:szCs w:val="20"/>
        </w:rPr>
      </w:pPr>
      <w:r>
        <w:rPr>
          <w:rFonts w:ascii="Times New Roman" w:hAnsi="Times New Roman"/>
          <w:sz w:val="20"/>
          <w:szCs w:val="20"/>
        </w:rPr>
        <w:t>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pPr>
        <w:pStyle w:val="BodyText"/>
        <w:rPr>
          <w:rFonts w:ascii="Times New Roman" w:hAnsi="Times New Roman"/>
          <w:sz w:val="20"/>
          <w:szCs w:val="20"/>
        </w:rPr>
      </w:pPr>
      <w:r>
        <w:rPr>
          <w:rFonts w:ascii="Times New Roman" w:hAnsi="Times New Roman"/>
          <w:sz w:val="20"/>
          <w:szCs w:val="20"/>
        </w:rPr>
        <w:t>а) 1000 рублей, если цена контракта не превышает 3 млн. рублей (включительно);</w:t>
      </w:r>
    </w:p>
    <w:p>
      <w:pPr>
        <w:pStyle w:val="BodyText"/>
        <w:rPr>
          <w:rFonts w:ascii="Times New Roman" w:hAnsi="Times New Roman"/>
          <w:sz w:val="20"/>
          <w:szCs w:val="20"/>
        </w:rPr>
      </w:pPr>
      <w:r>
        <w:rPr>
          <w:rFonts w:ascii="Times New Roman" w:hAnsi="Times New Roman"/>
          <w:sz w:val="20"/>
          <w:szCs w:val="20"/>
        </w:rPr>
        <w:t>б) 5000 рублей, если цена контракта составляет от 3 млн. рублей до 50 млн. рублей (включительно);</w:t>
      </w:r>
    </w:p>
    <w:p>
      <w:pPr>
        <w:pStyle w:val="BodyText"/>
        <w:rPr>
          <w:rFonts w:ascii="Times New Roman" w:hAnsi="Times New Roman"/>
          <w:sz w:val="20"/>
          <w:szCs w:val="20"/>
        </w:rPr>
      </w:pPr>
      <w:r>
        <w:rPr>
          <w:rFonts w:ascii="Times New Roman" w:hAnsi="Times New Roman"/>
          <w:sz w:val="20"/>
          <w:szCs w:val="20"/>
        </w:rPr>
        <w:t>в) 10000 рублей, если цена контракта составляет от 50 млн. рублей до 100 млн. рублей (включительно);</w:t>
      </w:r>
    </w:p>
    <w:p>
      <w:pPr>
        <w:pStyle w:val="BodyText"/>
        <w:rPr>
          <w:rFonts w:ascii="Times New Roman" w:hAnsi="Times New Roman"/>
          <w:sz w:val="20"/>
          <w:szCs w:val="20"/>
        </w:rPr>
      </w:pPr>
      <w:r>
        <w:rPr>
          <w:rFonts w:ascii="Times New Roman" w:hAnsi="Times New Roman"/>
          <w:sz w:val="20"/>
          <w:szCs w:val="20"/>
        </w:rPr>
        <w:t>г) 100000 рублей, если цена контракта превышает 100 млн. рублей.</w:t>
      </w:r>
    </w:p>
    <w:p>
      <w:pPr>
        <w:pStyle w:val="BodyText"/>
        <w:rPr>
          <w:rFonts w:ascii="Times New Roman" w:hAnsi="Times New Roman"/>
          <w:sz w:val="20"/>
          <w:szCs w:val="20"/>
        </w:rPr>
      </w:pPr>
      <w:r>
        <w:rPr>
          <w:rFonts w:ascii="Times New Roman" w:hAnsi="Times New Roman"/>
          <w:sz w:val="20"/>
          <w:szCs w:val="20"/>
        </w:rPr>
        <w:t xml:space="preserve">6.11.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w:t>
      </w:r>
    </w:p>
    <w:p>
      <w:pPr>
        <w:pStyle w:val="BodyText"/>
        <w:rPr>
          <w:rFonts w:ascii="Times New Roman" w:hAnsi="Times New Roman"/>
          <w:sz w:val="20"/>
          <w:szCs w:val="20"/>
        </w:rPr>
      </w:pPr>
      <w:r>
        <w:rPr>
          <w:rFonts w:ascii="Times New Roman" w:hAnsi="Times New Roman"/>
          <w:sz w:val="20"/>
          <w:szCs w:val="20"/>
        </w:rPr>
        <w:t>6.12. Сторона освобождается от уплаты неустойки (штрафов,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BodyText"/>
        <w:rPr>
          <w:rFonts w:ascii="Times New Roman" w:hAnsi="Times New Roman"/>
          <w:sz w:val="20"/>
          <w:szCs w:val="20"/>
        </w:rPr>
      </w:pPr>
      <w:r>
        <w:rPr>
          <w:rFonts w:ascii="Times New Roman" w:hAnsi="Times New Roman"/>
          <w:sz w:val="20"/>
          <w:szCs w:val="20"/>
        </w:rPr>
        <w:t>6.13. Уплата штрафа за ненадлежащее исполнение своего обязательства, предусмотренного Контрактом, не освобождает Стороны от исполнения в полном объеме своих обязательств, предусмотренных Контрактом.</w:t>
      </w:r>
    </w:p>
    <w:p>
      <w:pPr>
        <w:pStyle w:val="BodyText"/>
        <w:rPr>
          <w:rFonts w:ascii="Times New Roman" w:hAnsi="Times New Roman"/>
          <w:sz w:val="20"/>
          <w:szCs w:val="20"/>
        </w:rPr>
      </w:pPr>
      <w:r>
        <w:rPr>
          <w:rFonts w:ascii="Times New Roman" w:hAnsi="Times New Roman"/>
          <w:sz w:val="20"/>
          <w:szCs w:val="20"/>
        </w:rPr>
        <w:t>6.14. Окончание срока действия Контракта не освобождает Стороны от ответственности                                  за нарушение его условий, если таковые имели место в период исполнения Контракта.</w:t>
      </w:r>
    </w:p>
    <w:p>
      <w:pPr>
        <w:pStyle w:val="BodyText"/>
        <w:rPr>
          <w:rFonts w:ascii="Times New Roman" w:hAnsi="Times New Roman"/>
          <w:sz w:val="20"/>
          <w:szCs w:val="20"/>
        </w:rPr>
      </w:pPr>
      <w:r>
        <w:rPr>
          <w:rFonts w:ascii="Times New Roman" w:hAnsi="Times New Roman"/>
          <w:sz w:val="20"/>
          <w:szCs w:val="20"/>
        </w:rPr>
        <w:t>6.15.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BodyText"/>
        <w:rPr>
          <w:rFonts w:ascii="Times New Roman" w:hAnsi="Times New Roman"/>
          <w:sz w:val="20"/>
          <w:szCs w:val="20"/>
        </w:rPr>
      </w:pPr>
      <w:r>
        <w:rPr>
          <w:rFonts w:ascii="Times New Roman" w:hAnsi="Times New Roman"/>
          <w:sz w:val="20"/>
          <w:szCs w:val="20"/>
        </w:rPr>
        <w:t>6.16.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BodyText"/>
        <w:rPr>
          <w:rFonts w:ascii="Times New Roman" w:hAnsi="Times New Roman"/>
          <w:sz w:val="20"/>
          <w:szCs w:val="20"/>
        </w:rPr>
      </w:pPr>
      <w:r>
        <w:rPr>
          <w:rFonts w:ascii="Times New Roman" w:hAnsi="Times New Roman"/>
          <w:sz w:val="20"/>
          <w:szCs w:val="20"/>
        </w:rPr>
        <w:t>6.17. Размер неустойки не подлежит изменению в Арбитражном порядке.</w:t>
      </w:r>
    </w:p>
    <w:p>
      <w:pPr>
        <w:pStyle w:val="BodyText"/>
        <w:rPr>
          <w:rFonts w:ascii="Times New Roman" w:hAnsi="Times New Roman"/>
          <w:sz w:val="20"/>
          <w:szCs w:val="20"/>
        </w:rPr>
      </w:pPr>
      <w:r>
        <w:rPr>
          <w:rFonts w:ascii="Times New Roman" w:hAnsi="Times New Roman"/>
          <w:sz w:val="20"/>
          <w:szCs w:val="20"/>
        </w:rPr>
        <w:t>6.18. Заказчик не несет ответственности за просрочку своих платежных обязательств, если данная просрочка явилась следствием несвоевременного поступления на его счет денежных средств   из федерального бюджета Российской Федерации.</w:t>
      </w:r>
    </w:p>
    <w:p>
      <w:pPr>
        <w:pStyle w:val="BodyText"/>
        <w:rPr/>
      </w:pPr>
      <w:r>
        <w:rPr>
          <w:rStyle w:val="2"/>
          <w:rFonts w:ascii="Times New Roman" w:hAnsi="Times New Roman"/>
          <w:sz w:val="20"/>
          <w:szCs w:val="20"/>
        </w:rPr>
        <w:t>6.19. В случае отсутствия финансирования из средств федерального бюджета Заказчик осуществляет расчеты, по оказанным Исполнителем услугам, с отсрочкой платежа до момента поступления денежных средств на расчетный счет Заказчика от главного распорядителя бюджетными денежными средствами и не несет ответственности за несвоевременное внесение платежей, связанное с несвоевременным поступлением средств из бюджета.</w:t>
      </w:r>
    </w:p>
    <w:p>
      <w:pPr>
        <w:pStyle w:val="BodyText"/>
        <w:rPr>
          <w:rFonts w:ascii="Times New Roman" w:hAnsi="Times New Roman"/>
          <w:sz w:val="20"/>
          <w:szCs w:val="20"/>
        </w:rPr>
      </w:pPr>
      <w:r>
        <w:rPr>
          <w:rFonts w:ascii="Times New Roman" w:hAnsi="Times New Roman"/>
          <w:sz w:val="20"/>
          <w:szCs w:val="20"/>
        </w:rPr>
      </w:r>
    </w:p>
    <w:p>
      <w:pPr>
        <w:pStyle w:val="BodyText"/>
        <w:jc w:val="center"/>
        <w:rPr>
          <w:rFonts w:ascii="Times New Roman" w:hAnsi="Times New Roman"/>
          <w:sz w:val="20"/>
          <w:szCs w:val="20"/>
        </w:rPr>
      </w:pPr>
      <w:r>
        <w:rPr>
          <w:rFonts w:ascii="Times New Roman" w:hAnsi="Times New Roman"/>
          <w:sz w:val="20"/>
          <w:szCs w:val="20"/>
        </w:rPr>
        <w:t>7.РАЗРЕШЕНИЕ СПОРОВ МЕЖДУ СТОРОНАМИ.</w:t>
      </w:r>
    </w:p>
    <w:p>
      <w:pPr>
        <w:pStyle w:val="BodyText"/>
        <w:rPr>
          <w:rFonts w:ascii="Times New Roman" w:hAnsi="Times New Roman"/>
          <w:sz w:val="20"/>
          <w:szCs w:val="20"/>
        </w:rPr>
      </w:pPr>
      <w:r>
        <w:rPr>
          <w:rFonts w:ascii="Times New Roman" w:hAnsi="Times New Roman"/>
          <w:sz w:val="20"/>
          <w:szCs w:val="20"/>
        </w:rPr>
        <w:t>7.1.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BodyText"/>
        <w:rPr>
          <w:rFonts w:ascii="Times New Roman" w:hAnsi="Times New Roman"/>
          <w:sz w:val="20"/>
          <w:szCs w:val="20"/>
        </w:rPr>
      </w:pPr>
      <w:r>
        <w:rPr>
          <w:rFonts w:ascii="Times New Roman" w:hAnsi="Times New Roman"/>
          <w:sz w:val="20"/>
          <w:szCs w:val="20"/>
        </w:rPr>
        <w:t>7.2. Претензия оформляется в письменной форме и направляется той Стороне по настоящему Контракту, которой допущены нарушения его условий. В претензии перечисляются допущенные при исполнении настоящего Контракта нарушения со ссылкой на нарушенные нормы законодательства, на соответствующие положения настоящего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BodyText"/>
        <w:rPr>
          <w:rFonts w:ascii="Times New Roman" w:hAnsi="Times New Roman"/>
          <w:sz w:val="20"/>
          <w:szCs w:val="20"/>
        </w:rPr>
      </w:pPr>
      <w:r>
        <w:rPr>
          <w:rFonts w:ascii="Times New Roman" w:hAnsi="Times New Roman"/>
          <w:sz w:val="20"/>
          <w:szCs w:val="20"/>
        </w:rPr>
        <w:t>7.3. Срок рассмотрения писем, уведомлений или претензий не может превышать 10 (десяти) календарных дней с даты их получения, если иные сроки рассмотрения не предусмотрены настоящим Контрактом.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представлением оригинала документа.</w:t>
      </w:r>
    </w:p>
    <w:p>
      <w:pPr>
        <w:pStyle w:val="BodyText"/>
        <w:rPr>
          <w:rFonts w:ascii="Times New Roman" w:hAnsi="Times New Roman"/>
          <w:sz w:val="20"/>
          <w:szCs w:val="20"/>
        </w:rPr>
      </w:pPr>
      <w:r>
        <w:rPr>
          <w:rFonts w:ascii="Times New Roman" w:hAnsi="Times New Roman"/>
          <w:sz w:val="20"/>
          <w:szCs w:val="20"/>
        </w:rPr>
        <w:t>7.4.  При не урегулировании Сторонами спора в досудебном порядке спор передается на разрешение в Арбитражный суд г. Орла.</w:t>
      </w:r>
    </w:p>
    <w:p>
      <w:pPr>
        <w:pStyle w:val="BodyText"/>
        <w:rPr>
          <w:rFonts w:ascii="Times New Roman" w:hAnsi="Times New Roman"/>
          <w:sz w:val="20"/>
          <w:szCs w:val="20"/>
        </w:rPr>
      </w:pPr>
      <w:r>
        <w:rPr>
          <w:rFonts w:ascii="Times New Roman" w:hAnsi="Times New Roman"/>
          <w:sz w:val="20"/>
          <w:szCs w:val="20"/>
        </w:rPr>
      </w:r>
    </w:p>
    <w:p>
      <w:pPr>
        <w:pStyle w:val="BodyText"/>
        <w:rPr>
          <w:rFonts w:ascii="Times New Roman" w:hAnsi="Times New Roman"/>
          <w:sz w:val="20"/>
          <w:szCs w:val="20"/>
        </w:rPr>
      </w:pPr>
      <w:r>
        <w:rPr>
          <w:rFonts w:ascii="Times New Roman" w:hAnsi="Times New Roman"/>
          <w:sz w:val="20"/>
          <w:szCs w:val="20"/>
        </w:rPr>
      </w:r>
    </w:p>
    <w:p>
      <w:pPr>
        <w:pStyle w:val="BodyText"/>
        <w:jc w:val="center"/>
        <w:rPr>
          <w:rFonts w:ascii="Times New Roman" w:hAnsi="Times New Roman"/>
          <w:sz w:val="20"/>
          <w:szCs w:val="20"/>
        </w:rPr>
      </w:pPr>
      <w:r>
        <w:rPr>
          <w:rFonts w:ascii="Times New Roman" w:hAnsi="Times New Roman"/>
          <w:sz w:val="20"/>
          <w:szCs w:val="20"/>
        </w:rPr>
        <w:t>8. ФОРС-МАЖОР</w:t>
      </w:r>
    </w:p>
    <w:p>
      <w:pPr>
        <w:pStyle w:val="BodyText"/>
        <w:rPr>
          <w:rFonts w:ascii="Times New Roman" w:hAnsi="Times New Roman"/>
          <w:sz w:val="20"/>
          <w:szCs w:val="20"/>
        </w:rPr>
      </w:pPr>
      <w:r>
        <w:rPr>
          <w:rFonts w:cs="Times New Roman" w:ascii="Times New Roman" w:hAnsi="Times New Roman"/>
          <w:sz w:val="20"/>
          <w:szCs w:val="20"/>
        </w:rPr>
        <w:t>8.1.</w:t>
      </w:r>
      <w:r>
        <w:rPr>
          <w:rFonts w:cs="Times New Roman" w:ascii="Times New Roman" w:hAnsi="Times New Roman"/>
          <w:color w:val="FFFFFF"/>
          <w:sz w:val="20"/>
          <w:szCs w:val="20"/>
        </w:rPr>
        <w:t>П</w:t>
      </w:r>
      <w:r>
        <w:rPr>
          <w:rFonts w:cs="Times New Roman" w:ascii="Times New Roman" w:hAnsi="Times New Roman"/>
          <w:sz w:val="20"/>
          <w:szCs w:val="20"/>
        </w:rPr>
        <w:t>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и прочее, и если эти обстоятельства непосредственно повлияли на исполнение настоящего Контракта.</w:t>
      </w:r>
    </w:p>
    <w:p>
      <w:pPr>
        <w:pStyle w:val="BodyText"/>
        <w:rPr>
          <w:rFonts w:ascii="Times New Roman" w:hAnsi="Times New Roman"/>
          <w:sz w:val="20"/>
          <w:szCs w:val="20"/>
        </w:rPr>
      </w:pPr>
      <w:r>
        <w:rPr>
          <w:rFonts w:cs="Times New Roman" w:ascii="Times New Roman" w:hAnsi="Times New Roman"/>
          <w:sz w:val="20"/>
          <w:szCs w:val="20"/>
        </w:rPr>
        <w:t>8.2.</w:t>
      </w:r>
      <w:r>
        <w:rPr>
          <w:rFonts w:cs="Times New Roman" w:ascii="Times New Roman" w:hAnsi="Times New Roman"/>
          <w:color w:val="FFFFFF"/>
          <w:sz w:val="20"/>
          <w:szCs w:val="20"/>
        </w:rPr>
        <w:t>П</w:t>
      </w:r>
      <w:r>
        <w:rPr>
          <w:rFonts w:cs="Times New Roman" w:ascii="Times New Roman" w:hAnsi="Times New Roman"/>
          <w:sz w:val="20"/>
          <w:szCs w:val="20"/>
        </w:rPr>
        <w:t>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более 3-х дней проводят взаимные консультации для принятия необходимых мер.</w:t>
      </w:r>
    </w:p>
    <w:p>
      <w:pPr>
        <w:pStyle w:val="BodyText"/>
        <w:rPr>
          <w:rFonts w:ascii="Times New Roman" w:hAnsi="Times New Roman"/>
          <w:sz w:val="20"/>
          <w:szCs w:val="20"/>
        </w:rPr>
      </w:pPr>
      <w:r>
        <w:rPr>
          <w:rFonts w:ascii="Times New Roman" w:hAnsi="Times New Roman"/>
          <w:sz w:val="20"/>
          <w:szCs w:val="20"/>
        </w:rPr>
      </w:r>
    </w:p>
    <w:p>
      <w:pPr>
        <w:pStyle w:val="BodyText"/>
        <w:jc w:val="center"/>
        <w:rPr>
          <w:rFonts w:ascii="Times New Roman" w:hAnsi="Times New Roman"/>
          <w:sz w:val="20"/>
          <w:szCs w:val="20"/>
        </w:rPr>
      </w:pPr>
      <w:r>
        <w:rPr>
          <w:rFonts w:ascii="Times New Roman" w:hAnsi="Times New Roman"/>
          <w:sz w:val="20"/>
          <w:szCs w:val="20"/>
        </w:rPr>
        <w:t xml:space="preserve">9.СРОК ДЕЙСТВИЯ КОНТРАКТА. </w:t>
      </w:r>
    </w:p>
    <w:p>
      <w:pPr>
        <w:pStyle w:val="BodyText"/>
        <w:rPr>
          <w:rFonts w:ascii="Times New Roman" w:hAnsi="Times New Roman"/>
          <w:sz w:val="20"/>
          <w:szCs w:val="20"/>
        </w:rPr>
      </w:pPr>
      <w:r>
        <w:rPr>
          <w:rFonts w:cs="Times New Roman" w:ascii="Times New Roman" w:hAnsi="Times New Roman"/>
          <w:sz w:val="20"/>
          <w:szCs w:val="20"/>
        </w:rPr>
        <w:t>9.1.</w:t>
      </w:r>
      <w:r>
        <w:rPr>
          <w:rFonts w:eastAsia="Times New Roman" w:cs="Times New Roman" w:ascii="Times New Roman" w:hAnsi="Times New Roman"/>
          <w:b w:val="false"/>
          <w:i w:val="false"/>
          <w:color w:val="000000"/>
          <w:sz w:val="24"/>
          <w:szCs w:val="24"/>
          <w:lang w:eastAsia="zh-CN"/>
        </w:rPr>
        <w:t xml:space="preserve"> </w:t>
      </w:r>
      <w:r>
        <w:rPr>
          <w:rFonts w:eastAsia="Times New Roman" w:cs="Times New Roman" w:ascii="Times New Roman" w:hAnsi="Times New Roman"/>
          <w:b w:val="false"/>
          <w:i w:val="false"/>
          <w:color w:val="000000"/>
          <w:sz w:val="20"/>
          <w:szCs w:val="20"/>
          <w:lang w:eastAsia="zh-CN"/>
        </w:rPr>
        <w:t>Контракт действует</w:t>
      </w:r>
      <w:r>
        <w:rPr>
          <w:rFonts w:eastAsia="Times New Roman" w:cs="Times New Roman" w:ascii="Times New Roman" w:hAnsi="Times New Roman"/>
          <w:color w:val="auto"/>
          <w:sz w:val="20"/>
          <w:szCs w:val="20"/>
          <w:lang w:eastAsia="zh-CN"/>
        </w:rPr>
        <w:t xml:space="preserve"> с момента подписания и распространяет свое действие </w:t>
      </w:r>
      <w:r>
        <w:rPr>
          <w:rFonts w:eastAsia="Times New Roman" w:cs="Times New Roman" w:ascii="Times New Roman" w:hAnsi="Times New Roman"/>
          <w:color w:val="auto"/>
          <w:sz w:val="20"/>
          <w:szCs w:val="20"/>
        </w:rPr>
        <w:t>д</w:t>
      </w:r>
      <w:r>
        <w:rPr>
          <w:rFonts w:eastAsia="Times New Roman" w:cs="Times New Roman" w:ascii="Times New Roman" w:hAnsi="Times New Roman"/>
          <w:color w:val="auto"/>
          <w:sz w:val="20"/>
          <w:szCs w:val="20"/>
          <w:lang w:eastAsia="zh-CN"/>
        </w:rPr>
        <w:t>о 30 ноября 2026г.</w:t>
      </w:r>
      <w:r>
        <w:rPr>
          <w:rFonts w:eastAsia="Times New Roman" w:cs="Times New Roman" w:ascii="Times New Roman" w:hAnsi="Times New Roman"/>
          <w:color w:val="auto"/>
          <w:sz w:val="20"/>
          <w:szCs w:val="20"/>
        </w:rPr>
        <w:t>, в части исполнения финансовых обязательств до 25 декабря 2026г</w:t>
      </w:r>
      <w:r>
        <w:rPr>
          <w:rFonts w:eastAsia="Times New Roman" w:cs="Times New Roman" w:ascii="Times New Roman" w:hAnsi="Times New Roman"/>
          <w:color w:val="auto"/>
          <w:sz w:val="20"/>
          <w:szCs w:val="20"/>
          <w:lang w:eastAsia="zh-CN"/>
        </w:rPr>
        <w:t>. При этом окончание указанного срока не освобождает стороны от ответственности за неисполнение либо ненадлежащие исполнение условий Контракта.</w:t>
      </w:r>
    </w:p>
    <w:p>
      <w:pPr>
        <w:pStyle w:val="BodyText"/>
        <w:rPr>
          <w:rFonts w:ascii="Times New Roman" w:hAnsi="Times New Roman"/>
          <w:sz w:val="20"/>
          <w:szCs w:val="20"/>
        </w:rPr>
      </w:pPr>
      <w:r>
        <w:rPr>
          <w:rFonts w:cs="Times New Roman" w:ascii="Times New Roman" w:hAnsi="Times New Roman"/>
          <w:sz w:val="20"/>
          <w:szCs w:val="20"/>
        </w:rPr>
        <w:t>9.2.</w:t>
      </w:r>
      <w:r>
        <w:rPr>
          <w:rFonts w:cs="Times New Roman" w:ascii="Times New Roman" w:hAnsi="Times New Roman"/>
          <w:color w:val="FFFFFF"/>
          <w:sz w:val="20"/>
          <w:szCs w:val="20"/>
        </w:rPr>
        <w:t>П</w:t>
      </w:r>
      <w:r>
        <w:rPr>
          <w:rFonts w:cs="Times New Roman" w:ascii="Times New Roman" w:hAnsi="Times New Roman"/>
          <w:sz w:val="20"/>
          <w:szCs w:val="20"/>
        </w:rPr>
        <w:t>Настоящий Контракт составлен в двух экземплярах, идентичных друг другу и имеющих одинаковую юридическую силу, по одному экземпляру для каждой Стороны настоящего Контракта.</w:t>
      </w:r>
    </w:p>
    <w:p>
      <w:pPr>
        <w:pStyle w:val="BodyText"/>
        <w:jc w:val="center"/>
        <w:rPr>
          <w:rFonts w:ascii="Times New Roman" w:hAnsi="Times New Roman"/>
          <w:sz w:val="20"/>
          <w:szCs w:val="20"/>
        </w:rPr>
      </w:pPr>
      <w:r>
        <w:rPr>
          <w:rFonts w:ascii="Times New Roman" w:hAnsi="Times New Roman"/>
          <w:sz w:val="20"/>
          <w:szCs w:val="20"/>
        </w:rPr>
      </w:r>
    </w:p>
    <w:p>
      <w:pPr>
        <w:pStyle w:val="BodyText"/>
        <w:jc w:val="center"/>
        <w:rPr>
          <w:rFonts w:ascii="Times New Roman" w:hAnsi="Times New Roman"/>
          <w:sz w:val="20"/>
          <w:szCs w:val="20"/>
        </w:rPr>
      </w:pPr>
      <w:r>
        <w:rPr>
          <w:rFonts w:ascii="Times New Roman" w:hAnsi="Times New Roman"/>
          <w:sz w:val="20"/>
          <w:szCs w:val="20"/>
        </w:rPr>
        <w:t xml:space="preserve">10. ПРЕКРАЩЕНИЕ И РАСТОРЖЕНИЕ КОНТРАКТА. </w:t>
      </w:r>
    </w:p>
    <w:p>
      <w:pPr>
        <w:pStyle w:val="BodyText"/>
        <w:rPr>
          <w:rFonts w:ascii="Times New Roman" w:hAnsi="Times New Roman"/>
          <w:sz w:val="20"/>
          <w:szCs w:val="20"/>
        </w:rPr>
      </w:pPr>
      <w:r>
        <w:rPr>
          <w:rFonts w:ascii="Times New Roman" w:hAnsi="Times New Roman"/>
          <w:sz w:val="20"/>
          <w:szCs w:val="20"/>
        </w:rPr>
        <w:t xml:space="preserve">10.1. Любые изменения и дополнения к Контракту имеют силу только в том случае, если они оформлены в письменном виде и подписаны Сторонами, </w:t>
      </w:r>
      <w:r>
        <w:rPr>
          <w:rFonts w:ascii="Times New Roman" w:hAnsi="Times New Roman"/>
          <w:color w:val="000000"/>
          <w:sz w:val="20"/>
          <w:szCs w:val="20"/>
        </w:rPr>
        <w:t>за исключением пункта 11.4. настоящего Контракта.</w:t>
      </w:r>
    </w:p>
    <w:p>
      <w:pPr>
        <w:pStyle w:val="BodyText"/>
        <w:rPr>
          <w:rFonts w:ascii="Times New Roman" w:hAnsi="Times New Roman"/>
          <w:sz w:val="20"/>
          <w:szCs w:val="20"/>
        </w:rPr>
      </w:pPr>
      <w:r>
        <w:rPr>
          <w:rFonts w:ascii="Times New Roman" w:hAnsi="Times New Roman"/>
          <w:sz w:val="20"/>
          <w:szCs w:val="20"/>
        </w:rPr>
        <w:t>10.2. Изменение существенных условий настоящего Контракта при его исполнении допускается по соглашению Сторон в следующих случаях:</w:t>
      </w:r>
    </w:p>
    <w:p>
      <w:pPr>
        <w:pStyle w:val="BodyText"/>
        <w:rPr>
          <w:rFonts w:ascii="Times New Roman" w:hAnsi="Times New Roman"/>
          <w:sz w:val="20"/>
          <w:szCs w:val="20"/>
        </w:rPr>
      </w:pPr>
      <w:r>
        <w:rPr>
          <w:rFonts w:ascii="Times New Roman" w:hAnsi="Times New Roman"/>
          <w:sz w:val="20"/>
          <w:szCs w:val="20"/>
        </w:rPr>
        <w:t>- при снижении цены настоящего Контракта без изменения предусмотренных настоящим Контрактом количества, качества поставляемого Товара и иных условий настоящего Контракта;</w:t>
      </w:r>
    </w:p>
    <w:p>
      <w:pPr>
        <w:pStyle w:val="BodyText"/>
        <w:rPr>
          <w:rFonts w:ascii="Times New Roman" w:hAnsi="Times New Roman"/>
          <w:sz w:val="20"/>
          <w:szCs w:val="20"/>
        </w:rPr>
      </w:pPr>
      <w:r>
        <w:rPr>
          <w:rFonts w:cs="Times New Roman" w:ascii="Times New Roman" w:hAnsi="Times New Roman"/>
          <w:b w:val="false"/>
          <w:i w:val="false"/>
          <w:sz w:val="20"/>
          <w:szCs w:val="20"/>
        </w:rPr>
        <w:t xml:space="preserve">- если по предложению Заказчика увеличивается предусмотренные Контрактом количество товара не более чем на десять процентов или уменьшается предусмотренные Контрактом количество поставляемого товара не более чем на десять процентов. При этом по </w:t>
      </w:r>
      <w:r>
        <w:rPr>
          <w:rFonts w:cs="Times New Roman" w:ascii="Times New Roman" w:hAnsi="Times New Roman"/>
          <w:b w:val="false"/>
          <w:i w:val="false"/>
          <w:spacing w:val="-4"/>
          <w:sz w:val="20"/>
          <w:szCs w:val="20"/>
        </w:rPr>
        <w:t>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w:t>
      </w:r>
      <w:r>
        <w:rPr>
          <w:rFonts w:cs="Times New Roman" w:ascii="Times New Roman" w:hAnsi="Times New Roman"/>
          <w:b w:val="false"/>
          <w:i w:val="false"/>
          <w:sz w:val="20"/>
          <w:szCs w:val="20"/>
        </w:rPr>
        <w:t xml:space="preserve">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BodyText"/>
        <w:rPr>
          <w:rFonts w:ascii="Times New Roman" w:hAnsi="Times New Roman"/>
          <w:sz w:val="20"/>
          <w:szCs w:val="20"/>
        </w:rPr>
      </w:pPr>
      <w:r>
        <w:rPr>
          <w:rFonts w:ascii="Times New Roman" w:hAnsi="Times New Roman"/>
          <w:sz w:val="20"/>
          <w:szCs w:val="20"/>
        </w:rPr>
        <w:t>- иных случаях, предусмотренных Федеральным законом.</w:t>
      </w:r>
    </w:p>
    <w:p>
      <w:pPr>
        <w:pStyle w:val="BodyText"/>
        <w:rPr>
          <w:rFonts w:ascii="Times New Roman" w:hAnsi="Times New Roman"/>
          <w:sz w:val="20"/>
          <w:szCs w:val="20"/>
        </w:rPr>
      </w:pPr>
      <w:r>
        <w:rPr>
          <w:rFonts w:ascii="Times New Roman" w:hAnsi="Times New Roman"/>
          <w:sz w:val="20"/>
          <w:szCs w:val="20"/>
        </w:rPr>
        <w:t>10.3. Расторжение настоящего Контракта допускается 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w:t>
      </w:r>
    </w:p>
    <w:p>
      <w:pPr>
        <w:pStyle w:val="BodyText"/>
        <w:rPr>
          <w:rFonts w:ascii="Times New Roman" w:hAnsi="Times New Roman"/>
          <w:sz w:val="20"/>
          <w:szCs w:val="20"/>
        </w:rPr>
      </w:pPr>
      <w:r>
        <w:rPr>
          <w:rFonts w:ascii="Times New Roman" w:hAnsi="Times New Roman"/>
          <w:sz w:val="20"/>
          <w:szCs w:val="20"/>
        </w:rPr>
        <w:t>10.4. Односторонний отказ Стороны от исполнения Контракта осуществляется в соответствии с положениями частей 8-25 статьи 95 Федерального закона.</w:t>
      </w:r>
    </w:p>
    <w:p>
      <w:pPr>
        <w:pStyle w:val="BodyText"/>
        <w:rPr>
          <w:rFonts w:ascii="Times New Roman" w:hAnsi="Times New Roman"/>
          <w:sz w:val="20"/>
          <w:szCs w:val="20"/>
        </w:rPr>
      </w:pPr>
      <w:r>
        <w:rPr>
          <w:rFonts w:ascii="Times New Roman" w:hAnsi="Times New Roman"/>
          <w:sz w:val="20"/>
          <w:szCs w:val="20"/>
        </w:rPr>
        <w:t>10.5. Предложение о расторжении Контракта по соглашению Сторон должно быть направлено другой Стороне не позднее чем за 10 (десять) календарных  дней до предполагаемого дня расторжения Контракта.</w:t>
      </w:r>
    </w:p>
    <w:p>
      <w:pPr>
        <w:pStyle w:val="BodyText"/>
        <w:rPr>
          <w:rFonts w:ascii="Times New Roman" w:hAnsi="Times New Roman"/>
          <w:sz w:val="20"/>
          <w:szCs w:val="20"/>
        </w:rPr>
      </w:pPr>
      <w:r>
        <w:rPr>
          <w:rFonts w:ascii="Times New Roman" w:hAnsi="Times New Roman"/>
          <w:sz w:val="20"/>
          <w:szCs w:val="20"/>
        </w:rPr>
      </w:r>
    </w:p>
    <w:p>
      <w:pPr>
        <w:pStyle w:val="BodyText"/>
        <w:jc w:val="center"/>
        <w:rPr>
          <w:rFonts w:ascii="Times New Roman" w:hAnsi="Times New Roman"/>
          <w:sz w:val="20"/>
          <w:szCs w:val="20"/>
        </w:rPr>
      </w:pPr>
      <w:r>
        <w:rPr>
          <w:rFonts w:ascii="Times New Roman" w:hAnsi="Times New Roman"/>
          <w:sz w:val="20"/>
          <w:szCs w:val="20"/>
        </w:rPr>
        <w:t>11. ПРОЧИЕ УСЛОВИЯ</w:t>
      </w:r>
    </w:p>
    <w:p>
      <w:pPr>
        <w:pStyle w:val="BodyText"/>
        <w:rPr/>
      </w:pPr>
      <w:r>
        <w:rPr>
          <w:rFonts w:cs="Times New Roman" w:ascii="Times New Roman" w:hAnsi="Times New Roman"/>
          <w:b w:val="false"/>
          <w:i w:val="false"/>
          <w:sz w:val="20"/>
          <w:szCs w:val="20"/>
        </w:rPr>
        <w:t>11.1. Окончание срока действия Контракта не освобождает Поставщика от исполнения гарантийных обязательств, предусмотренных настоящим Контрактом.</w:t>
      </w:r>
    </w:p>
    <w:p>
      <w:pPr>
        <w:pStyle w:val="BodyText"/>
        <w:rPr>
          <w:rFonts w:ascii="Times New Roman" w:hAnsi="Times New Roman"/>
          <w:sz w:val="20"/>
          <w:szCs w:val="20"/>
        </w:rPr>
      </w:pPr>
      <w:r>
        <w:rPr>
          <w:rFonts w:ascii="Times New Roman" w:hAnsi="Times New Roman"/>
          <w:sz w:val="20"/>
          <w:szCs w:val="20"/>
        </w:rPr>
        <w:t>11.2. Настоящий Контракт заключен в виде электронного документа, либо на бумажном носителе в двух экземплярах, имеющих одинаковую юридическую силу.</w:t>
      </w:r>
    </w:p>
    <w:p>
      <w:pPr>
        <w:pStyle w:val="BodyText"/>
        <w:rPr>
          <w:rFonts w:ascii="Times New Roman" w:hAnsi="Times New Roman"/>
          <w:sz w:val="20"/>
          <w:szCs w:val="20"/>
        </w:rPr>
      </w:pPr>
      <w:r>
        <w:rPr>
          <w:rFonts w:ascii="Times New Roman" w:hAnsi="Times New Roman"/>
          <w:sz w:val="20"/>
          <w:szCs w:val="20"/>
        </w:rPr>
        <w:t>11.3.</w:t>
        <w:tab/>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pPr>
        <w:pStyle w:val="BodyText"/>
        <w:rPr>
          <w:rFonts w:ascii="Times New Roman" w:hAnsi="Times New Roman"/>
          <w:sz w:val="20"/>
          <w:szCs w:val="20"/>
        </w:rPr>
      </w:pPr>
      <w:r>
        <w:rPr>
          <w:rFonts w:ascii="Times New Roman" w:hAnsi="Times New Roman"/>
          <w:sz w:val="20"/>
          <w:szCs w:val="20"/>
        </w:rPr>
        <w:t>11.4.</w:t>
        <w:tab/>
        <w:t>При изменении у одной из Сторон местонахождения, наименования, банковских и других реквизитов она обязана в течение 10 (десяти) рабочих дней письменно известить об этом другую Сторону. Данное письмо является неотъемлемой частью настоящего Контракта.</w:t>
      </w:r>
    </w:p>
    <w:p>
      <w:pPr>
        <w:pStyle w:val="BodyText"/>
        <w:rPr>
          <w:rFonts w:ascii="Times New Roman" w:hAnsi="Times New Roman"/>
          <w:sz w:val="20"/>
          <w:szCs w:val="20"/>
        </w:rPr>
      </w:pPr>
      <w:r>
        <w:rPr>
          <w:rFonts w:ascii="Times New Roman" w:hAnsi="Times New Roman"/>
          <w:sz w:val="20"/>
          <w:szCs w:val="20"/>
        </w:rPr>
        <w:t>11.5.</w:t>
        <w:tab/>
        <w:t>Следующие приложения являются неотъемлемой частью настоящего Контракта:</w:t>
      </w:r>
    </w:p>
    <w:p>
      <w:pPr>
        <w:pStyle w:val="BodyText"/>
        <w:rPr>
          <w:rFonts w:ascii="Times New Roman" w:hAnsi="Times New Roman"/>
          <w:sz w:val="20"/>
          <w:szCs w:val="20"/>
        </w:rPr>
      </w:pPr>
      <w:r>
        <w:rPr>
          <w:rFonts w:ascii="Times New Roman" w:hAnsi="Times New Roman"/>
          <w:sz w:val="20"/>
          <w:szCs w:val="20"/>
        </w:rPr>
        <w:t>- Приложение № 1 – Спецификация на поставку Товара на  1  л.;</w:t>
      </w:r>
    </w:p>
    <w:p>
      <w:pPr>
        <w:pStyle w:val="BodyText"/>
        <w:rPr>
          <w:rFonts w:ascii="Times New Roman" w:hAnsi="Times New Roman"/>
          <w:sz w:val="20"/>
          <w:szCs w:val="20"/>
        </w:rPr>
      </w:pPr>
      <w:r>
        <w:rPr>
          <w:rFonts w:ascii="Times New Roman" w:hAnsi="Times New Roman"/>
          <w:sz w:val="20"/>
          <w:szCs w:val="20"/>
        </w:rPr>
      </w:r>
    </w:p>
    <w:p>
      <w:pPr>
        <w:pStyle w:val="BodyText"/>
        <w:jc w:val="center"/>
        <w:rPr>
          <w:rFonts w:ascii="Times New Roman" w:hAnsi="Times New Roman"/>
          <w:sz w:val="20"/>
          <w:szCs w:val="20"/>
        </w:rPr>
      </w:pPr>
      <w:r>
        <w:rPr>
          <w:rFonts w:cs="Times New Roman" w:ascii="Times New Roman" w:hAnsi="Times New Roman"/>
          <w:sz w:val="20"/>
          <w:szCs w:val="20"/>
        </w:rPr>
        <w:t>12. АН</w:t>
      </w:r>
      <w:r>
        <w:rPr>
          <w:rFonts w:eastAsia="Times New Roman" w:cs="Times New Roman" w:ascii="Times New Roman" w:hAnsi="Times New Roman"/>
          <w:sz w:val="20"/>
          <w:szCs w:val="20"/>
          <w:lang w:eastAsia="ar-SA"/>
        </w:rPr>
        <w:t>ТИКОРРУПЦИОННАЯ ОГОВОРКА</w:t>
      </w:r>
    </w:p>
    <w:p>
      <w:pPr>
        <w:pStyle w:val="BodyText"/>
        <w:rPr/>
      </w:pPr>
      <w:r>
        <w:rPr>
          <w:rStyle w:val="S4"/>
          <w:rFonts w:eastAsia="Times New Roman" w:cs="Times New Roman" w:ascii="Times New Roman" w:hAnsi="Times New Roman"/>
          <w:sz w:val="20"/>
          <w:szCs w:val="20"/>
          <w:lang w:eastAsia="ar-SA"/>
        </w:rPr>
        <w:t>12.1.</w:t>
      </w:r>
      <w:r>
        <w:rPr>
          <w:rStyle w:val="S4"/>
          <w:rFonts w:eastAsia="Times New Roman" w:cs="Times New Roman" w:ascii="Times New Roman" w:hAnsi="Times New Roman"/>
          <w:color w:val="FFFFFF"/>
          <w:sz w:val="20"/>
          <w:szCs w:val="20"/>
          <w:lang w:eastAsia="ar-SA"/>
        </w:rPr>
        <w:t>П</w:t>
      </w:r>
      <w:r>
        <w:rPr>
          <w:rStyle w:val="S4"/>
          <w:rFonts w:eastAsia="Times New Roman" w:cs="Times New Roman" w:ascii="Times New Roman" w:hAnsi="Times New Roman"/>
          <w:sz w:val="20"/>
          <w:szCs w:val="20"/>
          <w:lang w:eastAsia="ar-SA"/>
        </w:rPr>
        <w:t>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pPr>
        <w:pStyle w:val="BodyText"/>
        <w:rPr/>
      </w:pPr>
      <w:r>
        <w:rPr>
          <w:rStyle w:val="S4"/>
          <w:rFonts w:eastAsia="Times New Roman" w:cs="Times New Roman" w:ascii="Times New Roman" w:hAnsi="Times New Roman"/>
          <w:sz w:val="20"/>
          <w:szCs w:val="20"/>
          <w:lang w:eastAsia="ar-SA"/>
        </w:rPr>
        <w:t>12.2.</w:t>
      </w:r>
      <w:r>
        <w:rPr>
          <w:rStyle w:val="S4"/>
          <w:rFonts w:eastAsia="Times New Roman" w:cs="Times New Roman" w:ascii="Times New Roman" w:hAnsi="Times New Roman"/>
          <w:color w:val="FFFFFF"/>
          <w:sz w:val="20"/>
          <w:szCs w:val="20"/>
          <w:lang w:eastAsia="ar-SA"/>
        </w:rPr>
        <w:t>П</w:t>
      </w:r>
      <w:r>
        <w:rPr>
          <w:rStyle w:val="S4"/>
          <w:rFonts w:eastAsia="Times New Roman" w:cs="Times New Roman" w:ascii="Times New Roman" w:hAnsi="Times New Roman"/>
          <w:sz w:val="20"/>
          <w:szCs w:val="20"/>
          <w:lang w:eastAsia="ar-SA"/>
        </w:rPr>
        <w:t>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pPr>
        <w:pStyle w:val="BodyText"/>
        <w:rPr/>
      </w:pPr>
      <w:r>
        <w:rPr>
          <w:rStyle w:val="S4"/>
          <w:rFonts w:eastAsia="Times New Roman" w:cs="Times New Roman" w:ascii="Times New Roman" w:hAnsi="Times New Roman"/>
          <w:sz w:val="20"/>
          <w:szCs w:val="20"/>
          <w:lang w:eastAsia="ar-SA"/>
        </w:rPr>
        <w:t>12.3.</w:t>
      </w:r>
      <w:r>
        <w:rPr>
          <w:rStyle w:val="S4"/>
          <w:rFonts w:eastAsia="Times New Roman" w:cs="Times New Roman" w:ascii="Times New Roman" w:hAnsi="Times New Roman"/>
          <w:color w:val="FFFFFF"/>
          <w:sz w:val="20"/>
          <w:szCs w:val="20"/>
          <w:lang w:eastAsia="ar-SA"/>
        </w:rPr>
        <w:t>П</w:t>
      </w:r>
      <w:r>
        <w:rPr>
          <w:rStyle w:val="S4"/>
          <w:rFonts w:eastAsia="Times New Roman" w:cs="Times New Roman" w:ascii="Times New Roman" w:hAnsi="Times New Roman"/>
          <w:sz w:val="20"/>
          <w:szCs w:val="20"/>
          <w:lang w:eastAsia="ar-SA"/>
        </w:rPr>
        <w:t>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w:t>
      </w:r>
    </w:p>
    <w:p>
      <w:pPr>
        <w:pStyle w:val="BodyText"/>
        <w:rPr/>
      </w:pPr>
      <w:r>
        <w:rPr>
          <w:rStyle w:val="S4"/>
          <w:rFonts w:eastAsia="Times New Roman" w:cs="Times New Roman" w:ascii="Times New Roman" w:hAnsi="Times New Roman"/>
          <w:sz w:val="20"/>
          <w:szCs w:val="20"/>
          <w:lang w:eastAsia="ar-SA"/>
        </w:rPr>
        <w:t>12.4.</w:t>
      </w:r>
      <w:r>
        <w:rPr>
          <w:rStyle w:val="S4"/>
          <w:rFonts w:eastAsia="Times New Roman" w:cs="Times New Roman" w:ascii="Times New Roman" w:hAnsi="Times New Roman"/>
          <w:color w:val="FFFFFF"/>
          <w:sz w:val="20"/>
          <w:szCs w:val="20"/>
          <w:lang w:eastAsia="ar-SA"/>
        </w:rPr>
        <w:t>П</w:t>
      </w:r>
      <w:r>
        <w:rPr>
          <w:rStyle w:val="S4"/>
          <w:rFonts w:eastAsia="Times New Roman" w:cs="Times New Roman" w:ascii="Times New Roman" w:hAnsi="Times New Roman"/>
          <w:sz w:val="20"/>
          <w:szCs w:val="20"/>
          <w:lang w:eastAsia="ar-SA"/>
        </w:rPr>
        <w:t>В случае выявления риска коррупционного нарушения по контраку соответствующая сторона должна сообщить другой стороне о принятых мерах по исключению этих рисков.</w:t>
      </w:r>
    </w:p>
    <w:p>
      <w:pPr>
        <w:pStyle w:val="BodyText"/>
        <w:jc w:val="center"/>
        <w:rPr>
          <w:rFonts w:ascii="Times New Roman" w:hAnsi="Times New Roman"/>
          <w:sz w:val="20"/>
          <w:szCs w:val="20"/>
        </w:rPr>
      </w:pPr>
      <w:r>
        <w:rPr>
          <w:rFonts w:ascii="Times New Roman" w:hAnsi="Times New Roman"/>
          <w:sz w:val="20"/>
          <w:szCs w:val="20"/>
        </w:rPr>
      </w:r>
    </w:p>
    <w:p>
      <w:pPr>
        <w:pStyle w:val="BodyText"/>
        <w:jc w:val="center"/>
        <w:rPr>
          <w:rFonts w:ascii="Times New Roman" w:hAnsi="Times New Roman"/>
          <w:sz w:val="20"/>
          <w:szCs w:val="20"/>
        </w:rPr>
      </w:pPr>
      <w:r>
        <w:rPr>
          <w:rFonts w:ascii="Times New Roman" w:hAnsi="Times New Roman"/>
          <w:sz w:val="20"/>
          <w:szCs w:val="20"/>
        </w:rPr>
        <w:t>13. ЮРИДИЧЕСКИЕ АДРЕСА И РЕКВИЗИТЫ СТОРОН</w:t>
      </w:r>
    </w:p>
    <w:p>
      <w:pPr>
        <w:pStyle w:val="BodyText"/>
        <w:rPr>
          <w:rFonts w:ascii="Times New Roman" w:hAnsi="Times New Roman"/>
          <w:sz w:val="20"/>
          <w:szCs w:val="20"/>
        </w:rPr>
      </w:pPr>
      <w:r>
        <w:rPr>
          <w:rFonts w:ascii="Times New Roman" w:hAnsi="Times New Roman"/>
          <w:sz w:val="20"/>
          <w:szCs w:val="20"/>
        </w:rPr>
      </w:r>
    </w:p>
    <w:tbl>
      <w:tblPr>
        <w:tblW w:w="9946" w:type="dxa"/>
        <w:jc w:val="left"/>
        <w:tblInd w:w="110" w:type="dxa"/>
        <w:tblLayout w:type="fixed"/>
        <w:tblCellMar>
          <w:top w:w="55" w:type="dxa"/>
          <w:left w:w="55" w:type="dxa"/>
          <w:bottom w:w="55" w:type="dxa"/>
          <w:right w:w="55" w:type="dxa"/>
        </w:tblCellMar>
        <w:tblLook w:val="0000"/>
      </w:tblPr>
      <w:tblGrid>
        <w:gridCol w:w="4973"/>
        <w:gridCol w:w="4972"/>
      </w:tblGrid>
      <w:tr>
        <w:trPr/>
        <w:tc>
          <w:tcPr>
            <w:tcW w:w="4973" w:type="dxa"/>
            <w:tcBorders/>
          </w:tcPr>
          <w:p>
            <w:pPr>
              <w:pStyle w:val="BodyText"/>
              <w:rPr>
                <w:rFonts w:ascii="Times New Roman" w:hAnsi="Times New Roman"/>
                <w:sz w:val="20"/>
                <w:szCs w:val="20"/>
              </w:rPr>
            </w:pPr>
            <w:r>
              <w:rPr>
                <w:rFonts w:ascii="Times New Roman" w:hAnsi="Times New Roman"/>
                <w:sz w:val="20"/>
                <w:szCs w:val="20"/>
              </w:rPr>
              <w:t>ЗАКАЗЧИК</w:t>
            </w:r>
          </w:p>
        </w:tc>
        <w:tc>
          <w:tcPr>
            <w:tcW w:w="4972" w:type="dxa"/>
            <w:tcBorders/>
          </w:tcPr>
          <w:p>
            <w:pPr>
              <w:pStyle w:val="BodyText"/>
              <w:rPr>
                <w:rFonts w:ascii="Times New Roman" w:hAnsi="Times New Roman"/>
                <w:sz w:val="20"/>
                <w:szCs w:val="20"/>
              </w:rPr>
            </w:pPr>
            <w:r>
              <w:rPr>
                <w:rFonts w:ascii="Times New Roman" w:hAnsi="Times New Roman"/>
                <w:sz w:val="20"/>
                <w:szCs w:val="20"/>
              </w:rPr>
              <w:t>ПОСТАВЩИК</w:t>
            </w:r>
          </w:p>
        </w:tc>
      </w:tr>
      <w:tr>
        <w:trPr/>
        <w:tc>
          <w:tcPr>
            <w:tcW w:w="4973" w:type="dxa"/>
            <w:tcBorders/>
          </w:tcPr>
          <w:p>
            <w:pPr>
              <w:pStyle w:val="Standard"/>
              <w:jc w:val="center"/>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Заказчик</w:t>
            </w:r>
          </w:p>
          <w:p>
            <w:pPr>
              <w:pStyle w:val="ConsPlusNonformat"/>
              <w:widowControl w:val="false"/>
              <w:suppressAutoHyphens w:val="true"/>
              <w:jc w:val="center"/>
              <w:rPr>
                <w:rFonts w:ascii="Times New Roman" w:hAnsi="Times New Roman" w:cs="Times New Roman"/>
                <w:sz w:val="20"/>
                <w:szCs w:val="20"/>
              </w:rPr>
            </w:pPr>
            <w:r>
              <w:rPr>
                <w:rFonts w:cs="Times New Roman" w:ascii="Times New Roman" w:hAnsi="Times New Roman"/>
                <w:sz w:val="20"/>
                <w:szCs w:val="20"/>
              </w:rPr>
              <w:t>Управление Федеральной службы судебных приставов по Орловской области</w:t>
            </w:r>
          </w:p>
          <w:p>
            <w:pPr>
              <w:pStyle w:val="ConsPlusNonformat"/>
              <w:widowControl w:val="false"/>
              <w:suppressAutoHyphens w:val="true"/>
              <w:jc w:val="center"/>
              <w:rPr>
                <w:rFonts w:ascii="Times New Roman" w:hAnsi="Times New Roman" w:cs="Times New Roman"/>
                <w:sz w:val="20"/>
                <w:szCs w:val="20"/>
              </w:rPr>
            </w:pPr>
            <w:r>
              <w:rPr>
                <w:rFonts w:cs="Times New Roman" w:ascii="Times New Roman" w:hAnsi="Times New Roman"/>
                <w:sz w:val="20"/>
                <w:szCs w:val="20"/>
              </w:rPr>
              <w:t>(УФССП России по Орловской области)</w:t>
            </w:r>
          </w:p>
        </w:tc>
        <w:tc>
          <w:tcPr>
            <w:tcW w:w="4972" w:type="dxa"/>
            <w:tcBorders/>
          </w:tcPr>
          <w:p>
            <w:pPr>
              <w:pStyle w:val="BodyText"/>
              <w:numPr>
                <w:ilvl w:val="0"/>
                <w:numId w:val="4"/>
              </w:numPr>
              <w:rPr>
                <w:rFonts w:ascii="Times New Roman" w:hAnsi="Times New Roman"/>
                <w:sz w:val="20"/>
                <w:szCs w:val="20"/>
              </w:rPr>
            </w:pPr>
            <w:r>
              <w:rPr>
                <w:rFonts w:ascii="Times New Roman" w:hAnsi="Times New Roman"/>
                <w:sz w:val="20"/>
                <w:szCs w:val="20"/>
              </w:rPr>
            </w:r>
          </w:p>
        </w:tc>
      </w:tr>
      <w:tr>
        <w:trPr/>
        <w:tc>
          <w:tcPr>
            <w:tcW w:w="4973" w:type="dxa"/>
            <w:tcBorders/>
          </w:tcPr>
          <w:p>
            <w:pPr>
              <w:pStyle w:val="NormalWeb"/>
              <w:widowControl w:val="false"/>
              <w:suppressAutoHyphens w:val="false"/>
              <w:bidi w:val="0"/>
              <w:spacing w:lineRule="auto" w:line="240" w:before="0" w:after="0"/>
              <w:ind w:hanging="0" w:left="-57" w:right="0"/>
              <w:jc w:val="left"/>
              <w:textAlignment w:val="baseline"/>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Российская Федерация, 302010, Орловская область, г. Орел, ул. Авиационная, д. 5</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ИНН 5752035640</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КПП 575201001</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Получатель: Управление Федеральной службы судебных приставов по Орловской области</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л/с 03541785510</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sz w:val="20"/>
                <w:szCs w:val="20"/>
              </w:rPr>
            </w:pPr>
            <w:r>
              <w:rPr>
                <w:rFonts w:cs="Times New Roman" w:ascii="Times New Roman" w:hAnsi="Times New Roman"/>
                <w:i w:val="false"/>
                <w:iCs w:val="false"/>
                <w:sz w:val="20"/>
                <w:szCs w:val="20"/>
              </w:rPr>
              <w:t xml:space="preserve">Наименование Банка: </w:t>
            </w:r>
            <w:r>
              <w:rPr>
                <w:rFonts w:cs="Times New Roman" w:ascii="Times New Roman" w:hAnsi="Times New Roman"/>
                <w:b w:val="false"/>
                <w:bCs w:val="false"/>
                <w:i w:val="false"/>
                <w:iCs w:val="false"/>
                <w:sz w:val="20"/>
                <w:szCs w:val="20"/>
              </w:rPr>
              <w:t>ОКЦ № 1 ВВГУ Банка России</w:t>
            </w:r>
            <w:r>
              <w:rPr>
                <w:rFonts w:cs="Times New Roman" w:ascii="Times New Roman" w:hAnsi="Times New Roman"/>
                <w:i w:val="false"/>
                <w:iCs w:val="false"/>
                <w:sz w:val="20"/>
                <w:szCs w:val="20"/>
              </w:rPr>
              <w:t>//УФК по Нижегородской области, г. Нижний Новгород</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БИК 012202102</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р/с (КС) 03211643000000013214</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к/с (ЕКС) 40102810745370000024</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ОКПО 75660792</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ОКВЭД 84.11.12.</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ОКФС 12</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ОКОПФ 75104</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ОКТМО 54701000</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ОГРН 1045752010941</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Телефон: +7(4862) 72-52-80</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Факс: +7 (4862) 72-42-02</w:t>
            </w:r>
          </w:p>
          <w:p>
            <w:pPr>
              <w:pStyle w:val="NormalWeb"/>
              <w:widowControl w:val="false"/>
              <w:suppressAutoHyphens w:val="false"/>
              <w:bidi w:val="0"/>
              <w:spacing w:lineRule="auto" w:line="240" w:before="0" w:after="0"/>
              <w:ind w:hanging="0" w:left="-57" w:right="0"/>
              <w:jc w:val="left"/>
              <w:textAlignment w:val="baseline"/>
              <w:rPr>
                <w:rFonts w:ascii="Times New Roman" w:hAnsi="Times New Roman" w:eastAsia="Times New Roman" w:cs="Times New Roman"/>
                <w:bCs/>
                <w:iCs w:val="false"/>
                <w:sz w:val="20"/>
                <w:szCs w:val="20"/>
              </w:rPr>
            </w:pPr>
            <w:r>
              <w:rPr>
                <w:rFonts w:eastAsia="Times New Roman" w:cs="Times New Roman" w:ascii="Times New Roman" w:hAnsi="Times New Roman"/>
                <w:bCs/>
                <w:iCs w:val="false"/>
                <w:sz w:val="20"/>
                <w:szCs w:val="20"/>
              </w:rPr>
              <w:t>Электронная почта: baulina@r57.fssp.gov.ru</w:t>
            </w:r>
          </w:p>
          <w:p>
            <w:pPr>
              <w:pStyle w:val="Standard"/>
              <w:jc w:val="both"/>
              <w:rPr>
                <w:rFonts w:ascii="Times New Roman" w:hAnsi="Times New Roman" w:cs="Times New Roman"/>
                <w:b w:val="false"/>
                <w:i w:val="false"/>
                <w:i w:val="false"/>
                <w:sz w:val="20"/>
                <w:szCs w:val="20"/>
              </w:rPr>
            </w:pPr>
            <w:r>
              <w:rPr>
                <w:rFonts w:cs="Times New Roman" w:ascii="Times New Roman" w:hAnsi="Times New Roman"/>
                <w:b w:val="false"/>
                <w:i w:val="false"/>
                <w:sz w:val="20"/>
                <w:szCs w:val="20"/>
              </w:rPr>
            </w:r>
          </w:p>
        </w:tc>
        <w:tc>
          <w:tcPr>
            <w:tcW w:w="4972" w:type="dxa"/>
            <w:tcBorders/>
          </w:tcPr>
          <w:p>
            <w:pPr>
              <w:pStyle w:val="BodyText"/>
              <w:numPr>
                <w:ilvl w:val="0"/>
                <w:numId w:val="4"/>
              </w:numPr>
              <w:rPr>
                <w:rFonts w:ascii="Times New Roman" w:hAnsi="Times New Roman"/>
                <w:sz w:val="20"/>
                <w:szCs w:val="20"/>
              </w:rPr>
            </w:pPr>
            <w:r>
              <w:rPr>
                <w:rFonts w:ascii="Times New Roman" w:hAnsi="Times New Roman"/>
                <w:sz w:val="20"/>
                <w:szCs w:val="20"/>
              </w:rPr>
            </w:r>
          </w:p>
        </w:tc>
      </w:tr>
      <w:tr>
        <w:trPr/>
        <w:tc>
          <w:tcPr>
            <w:tcW w:w="4973" w:type="dxa"/>
            <w:tcBorders/>
          </w:tcPr>
          <w:p>
            <w:pPr>
              <w:pStyle w:val="Standard1"/>
              <w:rPr>
                <w:rFonts w:ascii="Times New Roman" w:hAnsi="Times New Roman" w:cs="Times New Roman"/>
                <w:sz w:val="24"/>
                <w:szCs w:val="24"/>
              </w:rPr>
            </w:pPr>
            <w:r>
              <w:rPr>
                <w:rFonts w:cs="Times New Roman" w:ascii="Times New Roman" w:hAnsi="Times New Roman"/>
                <w:sz w:val="24"/>
                <w:szCs w:val="24"/>
              </w:rPr>
              <w:t>Заказчик</w:t>
            </w:r>
          </w:p>
        </w:tc>
        <w:tc>
          <w:tcPr>
            <w:tcW w:w="4972" w:type="dxa"/>
            <w:tcBorders/>
          </w:tcPr>
          <w:p>
            <w:pPr>
              <w:pStyle w:val="Standard1"/>
              <w:rPr>
                <w:rFonts w:ascii="Times New Roman" w:hAnsi="Times New Roman" w:cs="Times New Roman"/>
                <w:sz w:val="24"/>
                <w:szCs w:val="24"/>
              </w:rPr>
            </w:pPr>
            <w:r>
              <w:rPr>
                <w:rFonts w:cs="Times New Roman" w:ascii="Times New Roman" w:hAnsi="Times New Roman"/>
                <w:sz w:val="24"/>
                <w:szCs w:val="24"/>
              </w:rPr>
              <w:t>Поставщик</w:t>
            </w:r>
          </w:p>
        </w:tc>
      </w:tr>
    </w:tbl>
    <w:p>
      <w:pPr>
        <w:pStyle w:val="BodyText"/>
        <w:rPr>
          <w:rFonts w:ascii="Times New Roman" w:hAnsi="Times New Roman"/>
          <w:sz w:val="20"/>
          <w:szCs w:val="20"/>
        </w:rPr>
      </w:pPr>
      <w:r>
        <w:rPr>
          <w:rFonts w:ascii="Times New Roman" w:hAnsi="Times New Roman"/>
          <w:sz w:val="20"/>
          <w:szCs w:val="20"/>
        </w:rPr>
      </w:r>
    </w:p>
    <w:tbl>
      <w:tblPr>
        <w:tblW w:w="9946" w:type="dxa"/>
        <w:jc w:val="left"/>
        <w:tblInd w:w="110" w:type="dxa"/>
        <w:tblLayout w:type="fixed"/>
        <w:tblCellMar>
          <w:top w:w="55" w:type="dxa"/>
          <w:left w:w="55" w:type="dxa"/>
          <w:bottom w:w="55" w:type="dxa"/>
          <w:right w:w="55" w:type="dxa"/>
        </w:tblCellMar>
        <w:tblLook w:val="0000"/>
      </w:tblPr>
      <w:tblGrid>
        <w:gridCol w:w="4973"/>
        <w:gridCol w:w="4972"/>
      </w:tblGrid>
      <w:tr>
        <w:trPr/>
        <w:tc>
          <w:tcPr>
            <w:tcW w:w="4973" w:type="dxa"/>
            <w:tcBorders/>
          </w:tcPr>
          <w:p>
            <w:pPr>
              <w:pStyle w:val="BodyText"/>
              <w:rPr>
                <w:rFonts w:ascii="Times New Roman" w:hAnsi="Times New Roman"/>
                <w:sz w:val="20"/>
                <w:szCs w:val="20"/>
              </w:rPr>
            </w:pPr>
            <w:r>
              <w:rPr>
                <w:rFonts w:ascii="Times New Roman" w:hAnsi="Times New Roman"/>
                <w:sz w:val="20"/>
                <w:szCs w:val="20"/>
              </w:rPr>
            </w:r>
          </w:p>
        </w:tc>
        <w:tc>
          <w:tcPr>
            <w:tcW w:w="4972" w:type="dxa"/>
            <w:tcBorders/>
          </w:tcPr>
          <w:p>
            <w:pPr>
              <w:pStyle w:val="BodyText"/>
              <w:rPr>
                <w:rFonts w:ascii="Times New Roman" w:hAnsi="Times New Roman"/>
                <w:sz w:val="20"/>
                <w:szCs w:val="20"/>
              </w:rPr>
            </w:pPr>
            <w:r>
              <w:rPr>
                <w:rFonts w:ascii="Times New Roman" w:hAnsi="Times New Roman"/>
                <w:sz w:val="20"/>
                <w:szCs w:val="20"/>
              </w:rPr>
            </w:r>
          </w:p>
        </w:tc>
      </w:tr>
      <w:tr>
        <w:trPr/>
        <w:tc>
          <w:tcPr>
            <w:tcW w:w="4973" w:type="dxa"/>
            <w:tcBorders/>
          </w:tcPr>
          <w:p>
            <w:pPr>
              <w:pStyle w:val="BodyText"/>
              <w:rPr>
                <w:rFonts w:ascii="Times New Roman" w:hAnsi="Times New Roman"/>
                <w:sz w:val="20"/>
                <w:szCs w:val="20"/>
              </w:rPr>
            </w:pPr>
            <w:r>
              <w:rPr>
                <w:rFonts w:ascii="Times New Roman" w:hAnsi="Times New Roman"/>
                <w:sz w:val="20"/>
                <w:szCs w:val="20"/>
              </w:rPr>
            </w:r>
          </w:p>
          <w:p>
            <w:pPr>
              <w:pStyle w:val="BodyText"/>
              <w:rPr>
                <w:rFonts w:ascii="Times New Roman" w:hAnsi="Times New Roman"/>
                <w:sz w:val="20"/>
                <w:szCs w:val="20"/>
              </w:rPr>
            </w:pPr>
            <w:r>
              <w:rPr>
                <w:rFonts w:ascii="Times New Roman" w:hAnsi="Times New Roman"/>
                <w:sz w:val="20"/>
                <w:szCs w:val="20"/>
              </w:rPr>
              <w:t>____________</w:t>
            </w:r>
          </w:p>
        </w:tc>
        <w:tc>
          <w:tcPr>
            <w:tcW w:w="4972" w:type="dxa"/>
            <w:tcBorders/>
          </w:tcPr>
          <w:p>
            <w:pPr>
              <w:pStyle w:val="BodyText"/>
              <w:rPr>
                <w:rFonts w:ascii="Times New Roman" w:hAnsi="Times New Roman"/>
                <w:sz w:val="20"/>
                <w:szCs w:val="20"/>
              </w:rPr>
            </w:pPr>
            <w:r>
              <w:rPr>
                <w:rFonts w:ascii="Times New Roman" w:hAnsi="Times New Roman"/>
                <w:sz w:val="20"/>
                <w:szCs w:val="20"/>
              </w:rPr>
            </w:r>
          </w:p>
          <w:p>
            <w:pPr>
              <w:pStyle w:val="BodyTex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_________________</w:t>
            </w:r>
          </w:p>
        </w:tc>
      </w:tr>
    </w:tbl>
    <w:p>
      <w:pPr>
        <w:pStyle w:val="BodyText"/>
        <w:jc w:val="right"/>
        <w:rPr>
          <w:rFonts w:ascii="Times New Roman" w:hAnsi="Times New Roman"/>
          <w:sz w:val="20"/>
          <w:szCs w:val="20"/>
        </w:rPr>
      </w:pPr>
      <w:r>
        <w:rPr>
          <w:rFonts w:ascii="Times New Roman" w:hAnsi="Times New Roman"/>
          <w:sz w:val="20"/>
          <w:szCs w:val="20"/>
        </w:rPr>
      </w:r>
    </w:p>
    <w:p>
      <w:pPr>
        <w:pStyle w:val="BodyText"/>
        <w:jc w:val="right"/>
        <w:rPr>
          <w:rFonts w:ascii="Times New Roman" w:hAnsi="Times New Roman"/>
          <w:sz w:val="20"/>
          <w:szCs w:val="20"/>
        </w:rPr>
      </w:pPr>
      <w:r>
        <w:rPr>
          <w:rFonts w:ascii="Times New Roman" w:hAnsi="Times New Roman"/>
          <w:sz w:val="20"/>
          <w:szCs w:val="20"/>
        </w:rPr>
      </w:r>
    </w:p>
    <w:p>
      <w:pPr>
        <w:pStyle w:val="BodyText"/>
        <w:jc w:val="right"/>
        <w:rPr>
          <w:rFonts w:ascii="Times New Roman" w:hAnsi="Times New Roman"/>
          <w:sz w:val="20"/>
          <w:szCs w:val="20"/>
        </w:rPr>
      </w:pPr>
      <w:r>
        <w:rPr>
          <w:rFonts w:ascii="Times New Roman" w:hAnsi="Times New Roman"/>
          <w:sz w:val="20"/>
          <w:szCs w:val="20"/>
        </w:rPr>
      </w:r>
    </w:p>
    <w:p>
      <w:pPr>
        <w:pStyle w:val="BodyText"/>
        <w:jc w:val="right"/>
        <w:rPr>
          <w:rFonts w:ascii="Times New Roman" w:hAnsi="Times New Roman"/>
          <w:sz w:val="20"/>
          <w:szCs w:val="20"/>
        </w:rPr>
      </w:pPr>
      <w:r>
        <w:rPr>
          <w:rFonts w:ascii="Times New Roman" w:hAnsi="Times New Roman"/>
          <w:sz w:val="20"/>
          <w:szCs w:val="20"/>
        </w:rPr>
      </w:r>
    </w:p>
    <w:p>
      <w:pPr>
        <w:pStyle w:val="BodyText"/>
        <w:jc w:val="right"/>
        <w:rPr>
          <w:rFonts w:ascii="Times New Roman" w:hAnsi="Times New Roman"/>
          <w:sz w:val="20"/>
          <w:szCs w:val="20"/>
        </w:rPr>
      </w:pPr>
      <w:r>
        <w:rPr>
          <w:rFonts w:ascii="Times New Roman" w:hAnsi="Times New Roman"/>
          <w:sz w:val="20"/>
          <w:szCs w:val="20"/>
        </w:rPr>
      </w:r>
    </w:p>
    <w:p>
      <w:pPr>
        <w:pStyle w:val="BodyText"/>
        <w:jc w:val="right"/>
        <w:rPr>
          <w:rFonts w:ascii="Times New Roman" w:hAnsi="Times New Roman"/>
          <w:sz w:val="20"/>
          <w:szCs w:val="20"/>
        </w:rPr>
      </w:pPr>
      <w:r>
        <w:rPr>
          <w:rFonts w:ascii="Times New Roman" w:hAnsi="Times New Roman"/>
          <w:sz w:val="20"/>
          <w:szCs w:val="20"/>
        </w:rPr>
      </w:r>
    </w:p>
    <w:p>
      <w:pPr>
        <w:pStyle w:val="BodyText"/>
        <w:jc w:val="right"/>
        <w:rPr>
          <w:rFonts w:ascii="Times New Roman" w:hAnsi="Times New Roman"/>
          <w:sz w:val="20"/>
          <w:szCs w:val="20"/>
        </w:rPr>
      </w:pPr>
      <w:r>
        <w:rPr>
          <w:rFonts w:ascii="Times New Roman" w:hAnsi="Times New Roman"/>
          <w:sz w:val="20"/>
          <w:szCs w:val="20"/>
        </w:rPr>
      </w:r>
    </w:p>
    <w:p>
      <w:pPr>
        <w:pStyle w:val="BodyText"/>
        <w:jc w:val="right"/>
        <w:rPr>
          <w:rFonts w:ascii="Times New Roman" w:hAnsi="Times New Roman"/>
          <w:sz w:val="20"/>
          <w:szCs w:val="20"/>
        </w:rPr>
      </w:pPr>
      <w:r>
        <w:rPr>
          <w:rFonts w:ascii="Times New Roman" w:hAnsi="Times New Roman"/>
          <w:sz w:val="20"/>
          <w:szCs w:val="20"/>
        </w:rPr>
      </w:r>
    </w:p>
    <w:p>
      <w:pPr>
        <w:pStyle w:val="BodyText"/>
        <w:jc w:val="right"/>
        <w:rPr>
          <w:rFonts w:ascii="Times New Roman" w:hAnsi="Times New Roman"/>
          <w:sz w:val="20"/>
          <w:szCs w:val="20"/>
        </w:rPr>
      </w:pPr>
      <w:r>
        <w:rPr>
          <w:rFonts w:ascii="Times New Roman" w:hAnsi="Times New Roman"/>
          <w:sz w:val="20"/>
          <w:szCs w:val="20"/>
        </w:rPr>
        <w:t>Приложение № 1</w:t>
      </w:r>
    </w:p>
    <w:p>
      <w:pPr>
        <w:pStyle w:val="BodyText"/>
        <w:jc w:val="right"/>
        <w:rPr>
          <w:rFonts w:ascii="Times New Roman" w:hAnsi="Times New Roman"/>
          <w:sz w:val="20"/>
          <w:szCs w:val="20"/>
        </w:rPr>
      </w:pPr>
      <w:r>
        <w:rPr>
          <w:rFonts w:ascii="Times New Roman" w:hAnsi="Times New Roman"/>
          <w:sz w:val="20"/>
          <w:szCs w:val="20"/>
        </w:rPr>
        <w:t xml:space="preserve">к контракту  № ____ </w:t>
      </w:r>
    </w:p>
    <w:p>
      <w:pPr>
        <w:pStyle w:val="BodyText"/>
        <w:jc w:val="right"/>
        <w:rPr>
          <w:rFonts w:ascii="Times New Roman" w:hAnsi="Times New Roman"/>
          <w:sz w:val="20"/>
          <w:szCs w:val="20"/>
        </w:rPr>
      </w:pPr>
      <w:r>
        <w:rPr>
          <w:rFonts w:ascii="Times New Roman" w:hAnsi="Times New Roman"/>
          <w:sz w:val="20"/>
          <w:szCs w:val="20"/>
        </w:rPr>
        <w:t xml:space="preserve">от « __ » __________ 2026г. </w:t>
      </w:r>
    </w:p>
    <w:p>
      <w:pPr>
        <w:pStyle w:val="BodyText"/>
        <w:rPr>
          <w:rFonts w:ascii="Times New Roman" w:hAnsi="Times New Roman"/>
          <w:sz w:val="20"/>
          <w:szCs w:val="20"/>
        </w:rPr>
      </w:pPr>
      <w:r>
        <w:rPr>
          <w:rFonts w:ascii="Times New Roman" w:hAnsi="Times New Roman"/>
          <w:sz w:val="20"/>
          <w:szCs w:val="20"/>
        </w:rPr>
      </w:r>
    </w:p>
    <w:p>
      <w:pPr>
        <w:pStyle w:val="BodyText"/>
        <w:rPr>
          <w:rFonts w:ascii="Times New Roman" w:hAnsi="Times New Roman"/>
          <w:sz w:val="20"/>
          <w:szCs w:val="20"/>
        </w:rPr>
      </w:pPr>
      <w:r>
        <w:rPr>
          <w:rFonts w:ascii="Times New Roman" w:hAnsi="Times New Roman"/>
          <w:sz w:val="20"/>
          <w:szCs w:val="20"/>
        </w:rPr>
      </w:r>
    </w:p>
    <w:p>
      <w:pPr>
        <w:pStyle w:val="BodyText"/>
        <w:jc w:val="center"/>
        <w:rPr>
          <w:rFonts w:ascii="Times New Roman" w:hAnsi="Times New Roman"/>
          <w:sz w:val="20"/>
          <w:szCs w:val="20"/>
        </w:rPr>
      </w:pPr>
      <w:r>
        <w:rPr>
          <w:rFonts w:ascii="Times New Roman" w:hAnsi="Times New Roman"/>
          <w:sz w:val="20"/>
          <w:szCs w:val="20"/>
        </w:rPr>
        <w:t>Спецификация</w:t>
      </w:r>
    </w:p>
    <w:tbl>
      <w:tblPr>
        <w:tblW w:w="10095" w:type="dxa"/>
        <w:jc w:val="left"/>
        <w:tblInd w:w="-65" w:type="dxa"/>
        <w:tblLayout w:type="fixed"/>
        <w:tblCellMar>
          <w:top w:w="0" w:type="dxa"/>
          <w:left w:w="5" w:type="dxa"/>
          <w:bottom w:w="0" w:type="dxa"/>
          <w:right w:w="83" w:type="dxa"/>
        </w:tblCellMar>
        <w:tblLook w:val="0000"/>
      </w:tblPr>
      <w:tblGrid>
        <w:gridCol w:w="569"/>
        <w:gridCol w:w="3457"/>
        <w:gridCol w:w="1256"/>
        <w:gridCol w:w="1361"/>
        <w:gridCol w:w="1667"/>
        <w:gridCol w:w="1784"/>
      </w:tblGrid>
      <w:tr>
        <w:trPr/>
        <w:tc>
          <w:tcPr>
            <w:tcW w:w="569" w:type="dxa"/>
            <w:tcBorders>
              <w:top w:val="single" w:sz="4" w:space="0" w:color="000001"/>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w:t>
            </w:r>
          </w:p>
          <w:p>
            <w:pPr>
              <w:pStyle w:val="BodyText"/>
              <w:rPr>
                <w:rFonts w:ascii="Times New Roman" w:hAnsi="Times New Roman"/>
                <w:sz w:val="20"/>
                <w:szCs w:val="20"/>
              </w:rPr>
            </w:pPr>
            <w:r>
              <w:rPr>
                <w:rFonts w:ascii="Times New Roman" w:hAnsi="Times New Roman"/>
                <w:sz w:val="20"/>
                <w:szCs w:val="20"/>
              </w:rPr>
              <w:t>п/п</w:t>
            </w:r>
          </w:p>
        </w:tc>
        <w:tc>
          <w:tcPr>
            <w:tcW w:w="3457" w:type="dxa"/>
            <w:tcBorders>
              <w:top w:val="single" w:sz="4" w:space="0" w:color="000001"/>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Наименование</w:t>
            </w:r>
          </w:p>
        </w:tc>
        <w:tc>
          <w:tcPr>
            <w:tcW w:w="1256" w:type="dxa"/>
            <w:tcBorders>
              <w:top w:val="single" w:sz="4" w:space="0" w:color="000001"/>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Единица измерения</w:t>
            </w:r>
          </w:p>
        </w:tc>
        <w:tc>
          <w:tcPr>
            <w:tcW w:w="1361" w:type="dxa"/>
            <w:tcBorders>
              <w:top w:val="single" w:sz="4" w:space="0" w:color="000001"/>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Количество</w:t>
            </w:r>
          </w:p>
        </w:tc>
        <w:tc>
          <w:tcPr>
            <w:tcW w:w="1667" w:type="dxa"/>
            <w:tcBorders>
              <w:top w:val="single" w:sz="4" w:space="0" w:color="000001"/>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Цена за единицу (руб.)</w:t>
            </w:r>
          </w:p>
        </w:tc>
        <w:tc>
          <w:tcPr>
            <w:tcW w:w="1784" w:type="dxa"/>
            <w:tcBorders>
              <w:top w:val="single" w:sz="4" w:space="0" w:color="000001"/>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Общая сумма</w:t>
            </w:r>
          </w:p>
        </w:tc>
      </w:tr>
      <w:tr>
        <w:trPr>
          <w:trHeight w:val="630" w:hRule="atLeast"/>
        </w:trPr>
        <w:tc>
          <w:tcPr>
            <w:tcW w:w="569"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1</w:t>
            </w:r>
          </w:p>
        </w:tc>
        <w:tc>
          <w:tcPr>
            <w:tcW w:w="3457"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eastAsia="Times New Roman" w:cs="Times New Roman" w:ascii="Times New Roman" w:hAnsi="Times New Roman"/>
                <w:color w:val="000000"/>
                <w:sz w:val="20"/>
                <w:szCs w:val="20"/>
              </w:rPr>
              <w:t>Тосол "SIBIRIA" А-40 (1 кг)</w:t>
            </w:r>
            <w:r>
              <w:rPr>
                <w:rFonts w:cs="Times New Roman" w:ascii="Times New Roman" w:hAnsi="Times New Roman"/>
                <w:color w:val="000000"/>
                <w:sz w:val="20"/>
                <w:szCs w:val="20"/>
              </w:rPr>
              <w:t xml:space="preserve"> или эквивалент</w:t>
            </w:r>
          </w:p>
        </w:tc>
        <w:tc>
          <w:tcPr>
            <w:tcW w:w="1256"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шт</w:t>
            </w:r>
          </w:p>
        </w:tc>
        <w:tc>
          <w:tcPr>
            <w:tcW w:w="1361"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10</w:t>
            </w:r>
          </w:p>
        </w:tc>
        <w:tc>
          <w:tcPr>
            <w:tcW w:w="1667"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r>
          </w:p>
        </w:tc>
        <w:tc>
          <w:tcPr>
            <w:tcW w:w="1784"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r>
          </w:p>
        </w:tc>
      </w:tr>
      <w:tr>
        <w:trPr>
          <w:trHeight w:val="630" w:hRule="atLeast"/>
        </w:trPr>
        <w:tc>
          <w:tcPr>
            <w:tcW w:w="569"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4</w:t>
            </w:r>
          </w:p>
        </w:tc>
        <w:tc>
          <w:tcPr>
            <w:tcW w:w="3457"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cs="Times New Roman" w:ascii="Times New Roman" w:hAnsi="Times New Roman"/>
                <w:color w:val="000000"/>
                <w:sz w:val="20"/>
                <w:szCs w:val="20"/>
              </w:rPr>
              <w:t>Масло RN Magnum Maxtec 5W-30 (216,5л) РНПК или эквивалент</w:t>
            </w:r>
          </w:p>
        </w:tc>
        <w:tc>
          <w:tcPr>
            <w:tcW w:w="1256"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шт</w:t>
            </w:r>
          </w:p>
        </w:tc>
        <w:tc>
          <w:tcPr>
            <w:tcW w:w="1361"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1</w:t>
            </w:r>
          </w:p>
        </w:tc>
        <w:tc>
          <w:tcPr>
            <w:tcW w:w="1667"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r>
          </w:p>
        </w:tc>
        <w:tc>
          <w:tcPr>
            <w:tcW w:w="1784"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r>
          </w:p>
        </w:tc>
      </w:tr>
      <w:tr>
        <w:trPr>
          <w:trHeight w:val="630" w:hRule="atLeast"/>
        </w:trPr>
        <w:tc>
          <w:tcPr>
            <w:tcW w:w="569"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5</w:t>
            </w:r>
          </w:p>
        </w:tc>
        <w:tc>
          <w:tcPr>
            <w:tcW w:w="3457"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cs="Times New Roman" w:ascii="Times New Roman" w:hAnsi="Times New Roman"/>
                <w:color w:val="000000"/>
                <w:sz w:val="20"/>
                <w:szCs w:val="20"/>
              </w:rPr>
              <w:t>Жидкость тормозная DOT-4 SUPER (910г) SINTEC или эквивалент</w:t>
            </w:r>
          </w:p>
        </w:tc>
        <w:tc>
          <w:tcPr>
            <w:tcW w:w="1256"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шт</w:t>
            </w:r>
          </w:p>
        </w:tc>
        <w:tc>
          <w:tcPr>
            <w:tcW w:w="1361"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4</w:t>
            </w:r>
          </w:p>
        </w:tc>
        <w:tc>
          <w:tcPr>
            <w:tcW w:w="1667"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r>
          </w:p>
        </w:tc>
        <w:tc>
          <w:tcPr>
            <w:tcW w:w="1784"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r>
          </w:p>
        </w:tc>
      </w:tr>
      <w:tr>
        <w:trPr>
          <w:trHeight w:val="630" w:hRule="atLeast"/>
        </w:trPr>
        <w:tc>
          <w:tcPr>
            <w:tcW w:w="569"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6</w:t>
            </w:r>
          </w:p>
        </w:tc>
        <w:tc>
          <w:tcPr>
            <w:tcW w:w="3457"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eastAsia="Times New Roman" w:cs="Times New Roman" w:ascii="Times New Roman" w:hAnsi="Times New Roman"/>
                <w:color w:val="000000"/>
                <w:sz w:val="20"/>
                <w:szCs w:val="20"/>
                <w:lang w:val="en-US"/>
              </w:rPr>
              <w:t>Масло трансмиссионное Kixx GEARTEC FF 75w-85 API</w:t>
            </w:r>
          </w:p>
          <w:p>
            <w:pPr>
              <w:pStyle w:val="BodyText"/>
              <w:rPr>
                <w:rFonts w:ascii="Times New Roman" w:hAnsi="Times New Roman"/>
                <w:sz w:val="20"/>
                <w:szCs w:val="20"/>
              </w:rPr>
            </w:pPr>
            <w:r>
              <w:rPr>
                <w:rFonts w:eastAsia="Times New Roman" w:cs="Times New Roman" w:ascii="Times New Roman" w:hAnsi="Times New Roman"/>
                <w:color w:val="000000"/>
                <w:sz w:val="20"/>
                <w:szCs w:val="20"/>
                <w:lang w:val="en-US"/>
              </w:rPr>
              <w:t>GL-4 - 1 л. L2717AL1R1/L2717AL1E1</w:t>
            </w:r>
            <w:r>
              <w:rPr>
                <w:rFonts w:cs="Times New Roman" w:ascii="Times New Roman" w:hAnsi="Times New Roman"/>
                <w:color w:val="000000"/>
                <w:sz w:val="20"/>
                <w:szCs w:val="20"/>
                <w:lang w:val="en-US"/>
              </w:rPr>
              <w:t xml:space="preserve"> </w:t>
            </w:r>
            <w:r>
              <w:rPr>
                <w:rFonts w:cs="Times New Roman" w:ascii="Times New Roman" w:hAnsi="Times New Roman"/>
                <w:color w:val="000000"/>
                <w:sz w:val="20"/>
                <w:szCs w:val="20"/>
              </w:rPr>
              <w:t>или</w:t>
            </w:r>
            <w:r>
              <w:rPr>
                <w:rFonts w:cs="Times New Roman" w:ascii="Times New Roman" w:hAnsi="Times New Roman"/>
                <w:color w:val="000000"/>
                <w:sz w:val="20"/>
                <w:szCs w:val="20"/>
                <w:lang w:val="en-US"/>
              </w:rPr>
              <w:t xml:space="preserve"> </w:t>
            </w:r>
            <w:r>
              <w:rPr>
                <w:rFonts w:cs="Times New Roman" w:ascii="Times New Roman" w:hAnsi="Times New Roman"/>
                <w:color w:val="000000"/>
                <w:sz w:val="20"/>
                <w:szCs w:val="20"/>
              </w:rPr>
              <w:t>эквивалент</w:t>
            </w:r>
          </w:p>
        </w:tc>
        <w:tc>
          <w:tcPr>
            <w:tcW w:w="1256"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шт</w:t>
            </w:r>
          </w:p>
        </w:tc>
        <w:tc>
          <w:tcPr>
            <w:tcW w:w="1361"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5</w:t>
            </w:r>
          </w:p>
        </w:tc>
        <w:tc>
          <w:tcPr>
            <w:tcW w:w="1667"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r>
          </w:p>
        </w:tc>
        <w:tc>
          <w:tcPr>
            <w:tcW w:w="1784"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r>
          </w:p>
        </w:tc>
      </w:tr>
      <w:tr>
        <w:trPr>
          <w:trHeight w:val="630" w:hRule="atLeast"/>
        </w:trPr>
        <w:tc>
          <w:tcPr>
            <w:tcW w:w="569"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7</w:t>
            </w:r>
          </w:p>
        </w:tc>
        <w:tc>
          <w:tcPr>
            <w:tcW w:w="3457"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eastAsia="Times New Roman" w:cs="Times New Roman" w:ascii="Times New Roman" w:hAnsi="Times New Roman"/>
                <w:color w:val="000000"/>
                <w:sz w:val="20"/>
                <w:szCs w:val="20"/>
              </w:rPr>
              <w:t>Антифриз SIBIRIA G12+ (5л) 805600</w:t>
            </w:r>
            <w:r>
              <w:rPr>
                <w:rFonts w:cs="Times New Roman" w:ascii="Times New Roman" w:hAnsi="Times New Roman"/>
                <w:color w:val="000000"/>
                <w:sz w:val="20"/>
                <w:szCs w:val="20"/>
              </w:rPr>
              <w:t xml:space="preserve"> или эквивалент</w:t>
            </w:r>
          </w:p>
        </w:tc>
        <w:tc>
          <w:tcPr>
            <w:tcW w:w="1256"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шт</w:t>
            </w:r>
          </w:p>
        </w:tc>
        <w:tc>
          <w:tcPr>
            <w:tcW w:w="1361"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17</w:t>
            </w:r>
          </w:p>
        </w:tc>
        <w:tc>
          <w:tcPr>
            <w:tcW w:w="1667"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r>
          </w:p>
        </w:tc>
        <w:tc>
          <w:tcPr>
            <w:tcW w:w="1784"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r>
          </w:p>
        </w:tc>
      </w:tr>
      <w:tr>
        <w:trPr>
          <w:trHeight w:val="630" w:hRule="atLeast"/>
        </w:trPr>
        <w:tc>
          <w:tcPr>
            <w:tcW w:w="8310" w:type="dxa"/>
            <w:gridSpan w:val="5"/>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t>ИТОГО:</w:t>
            </w:r>
          </w:p>
        </w:tc>
        <w:tc>
          <w:tcPr>
            <w:tcW w:w="1784" w:type="dxa"/>
            <w:tcBorders>
              <w:left w:val="single" w:sz="4" w:space="0" w:color="000001"/>
              <w:bottom w:val="single" w:sz="4" w:space="0" w:color="000001"/>
              <w:right w:val="single" w:sz="4" w:space="0" w:color="000001"/>
            </w:tcBorders>
            <w:shd w:color="auto" w:fill="auto" w:val="clear"/>
          </w:tcPr>
          <w:p>
            <w:pPr>
              <w:pStyle w:val="BodyText"/>
              <w:rPr>
                <w:rFonts w:ascii="Times New Roman" w:hAnsi="Times New Roman"/>
                <w:sz w:val="20"/>
                <w:szCs w:val="20"/>
              </w:rPr>
            </w:pPr>
            <w:r>
              <w:rPr>
                <w:rFonts w:ascii="Times New Roman" w:hAnsi="Times New Roman"/>
                <w:sz w:val="20"/>
                <w:szCs w:val="20"/>
              </w:rPr>
            </w:r>
          </w:p>
        </w:tc>
      </w:tr>
    </w:tbl>
    <w:p>
      <w:pPr>
        <w:pStyle w:val="BodyText"/>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cs="Times New Roman" w:ascii="Times New Roman" w:hAnsi="Times New Roman"/>
          <w:sz w:val="20"/>
          <w:szCs w:val="20"/>
        </w:rPr>
        <w:t xml:space="preserve">Итого: </w:t>
      </w:r>
      <w:r>
        <w:rPr>
          <w:rFonts w:eastAsia="Calibri" w:cs="Times New Roman" w:ascii="Times New Roman" w:hAnsi="Times New Roman"/>
          <w:sz w:val="20"/>
          <w:szCs w:val="20"/>
          <w:shd w:fill="FFFFFF" w:val="clear"/>
        </w:rPr>
        <w:t>_______________________</w:t>
      </w:r>
    </w:p>
    <w:tbl>
      <w:tblPr>
        <w:tblW w:w="9902" w:type="dxa"/>
        <w:jc w:val="right"/>
        <w:tblInd w:w="0" w:type="dxa"/>
        <w:tblLayout w:type="fixed"/>
        <w:tblCellMar>
          <w:top w:w="55" w:type="dxa"/>
          <w:left w:w="55" w:type="dxa"/>
          <w:bottom w:w="55" w:type="dxa"/>
          <w:right w:w="55" w:type="dxa"/>
        </w:tblCellMar>
        <w:tblLook w:val="0000"/>
      </w:tblPr>
      <w:tblGrid>
        <w:gridCol w:w="4927"/>
        <w:gridCol w:w="4974"/>
      </w:tblGrid>
      <w:tr>
        <w:trPr/>
        <w:tc>
          <w:tcPr>
            <w:tcW w:w="4927" w:type="dxa"/>
            <w:tcBorders/>
          </w:tcPr>
          <w:p>
            <w:pPr>
              <w:pStyle w:val="Standard1"/>
              <w:rPr>
                <w:rFonts w:ascii="Times New Roman" w:hAnsi="Times New Roman" w:cs="Times New Roman"/>
                <w:sz w:val="24"/>
                <w:szCs w:val="24"/>
              </w:rPr>
            </w:pPr>
            <w:r>
              <w:rPr>
                <w:rFonts w:cs="Times New Roman" w:ascii="Times New Roman" w:hAnsi="Times New Roman"/>
                <w:sz w:val="24"/>
                <w:szCs w:val="24"/>
              </w:rPr>
              <w:t>Заказчик</w:t>
            </w:r>
          </w:p>
        </w:tc>
        <w:tc>
          <w:tcPr>
            <w:tcW w:w="4974" w:type="dxa"/>
            <w:tcBorders/>
          </w:tcPr>
          <w:p>
            <w:pPr>
              <w:pStyle w:val="Standard1"/>
              <w:rPr>
                <w:rFonts w:ascii="Times New Roman" w:hAnsi="Times New Roman" w:cs="Times New Roman"/>
                <w:sz w:val="24"/>
                <w:szCs w:val="24"/>
              </w:rPr>
            </w:pPr>
            <w:r>
              <w:rPr>
                <w:rFonts w:cs="Times New Roman" w:ascii="Times New Roman" w:hAnsi="Times New Roman"/>
                <w:sz w:val="24"/>
                <w:szCs w:val="24"/>
              </w:rPr>
              <w:t>Поставщик</w:t>
            </w:r>
          </w:p>
        </w:tc>
      </w:tr>
      <w:tr>
        <w:trPr/>
        <w:tc>
          <w:tcPr>
            <w:tcW w:w="4927" w:type="dxa"/>
            <w:tcBorders/>
          </w:tcPr>
          <w:p>
            <w:pPr>
              <w:pStyle w:val="Standard1"/>
              <w:snapToGrid w:val="false"/>
              <w:rPr>
                <w:rFonts w:ascii="Times New Roman" w:hAnsi="Times New Roman" w:cs="Times New Roman"/>
                <w:b w:val="false"/>
                <w:i w:val="false"/>
                <w:i w:val="false"/>
                <w:sz w:val="24"/>
                <w:szCs w:val="24"/>
              </w:rPr>
            </w:pPr>
            <w:r>
              <w:rPr>
                <w:rFonts w:cs="Times New Roman" w:ascii="Times New Roman" w:hAnsi="Times New Roman"/>
                <w:b w:val="false"/>
                <w:i w:val="false"/>
                <w:sz w:val="24"/>
                <w:szCs w:val="24"/>
              </w:rPr>
            </w:r>
          </w:p>
          <w:p>
            <w:pPr>
              <w:pStyle w:val="Standard1"/>
              <w:jc w:val="both"/>
              <w:rPr>
                <w:rFonts w:ascii="Times New Roman" w:hAnsi="Times New Roman" w:cs="Times New Roman"/>
                <w:b w:val="false"/>
                <w:i w:val="false"/>
                <w:i w:val="false"/>
                <w:sz w:val="24"/>
                <w:szCs w:val="24"/>
              </w:rPr>
            </w:pPr>
            <w:r>
              <w:rPr>
                <w:rFonts w:cs="Times New Roman" w:ascii="Times New Roman" w:hAnsi="Times New Roman"/>
                <w:b w:val="false"/>
                <w:i w:val="false"/>
                <w:sz w:val="24"/>
                <w:szCs w:val="24"/>
              </w:rPr>
            </w:r>
          </w:p>
          <w:p>
            <w:pPr>
              <w:pStyle w:val="Standard1"/>
              <w:jc w:val="both"/>
              <w:rPr>
                <w:rFonts w:ascii="Times New Roman" w:hAnsi="Times New Roman" w:cs="Times New Roman"/>
                <w:b w:val="false"/>
                <w:i w:val="false"/>
                <w:i w:val="false"/>
                <w:sz w:val="24"/>
                <w:szCs w:val="24"/>
              </w:rPr>
            </w:pPr>
            <w:r>
              <w:rPr>
                <w:rFonts w:cs="Times New Roman" w:ascii="Times New Roman" w:hAnsi="Times New Roman"/>
                <w:b w:val="false"/>
                <w:i w:val="false"/>
                <w:sz w:val="24"/>
                <w:szCs w:val="24"/>
              </w:rPr>
            </w:r>
          </w:p>
          <w:p>
            <w:pPr>
              <w:pStyle w:val="Standard1"/>
              <w:jc w:val="both"/>
              <w:rPr/>
            </w:pPr>
            <w:r>
              <w:rPr>
                <w:rFonts w:cs="Times New Roman" w:ascii="Times New Roman" w:hAnsi="Times New Roman"/>
                <w:b w:val="false"/>
                <w:sz w:val="24"/>
                <w:szCs w:val="24"/>
              </w:rPr>
              <w:t>Подписано ЭЦП</w:t>
            </w:r>
            <w:r>
              <w:rPr>
                <w:rFonts w:cs="Times New Roman" w:ascii="Times New Roman" w:hAnsi="Times New Roman"/>
                <w:b w:val="false"/>
                <w:i w:val="false"/>
                <w:sz w:val="24"/>
                <w:szCs w:val="24"/>
              </w:rPr>
              <w:t xml:space="preserve"> /_____________</w:t>
            </w:r>
          </w:p>
          <w:p>
            <w:pPr>
              <w:pStyle w:val="Standard1"/>
              <w:jc w:val="both"/>
              <w:rPr>
                <w:rFonts w:ascii="Times New Roman" w:hAnsi="Times New Roman" w:cs="Times New Roman"/>
                <w:sz w:val="24"/>
                <w:szCs w:val="24"/>
              </w:rPr>
            </w:pPr>
            <w:r>
              <w:rPr>
                <w:rFonts w:cs="Times New Roman" w:ascii="Times New Roman" w:hAnsi="Times New Roman"/>
                <w:sz w:val="24"/>
                <w:szCs w:val="24"/>
              </w:rPr>
            </w:r>
          </w:p>
        </w:tc>
        <w:tc>
          <w:tcPr>
            <w:tcW w:w="4974" w:type="dxa"/>
            <w:tcBorders/>
          </w:tcPr>
          <w:p>
            <w:pPr>
              <w:pStyle w:val="Standard1"/>
              <w:snapToGrid w:val="false"/>
              <w:rPr>
                <w:rFonts w:ascii="Times New Roman" w:hAnsi="Times New Roman" w:cs="Times New Roman"/>
                <w:b w:val="false"/>
                <w:i w:val="false"/>
                <w:i w:val="false"/>
                <w:sz w:val="24"/>
                <w:szCs w:val="24"/>
              </w:rPr>
            </w:pPr>
            <w:r>
              <w:rPr>
                <w:rFonts w:cs="Times New Roman" w:ascii="Times New Roman" w:hAnsi="Times New Roman"/>
                <w:b w:val="false"/>
                <w:i w:val="false"/>
                <w:sz w:val="24"/>
                <w:szCs w:val="24"/>
              </w:rPr>
            </w:r>
          </w:p>
          <w:p>
            <w:pPr>
              <w:pStyle w:val="Standard1"/>
              <w:rPr>
                <w:rFonts w:ascii="Times New Roman" w:hAnsi="Times New Roman" w:cs="Times New Roman"/>
                <w:b w:val="false"/>
                <w:i w:val="false"/>
                <w:i w:val="false"/>
                <w:sz w:val="24"/>
                <w:szCs w:val="24"/>
              </w:rPr>
            </w:pPr>
            <w:r>
              <w:rPr>
                <w:rFonts w:cs="Times New Roman" w:ascii="Times New Roman" w:hAnsi="Times New Roman"/>
                <w:b w:val="false"/>
                <w:i w:val="false"/>
                <w:sz w:val="24"/>
                <w:szCs w:val="24"/>
              </w:rPr>
            </w:r>
          </w:p>
          <w:p>
            <w:pPr>
              <w:pStyle w:val="Standard1"/>
              <w:rPr>
                <w:rFonts w:ascii="Times New Roman" w:hAnsi="Times New Roman" w:cs="Times New Roman"/>
                <w:b w:val="false"/>
                <w:i w:val="false"/>
                <w:i w:val="false"/>
                <w:sz w:val="24"/>
                <w:szCs w:val="24"/>
              </w:rPr>
            </w:pPr>
            <w:r>
              <w:rPr>
                <w:rFonts w:cs="Times New Roman" w:ascii="Times New Roman" w:hAnsi="Times New Roman"/>
                <w:b w:val="false"/>
                <w:i w:val="false"/>
                <w:sz w:val="24"/>
                <w:szCs w:val="24"/>
              </w:rPr>
            </w:r>
          </w:p>
          <w:p>
            <w:pPr>
              <w:pStyle w:val="Standard1"/>
              <w:rPr/>
            </w:pPr>
            <w:r>
              <w:rPr>
                <w:rFonts w:cs="Times New Roman" w:ascii="Times New Roman" w:hAnsi="Times New Roman"/>
                <w:b w:val="false"/>
                <w:sz w:val="24"/>
                <w:szCs w:val="24"/>
              </w:rPr>
              <w:t xml:space="preserve">Подписано ЭЦП </w:t>
            </w:r>
            <w:r>
              <w:rPr>
                <w:rStyle w:val="FontStyle19"/>
                <w:b/>
                <w:i/>
                <w:sz w:val="24"/>
                <w:szCs w:val="24"/>
              </w:rPr>
              <w:t xml:space="preserve"> /</w:t>
            </w:r>
          </w:p>
          <w:p>
            <w:pPr>
              <w:pStyle w:val="Standard1"/>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before="0" w:after="200"/>
        <w:contextualSpacing/>
        <w:jc w:val="both"/>
        <w:rPr>
          <w:rFonts w:ascii="Times New Roman" w:hAnsi="Times New Roman"/>
          <w:b/>
          <w:sz w:val="20"/>
          <w:szCs w:val="20"/>
        </w:rPr>
      </w:pPr>
      <w:r>
        <w:rPr>
          <w:rFonts w:ascii="Times New Roman" w:hAnsi="Times New Roman"/>
          <w:b/>
          <w:sz w:val="20"/>
          <w:szCs w:val="20"/>
        </w:rPr>
      </w:r>
    </w:p>
    <w:sectPr>
      <w:type w:val="nextPage"/>
      <w:pgSz w:w="11906" w:h="16838"/>
      <w:pgMar w:left="1110" w:right="850" w:gutter="0" w:header="0" w:top="567" w:footer="0" w:bottom="4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Times New Roman">
    <w:charset w:val="01"/>
    <w:family w:val="roman"/>
    <w:pitch w:val="variable"/>
  </w:font>
  <w:font w:name="Courier New">
    <w:charset w:val="01"/>
    <w:family w:val="roman"/>
    <w:pitch w:val="variable"/>
  </w:font>
  <w:font w:name="Liberation Sans">
    <w:altName w:val="Arial"/>
    <w:charset w:val="01"/>
    <w:family w:val="roman"/>
    <w:pitch w:val="variable"/>
  </w:font>
  <w:font w:name="Monotype Corsiva">
    <w:charset w:val="01"/>
    <w:family w:val="roman"/>
    <w:pitch w:val="variable"/>
  </w:font>
  <w:font w:name="Arial">
    <w:charset w:val="01"/>
    <w:family w:val="roman"/>
    <w:pitch w:val="variable"/>
  </w:font>
  <w:font w:name="Arial Unicode MS">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rPr>
        <w:sz w:val="16"/>
        <w:b/>
        <w:szCs w:val="16"/>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5">
    <w:lvl w:ilvl="0">
      <w:start w:val="1"/>
      <w:numFmt w:val="decimal"/>
      <w:lvlText w:val="%1."/>
      <w:lvlJc w:val="left"/>
      <w:pPr>
        <w:tabs>
          <w:tab w:val="num" w:pos="0"/>
        </w:tabs>
        <w:ind w:left="720" w:hanging="360"/>
      </w:pPr>
      <w:rPr>
        <w:sz w:val="26"/>
        <w:szCs w:val="26"/>
        <w:rFonts w:ascii="Times New Roman" w:hAnsi="Times New Roman"/>
      </w:rPr>
    </w:lvl>
    <w:lvl w:ilvl="1">
      <w:start w:val="5"/>
      <w:numFmt w:val="decimal"/>
      <w:lvlText w:val="%1.%2."/>
      <w:lvlJc w:val="left"/>
      <w:pPr>
        <w:tabs>
          <w:tab w:val="num" w:pos="0"/>
        </w:tabs>
        <w:ind w:left="786" w:hanging="360"/>
      </w:pPr>
      <w:rPr>
        <w:i w:val="false"/>
        <w:b w:val="false"/>
      </w:rPr>
    </w:lvl>
    <w:lvl w:ilvl="2">
      <w:start w:val="1"/>
      <w:numFmt w:val="decimal"/>
      <w:lvlText w:val="%1.%2.%3."/>
      <w:lvlJc w:val="left"/>
      <w:pPr>
        <w:tabs>
          <w:tab w:val="num" w:pos="0"/>
        </w:tabs>
        <w:ind w:left="1212" w:hanging="720"/>
      </w:pPr>
      <w:rPr>
        <w:i w:val="false"/>
        <w:b w:val="false"/>
      </w:rPr>
    </w:lvl>
    <w:lvl w:ilvl="3">
      <w:start w:val="1"/>
      <w:numFmt w:val="decimal"/>
      <w:lvlText w:val="%1.%2.%3.%4."/>
      <w:lvlJc w:val="left"/>
      <w:pPr>
        <w:tabs>
          <w:tab w:val="num" w:pos="0"/>
        </w:tabs>
        <w:ind w:left="1278" w:hanging="720"/>
      </w:pPr>
      <w:rPr>
        <w:i w:val="false"/>
        <w:b w:val="false"/>
      </w:rPr>
    </w:lvl>
    <w:lvl w:ilvl="4">
      <w:start w:val="1"/>
      <w:numFmt w:val="decimal"/>
      <w:lvlText w:val="%1.%2.%3.%4.%5."/>
      <w:lvlJc w:val="left"/>
      <w:pPr>
        <w:tabs>
          <w:tab w:val="num" w:pos="0"/>
        </w:tabs>
        <w:ind w:left="1704" w:hanging="1080"/>
      </w:pPr>
      <w:rPr>
        <w:i w:val="false"/>
        <w:b w:val="false"/>
      </w:rPr>
    </w:lvl>
    <w:lvl w:ilvl="5">
      <w:start w:val="1"/>
      <w:numFmt w:val="decimal"/>
      <w:lvlText w:val="%1.%2.%3.%4.%5.%6."/>
      <w:lvlJc w:val="left"/>
      <w:pPr>
        <w:tabs>
          <w:tab w:val="num" w:pos="0"/>
        </w:tabs>
        <w:ind w:left="1770" w:hanging="1080"/>
      </w:pPr>
      <w:rPr>
        <w:i w:val="false"/>
        <w:b w:val="false"/>
      </w:rPr>
    </w:lvl>
    <w:lvl w:ilvl="6">
      <w:start w:val="1"/>
      <w:numFmt w:val="decimal"/>
      <w:lvlText w:val="%1.%2.%3.%4.%5.%6.%7."/>
      <w:lvlJc w:val="left"/>
      <w:pPr>
        <w:tabs>
          <w:tab w:val="num" w:pos="0"/>
        </w:tabs>
        <w:ind w:left="2196" w:hanging="1440"/>
      </w:pPr>
      <w:rPr>
        <w:i w:val="false"/>
        <w:b w:val="false"/>
      </w:rPr>
    </w:lvl>
    <w:lvl w:ilvl="7">
      <w:start w:val="1"/>
      <w:numFmt w:val="decimal"/>
      <w:lvlText w:val="%1.%2.%3.%4.%5.%6.%7.%8."/>
      <w:lvlJc w:val="left"/>
      <w:pPr>
        <w:tabs>
          <w:tab w:val="num" w:pos="0"/>
        </w:tabs>
        <w:ind w:left="2262" w:hanging="1440"/>
      </w:pPr>
      <w:rPr>
        <w:i w:val="false"/>
        <w:b w:val="false"/>
      </w:rPr>
    </w:lvl>
    <w:lvl w:ilvl="8">
      <w:start w:val="1"/>
      <w:numFmt w:val="decimal"/>
      <w:lvlText w:val="%1.%2.%3.%4.%5.%6.%7.%8.%9."/>
      <w:lvlJc w:val="left"/>
      <w:pPr>
        <w:tabs>
          <w:tab w:val="num" w:pos="0"/>
        </w:tabs>
        <w:ind w:left="2688" w:hanging="1800"/>
      </w:pPr>
      <w:rPr>
        <w:i w:val="false"/>
        <w:b w:val="fals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327"/>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DejaVu Sans"/>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57892"/>
    <w:pPr>
      <w:widowControl/>
      <w:suppressAutoHyphens w:val="true"/>
      <w:overflowPunct w:val="true"/>
      <w:bidi w:val="0"/>
      <w:spacing w:lineRule="auto" w:line="276" w:before="0" w:after="200"/>
      <w:jc w:val="left"/>
    </w:pPr>
    <w:rPr>
      <w:rFonts w:ascii="Calibri" w:hAnsi="Calibri" w:eastAsia="DejaVu Sans" w:cs="DejaVu Sans"/>
      <w:color w:val="00000A"/>
      <w:kern w:val="0"/>
      <w:sz w:val="22"/>
      <w:szCs w:val="22"/>
      <w:lang w:val="ru-RU" w:eastAsia="ru-RU" w:bidi="ar-SA"/>
    </w:rPr>
  </w:style>
  <w:style w:type="paragraph" w:styleId="Heading1" w:customStyle="1">
    <w:name w:val="Heading 1"/>
    <w:basedOn w:val="Normal"/>
    <w:qFormat/>
    <w:rsid w:val="00057892"/>
    <w:pPr>
      <w:keepNext w:val="true"/>
      <w:spacing w:lineRule="auto" w:line="240" w:before="0" w:after="0"/>
      <w:jc w:val="center"/>
      <w:outlineLvl w:val="0"/>
    </w:pPr>
    <w:rPr>
      <w:rFonts w:ascii="Times New Roman" w:hAnsi="Times New Roman" w:eastAsia="Times New Roman" w:cs="Times New Roman"/>
      <w:sz w:val="24"/>
      <w:szCs w:val="20"/>
    </w:rPr>
  </w:style>
  <w:style w:type="paragraph" w:styleId="Heading2">
    <w:name w:val="Heading 2"/>
    <w:basedOn w:val="Style16"/>
    <w:next w:val="BodyText"/>
    <w:qFormat/>
    <w:pPr>
      <w:numPr>
        <w:ilvl w:val="1"/>
        <w:numId w:val="2"/>
      </w:numPr>
      <w:spacing w:before="200" w:after="120"/>
      <w:outlineLvl w:val="1"/>
    </w:pPr>
    <w:rPr>
      <w:b/>
      <w:bCs/>
      <w:sz w:val="32"/>
      <w:szCs w:val="32"/>
    </w:rPr>
  </w:style>
  <w:style w:type="paragraph" w:styleId="Heading3">
    <w:name w:val="Heading 3"/>
    <w:basedOn w:val="Style16"/>
    <w:next w:val="BodyText"/>
    <w:qFormat/>
    <w:pPr>
      <w:numPr>
        <w:ilvl w:val="2"/>
        <w:numId w:val="2"/>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057892"/>
    <w:rPr>
      <w:rFonts w:ascii="Times New Roman" w:hAnsi="Times New Roman" w:eastAsia="Times New Roman" w:cs="Times New Roman"/>
      <w:sz w:val="24"/>
      <w:szCs w:val="20"/>
    </w:rPr>
  </w:style>
  <w:style w:type="character" w:styleId="Style11" w:customStyle="1">
    <w:name w:val="Основной текст Знак"/>
    <w:basedOn w:val="DefaultParagraphFont"/>
    <w:qFormat/>
    <w:rsid w:val="00057892"/>
    <w:rPr>
      <w:sz w:val="28"/>
    </w:rPr>
  </w:style>
  <w:style w:type="character" w:styleId="11" w:customStyle="1">
    <w:name w:val="Основной текст Знак1"/>
    <w:basedOn w:val="DefaultParagraphFont"/>
    <w:qFormat/>
    <w:rsid w:val="00057892"/>
    <w:rPr/>
  </w:style>
  <w:style w:type="character" w:styleId="Style12" w:customStyle="1">
    <w:name w:val="Текст Знак"/>
    <w:basedOn w:val="DefaultParagraphFont"/>
    <w:qFormat/>
    <w:rsid w:val="00057892"/>
    <w:rPr>
      <w:rFonts w:ascii="Courier New" w:hAnsi="Courier New" w:eastAsia="Times New Roman" w:cs="Times New Roman"/>
      <w:sz w:val="20"/>
      <w:szCs w:val="20"/>
    </w:rPr>
  </w:style>
  <w:style w:type="character" w:styleId="Hyperlink" w:customStyle="1">
    <w:name w:val="Hyperlink"/>
    <w:rsid w:val="00057892"/>
    <w:rPr>
      <w:color w:val="0000FF"/>
      <w:u w:val="single"/>
    </w:rPr>
  </w:style>
  <w:style w:type="character" w:styleId="Style13" w:customStyle="1">
    <w:name w:val="Основной текст с отступом Знак"/>
    <w:basedOn w:val="DefaultParagraphFont"/>
    <w:qFormat/>
    <w:rsid w:val="00057892"/>
    <w:rPr/>
  </w:style>
  <w:style w:type="character" w:styleId="S4" w:customStyle="1">
    <w:name w:val="s4"/>
    <w:qFormat/>
    <w:rsid w:val="00057892"/>
    <w:rPr/>
  </w:style>
  <w:style w:type="character" w:styleId="WW8Num2z0" w:customStyle="1">
    <w:name w:val="WW8Num2z0"/>
    <w:qFormat/>
    <w:rsid w:val="00057892"/>
    <w:rPr>
      <w:rFonts w:cs="Times New Roman"/>
      <w:b/>
      <w:sz w:val="16"/>
      <w:szCs w:val="16"/>
    </w:rPr>
  </w:style>
  <w:style w:type="character" w:styleId="WW8Num2z1" w:customStyle="1">
    <w:name w:val="WW8Num2z1"/>
    <w:qFormat/>
    <w:rsid w:val="00057892"/>
    <w:rPr/>
  </w:style>
  <w:style w:type="character" w:styleId="WW8Num2z2" w:customStyle="1">
    <w:name w:val="WW8Num2z2"/>
    <w:qFormat/>
    <w:rsid w:val="00057892"/>
    <w:rPr/>
  </w:style>
  <w:style w:type="character" w:styleId="WW8Num2z3" w:customStyle="1">
    <w:name w:val="WW8Num2z3"/>
    <w:qFormat/>
    <w:rsid w:val="00057892"/>
    <w:rPr/>
  </w:style>
  <w:style w:type="character" w:styleId="WW8Num2z4" w:customStyle="1">
    <w:name w:val="WW8Num2z4"/>
    <w:qFormat/>
    <w:rsid w:val="00057892"/>
    <w:rPr/>
  </w:style>
  <w:style w:type="character" w:styleId="WW8Num2z5" w:customStyle="1">
    <w:name w:val="WW8Num2z5"/>
    <w:qFormat/>
    <w:rsid w:val="00057892"/>
    <w:rPr/>
  </w:style>
  <w:style w:type="character" w:styleId="WW8Num2z6" w:customStyle="1">
    <w:name w:val="WW8Num2z6"/>
    <w:qFormat/>
    <w:rsid w:val="00057892"/>
    <w:rPr/>
  </w:style>
  <w:style w:type="character" w:styleId="WW8Num2z7" w:customStyle="1">
    <w:name w:val="WW8Num2z7"/>
    <w:qFormat/>
    <w:rsid w:val="00057892"/>
    <w:rPr/>
  </w:style>
  <w:style w:type="character" w:styleId="WW8Num2z8" w:customStyle="1">
    <w:name w:val="WW8Num2z8"/>
    <w:qFormat/>
    <w:rsid w:val="00057892"/>
    <w:rPr/>
  </w:style>
  <w:style w:type="character" w:styleId="2" w:customStyle="1">
    <w:name w:val="Основной шрифт абзаца2"/>
    <w:qFormat/>
    <w:rsid w:val="00057892"/>
    <w:rPr/>
  </w:style>
  <w:style w:type="character" w:styleId="4" w:customStyle="1">
    <w:name w:val="Основной текст Знак4"/>
    <w:qFormat/>
    <w:rsid w:val="00057892"/>
    <w:rPr/>
  </w:style>
  <w:style w:type="character" w:styleId="Style14" w:customStyle="1">
    <w:name w:val="Цветовое выделение для Текст"/>
    <w:qFormat/>
    <w:rsid w:val="00057892"/>
    <w:rPr>
      <w:sz w:val="24"/>
    </w:rPr>
  </w:style>
  <w:style w:type="character" w:styleId="Style15" w:customStyle="1">
    <w:name w:val="Символ сноски"/>
    <w:qFormat/>
    <w:rsid w:val="00057892"/>
    <w:rPr>
      <w:vertAlign w:val="superscript"/>
    </w:rPr>
  </w:style>
  <w:style w:type="character" w:styleId="FootnoteReference">
    <w:name w:val="Footnote Reference"/>
    <w:rPr>
      <w:vertAlign w:val="superscript"/>
    </w:rPr>
  </w:style>
  <w:style w:type="character" w:styleId="12" w:customStyle="1">
    <w:name w:val="Основной шрифт абзаца1"/>
    <w:qFormat/>
    <w:rsid w:val="00057892"/>
    <w:rPr/>
  </w:style>
  <w:style w:type="character" w:styleId="Emphasis">
    <w:name w:val="Emphasis"/>
    <w:qFormat/>
    <w:rsid w:val="00057892"/>
    <w:rPr>
      <w:b/>
      <w:bCs/>
      <w:i/>
      <w:iCs/>
      <w:spacing w:val="10"/>
    </w:rPr>
  </w:style>
  <w:style w:type="character" w:styleId="WW8Num3z0">
    <w:name w:val="WW8Num3z0"/>
    <w:qFormat/>
    <w:rPr>
      <w:rFonts w:ascii="Times New Roman" w:hAnsi="Times New Roman"/>
      <w:sz w:val="26"/>
      <w:szCs w:val="26"/>
    </w:rPr>
  </w:style>
  <w:style w:type="character" w:styleId="WW8Num3z1">
    <w:name w:val="WW8Num3z1"/>
    <w:qFormat/>
    <w:rPr>
      <w:b w:val="false"/>
      <w:i w:val="false"/>
    </w:rPr>
  </w:style>
  <w:style w:type="character" w:styleId="FontStyle19">
    <w:name w:val="Font Style19"/>
    <w:qFormat/>
    <w:rPr>
      <w:rFonts w:ascii="Times New Roman" w:hAnsi="Times New Roman" w:cs="Times New Roman"/>
      <w:sz w:val="26"/>
    </w:rPr>
  </w:style>
  <w:style w:type="paragraph" w:styleId="Style16" w:customStyle="1">
    <w:name w:val="Заголовок"/>
    <w:basedOn w:val="Normal"/>
    <w:next w:val="BodyText"/>
    <w:qFormat/>
    <w:rsid w:val="00057892"/>
    <w:pPr>
      <w:keepNext w:val="true"/>
      <w:spacing w:before="240" w:after="120"/>
    </w:pPr>
    <w:rPr>
      <w:rFonts w:ascii="Liberation Sans" w:hAnsi="Liberation Sans" w:eastAsia="Tahoma" w:cs="Lohit Devanagari"/>
      <w:sz w:val="28"/>
      <w:szCs w:val="28"/>
    </w:rPr>
  </w:style>
  <w:style w:type="paragraph" w:styleId="BodyText">
    <w:name w:val="Body Text"/>
    <w:basedOn w:val="Normal"/>
    <w:rsid w:val="00057892"/>
    <w:pPr>
      <w:spacing w:lineRule="auto" w:line="240" w:before="0" w:after="0"/>
      <w:jc w:val="both"/>
    </w:pPr>
    <w:rPr>
      <w:sz w:val="28"/>
    </w:rPr>
  </w:style>
  <w:style w:type="paragraph" w:styleId="List">
    <w:name w:val="List"/>
    <w:basedOn w:val="BodyText"/>
    <w:rsid w:val="00057892"/>
    <w:pPr/>
    <w:rPr>
      <w:rFonts w:cs="Lohit Devanagari"/>
    </w:rPr>
  </w:style>
  <w:style w:type="paragraph" w:styleId="Caption" w:customStyle="1">
    <w:name w:val="Caption"/>
    <w:basedOn w:val="Normal"/>
    <w:qFormat/>
    <w:rsid w:val="00057892"/>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Indexheading">
    <w:name w:val="index heading"/>
    <w:basedOn w:val="Normal"/>
    <w:qFormat/>
    <w:rsid w:val="00057892"/>
    <w:pPr>
      <w:suppressLineNumbers/>
    </w:pPr>
    <w:rPr>
      <w:rFonts w:cs="Lohit Devanagari"/>
    </w:rPr>
  </w:style>
  <w:style w:type="paragraph" w:styleId="Title">
    <w:name w:val="Title"/>
    <w:basedOn w:val="Normal"/>
    <w:qFormat/>
    <w:rsid w:val="00057892"/>
    <w:pPr>
      <w:suppressLineNumbers/>
      <w:spacing w:before="120" w:after="120"/>
    </w:pPr>
    <w:rPr>
      <w:rFonts w:cs="Lohit Devanagari"/>
      <w:i/>
      <w:iCs/>
      <w:sz w:val="24"/>
      <w:szCs w:val="24"/>
    </w:rPr>
  </w:style>
  <w:style w:type="paragraph" w:styleId="Msonospacingbullet2gif" w:customStyle="1">
    <w:name w:val="msonospacingbullet2.gif"/>
    <w:basedOn w:val="Normal"/>
    <w:qFormat/>
    <w:rsid w:val="00057892"/>
    <w:pPr>
      <w:spacing w:lineRule="auto" w:line="240" w:before="280" w:after="280"/>
    </w:pPr>
    <w:rPr>
      <w:rFonts w:ascii="Times New Roman" w:hAnsi="Times New Roman" w:eastAsia="Times New Roman" w:cs="Times New Roman"/>
      <w:sz w:val="24"/>
      <w:szCs w:val="24"/>
    </w:rPr>
  </w:style>
  <w:style w:type="paragraph" w:styleId="PlainText">
    <w:name w:val="Plain Text"/>
    <w:basedOn w:val="Normal"/>
    <w:qFormat/>
    <w:rsid w:val="00057892"/>
    <w:pPr>
      <w:spacing w:lineRule="auto" w:line="240" w:before="0" w:after="0"/>
      <w:jc w:val="both"/>
    </w:pPr>
    <w:rPr>
      <w:rFonts w:ascii="Courier New" w:hAnsi="Courier New" w:eastAsia="Times New Roman" w:cs="Times New Roman"/>
      <w:sz w:val="20"/>
      <w:szCs w:val="20"/>
    </w:rPr>
  </w:style>
  <w:style w:type="paragraph" w:styleId="ListParagraph">
    <w:name w:val="List Paragraph"/>
    <w:basedOn w:val="Normal"/>
    <w:qFormat/>
    <w:rsid w:val="00057892"/>
    <w:pPr>
      <w:spacing w:lineRule="auto" w:line="240" w:before="0" w:after="0"/>
      <w:ind w:firstLine="709" w:left="720"/>
    </w:pPr>
    <w:rPr>
      <w:rFonts w:ascii="Monotype Corsiva" w:hAnsi="Monotype Corsiva" w:eastAsia="Times New Roman" w:cs="Monotype Corsiva"/>
      <w:sz w:val="28"/>
      <w:szCs w:val="28"/>
      <w:lang w:eastAsia="en-US"/>
    </w:rPr>
  </w:style>
  <w:style w:type="paragraph" w:styleId="ConsNonformat" w:customStyle="1">
    <w:name w:val="ConsNonformat"/>
    <w:qFormat/>
    <w:rsid w:val="00057892"/>
    <w:pPr>
      <w:widowControl w:val="false"/>
      <w:suppressAutoHyphens w:val="true"/>
      <w:overflowPunct w:val="true"/>
      <w:bidi w:val="0"/>
      <w:spacing w:before="0" w:after="0"/>
      <w:jc w:val="left"/>
    </w:pPr>
    <w:rPr>
      <w:rFonts w:ascii="Courier New" w:hAnsi="Courier New" w:eastAsia="Times New Roman" w:cs="Courier New"/>
      <w:color w:val="00000A"/>
      <w:kern w:val="0"/>
      <w:sz w:val="22"/>
      <w:szCs w:val="20"/>
      <w:lang w:val="ru-RU" w:eastAsia="ru-RU" w:bidi="ar-SA"/>
    </w:rPr>
  </w:style>
  <w:style w:type="paragraph" w:styleId="Msonospacingbullet1gif" w:customStyle="1">
    <w:name w:val="msonospacingbullet1.gif"/>
    <w:basedOn w:val="Normal"/>
    <w:qFormat/>
    <w:rsid w:val="00057892"/>
    <w:pPr>
      <w:spacing w:lineRule="auto" w:line="240" w:before="280" w:after="280"/>
    </w:pPr>
    <w:rPr>
      <w:rFonts w:ascii="Times New Roman" w:hAnsi="Times New Roman" w:eastAsia="Times New Roman" w:cs="Times New Roman"/>
      <w:sz w:val="24"/>
      <w:szCs w:val="24"/>
    </w:rPr>
  </w:style>
  <w:style w:type="paragraph" w:styleId="Msonospacingbullet3gif" w:customStyle="1">
    <w:name w:val="msonospacingbullet3.gif"/>
    <w:basedOn w:val="Normal"/>
    <w:qFormat/>
    <w:rsid w:val="00057892"/>
    <w:pPr>
      <w:spacing w:lineRule="auto" w:line="240" w:before="280" w:after="280"/>
    </w:pPr>
    <w:rPr>
      <w:rFonts w:ascii="Times New Roman" w:hAnsi="Times New Roman" w:eastAsia="Times New Roman" w:cs="Times New Roman"/>
      <w:sz w:val="24"/>
      <w:szCs w:val="24"/>
    </w:rPr>
  </w:style>
  <w:style w:type="paragraph" w:styleId="BodyTextIndent">
    <w:name w:val="Body Text Indent"/>
    <w:basedOn w:val="Normal"/>
    <w:rsid w:val="00057892"/>
    <w:pPr>
      <w:spacing w:before="0" w:after="120"/>
      <w:ind w:left="283"/>
    </w:pPr>
    <w:rPr/>
  </w:style>
  <w:style w:type="paragraph" w:styleId="Style18" w:customStyle="1">
    <w:name w:val="Содержимое таблицы"/>
    <w:basedOn w:val="Normal"/>
    <w:qFormat/>
    <w:rsid w:val="00057892"/>
    <w:pPr/>
    <w:rPr/>
  </w:style>
  <w:style w:type="paragraph" w:styleId="P12" w:customStyle="1">
    <w:name w:val="p12"/>
    <w:basedOn w:val="Normal"/>
    <w:qFormat/>
    <w:rsid w:val="00057892"/>
    <w:pPr>
      <w:spacing w:before="280" w:after="280"/>
    </w:pPr>
    <w:rPr/>
  </w:style>
  <w:style w:type="paragraph" w:styleId="Style19" w:customStyle="1">
    <w:name w:val="Заголовок таблицы"/>
    <w:basedOn w:val="Style18"/>
    <w:qFormat/>
    <w:rsid w:val="00057892"/>
    <w:pPr/>
    <w:rPr/>
  </w:style>
  <w:style w:type="paragraph" w:styleId="13" w:customStyle="1">
    <w:name w:val="Абзац списка1"/>
    <w:basedOn w:val="Normal"/>
    <w:qFormat/>
    <w:rsid w:val="00057892"/>
    <w:pPr>
      <w:spacing w:lineRule="auto" w:line="240" w:before="0" w:after="200"/>
      <w:ind w:left="720"/>
      <w:contextualSpacing/>
    </w:pPr>
    <w:rPr>
      <w:rFonts w:eastAsia="Calibri" w:cs="Times New Roman"/>
      <w:lang w:eastAsia="zh-CN"/>
    </w:rPr>
  </w:style>
  <w:style w:type="paragraph" w:styleId="FootnoteText" w:customStyle="1">
    <w:name w:val="Footnote Text"/>
    <w:basedOn w:val="Normal"/>
    <w:rsid w:val="00057892"/>
    <w:pPr>
      <w:suppressLineNumbers/>
      <w:ind w:hanging="339" w:left="339"/>
    </w:pPr>
    <w:rPr>
      <w:sz w:val="20"/>
      <w:szCs w:val="20"/>
    </w:rPr>
  </w:style>
  <w:style w:type="paragraph" w:styleId="Standard">
    <w:name w:val="Standard"/>
    <w:qFormat/>
    <w:pPr>
      <w:widowControl w:val="false"/>
      <w:suppressAutoHyphens w:val="true"/>
      <w:bidi w:val="0"/>
      <w:spacing w:before="0" w:after="0"/>
      <w:jc w:val="left"/>
      <w:textAlignment w:val="baseline"/>
    </w:pPr>
    <w:rPr>
      <w:rFonts w:ascii="Arial" w:hAnsi="Arial" w:eastAsia="Times New Roman" w:cs="Arial"/>
      <w:b/>
      <w:bCs/>
      <w:i/>
      <w:iCs/>
      <w:color w:val="auto"/>
      <w:kern w:val="2"/>
      <w:sz w:val="20"/>
      <w:szCs w:val="20"/>
      <w:lang w:val="ru-RU" w:eastAsia="zh-CN" w:bidi="ar-SA"/>
    </w:rPr>
  </w:style>
  <w:style w:type="paragraph" w:styleId="Style20">
    <w:name w:val="Абзац списка"/>
    <w:basedOn w:val="Normal"/>
    <w:qFormat/>
    <w:pPr>
      <w:widowControl/>
      <w:spacing w:before="0" w:after="0"/>
      <w:ind w:hanging="0" w:left="720" w:right="0"/>
      <w:contextualSpacing/>
    </w:pPr>
    <w:rPr>
      <w:lang w:val="ru-RU"/>
    </w:rPr>
  </w:style>
  <w:style w:type="paragraph" w:styleId="ConsPlusNonformat">
    <w:name w:val="ConsPlusNonformat"/>
    <w:qFormat/>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NormalWeb">
    <w:name w:val="Normal (Web)"/>
    <w:basedOn w:val="Normal"/>
    <w:qFormat/>
    <w:pPr>
      <w:suppressAutoHyphens w:val="false"/>
      <w:spacing w:lineRule="auto" w:line="240" w:before="280" w:after="280"/>
      <w:ind w:firstLine="709" w:left="567" w:right="0"/>
      <w:jc w:val="left"/>
    </w:pPr>
    <w:rPr>
      <w:rFonts w:ascii="Arial Unicode MS" w:hAnsi="Arial Unicode MS" w:eastAsia="Arial Unicode MS" w:cs="Times New Roman"/>
      <w:szCs w:val="24"/>
    </w:rPr>
  </w:style>
  <w:style w:type="paragraph" w:styleId="Standard1">
    <w:name w:val="Standard1"/>
    <w:qFormat/>
    <w:pPr>
      <w:widowControl w:val="false"/>
      <w:suppressAutoHyphens w:val="true"/>
      <w:bidi w:val="0"/>
      <w:spacing w:before="0" w:after="0"/>
      <w:jc w:val="left"/>
      <w:textAlignment w:val="baseline"/>
    </w:pPr>
    <w:rPr>
      <w:rFonts w:ascii="Arial" w:hAnsi="Arial" w:eastAsia="Times New Roman" w:cs="Arial"/>
      <w:b/>
      <w:bCs/>
      <w:i/>
      <w:iCs/>
      <w:color w:val="auto"/>
      <w:kern w:val="2"/>
      <w:sz w:val="20"/>
      <w:szCs w:val="20"/>
      <w:lang w:val="ru-RU" w:eastAsia="zh-CN" w:bidi="ar-SA"/>
    </w:rPr>
  </w:style>
  <w:style w:type="numbering" w:styleId="NoList" w:default="1">
    <w:name w:val="No List"/>
    <w:uiPriority w:val="99"/>
    <w:semiHidden/>
    <w:unhideWhenUsed/>
    <w:qFormat/>
  </w:style>
  <w:style w:type="numbering" w:styleId="WW8Num2" w:customStyle="1">
    <w:name w:val="WW8Num2"/>
    <w:qFormat/>
    <w:rsid w:val="00057892"/>
  </w:style>
  <w:style w:type="numbering" w:styleId="WW8Num3">
    <w:name w:val="WW8Num3"/>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200</TotalTime>
  <Application>LibreOffice/7.6.0.3$Linux_X86_64 LibreOffice_project/60$Build-3</Application>
  <AppVersion>15.0000</AppVersion>
  <Pages>6</Pages>
  <Words>3031</Words>
  <Characters>21177</Characters>
  <CharactersWithSpaces>24293</CharactersWithSpaces>
  <Paragraphs>188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2025-02-04T08:18:00Z</dcterms:created>
  <dc:creator>Андросова Вера (MTO10 - Андросова)</dc:creator>
  <dc:description/>
  <dc:language>ru-RU</dc:language>
  <cp:lastModifiedBy/>
  <cp:lastPrinted>2026-05-23T15:27:15Z</cp:lastPrinted>
  <dcterms:modified xsi:type="dcterms:W3CDTF">2026-05-25T12:46:18Z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