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09E7" w:rsidRDefault="004209E7" w:rsidP="009A4B3E">
      <w:pPr>
        <w:tabs>
          <w:tab w:val="left" w:pos="210"/>
          <w:tab w:val="center" w:pos="4923"/>
        </w:tabs>
        <w:jc w:val="center"/>
        <w:rPr>
          <w:rFonts w:ascii="Times New Roman" w:hAnsi="Times New Roman" w:cs="Times New Roman"/>
          <w:b/>
          <w:lang w:val="ru-RU"/>
        </w:rPr>
      </w:pPr>
    </w:p>
    <w:p w:rsidR="009A4B3E" w:rsidRDefault="009A4B3E" w:rsidP="009A4B3E">
      <w:pPr>
        <w:tabs>
          <w:tab w:val="left" w:pos="210"/>
          <w:tab w:val="center" w:pos="4923"/>
        </w:tabs>
        <w:jc w:val="center"/>
        <w:rPr>
          <w:rFonts w:ascii="Times New Roman" w:hAnsi="Times New Roman" w:cs="Times New Roman"/>
          <w:b/>
          <w:lang w:val="ru-RU"/>
        </w:rPr>
      </w:pPr>
      <w:r w:rsidRPr="00794D26">
        <w:rPr>
          <w:rFonts w:ascii="Times New Roman" w:hAnsi="Times New Roman" w:cs="Times New Roman"/>
          <w:b/>
          <w:lang w:val="ru-RU"/>
        </w:rPr>
        <w:t>ОБОСНОВАНИЕ НАЧАЛЬНОЙ (МАКСИМАЛЬНОЙ) ЦЕНЫ КОНТРАКТА (ДОГОВОРА) (НМЦК)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2"/>
      </w:tblGrid>
      <w:tr w:rsidR="009A4B3E" w:rsidRPr="0086522C" w:rsidTr="00B94206">
        <w:trPr>
          <w:jc w:val="right"/>
        </w:trPr>
        <w:tc>
          <w:tcPr>
            <w:tcW w:w="10172" w:type="dxa"/>
            <w:tcBorders>
              <w:top w:val="nil"/>
              <w:left w:val="nil"/>
              <w:bottom w:val="nil"/>
              <w:right w:val="nil"/>
            </w:tcBorders>
          </w:tcPr>
          <w:p w:rsidR="009A4B3E" w:rsidRPr="00A4572B" w:rsidRDefault="009A4B3E" w:rsidP="0084776D">
            <w:pPr>
              <w:tabs>
                <w:tab w:val="left" w:pos="3449"/>
              </w:tabs>
              <w:rPr>
                <w:rFonts w:ascii="Times New Roman" w:hAnsi="Times New Roman"/>
                <w:b/>
                <w:lang w:val="ru-RU"/>
              </w:rPr>
            </w:pPr>
            <w:r w:rsidRPr="00EE6E1F">
              <w:rPr>
                <w:rFonts w:ascii="Times New Roman" w:hAnsi="Times New Roman"/>
                <w:b/>
                <w:lang w:val="ru-RU"/>
              </w:rPr>
              <w:t>Предмет контракта (договора)</w:t>
            </w:r>
            <w:r w:rsidR="004B6C36">
              <w:rPr>
                <w:rFonts w:ascii="Times New Roman" w:hAnsi="Times New Roman"/>
                <w:b/>
                <w:lang w:val="ru-RU"/>
              </w:rPr>
              <w:t xml:space="preserve">: </w:t>
            </w:r>
            <w:r w:rsidR="00DE0CD6">
              <w:rPr>
                <w:rFonts w:ascii="Times New Roman" w:hAnsi="Times New Roman"/>
                <w:lang w:val="ru-RU"/>
              </w:rPr>
              <w:t>водонагреватель</w:t>
            </w:r>
          </w:p>
        </w:tc>
      </w:tr>
    </w:tbl>
    <w:p w:rsidR="009A4B3E" w:rsidRDefault="009A4B3E" w:rsidP="009A4B3E">
      <w:pPr>
        <w:jc w:val="center"/>
        <w:rPr>
          <w:rFonts w:ascii="Times New Roman" w:hAnsi="Times New Roman"/>
          <w:b/>
          <w:lang w:val="ru-RU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2"/>
      </w:tblGrid>
      <w:tr w:rsidR="009A4B3E" w:rsidRPr="00490489" w:rsidTr="00B94206">
        <w:trPr>
          <w:jc w:val="right"/>
        </w:trPr>
        <w:tc>
          <w:tcPr>
            <w:tcW w:w="10172" w:type="dxa"/>
            <w:tcBorders>
              <w:top w:val="nil"/>
              <w:left w:val="nil"/>
              <w:bottom w:val="nil"/>
              <w:right w:val="nil"/>
            </w:tcBorders>
          </w:tcPr>
          <w:p w:rsidR="009A4B3E" w:rsidRPr="00E5218E" w:rsidRDefault="009A4B3E" w:rsidP="009A4B3E">
            <w:pPr>
              <w:tabs>
                <w:tab w:val="left" w:pos="3449"/>
              </w:tabs>
              <w:rPr>
                <w:rFonts w:ascii="Times New Roman" w:hAnsi="Times New Roman"/>
                <w:b/>
                <w:lang w:val="ru-RU"/>
              </w:rPr>
            </w:pPr>
            <w:r w:rsidRPr="00E5218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Информации о валюте, используемой для формирования цены контракта и расчетов с поставщиком (подрядчиком, исполнителем):</w:t>
            </w:r>
            <w:r w:rsidRPr="00E5218E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                                               </w:t>
            </w:r>
            <w:r w:rsidRPr="00E5218E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Российский рубль (руб., RU)</w:t>
            </w:r>
          </w:p>
        </w:tc>
      </w:tr>
    </w:tbl>
    <w:p w:rsidR="009A4B3E" w:rsidRPr="00E5218E" w:rsidRDefault="009A4B3E" w:rsidP="009A4B3E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2"/>
      </w:tblGrid>
      <w:tr w:rsidR="009A4B3E" w:rsidRPr="00490489" w:rsidTr="00B94206">
        <w:trPr>
          <w:jc w:val="right"/>
        </w:trPr>
        <w:tc>
          <w:tcPr>
            <w:tcW w:w="10172" w:type="dxa"/>
            <w:tcBorders>
              <w:top w:val="nil"/>
              <w:left w:val="nil"/>
              <w:bottom w:val="nil"/>
              <w:right w:val="nil"/>
            </w:tcBorders>
          </w:tcPr>
          <w:p w:rsidR="009A4B3E" w:rsidRPr="00E5218E" w:rsidRDefault="009A4B3E" w:rsidP="009A4B3E">
            <w:pPr>
              <w:tabs>
                <w:tab w:val="left" w:pos="3449"/>
              </w:tabs>
              <w:rPr>
                <w:rFonts w:ascii="Times New Roman" w:hAnsi="Times New Roman"/>
                <w:b/>
                <w:lang w:val="ru-RU"/>
              </w:rPr>
            </w:pPr>
            <w:r w:rsidRPr="00E5218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Порядок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контракта: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                                                                                                                     НЕ УСТАНОВЛЕНО</w:t>
            </w:r>
          </w:p>
        </w:tc>
      </w:tr>
    </w:tbl>
    <w:p w:rsidR="009A4B3E" w:rsidRDefault="009A4B3E" w:rsidP="009A4B3E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bCs/>
          <w:lang w:val="ru-RU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6628"/>
      </w:tblGrid>
      <w:tr w:rsidR="009A4B3E" w:rsidRPr="00490489" w:rsidTr="00B94206">
        <w:trPr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9A4B3E" w:rsidRPr="00090356" w:rsidRDefault="009A4B3E" w:rsidP="009A4B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090356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Обоснование НМЦК:</w:t>
            </w:r>
          </w:p>
        </w:tc>
        <w:tc>
          <w:tcPr>
            <w:tcW w:w="6628" w:type="dxa"/>
            <w:tcBorders>
              <w:top w:val="nil"/>
              <w:left w:val="nil"/>
              <w:bottom w:val="nil"/>
              <w:right w:val="nil"/>
            </w:tcBorders>
          </w:tcPr>
          <w:p w:rsidR="009A4B3E" w:rsidRPr="006D032C" w:rsidRDefault="009A4B3E" w:rsidP="009A4B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  <w:r w:rsidRPr="006D032C">
              <w:rPr>
                <w:rFonts w:ascii="Times New Roman" w:hAnsi="Times New Roman" w:cs="Times New Roman"/>
                <w:i/>
                <w:sz w:val="22"/>
                <w:szCs w:val="22"/>
                <w:lang w:val="ru-RU"/>
              </w:rPr>
              <w:t>используемый метод определения НМЦК, расчёт НМЦК:</w:t>
            </w:r>
          </w:p>
        </w:tc>
      </w:tr>
    </w:tbl>
    <w:p w:rsidR="009A4B3E" w:rsidRDefault="009A4B3E" w:rsidP="009A4B3E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bCs/>
          <w:lang w:val="ru-RU"/>
        </w:rPr>
      </w:pPr>
    </w:p>
    <w:tbl>
      <w:tblPr>
        <w:tblW w:w="10207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9A4B3E" w:rsidRPr="00490489" w:rsidTr="00B94206">
        <w:trPr>
          <w:jc w:val="right"/>
        </w:trPr>
        <w:tc>
          <w:tcPr>
            <w:tcW w:w="10207" w:type="dxa"/>
            <w:tcBorders>
              <w:top w:val="nil"/>
              <w:left w:val="nil"/>
              <w:bottom w:val="nil"/>
              <w:right w:val="nil"/>
            </w:tcBorders>
          </w:tcPr>
          <w:p w:rsidR="009A4B3E" w:rsidRDefault="009A4B3E" w:rsidP="009A4B3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87698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ачальная (макс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имальная) цена контракта (НМЦК) –  определена</w:t>
            </w:r>
            <w:r w:rsidRPr="0087698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и обоснован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</w:t>
            </w:r>
            <w:r w:rsidRPr="0087698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в соответствие </w:t>
            </w:r>
            <w:r w:rsidRPr="004B5924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со статьёй 22</w:t>
            </w:r>
            <w:r w:rsidRPr="0087698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Федерального закона от 05 апреля 2013г. № 44-ФЗ «О контрактной системе в сфере закупок товаров, работ, услуг для обеспечения государственных и муниципальных нужд» (далее по тексту № 44-ФЗ, законодательство о контрактной системе). </w:t>
            </w:r>
          </w:p>
          <w:p w:rsidR="009A4B3E" w:rsidRDefault="009A4B3E" w:rsidP="009A4B3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87698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Расчёт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начальной (максимальной) цены контракта </w:t>
            </w:r>
            <w:r w:rsidRPr="00350B6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/НМЦК/ </w:t>
            </w:r>
            <w:r w:rsidRPr="004B5924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произведён </w:t>
            </w:r>
            <w:r w:rsidRPr="00F024F4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методом сопоставимых рыночных цен (анализа рынка), являющимся приоритетным для определения и обоснования НМЦК</w:t>
            </w:r>
            <w:r w:rsidRPr="0087698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(</w:t>
            </w:r>
            <w:r w:rsidRPr="00A26C87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часть 6 статьи 22 № 44-ФЗ</w:t>
            </w:r>
            <w:r w:rsidRPr="0087698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). </w:t>
            </w:r>
          </w:p>
          <w:p w:rsidR="009A4B3E" w:rsidRDefault="009A4B3E" w:rsidP="009A4B3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87698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Заказчиком направлены запросы о предоставлении ценовой информации поставщикам (подрядчикам, исполнителям), обладающим опытом, относящимся к объекту закупки, информация о которых имеется в свободном доступе. Получены ответы от 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контрагентов</w:t>
            </w:r>
            <w:r w:rsidRPr="0087698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с ценовой информацией, на основании которых осуществлен расчет НМЦК.  </w:t>
            </w:r>
          </w:p>
          <w:p w:rsidR="009A4B3E" w:rsidRDefault="009A4B3E" w:rsidP="009A4B3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87698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Расчет НМЦК произведён с помощью стандартных функций табличного редактора </w:t>
            </w:r>
            <w:r w:rsidRPr="0087698F">
              <w:rPr>
                <w:rFonts w:ascii="Times New Roman" w:hAnsi="Times New Roman" w:cs="Times New Roman"/>
                <w:sz w:val="22"/>
                <w:szCs w:val="22"/>
              </w:rPr>
              <w:t>EXCEL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  <w:r w:rsidRPr="0087698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В связи с тем, что все ценовые предложения </w:t>
            </w:r>
            <w:r w:rsidRPr="0087698F">
              <w:rPr>
                <w:rFonts w:ascii="Times New Roman" w:hAnsi="Times New Roman" w:cs="Times New Roman"/>
                <w:i/>
                <w:sz w:val="22"/>
                <w:szCs w:val="22"/>
                <w:lang w:val="ru-RU"/>
              </w:rPr>
              <w:t>получены не позднее 6 месяцев</w:t>
            </w:r>
            <w:r w:rsidRPr="0087698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от периода определения НМЦК, коэффициент для пересчета цен прошлых периодов к текущему уровню цен не применяется. В целях определения однородности совокупности значений выявленных цен, используемых в расчёте НМЦК, рассчитан коэффициент вариации. По произведённым расчётам коэффициент вариации не превышает процента однородности и НМЦК является однородной.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</w:t>
            </w:r>
          </w:p>
          <w:p w:rsidR="009A4B3E" w:rsidRPr="0087698F" w:rsidRDefault="009A4B3E" w:rsidP="009A4B3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26C87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Расчёт НМЦК методом сопоставимых рыночных цен (анализа рынка) определяется </w:t>
            </w:r>
            <w:r w:rsidRPr="0087698F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по формуле:</w:t>
            </w:r>
          </w:p>
          <w:p w:rsidR="009A4B3E" w:rsidRPr="00324197" w:rsidRDefault="009A4B3E" w:rsidP="009A4B3E">
            <w:pPr>
              <w:pStyle w:val="ConsPlusNormal0"/>
              <w:jc w:val="center"/>
              <w:rPr>
                <w:rFonts w:ascii="Times New Roman" w:hAnsi="Times New Roman" w:cs="Times New Roman"/>
                <w:b/>
                <w:i/>
                <w:lang w:val="ru-RU"/>
              </w:rPr>
            </w:pPr>
            <w:r>
              <w:rPr>
                <w:rFonts w:ascii="Times New Roman" w:hAnsi="Times New Roman" w:cs="Times New Roman"/>
                <w:noProof/>
                <w:position w:val="-24"/>
                <w:lang w:val="ru-RU" w:eastAsia="ru-RU"/>
              </w:rPr>
              <w:drawing>
                <wp:inline distT="0" distB="0" distL="0" distR="0" wp14:anchorId="6AC7308F" wp14:editId="769EC50C">
                  <wp:extent cx="1630680" cy="403860"/>
                  <wp:effectExtent l="19050" t="0" r="0" b="0"/>
                  <wp:docPr id="1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0680" cy="403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7698F">
              <w:rPr>
                <w:rFonts w:ascii="Times New Roman" w:hAnsi="Times New Roman" w:cs="Times New Roman"/>
                <w:lang w:val="ru-RU"/>
              </w:rPr>
              <w:t xml:space="preserve">,        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324197">
              <w:rPr>
                <w:rFonts w:ascii="Times New Roman" w:hAnsi="Times New Roman" w:cs="Times New Roman"/>
                <w:b/>
                <w:i/>
                <w:lang w:val="ru-RU"/>
              </w:rPr>
              <w:t>где:</w:t>
            </w:r>
          </w:p>
          <w:p w:rsidR="009A4B3E" w:rsidRPr="004209E7" w:rsidRDefault="009A4B3E" w:rsidP="009A4B3E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7698F">
              <w:rPr>
                <w:rFonts w:ascii="Times New Roman" w:hAnsi="Times New Roman" w:cs="Times New Roman"/>
                <w:b/>
                <w:i/>
                <w:lang w:val="ru-RU"/>
              </w:rPr>
              <w:t xml:space="preserve">   </w:t>
            </w:r>
            <w:r>
              <w:rPr>
                <w:rFonts w:ascii="Times New Roman" w:hAnsi="Times New Roman" w:cs="Times New Roman"/>
                <w:noProof/>
                <w:position w:val="-10"/>
                <w:lang w:val="ru-RU" w:eastAsia="ru-RU"/>
              </w:rPr>
              <w:drawing>
                <wp:inline distT="0" distB="0" distL="0" distR="0" wp14:anchorId="43FA5B2A" wp14:editId="76883332">
                  <wp:extent cx="670560" cy="228600"/>
                  <wp:effectExtent l="19050" t="0" r="0" b="0"/>
                  <wp:docPr id="2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7698F">
              <w:rPr>
                <w:rFonts w:ascii="Times New Roman" w:hAnsi="Times New Roman" w:cs="Times New Roman"/>
                <w:lang w:val="ru-RU"/>
              </w:rPr>
              <w:t xml:space="preserve"> -  НМЦК, определяемая методом сопоставимых рыночных цен (анализа рынка);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324197">
              <w:rPr>
                <w:rFonts w:ascii="Times New Roman" w:hAnsi="Times New Roman" w:cs="Times New Roman"/>
                <w:b/>
              </w:rPr>
              <w:t>v</w:t>
            </w:r>
            <w:r w:rsidRPr="0087698F">
              <w:rPr>
                <w:rFonts w:ascii="Times New Roman" w:hAnsi="Times New Roman" w:cs="Times New Roman"/>
                <w:lang w:val="ru-RU"/>
              </w:rPr>
              <w:t xml:space="preserve"> - количество (объем) закупаемого товара (работы, услуги);  </w:t>
            </w:r>
            <w:r w:rsidRPr="00324197">
              <w:rPr>
                <w:rFonts w:ascii="Times New Roman" w:hAnsi="Times New Roman" w:cs="Times New Roman"/>
                <w:b/>
              </w:rPr>
              <w:t>n</w:t>
            </w:r>
            <w:r w:rsidRPr="00324197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87698F">
              <w:rPr>
                <w:rFonts w:ascii="Times New Roman" w:hAnsi="Times New Roman" w:cs="Times New Roman"/>
                <w:lang w:val="ru-RU"/>
              </w:rPr>
              <w:t>- количество значений, используемых в расчете;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7698F">
              <w:rPr>
                <w:rFonts w:ascii="Times New Roman" w:hAnsi="Times New Roman" w:cs="Times New Roman"/>
              </w:rPr>
              <w:t>i</w:t>
            </w:r>
            <w:proofErr w:type="spellEnd"/>
            <w:r w:rsidRPr="0087698F">
              <w:rPr>
                <w:rFonts w:ascii="Times New Roman" w:hAnsi="Times New Roman" w:cs="Times New Roman"/>
                <w:lang w:val="ru-RU"/>
              </w:rPr>
              <w:t xml:space="preserve"> - номер источника ценовой информации;   </w:t>
            </w:r>
            <w:r>
              <w:rPr>
                <w:rFonts w:ascii="Times New Roman" w:hAnsi="Times New Roman" w:cs="Times New Roman"/>
                <w:b/>
                <w:noProof/>
                <w:position w:val="-12"/>
                <w:lang w:val="ru-RU" w:eastAsia="ru-RU"/>
              </w:rPr>
              <w:drawing>
                <wp:inline distT="0" distB="0" distL="0" distR="0" wp14:anchorId="6220F64E" wp14:editId="2595F2D1">
                  <wp:extent cx="152400" cy="228600"/>
                  <wp:effectExtent l="19050" t="0" r="0" b="0"/>
                  <wp:docPr id="3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24197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87698F">
              <w:rPr>
                <w:rFonts w:ascii="Times New Roman" w:hAnsi="Times New Roman" w:cs="Times New Roman"/>
                <w:lang w:val="ru-RU"/>
              </w:rPr>
              <w:t xml:space="preserve">-  цена единицы товара, работы, услуги, представленная в источнике с номером </w:t>
            </w:r>
            <w:proofErr w:type="spellStart"/>
            <w:r w:rsidRPr="0087698F">
              <w:rPr>
                <w:rFonts w:ascii="Times New Roman" w:hAnsi="Times New Roman" w:cs="Times New Roman"/>
              </w:rPr>
              <w:t>i</w:t>
            </w:r>
            <w:proofErr w:type="spellEnd"/>
          </w:p>
        </w:tc>
      </w:tr>
    </w:tbl>
    <w:p w:rsidR="004209E7" w:rsidRDefault="004209E7" w:rsidP="009A4B3E">
      <w:pPr>
        <w:pStyle w:val="ConsPlusNormal0"/>
        <w:widowControl/>
        <w:ind w:firstLine="0"/>
        <w:rPr>
          <w:rFonts w:ascii="Times New Roman" w:hAnsi="Times New Roman" w:cs="Times New Roman"/>
          <w:sz w:val="24"/>
          <w:szCs w:val="24"/>
          <w:lang w:val="ru-RU"/>
        </w:rPr>
        <w:sectPr w:rsidR="004209E7" w:rsidSect="004209E7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tbl>
      <w:tblPr>
        <w:tblW w:w="15103" w:type="dxa"/>
        <w:jc w:val="right"/>
        <w:tblLook w:val="04A0" w:firstRow="1" w:lastRow="0" w:firstColumn="1" w:lastColumn="0" w:noHBand="0" w:noVBand="1"/>
      </w:tblPr>
      <w:tblGrid>
        <w:gridCol w:w="11701"/>
        <w:gridCol w:w="3402"/>
      </w:tblGrid>
      <w:tr w:rsidR="00A65FA0" w:rsidRPr="00D327BF" w:rsidTr="00DA29C0">
        <w:trPr>
          <w:trHeight w:val="154"/>
          <w:jc w:val="right"/>
        </w:trPr>
        <w:tc>
          <w:tcPr>
            <w:tcW w:w="11701" w:type="dxa"/>
          </w:tcPr>
          <w:p w:rsidR="00A65FA0" w:rsidRPr="00D327BF" w:rsidRDefault="00A65FA0" w:rsidP="0086522C">
            <w:pPr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bookmarkStart w:id="0" w:name="_MON_1796195754"/>
            <w:bookmarkStart w:id="1" w:name="_MON_1796195939"/>
            <w:bookmarkStart w:id="2" w:name="_MON_1796196074"/>
            <w:bookmarkStart w:id="3" w:name="_MON_1768372204"/>
            <w:bookmarkStart w:id="4" w:name="_MON_1826367317"/>
            <w:bookmarkStart w:id="5" w:name="_MON_1826368422"/>
            <w:bookmarkStart w:id="6" w:name="_MON_1768372255"/>
            <w:bookmarkStart w:id="7" w:name="_MON_1768373685"/>
            <w:bookmarkStart w:id="8" w:name="_MON_1826704350"/>
            <w:bookmarkStart w:id="9" w:name="_MON_1826704680"/>
            <w:bookmarkStart w:id="10" w:name="_MON_1768375124"/>
            <w:bookmarkStart w:id="11" w:name="_MON_1827034486"/>
            <w:bookmarkStart w:id="12" w:name="_MON_1768375682"/>
            <w:bookmarkStart w:id="13" w:name="_MON_1827037051"/>
            <w:bookmarkStart w:id="14" w:name="_MON_1768375742"/>
            <w:bookmarkStart w:id="15" w:name="_MON_1827132284"/>
            <w:bookmarkStart w:id="16" w:name="_MON_1827133501"/>
            <w:bookmarkStart w:id="17" w:name="_MON_1827133537"/>
            <w:bookmarkStart w:id="18" w:name="_MON_1827133760"/>
            <w:bookmarkStart w:id="19" w:name="_MON_1827134486"/>
            <w:bookmarkStart w:id="20" w:name="_MON_1827135370"/>
            <w:bookmarkStart w:id="21" w:name="_MON_1827135758"/>
            <w:bookmarkStart w:id="22" w:name="_MON_1768375763"/>
            <w:bookmarkStart w:id="23" w:name="_MON_1768375979"/>
            <w:bookmarkStart w:id="24" w:name="_MON_1827138209"/>
            <w:bookmarkStart w:id="25" w:name="_MON_1827138866"/>
            <w:bookmarkStart w:id="26" w:name="_MON_1827138878"/>
            <w:bookmarkStart w:id="27" w:name="_MON_1827138887"/>
            <w:bookmarkStart w:id="28" w:name="_MON_1827138898"/>
            <w:bookmarkStart w:id="29" w:name="_MON_1827138907"/>
            <w:bookmarkStart w:id="30" w:name="_MON_1827139283"/>
            <w:bookmarkStart w:id="31" w:name="_MON_1736061344"/>
            <w:bookmarkStart w:id="32" w:name="_MON_1827472000"/>
            <w:bookmarkStart w:id="33" w:name="_MON_1768370879"/>
            <w:bookmarkStart w:id="34" w:name="_MON_1828073032"/>
            <w:bookmarkStart w:id="35" w:name="_MON_1769595923"/>
            <w:bookmarkStart w:id="36" w:name="_MON_1836980505"/>
            <w:bookmarkStart w:id="37" w:name="_MON_1769595975"/>
            <w:bookmarkStart w:id="38" w:name="_MON_1768371099"/>
            <w:bookmarkStart w:id="39" w:name="_MON_1837059243"/>
            <w:bookmarkStart w:id="40" w:name="_MON_1769927082"/>
            <w:bookmarkStart w:id="41" w:name="_MON_1837230916"/>
            <w:bookmarkStart w:id="42" w:name="_MON_1769929691"/>
            <w:bookmarkStart w:id="43" w:name="_MON_1769930254"/>
            <w:bookmarkStart w:id="44" w:name="_MON_1838960722"/>
            <w:bookmarkStart w:id="45" w:name="_MON_1768371150"/>
            <w:bookmarkStart w:id="46" w:name="_MON_1768371316"/>
            <w:bookmarkStart w:id="47" w:name="_MON_1841397309"/>
            <w:bookmarkStart w:id="48" w:name="_MON_1792990002"/>
            <w:bookmarkStart w:id="49" w:name="_MON_1768371347"/>
            <w:bookmarkStart w:id="50" w:name="_MON_1768372091"/>
            <w:bookmarkStart w:id="51" w:name="_MON_1846127909"/>
            <w:bookmarkStart w:id="52" w:name="_MON_1846127973"/>
            <w:bookmarkStart w:id="53" w:name="_MON_1793074051"/>
            <w:bookmarkStart w:id="54" w:name="_MON_1846134596"/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bookmarkEnd w:id="33"/>
            <w:bookmarkEnd w:id="34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  <w:bookmarkEnd w:id="43"/>
            <w:bookmarkEnd w:id="44"/>
            <w:bookmarkEnd w:id="45"/>
            <w:bookmarkEnd w:id="46"/>
            <w:bookmarkEnd w:id="47"/>
            <w:bookmarkEnd w:id="48"/>
            <w:bookmarkEnd w:id="49"/>
            <w:bookmarkEnd w:id="50"/>
            <w:bookmarkEnd w:id="51"/>
            <w:bookmarkEnd w:id="52"/>
            <w:bookmarkEnd w:id="53"/>
            <w:bookmarkEnd w:id="54"/>
            <w:r w:rsidRPr="00C07EB9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lastRenderedPageBreak/>
              <w:t>РАСЧЁТ НМЦК</w:t>
            </w:r>
          </w:p>
        </w:tc>
        <w:tc>
          <w:tcPr>
            <w:tcW w:w="3402" w:type="dxa"/>
          </w:tcPr>
          <w:p w:rsidR="00A65FA0" w:rsidRPr="00D327BF" w:rsidRDefault="00A65FA0" w:rsidP="0086522C">
            <w:pPr>
              <w:rPr>
                <w:rFonts w:ascii="Times New Roman" w:hAnsi="Times New Roman"/>
                <w:sz w:val="22"/>
                <w:lang w:val="ru-RU"/>
              </w:rPr>
            </w:pPr>
            <w:r w:rsidRPr="00D327BF">
              <w:rPr>
                <w:rFonts w:ascii="Times New Roman" w:hAnsi="Times New Roman" w:cs="Times New Roman"/>
                <w:sz w:val="22"/>
                <w:lang w:val="ru-RU"/>
              </w:rPr>
              <w:t>УТВЕРЖДАЮ</w:t>
            </w:r>
          </w:p>
        </w:tc>
      </w:tr>
      <w:tr w:rsidR="00A65FA0" w:rsidRPr="00490489" w:rsidTr="00DA29C0">
        <w:trPr>
          <w:trHeight w:val="463"/>
          <w:jc w:val="right"/>
        </w:trPr>
        <w:tc>
          <w:tcPr>
            <w:tcW w:w="11701" w:type="dxa"/>
          </w:tcPr>
          <w:p w:rsidR="00A65FA0" w:rsidRPr="001E14F2" w:rsidRDefault="00A65FA0" w:rsidP="0086522C">
            <w:pPr>
              <w:tabs>
                <w:tab w:val="left" w:pos="12109"/>
              </w:tabs>
              <w:rPr>
                <w:rFonts w:ascii="Times New Roman" w:hAnsi="Times New Roman" w:cs="Times New Roman"/>
                <w:i/>
                <w:color w:val="000000" w:themeColor="text1"/>
                <w:lang w:val="ru-RU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</w:t>
            </w:r>
            <w:r w:rsidRPr="00C07EB9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бъект закупки: </w:t>
            </w:r>
            <w:r w:rsidR="00BF22BB">
              <w:rPr>
                <w:rFonts w:ascii="Times New Roman" w:hAnsi="Times New Roman" w:cs="Times New Roman"/>
                <w:i/>
                <w:color w:val="000000" w:themeColor="text1"/>
                <w:lang w:val="ru-RU" w:eastAsia="ru-RU"/>
              </w:rPr>
              <w:t>водонагреватель</w:t>
            </w:r>
          </w:p>
          <w:p w:rsidR="00A65FA0" w:rsidRPr="00D327BF" w:rsidRDefault="00A65FA0" w:rsidP="0086522C">
            <w:pPr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3402" w:type="dxa"/>
          </w:tcPr>
          <w:p w:rsidR="00A65FA0" w:rsidRPr="00D327BF" w:rsidRDefault="00A65FA0" w:rsidP="0086522C">
            <w:pPr>
              <w:rPr>
                <w:rFonts w:ascii="Times New Roman" w:hAnsi="Times New Roman" w:cs="Times New Roman"/>
                <w:sz w:val="22"/>
                <w:lang w:val="ru-RU"/>
              </w:rPr>
            </w:pPr>
            <w:r w:rsidRPr="00D327BF">
              <w:rPr>
                <w:rFonts w:ascii="Times New Roman" w:hAnsi="Times New Roman" w:cs="Times New Roman"/>
                <w:sz w:val="22"/>
                <w:lang w:val="ru-RU"/>
              </w:rPr>
              <w:t xml:space="preserve">Начальник АБРВВП   </w:t>
            </w:r>
          </w:p>
          <w:p w:rsidR="00A65FA0" w:rsidRPr="00D327BF" w:rsidRDefault="00A65FA0" w:rsidP="0086522C">
            <w:pPr>
              <w:rPr>
                <w:rFonts w:ascii="Times New Roman" w:hAnsi="Times New Roman" w:cs="Times New Roman"/>
                <w:sz w:val="22"/>
                <w:lang w:val="ru-RU"/>
              </w:rPr>
            </w:pPr>
            <w:r w:rsidRPr="00D327BF">
              <w:rPr>
                <w:rFonts w:ascii="Times New Roman" w:hAnsi="Times New Roman" w:cs="Times New Roman"/>
                <w:sz w:val="22"/>
                <w:lang w:val="ru-RU"/>
              </w:rPr>
              <w:t>______________Е.С. Ярополова</w:t>
            </w:r>
          </w:p>
          <w:p w:rsidR="0086522C" w:rsidRPr="0086522C" w:rsidRDefault="00A65FA0" w:rsidP="0086522C">
            <w:pPr>
              <w:rPr>
                <w:rFonts w:ascii="Times New Roman" w:hAnsi="Times New Roman" w:cs="Times New Roman"/>
                <w:sz w:val="22"/>
                <w:lang w:val="ru-RU"/>
              </w:rPr>
            </w:pPr>
            <w:r w:rsidRPr="00D327BF">
              <w:rPr>
                <w:rFonts w:ascii="Times New Roman" w:hAnsi="Times New Roman" w:cs="Times New Roman"/>
                <w:sz w:val="22"/>
                <w:lang w:val="ru-RU"/>
              </w:rPr>
              <w:t>«___» ___________ 202</w:t>
            </w:r>
            <w:r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  <w:r w:rsidRPr="00D327BF">
              <w:rPr>
                <w:rFonts w:ascii="Times New Roman" w:hAnsi="Times New Roman" w:cs="Times New Roman"/>
                <w:sz w:val="22"/>
                <w:lang w:val="ru-RU"/>
              </w:rPr>
              <w:t>г.</w:t>
            </w:r>
          </w:p>
        </w:tc>
      </w:tr>
      <w:tr w:rsidR="0086522C" w:rsidRPr="00490489" w:rsidTr="00DA29C0">
        <w:trPr>
          <w:trHeight w:val="463"/>
          <w:jc w:val="right"/>
        </w:trPr>
        <w:tc>
          <w:tcPr>
            <w:tcW w:w="11701" w:type="dxa"/>
          </w:tcPr>
          <w:p w:rsidR="0086522C" w:rsidRPr="00DA29C0" w:rsidRDefault="00DA29C0" w:rsidP="0086522C">
            <w:pPr>
              <w:tabs>
                <w:tab w:val="left" w:pos="12109"/>
              </w:tabs>
              <w:rPr>
                <w:rFonts w:ascii="Times New Roman" w:hAnsi="Times New Roman"/>
                <w:b/>
                <w:sz w:val="22"/>
                <w:szCs w:val="22"/>
                <w:vertAlign w:val="subscript"/>
                <w:lang w:val="ru-RU"/>
              </w:rPr>
            </w:pPr>
            <w:r w:rsidRPr="00DA29C0">
              <w:rPr>
                <w:rFonts w:ascii="Times New Roman" w:hAnsi="Times New Roman"/>
                <w:b/>
                <w:sz w:val="22"/>
                <w:szCs w:val="22"/>
                <w:vertAlign w:val="subscript"/>
                <w:lang w:val="ru-RU"/>
              </w:rPr>
              <w:t>Закупка по п. 4 ч. 1 ст. 93 Закона №44-ФЗ</w:t>
            </w:r>
          </w:p>
        </w:tc>
        <w:tc>
          <w:tcPr>
            <w:tcW w:w="3402" w:type="dxa"/>
          </w:tcPr>
          <w:p w:rsidR="0086522C" w:rsidRPr="00D327BF" w:rsidRDefault="0086522C" w:rsidP="0086522C">
            <w:pPr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</w:tbl>
    <w:bookmarkStart w:id="55" w:name="_MON_1768372157"/>
    <w:bookmarkEnd w:id="55"/>
    <w:p w:rsidR="00B477EC" w:rsidRDefault="00C53670" w:rsidP="00000F85">
      <w:pPr>
        <w:tabs>
          <w:tab w:val="left" w:pos="12109"/>
        </w:tabs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4157BB">
        <w:rPr>
          <w:rFonts w:ascii="Times New Roman" w:hAnsi="Times New Roman" w:cs="Times New Roman"/>
          <w:lang w:val="ru-RU"/>
        </w:rPr>
        <w:object w:dxaOrig="19493" w:dyaOrig="14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48.5pt;height:53.25pt" o:ole="">
            <v:imagedata r:id="rId9" o:title=""/>
          </v:shape>
          <o:OLEObject Type="Embed" ProgID="Excel.Sheet.12" ShapeID="_x0000_i1025" DrawAspect="Content" ObjectID="_1847962578" r:id="rId10"/>
        </w:object>
      </w:r>
    </w:p>
    <w:p w:rsidR="00E96F07" w:rsidRDefault="00E96F07" w:rsidP="00B428A0">
      <w:pPr>
        <w:pStyle w:val="ConsPlusNormal0"/>
        <w:ind w:firstLine="284"/>
        <w:jc w:val="both"/>
        <w:rPr>
          <w:rFonts w:ascii="Times New Roman" w:hAnsi="Times New Roman" w:cs="Times New Roman"/>
          <w:b/>
          <w:lang w:val="ru-RU"/>
        </w:rPr>
      </w:pPr>
    </w:p>
    <w:p w:rsidR="00B428A0" w:rsidRPr="000D2AB9" w:rsidRDefault="00B428A0" w:rsidP="00B428A0">
      <w:pPr>
        <w:pStyle w:val="ConsPlusNormal0"/>
        <w:ind w:firstLine="284"/>
        <w:jc w:val="both"/>
        <w:rPr>
          <w:rFonts w:ascii="Times New Roman" w:hAnsi="Times New Roman" w:cs="Times New Roman"/>
          <w:b/>
          <w:lang w:val="ru-RU"/>
        </w:rPr>
      </w:pPr>
      <w:r w:rsidRPr="000D2AB9">
        <w:rPr>
          <w:rFonts w:ascii="Times New Roman" w:hAnsi="Times New Roman" w:cs="Times New Roman"/>
          <w:b/>
          <w:lang w:val="ru-RU"/>
        </w:rPr>
        <w:t>Реквизиты документов, на основании которых произведен расчет начальной (максимальной) цены Договора:</w:t>
      </w:r>
    </w:p>
    <w:p w:rsidR="00B428A0" w:rsidRPr="000D2AB9" w:rsidRDefault="00B428A0" w:rsidP="00B428A0">
      <w:pPr>
        <w:pStyle w:val="ConsPlusNormal0"/>
        <w:ind w:firstLine="284"/>
        <w:jc w:val="both"/>
        <w:rPr>
          <w:rFonts w:ascii="Times New Roman" w:hAnsi="Times New Roman" w:cs="Times New Roman"/>
          <w:lang w:val="ru-RU"/>
        </w:rPr>
      </w:pPr>
      <w:r w:rsidRPr="000D2AB9">
        <w:rPr>
          <w:rFonts w:ascii="Times New Roman" w:hAnsi="Times New Roman" w:cs="Times New Roman"/>
          <w:lang w:val="ru-RU"/>
        </w:rPr>
        <w:t xml:space="preserve">Предложение №1 </w:t>
      </w:r>
      <w:proofErr w:type="spellStart"/>
      <w:r w:rsidRPr="000D2AB9">
        <w:rPr>
          <w:rFonts w:ascii="Times New Roman" w:hAnsi="Times New Roman" w:cs="Times New Roman"/>
          <w:lang w:val="ru-RU"/>
        </w:rPr>
        <w:t>вх</w:t>
      </w:r>
      <w:proofErr w:type="spellEnd"/>
      <w:r w:rsidRPr="000D2AB9">
        <w:rPr>
          <w:rFonts w:ascii="Times New Roman" w:hAnsi="Times New Roman" w:cs="Times New Roman"/>
          <w:lang w:val="ru-RU"/>
        </w:rPr>
        <w:t>. №</w:t>
      </w:r>
      <w:r w:rsidR="00010644">
        <w:rPr>
          <w:rFonts w:ascii="Times New Roman" w:hAnsi="Times New Roman" w:cs="Times New Roman"/>
          <w:lang w:val="ru-RU"/>
        </w:rPr>
        <w:t>133</w:t>
      </w:r>
      <w:r w:rsidR="0038556E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от </w:t>
      </w:r>
      <w:r w:rsidR="00010644">
        <w:rPr>
          <w:rFonts w:ascii="Times New Roman" w:hAnsi="Times New Roman" w:cs="Times New Roman"/>
          <w:lang w:val="ru-RU"/>
        </w:rPr>
        <w:t>21</w:t>
      </w:r>
      <w:r w:rsidR="00A95E6C">
        <w:rPr>
          <w:rFonts w:ascii="Times New Roman" w:hAnsi="Times New Roman" w:cs="Times New Roman"/>
          <w:lang w:val="ru-RU"/>
        </w:rPr>
        <w:t>.0</w:t>
      </w:r>
      <w:r w:rsidR="00010644">
        <w:rPr>
          <w:rFonts w:ascii="Times New Roman" w:hAnsi="Times New Roman" w:cs="Times New Roman"/>
          <w:lang w:val="ru-RU"/>
        </w:rPr>
        <w:t>4</w:t>
      </w:r>
      <w:r w:rsidR="00AB0569">
        <w:rPr>
          <w:rFonts w:ascii="Times New Roman" w:hAnsi="Times New Roman" w:cs="Times New Roman"/>
          <w:lang w:val="ru-RU"/>
        </w:rPr>
        <w:t>.2026</w:t>
      </w:r>
      <w:r>
        <w:rPr>
          <w:rFonts w:ascii="Times New Roman" w:hAnsi="Times New Roman" w:cs="Times New Roman"/>
          <w:lang w:val="ru-RU"/>
        </w:rPr>
        <w:t>г.</w:t>
      </w:r>
      <w:r w:rsidR="00611BFC">
        <w:rPr>
          <w:rFonts w:ascii="Times New Roman" w:hAnsi="Times New Roman" w:cs="Times New Roman"/>
          <w:lang w:val="ru-RU"/>
        </w:rPr>
        <w:t>;</w:t>
      </w:r>
    </w:p>
    <w:p w:rsidR="000A584F" w:rsidRPr="00490489" w:rsidRDefault="00B428A0" w:rsidP="00B428A0">
      <w:pPr>
        <w:pStyle w:val="ConsPlusNormal0"/>
        <w:ind w:firstLine="284"/>
        <w:jc w:val="both"/>
        <w:rPr>
          <w:rFonts w:ascii="Times New Roman" w:hAnsi="Times New Roman" w:cs="Times New Roman"/>
          <w:lang w:val="ru-RU"/>
        </w:rPr>
      </w:pPr>
      <w:r w:rsidRPr="000D2AB9">
        <w:rPr>
          <w:rFonts w:ascii="Times New Roman" w:hAnsi="Times New Roman" w:cs="Times New Roman"/>
          <w:lang w:val="ru-RU"/>
        </w:rPr>
        <w:t xml:space="preserve">Предложение №2 </w:t>
      </w:r>
      <w:proofErr w:type="spellStart"/>
      <w:r w:rsidRPr="000D2AB9">
        <w:rPr>
          <w:rFonts w:ascii="Times New Roman" w:hAnsi="Times New Roman" w:cs="Times New Roman"/>
          <w:lang w:val="ru-RU"/>
        </w:rPr>
        <w:t>вх</w:t>
      </w:r>
      <w:proofErr w:type="spellEnd"/>
      <w:r w:rsidRPr="000D2AB9">
        <w:rPr>
          <w:rFonts w:ascii="Times New Roman" w:hAnsi="Times New Roman" w:cs="Times New Roman"/>
          <w:lang w:val="ru-RU"/>
        </w:rPr>
        <w:t>. №</w:t>
      </w:r>
      <w:r w:rsidR="00611BFC">
        <w:rPr>
          <w:rFonts w:ascii="Times New Roman" w:hAnsi="Times New Roman" w:cs="Times New Roman"/>
          <w:lang w:val="ru-RU"/>
        </w:rPr>
        <w:t>132</w:t>
      </w:r>
      <w:r>
        <w:rPr>
          <w:rFonts w:ascii="Times New Roman" w:hAnsi="Times New Roman" w:cs="Times New Roman"/>
          <w:lang w:val="ru-RU"/>
        </w:rPr>
        <w:t xml:space="preserve"> от </w:t>
      </w:r>
      <w:r w:rsidR="00611BFC">
        <w:rPr>
          <w:rFonts w:ascii="Times New Roman" w:hAnsi="Times New Roman" w:cs="Times New Roman"/>
          <w:lang w:val="ru-RU"/>
        </w:rPr>
        <w:t>21</w:t>
      </w:r>
      <w:r w:rsidR="00DB132C">
        <w:rPr>
          <w:rFonts w:ascii="Times New Roman" w:hAnsi="Times New Roman" w:cs="Times New Roman"/>
          <w:lang w:val="ru-RU"/>
        </w:rPr>
        <w:t>.0</w:t>
      </w:r>
      <w:r w:rsidR="00611BFC">
        <w:rPr>
          <w:rFonts w:ascii="Times New Roman" w:hAnsi="Times New Roman" w:cs="Times New Roman"/>
          <w:lang w:val="ru-RU"/>
        </w:rPr>
        <w:t>4</w:t>
      </w:r>
      <w:r w:rsidR="00DB132C">
        <w:rPr>
          <w:rFonts w:ascii="Times New Roman" w:hAnsi="Times New Roman" w:cs="Times New Roman"/>
          <w:lang w:val="ru-RU"/>
        </w:rPr>
        <w:t>.2026</w:t>
      </w:r>
      <w:r w:rsidRPr="000D2AB9">
        <w:rPr>
          <w:rFonts w:ascii="Times New Roman" w:hAnsi="Times New Roman" w:cs="Times New Roman"/>
          <w:lang w:val="ru-RU"/>
        </w:rPr>
        <w:t>г.</w:t>
      </w:r>
      <w:r w:rsidR="00611BFC">
        <w:rPr>
          <w:rFonts w:ascii="Times New Roman" w:hAnsi="Times New Roman" w:cs="Times New Roman"/>
          <w:lang w:val="ru-RU"/>
        </w:rPr>
        <w:t>;</w:t>
      </w:r>
    </w:p>
    <w:p w:rsidR="00FF3D4D" w:rsidRDefault="00B428A0" w:rsidP="00FF3D4D">
      <w:pPr>
        <w:pStyle w:val="ConsPlusNormal0"/>
        <w:spacing w:after="120"/>
        <w:ind w:firstLine="284"/>
        <w:jc w:val="both"/>
        <w:rPr>
          <w:rFonts w:ascii="Times New Roman" w:hAnsi="Times New Roman" w:cs="Times New Roman"/>
          <w:lang w:val="ru-RU"/>
        </w:rPr>
      </w:pPr>
      <w:r w:rsidRPr="000D2AB9">
        <w:rPr>
          <w:rFonts w:ascii="Times New Roman" w:hAnsi="Times New Roman" w:cs="Times New Roman"/>
          <w:lang w:val="ru-RU"/>
        </w:rPr>
        <w:t xml:space="preserve">Предложение №3 </w:t>
      </w:r>
      <w:proofErr w:type="spellStart"/>
      <w:r w:rsidRPr="000D2AB9">
        <w:rPr>
          <w:rFonts w:ascii="Times New Roman" w:hAnsi="Times New Roman" w:cs="Times New Roman"/>
          <w:lang w:val="ru-RU"/>
        </w:rPr>
        <w:t>вх</w:t>
      </w:r>
      <w:proofErr w:type="spellEnd"/>
      <w:r w:rsidRPr="000D2AB9">
        <w:rPr>
          <w:rFonts w:ascii="Times New Roman" w:hAnsi="Times New Roman" w:cs="Times New Roman"/>
          <w:lang w:val="ru-RU"/>
        </w:rPr>
        <w:t>. №</w:t>
      </w:r>
      <w:r w:rsidR="00611BFC">
        <w:rPr>
          <w:rFonts w:ascii="Times New Roman" w:hAnsi="Times New Roman" w:cs="Times New Roman"/>
          <w:lang w:val="ru-RU"/>
        </w:rPr>
        <w:t>131</w:t>
      </w:r>
      <w:r w:rsidR="00F91988">
        <w:rPr>
          <w:rFonts w:ascii="Times New Roman" w:hAnsi="Times New Roman" w:cs="Times New Roman"/>
          <w:lang w:val="ru-RU"/>
        </w:rPr>
        <w:t xml:space="preserve"> </w:t>
      </w:r>
      <w:r w:rsidRPr="000D2AB9">
        <w:rPr>
          <w:rFonts w:ascii="Times New Roman" w:hAnsi="Times New Roman" w:cs="Times New Roman"/>
          <w:lang w:val="ru-RU"/>
        </w:rPr>
        <w:t xml:space="preserve">от </w:t>
      </w:r>
      <w:r w:rsidR="001F0284">
        <w:rPr>
          <w:rFonts w:ascii="Times New Roman" w:hAnsi="Times New Roman" w:cs="Times New Roman"/>
          <w:lang w:val="ru-RU"/>
        </w:rPr>
        <w:t>21.04.2026</w:t>
      </w:r>
      <w:r w:rsidR="001F0284" w:rsidRPr="000D2AB9">
        <w:rPr>
          <w:rFonts w:ascii="Times New Roman" w:hAnsi="Times New Roman" w:cs="Times New Roman"/>
          <w:lang w:val="ru-RU"/>
        </w:rPr>
        <w:t>г.</w:t>
      </w:r>
    </w:p>
    <w:p w:rsidR="00B428A0" w:rsidRPr="000D2AB9" w:rsidRDefault="00B428A0" w:rsidP="00FF3D4D">
      <w:pPr>
        <w:pStyle w:val="ConsPlusNormal0"/>
        <w:spacing w:after="120"/>
        <w:ind w:firstLine="284"/>
        <w:jc w:val="both"/>
        <w:rPr>
          <w:rFonts w:ascii="Times New Roman" w:hAnsi="Times New Roman" w:cs="Times New Roman"/>
          <w:lang w:val="ru-RU"/>
        </w:rPr>
      </w:pPr>
      <w:r w:rsidRPr="000D2AB9">
        <w:rPr>
          <w:rFonts w:ascii="Times New Roman" w:hAnsi="Times New Roman" w:cs="Times New Roman"/>
          <w:lang w:val="ru-RU"/>
        </w:rPr>
        <w:t>Расходы, входящие в определение НМЦК: в соответствии с условиями проекта контракта (договора)</w:t>
      </w:r>
    </w:p>
    <w:p w:rsidR="009A4B3E" w:rsidRDefault="009A4B3E" w:rsidP="00B428A0">
      <w:pPr>
        <w:pStyle w:val="ConsPlusNormal0"/>
        <w:widowControl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</w:p>
    <w:p w:rsidR="002F1C3A" w:rsidRPr="0036271B" w:rsidRDefault="0086522C" w:rsidP="003819FF">
      <w:pPr>
        <w:pStyle w:val="af"/>
      </w:pPr>
      <w:r w:rsidRPr="0086522C">
        <w:t>Расчёт НМЦК сформировал и произвёл:</w:t>
      </w:r>
      <w:r w:rsidRPr="0086522C">
        <w:tab/>
        <w:t xml:space="preserve">    </w:t>
      </w:r>
      <w:bookmarkStart w:id="56" w:name="_GoBack"/>
      <w:bookmarkEnd w:id="56"/>
      <w:r w:rsidRPr="0086522C">
        <w:t xml:space="preserve">    </w:t>
      </w:r>
      <w:r w:rsidR="003819FF" w:rsidRPr="00490489">
        <w:t xml:space="preserve">          </w:t>
      </w:r>
      <w:r w:rsidRPr="0086522C">
        <w:t xml:space="preserve">    </w:t>
      </w:r>
      <w:r w:rsidR="002E7069">
        <w:t>Е.А.</w:t>
      </w:r>
      <w:r w:rsidR="00C53670">
        <w:t xml:space="preserve"> </w:t>
      </w:r>
      <w:proofErr w:type="spellStart"/>
      <w:r w:rsidR="002E7069">
        <w:t>Фурзикова</w:t>
      </w:r>
      <w:proofErr w:type="spellEnd"/>
    </w:p>
    <w:sectPr w:rsidR="002F1C3A" w:rsidRPr="0036271B" w:rsidSect="00FF3D4D">
      <w:pgSz w:w="16838" w:h="11906" w:orient="landscape"/>
      <w:pgMar w:top="567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3E50" w:rsidRDefault="00613E50" w:rsidP="00B15096">
      <w:r>
        <w:separator/>
      </w:r>
    </w:p>
  </w:endnote>
  <w:endnote w:type="continuationSeparator" w:id="0">
    <w:p w:rsidR="00613E50" w:rsidRDefault="00613E50" w:rsidP="00B15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3E50" w:rsidRDefault="00613E50" w:rsidP="00B15096">
      <w:r>
        <w:separator/>
      </w:r>
    </w:p>
  </w:footnote>
  <w:footnote w:type="continuationSeparator" w:id="0">
    <w:p w:rsidR="00613E50" w:rsidRDefault="00613E50" w:rsidP="00B150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5DE3"/>
    <w:rsid w:val="00000F85"/>
    <w:rsid w:val="00010644"/>
    <w:rsid w:val="00026D36"/>
    <w:rsid w:val="00035102"/>
    <w:rsid w:val="00047F7D"/>
    <w:rsid w:val="0006346C"/>
    <w:rsid w:val="00074FD2"/>
    <w:rsid w:val="00075CDD"/>
    <w:rsid w:val="000802EF"/>
    <w:rsid w:val="000817AE"/>
    <w:rsid w:val="000927B8"/>
    <w:rsid w:val="000A584F"/>
    <w:rsid w:val="000B0501"/>
    <w:rsid w:val="000D2AB9"/>
    <w:rsid w:val="000E1463"/>
    <w:rsid w:val="000E2B46"/>
    <w:rsid w:val="000E6832"/>
    <w:rsid w:val="00100A4D"/>
    <w:rsid w:val="001157C0"/>
    <w:rsid w:val="00125DCE"/>
    <w:rsid w:val="00142C8C"/>
    <w:rsid w:val="001506D8"/>
    <w:rsid w:val="00151F0C"/>
    <w:rsid w:val="00162BE4"/>
    <w:rsid w:val="00166433"/>
    <w:rsid w:val="0016707C"/>
    <w:rsid w:val="00173226"/>
    <w:rsid w:val="001B185D"/>
    <w:rsid w:val="001C2B7D"/>
    <w:rsid w:val="001C6EDD"/>
    <w:rsid w:val="001E14F2"/>
    <w:rsid w:val="001F0284"/>
    <w:rsid w:val="002057C5"/>
    <w:rsid w:val="002075BC"/>
    <w:rsid w:val="0024281B"/>
    <w:rsid w:val="00251EF2"/>
    <w:rsid w:val="002612C1"/>
    <w:rsid w:val="002665ED"/>
    <w:rsid w:val="00276556"/>
    <w:rsid w:val="00277A3C"/>
    <w:rsid w:val="00294B6F"/>
    <w:rsid w:val="002A6780"/>
    <w:rsid w:val="002B3E33"/>
    <w:rsid w:val="002D47B5"/>
    <w:rsid w:val="002E041F"/>
    <w:rsid w:val="002E5C9A"/>
    <w:rsid w:val="002E7069"/>
    <w:rsid w:val="002E7517"/>
    <w:rsid w:val="002F1C3A"/>
    <w:rsid w:val="002F2406"/>
    <w:rsid w:val="00300050"/>
    <w:rsid w:val="00302B58"/>
    <w:rsid w:val="00303438"/>
    <w:rsid w:val="003068A1"/>
    <w:rsid w:val="003109E1"/>
    <w:rsid w:val="00311A29"/>
    <w:rsid w:val="0031492A"/>
    <w:rsid w:val="00350B63"/>
    <w:rsid w:val="00354F49"/>
    <w:rsid w:val="00360F23"/>
    <w:rsid w:val="0036271B"/>
    <w:rsid w:val="0037087B"/>
    <w:rsid w:val="003819FF"/>
    <w:rsid w:val="00382B30"/>
    <w:rsid w:val="0038556E"/>
    <w:rsid w:val="003A1348"/>
    <w:rsid w:val="003A480C"/>
    <w:rsid w:val="003C3E39"/>
    <w:rsid w:val="003C6752"/>
    <w:rsid w:val="003D0C7E"/>
    <w:rsid w:val="003E0D71"/>
    <w:rsid w:val="003F7322"/>
    <w:rsid w:val="004008C3"/>
    <w:rsid w:val="00402ACB"/>
    <w:rsid w:val="00406271"/>
    <w:rsid w:val="004209E7"/>
    <w:rsid w:val="00433357"/>
    <w:rsid w:val="0044590D"/>
    <w:rsid w:val="0044706D"/>
    <w:rsid w:val="00461F7C"/>
    <w:rsid w:val="00464B72"/>
    <w:rsid w:val="004756FA"/>
    <w:rsid w:val="00477AD6"/>
    <w:rsid w:val="00483652"/>
    <w:rsid w:val="00490052"/>
    <w:rsid w:val="00490489"/>
    <w:rsid w:val="004A5EBB"/>
    <w:rsid w:val="004A7290"/>
    <w:rsid w:val="004B6C36"/>
    <w:rsid w:val="004C25A3"/>
    <w:rsid w:val="004C4E54"/>
    <w:rsid w:val="004C5DBE"/>
    <w:rsid w:val="004E3E63"/>
    <w:rsid w:val="004F5DE2"/>
    <w:rsid w:val="004F5ED4"/>
    <w:rsid w:val="00506054"/>
    <w:rsid w:val="00523E73"/>
    <w:rsid w:val="00543B5B"/>
    <w:rsid w:val="00543F7D"/>
    <w:rsid w:val="0055123D"/>
    <w:rsid w:val="00553092"/>
    <w:rsid w:val="00561C09"/>
    <w:rsid w:val="0058562C"/>
    <w:rsid w:val="00587756"/>
    <w:rsid w:val="00593466"/>
    <w:rsid w:val="0059751A"/>
    <w:rsid w:val="005B2CC9"/>
    <w:rsid w:val="005B3A04"/>
    <w:rsid w:val="005E2BD6"/>
    <w:rsid w:val="005F0EAE"/>
    <w:rsid w:val="005F6E57"/>
    <w:rsid w:val="00601115"/>
    <w:rsid w:val="00602656"/>
    <w:rsid w:val="00603FFB"/>
    <w:rsid w:val="00611BFC"/>
    <w:rsid w:val="00613E50"/>
    <w:rsid w:val="00637114"/>
    <w:rsid w:val="0064218A"/>
    <w:rsid w:val="0065283B"/>
    <w:rsid w:val="0066379B"/>
    <w:rsid w:val="00690A69"/>
    <w:rsid w:val="006924F1"/>
    <w:rsid w:val="00694017"/>
    <w:rsid w:val="006A18DA"/>
    <w:rsid w:val="006A25D8"/>
    <w:rsid w:val="006B0593"/>
    <w:rsid w:val="006D032C"/>
    <w:rsid w:val="006E71EB"/>
    <w:rsid w:val="007037E4"/>
    <w:rsid w:val="0070452F"/>
    <w:rsid w:val="00707834"/>
    <w:rsid w:val="00716C7E"/>
    <w:rsid w:val="00736CF7"/>
    <w:rsid w:val="007567B3"/>
    <w:rsid w:val="007837A0"/>
    <w:rsid w:val="00786852"/>
    <w:rsid w:val="007A4558"/>
    <w:rsid w:val="007D1F98"/>
    <w:rsid w:val="007D44D5"/>
    <w:rsid w:val="00816EE1"/>
    <w:rsid w:val="008245CD"/>
    <w:rsid w:val="00831FCA"/>
    <w:rsid w:val="0084217C"/>
    <w:rsid w:val="00846283"/>
    <w:rsid w:val="0084776D"/>
    <w:rsid w:val="00855ABD"/>
    <w:rsid w:val="0086522C"/>
    <w:rsid w:val="008728B6"/>
    <w:rsid w:val="008772E8"/>
    <w:rsid w:val="00896D3E"/>
    <w:rsid w:val="008B7F3B"/>
    <w:rsid w:val="008D4249"/>
    <w:rsid w:val="00903DC1"/>
    <w:rsid w:val="00942FC8"/>
    <w:rsid w:val="00947541"/>
    <w:rsid w:val="00953F01"/>
    <w:rsid w:val="009560E8"/>
    <w:rsid w:val="009570FE"/>
    <w:rsid w:val="009648A9"/>
    <w:rsid w:val="00966CE3"/>
    <w:rsid w:val="00972FCE"/>
    <w:rsid w:val="00981B19"/>
    <w:rsid w:val="00986A4F"/>
    <w:rsid w:val="00996404"/>
    <w:rsid w:val="009A4B3E"/>
    <w:rsid w:val="009B024E"/>
    <w:rsid w:val="009C417C"/>
    <w:rsid w:val="009C6DC3"/>
    <w:rsid w:val="00A42FC7"/>
    <w:rsid w:val="00A43E37"/>
    <w:rsid w:val="00A449DA"/>
    <w:rsid w:val="00A4572B"/>
    <w:rsid w:val="00A632F6"/>
    <w:rsid w:val="00A65FA0"/>
    <w:rsid w:val="00A66BDE"/>
    <w:rsid w:val="00A80735"/>
    <w:rsid w:val="00A95E6C"/>
    <w:rsid w:val="00AB0569"/>
    <w:rsid w:val="00AB1709"/>
    <w:rsid w:val="00AC6A8A"/>
    <w:rsid w:val="00AC72C2"/>
    <w:rsid w:val="00AF4630"/>
    <w:rsid w:val="00B0028E"/>
    <w:rsid w:val="00B02483"/>
    <w:rsid w:val="00B15096"/>
    <w:rsid w:val="00B25DE3"/>
    <w:rsid w:val="00B351F2"/>
    <w:rsid w:val="00B428A0"/>
    <w:rsid w:val="00B477EC"/>
    <w:rsid w:val="00B7633E"/>
    <w:rsid w:val="00B76DCD"/>
    <w:rsid w:val="00B849D9"/>
    <w:rsid w:val="00B86A2A"/>
    <w:rsid w:val="00B94206"/>
    <w:rsid w:val="00BC2A39"/>
    <w:rsid w:val="00BF0D89"/>
    <w:rsid w:val="00BF22BB"/>
    <w:rsid w:val="00C06CED"/>
    <w:rsid w:val="00C06DFE"/>
    <w:rsid w:val="00C07EB9"/>
    <w:rsid w:val="00C533A1"/>
    <w:rsid w:val="00C53670"/>
    <w:rsid w:val="00C75F77"/>
    <w:rsid w:val="00C86562"/>
    <w:rsid w:val="00CC3A6D"/>
    <w:rsid w:val="00CE60FA"/>
    <w:rsid w:val="00CF6E65"/>
    <w:rsid w:val="00D16A10"/>
    <w:rsid w:val="00D750D3"/>
    <w:rsid w:val="00D813ED"/>
    <w:rsid w:val="00DA29C0"/>
    <w:rsid w:val="00DA4C6B"/>
    <w:rsid w:val="00DA5BF4"/>
    <w:rsid w:val="00DB132C"/>
    <w:rsid w:val="00DB7630"/>
    <w:rsid w:val="00DC369C"/>
    <w:rsid w:val="00DD0780"/>
    <w:rsid w:val="00DD3BA3"/>
    <w:rsid w:val="00DE0CD6"/>
    <w:rsid w:val="00DE1846"/>
    <w:rsid w:val="00DF53C8"/>
    <w:rsid w:val="00E0024B"/>
    <w:rsid w:val="00E02EC2"/>
    <w:rsid w:val="00E16F93"/>
    <w:rsid w:val="00E22AB8"/>
    <w:rsid w:val="00E31235"/>
    <w:rsid w:val="00E44AED"/>
    <w:rsid w:val="00E57C37"/>
    <w:rsid w:val="00E948FA"/>
    <w:rsid w:val="00E96F07"/>
    <w:rsid w:val="00EB455A"/>
    <w:rsid w:val="00EF344D"/>
    <w:rsid w:val="00EF6DD5"/>
    <w:rsid w:val="00EF7816"/>
    <w:rsid w:val="00F04E8D"/>
    <w:rsid w:val="00F1219B"/>
    <w:rsid w:val="00F3713C"/>
    <w:rsid w:val="00F47DB7"/>
    <w:rsid w:val="00F51A13"/>
    <w:rsid w:val="00F60208"/>
    <w:rsid w:val="00F60B36"/>
    <w:rsid w:val="00F62700"/>
    <w:rsid w:val="00F64386"/>
    <w:rsid w:val="00F81DD9"/>
    <w:rsid w:val="00F8584A"/>
    <w:rsid w:val="00F91988"/>
    <w:rsid w:val="00FB1E0E"/>
    <w:rsid w:val="00FE5248"/>
    <w:rsid w:val="00FF1E70"/>
    <w:rsid w:val="00FF2281"/>
    <w:rsid w:val="00FF3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A606D"/>
  <w15:docId w15:val="{076E574B-B525-4EDE-A65E-AFD9CBD70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25DE3"/>
    <w:pPr>
      <w:spacing w:after="0" w:line="240" w:lineRule="auto"/>
    </w:pPr>
    <w:rPr>
      <w:rFonts w:ascii="Calibri" w:eastAsia="Times New Roman" w:hAnsi="Calibri" w:cs="Calibri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5DE3"/>
    <w:rPr>
      <w:color w:val="0000FF"/>
      <w:u w:val="single"/>
    </w:rPr>
  </w:style>
  <w:style w:type="character" w:customStyle="1" w:styleId="ConsPlusNormal">
    <w:name w:val="ConsPlusNormal Знак"/>
    <w:basedOn w:val="a0"/>
    <w:link w:val="ConsPlusNormal0"/>
    <w:locked/>
    <w:rsid w:val="00B25DE3"/>
    <w:rPr>
      <w:rFonts w:ascii="Arial" w:eastAsia="Times New Roman" w:hAnsi="Arial" w:cs="Arial"/>
      <w:lang w:val="en-US"/>
    </w:rPr>
  </w:style>
  <w:style w:type="paragraph" w:customStyle="1" w:styleId="ConsPlusNormal0">
    <w:name w:val="ConsPlusNormal"/>
    <w:link w:val="ConsPlusNormal"/>
    <w:rsid w:val="00B25DE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lang w:val="en-US"/>
    </w:rPr>
  </w:style>
  <w:style w:type="paragraph" w:styleId="a4">
    <w:name w:val="footer"/>
    <w:basedOn w:val="a"/>
    <w:link w:val="a5"/>
    <w:uiPriority w:val="99"/>
    <w:unhideWhenUsed/>
    <w:rsid w:val="00B25DE3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B25DE3"/>
    <w:rPr>
      <w:rFonts w:ascii="Calibri" w:eastAsia="Times New Roman" w:hAnsi="Calibri" w:cs="Calibri"/>
      <w:sz w:val="24"/>
      <w:szCs w:val="24"/>
      <w:lang w:val="en-US"/>
    </w:rPr>
  </w:style>
  <w:style w:type="paragraph" w:styleId="a6">
    <w:name w:val="Body Text Indent"/>
    <w:basedOn w:val="a"/>
    <w:link w:val="1"/>
    <w:uiPriority w:val="99"/>
    <w:unhideWhenUsed/>
    <w:rsid w:val="00B25DE3"/>
    <w:pPr>
      <w:spacing w:after="120"/>
      <w:ind w:left="283"/>
    </w:pPr>
    <w:rPr>
      <w:rFonts w:ascii="Times New Roman" w:hAnsi="Times New Roman" w:cs="Times New Roman"/>
    </w:rPr>
  </w:style>
  <w:style w:type="character" w:customStyle="1" w:styleId="a7">
    <w:name w:val="Основной текст с отступом Знак"/>
    <w:basedOn w:val="a0"/>
    <w:uiPriority w:val="99"/>
    <w:semiHidden/>
    <w:rsid w:val="00B25DE3"/>
    <w:rPr>
      <w:rFonts w:ascii="Calibri" w:eastAsia="Times New Roman" w:hAnsi="Calibri" w:cs="Calibri"/>
      <w:sz w:val="24"/>
      <w:szCs w:val="24"/>
      <w:lang w:val="en-US"/>
    </w:rPr>
  </w:style>
  <w:style w:type="character" w:customStyle="1" w:styleId="1">
    <w:name w:val="Основной текст с отступом Знак1"/>
    <w:basedOn w:val="a0"/>
    <w:link w:val="a6"/>
    <w:uiPriority w:val="99"/>
    <w:locked/>
    <w:rsid w:val="00B25DE3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onsPlusTitle">
    <w:name w:val="ConsPlusTitle"/>
    <w:rsid w:val="00B25D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25DE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25DE3"/>
    <w:rPr>
      <w:rFonts w:ascii="Tahoma" w:eastAsia="Times New Roman" w:hAnsi="Tahoma" w:cs="Tahoma"/>
      <w:sz w:val="16"/>
      <w:szCs w:val="16"/>
      <w:lang w:val="en-US"/>
    </w:rPr>
  </w:style>
  <w:style w:type="paragraph" w:styleId="aa">
    <w:name w:val="header"/>
    <w:basedOn w:val="a"/>
    <w:link w:val="ab"/>
    <w:uiPriority w:val="99"/>
    <w:semiHidden/>
    <w:unhideWhenUsed/>
    <w:rsid w:val="0064218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64218A"/>
    <w:rPr>
      <w:rFonts w:ascii="Calibri" w:eastAsia="Times New Roman" w:hAnsi="Calibri" w:cs="Calibri"/>
      <w:sz w:val="24"/>
      <w:szCs w:val="24"/>
      <w:lang w:val="en-US"/>
    </w:rPr>
  </w:style>
  <w:style w:type="table" w:styleId="ac">
    <w:name w:val="Table Grid"/>
    <w:basedOn w:val="a1"/>
    <w:uiPriority w:val="59"/>
    <w:rsid w:val="002D4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aliases w:val="Bullet List,FooterText,numbered,ТЗ список,Paragraphe de liste1,lp1,Bulletr List Paragraph,List Paragraph,List Paragraph1,Список нумерованный цифры,Цветной список - Акцент 11,List Paragraph_0,Булет1,1Булет,Абз списка,Абзац списка литеральный"/>
    <w:basedOn w:val="a"/>
    <w:link w:val="ae"/>
    <w:uiPriority w:val="34"/>
    <w:qFormat/>
    <w:rsid w:val="00360F23"/>
    <w:pPr>
      <w:ind w:left="720"/>
    </w:pPr>
  </w:style>
  <w:style w:type="character" w:customStyle="1" w:styleId="ae">
    <w:name w:val="Абзац списка Знак"/>
    <w:aliases w:val="Bullet List Знак,FooterText Знак,numbered Знак,ТЗ список Знак,Paragraphe de liste1 Знак,lp1 Знак,Bulletr List Paragraph Знак,List Paragraph Знак,List Paragraph1 Знак,Список нумерованный цифры Знак,Цветной список - Акцент 11 Знак"/>
    <w:link w:val="ad"/>
    <w:uiPriority w:val="34"/>
    <w:qFormat/>
    <w:locked/>
    <w:rsid w:val="00360F23"/>
    <w:rPr>
      <w:rFonts w:ascii="Calibri" w:eastAsia="Times New Roman" w:hAnsi="Calibri" w:cs="Calibri"/>
      <w:sz w:val="24"/>
      <w:szCs w:val="24"/>
      <w:lang w:val="en-US"/>
    </w:rPr>
  </w:style>
  <w:style w:type="paragraph" w:styleId="af">
    <w:name w:val="Normal (Web)"/>
    <w:basedOn w:val="a"/>
    <w:uiPriority w:val="99"/>
    <w:unhideWhenUsed/>
    <w:rsid w:val="003819FF"/>
    <w:pPr>
      <w:spacing w:before="100" w:beforeAutospacing="1" w:after="100" w:afterAutospacing="1"/>
    </w:pPr>
    <w:rPr>
      <w:rFonts w:ascii="Times New Roman" w:hAnsi="Times New Roman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066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package" Target="embeddings/Microsoft_Excel_Worksheet.xlsx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57</cp:revision>
  <cp:lastPrinted>2026-07-21T02:01:00Z</cp:lastPrinted>
  <dcterms:created xsi:type="dcterms:W3CDTF">2026-07-20T23:41:00Z</dcterms:created>
  <dcterms:modified xsi:type="dcterms:W3CDTF">2026-08-11T05:10:00Z</dcterms:modified>
</cp:coreProperties>
</file>