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09BCE" w14:textId="4E4CA9AA" w:rsidR="006570C3" w:rsidRDefault="00375A7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Техническое задание</w:t>
      </w:r>
    </w:p>
    <w:p w14:paraId="6E15AD5B" w14:textId="11E71D25" w:rsidR="0020710A" w:rsidRDefault="00966657" w:rsidP="0096665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 w:rsidR="0020710A" w:rsidRPr="0020710A">
        <w:rPr>
          <w:rFonts w:ascii="Times New Roman" w:eastAsia="Times New Roman" w:hAnsi="Times New Roman" w:cs="Times New Roman"/>
          <w:b/>
          <w:bCs/>
          <w:sz w:val="24"/>
          <w:szCs w:val="24"/>
        </w:rPr>
        <w:t>оставка обо</w:t>
      </w:r>
      <w:r w:rsidR="0020710A">
        <w:rPr>
          <w:rFonts w:ascii="Times New Roman" w:eastAsia="Times New Roman" w:hAnsi="Times New Roman" w:cs="Times New Roman"/>
          <w:b/>
          <w:bCs/>
          <w:sz w:val="24"/>
          <w:szCs w:val="24"/>
        </w:rPr>
        <w:t>рудования для санитарных комнат (1)</w:t>
      </w:r>
    </w:p>
    <w:tbl>
      <w:tblPr>
        <w:tblW w:w="992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2"/>
        <w:gridCol w:w="1995"/>
        <w:gridCol w:w="4067"/>
        <w:gridCol w:w="1559"/>
        <w:gridCol w:w="1559"/>
      </w:tblGrid>
      <w:tr w:rsidR="00CB12D5" w:rsidRPr="006F0282" w14:paraId="7DB183C9" w14:textId="7AD38BBB" w:rsidTr="00C26456">
        <w:trPr>
          <w:trHeight w:val="67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0"/>
          <w:p w14:paraId="07F5ED4E" w14:textId="77777777" w:rsidR="00CB12D5" w:rsidRPr="009839B6" w:rsidRDefault="00CB12D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839B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D770C" w14:textId="104D0915" w:rsidR="00CB12D5" w:rsidRPr="009839B6" w:rsidRDefault="00CB12D5" w:rsidP="00CB12D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839B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3429C" w14:textId="34563B29" w:rsidR="00CB12D5" w:rsidRPr="009839B6" w:rsidRDefault="00CB12D5" w:rsidP="00CB12D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839B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Характеристики товара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EFB31" w14:textId="47EA875E" w:rsidR="00CB12D5" w:rsidRPr="009839B6" w:rsidRDefault="00CB12D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9839B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46D76" w14:textId="3C5EB1FB" w:rsidR="00CB12D5" w:rsidRPr="009839B6" w:rsidRDefault="00CB12D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9839B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</w:tr>
      <w:tr w:rsidR="00CB12D5" w:rsidRPr="006F0282" w14:paraId="6DA120FD" w14:textId="5F080A54" w:rsidTr="00C26456">
        <w:trPr>
          <w:trHeight w:val="27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9BA88" w14:textId="77777777" w:rsidR="00CB12D5" w:rsidRPr="009839B6" w:rsidRDefault="00CB12D5">
            <w:pPr>
              <w:pStyle w:val="af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14:paraId="5C15C30E" w14:textId="77777777" w:rsidR="00CB12D5" w:rsidRPr="009839B6" w:rsidRDefault="00CB12D5">
            <w:pPr>
              <w:pStyle w:val="af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9E8CD26" w14:textId="77777777" w:rsidR="00CB12D5" w:rsidRPr="009839B6" w:rsidRDefault="00CB12D5">
            <w:pPr>
              <w:pStyle w:val="af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2F536" w14:textId="79736245" w:rsidR="00CB12D5" w:rsidRPr="009839B6" w:rsidRDefault="00CB12D5">
            <w:pPr>
              <w:pStyle w:val="af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Унитаз для инвалидов и пожилых людей</w:t>
            </w:r>
          </w:p>
          <w:p w14:paraId="0955DA42" w14:textId="77777777" w:rsidR="00CB12D5" w:rsidRPr="009839B6" w:rsidRDefault="00CB12D5">
            <w:pPr>
              <w:pStyle w:val="af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DA2CDF3" w14:textId="77777777" w:rsidR="00CB12D5" w:rsidRPr="009839B6" w:rsidRDefault="00CB12D5">
            <w:pPr>
              <w:pStyle w:val="af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26758" w14:textId="77777777" w:rsidR="00C26456" w:rsidRDefault="00CB12D5" w:rsidP="0081750B">
            <w:pPr>
              <w:pStyle w:val="af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Назначение: Экономичный унитаз с высокой посадкой был разработан специально для пожилых людей и для людей с ограниченными двигательными возможностями</w:t>
            </w: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Вид: унитаз напольный</w:t>
            </w: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Габариты унитаза (миллиметр): </w:t>
            </w:r>
          </w:p>
          <w:p w14:paraId="761F9F9A" w14:textId="01CE21C6" w:rsidR="00CB12D5" w:rsidRPr="009839B6" w:rsidRDefault="00CB12D5" w:rsidP="0081750B">
            <w:pPr>
              <w:pStyle w:val="af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≥ 700х360х890</w:t>
            </w: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Размер чаши (ДхШхВ) (миллиметр): ≥ 700х360х470</w:t>
            </w:r>
          </w:p>
          <w:p w14:paraId="2FA82724" w14:textId="77777777" w:rsidR="00CB12D5" w:rsidRPr="009839B6" w:rsidRDefault="00CB12D5" w:rsidP="0081750B">
            <w:pPr>
              <w:pStyle w:val="af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Выпуск: универсальный</w:t>
            </w: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Цвет: белый</w:t>
            </w: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Материал унитаза с бачком: керамика</w:t>
            </w: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Тип чаши: воронкообразная</w:t>
            </w: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Смыв: круговой</w:t>
            </w: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Способ смыва: кнопочный двухрежимный</w:t>
            </w: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Кнопка смыва имеет тактильные элементы, обозначающие режим слива: наличие</w:t>
            </w: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Соответствие нормам СП: наличие</w:t>
            </w: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В комплекте:</w:t>
            </w: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 1. Напольная чаша;</w:t>
            </w: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 2. Сливной бачок;</w:t>
            </w: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 3. Арматура для сливного бачка;</w:t>
            </w:r>
          </w:p>
          <w:p w14:paraId="56DE4AAD" w14:textId="35174AE2" w:rsidR="00CB12D5" w:rsidRPr="009839B6" w:rsidRDefault="00CB12D5" w:rsidP="0081750B">
            <w:pPr>
              <w:pStyle w:val="af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 Крепежные элементы. (наличие)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39F16" w14:textId="205A56C9" w:rsidR="00CB12D5" w:rsidRPr="009839B6" w:rsidRDefault="009839B6" w:rsidP="009839B6">
            <w:pPr>
              <w:rPr>
                <w:rFonts w:ascii="Times New Roman" w:hAnsi="Times New Roman" w:cs="Times New Roman"/>
              </w:rPr>
            </w:pPr>
            <w:r w:rsidRPr="009839B6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116C6" w14:textId="65DF736D" w:rsidR="00CB12D5" w:rsidRPr="009839B6" w:rsidRDefault="009839B6" w:rsidP="0081750B">
            <w:pPr>
              <w:pStyle w:val="af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9839B6" w:rsidRPr="006F0282" w14:paraId="5FFD8324" w14:textId="3D53971A" w:rsidTr="00C26456">
        <w:trPr>
          <w:trHeight w:val="27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10A5A" w14:textId="77777777" w:rsidR="009839B6" w:rsidRPr="009839B6" w:rsidRDefault="009839B6" w:rsidP="009839B6">
            <w:pPr>
              <w:pStyle w:val="af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14:paraId="5346F742" w14:textId="77777777" w:rsidR="009839B6" w:rsidRPr="009839B6" w:rsidRDefault="009839B6" w:rsidP="009839B6">
            <w:pPr>
              <w:pStyle w:val="af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893A3" w14:textId="12D96156" w:rsidR="009839B6" w:rsidRPr="009839B6" w:rsidRDefault="009839B6" w:rsidP="009839B6">
            <w:pPr>
              <w:pStyle w:val="af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Поручень откидной на стойке</w:t>
            </w:r>
          </w:p>
          <w:p w14:paraId="6694CD4C" w14:textId="77777777" w:rsidR="009839B6" w:rsidRPr="009839B6" w:rsidRDefault="009839B6" w:rsidP="009839B6">
            <w:pPr>
              <w:pStyle w:val="af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594CAD3" w14:textId="77777777" w:rsidR="009839B6" w:rsidRPr="009839B6" w:rsidRDefault="009839B6" w:rsidP="009839B6">
            <w:pPr>
              <w:pStyle w:val="af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8360845" w14:textId="77777777" w:rsidR="009839B6" w:rsidRPr="009839B6" w:rsidRDefault="009839B6" w:rsidP="009839B6">
            <w:pPr>
              <w:pStyle w:val="af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29ABE" w14:textId="07C529B9" w:rsidR="009839B6" w:rsidRPr="009839B6" w:rsidRDefault="009839B6" w:rsidP="009839B6">
            <w:pPr>
              <w:pStyle w:val="af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Назначение: Поручень используется для туалетной комнаты, чтобы обеспечить инвалидам легкость и опору при использовании санитарных приспособлений.</w:t>
            </w: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Размер (миллиметр): ≥ 900х150*850</w:t>
            </w: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Материал: нержавеющая сталь</w:t>
            </w: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Цвет изделия: хром</w:t>
            </w: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Количество точек опоры (шт): ≥ 2</w:t>
            </w: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Толщина стали (миллиметр): ≥ 1,5</w:t>
            </w: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Диаметр(миллиметр): ≥ 32</w:t>
            </w: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Тип конструкции: откидной</w:t>
            </w: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Тип крепления: напольный</w:t>
            </w: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Форма: Р-образный на стойке</w:t>
            </w: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Фиксатор поручня: наличие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F9D73" w14:textId="582639E8" w:rsidR="009839B6" w:rsidRPr="009839B6" w:rsidRDefault="009839B6" w:rsidP="009839B6">
            <w:pPr>
              <w:pStyle w:val="af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9B6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88CDF" w14:textId="4D88549E" w:rsidR="009839B6" w:rsidRPr="009839B6" w:rsidRDefault="009839B6" w:rsidP="009839B6">
            <w:pPr>
              <w:pStyle w:val="af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9839B6" w:rsidRPr="006F0282" w14:paraId="6E94D2D9" w14:textId="70A12B57" w:rsidTr="00C26456">
        <w:trPr>
          <w:trHeight w:val="27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88C25" w14:textId="77777777" w:rsidR="009839B6" w:rsidRPr="009839B6" w:rsidRDefault="009839B6" w:rsidP="009839B6">
            <w:pPr>
              <w:pStyle w:val="af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  <w:p w14:paraId="2B4544BB" w14:textId="77777777" w:rsidR="009839B6" w:rsidRPr="009839B6" w:rsidRDefault="009839B6" w:rsidP="009839B6">
            <w:pPr>
              <w:pStyle w:val="af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A72E2" w14:textId="608F6A1D" w:rsidR="009839B6" w:rsidRPr="009839B6" w:rsidRDefault="009839B6" w:rsidP="009839B6">
            <w:pPr>
              <w:pStyle w:val="af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Поручень для инвалидов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4C1FE" w14:textId="77777777" w:rsidR="009839B6" w:rsidRPr="009839B6" w:rsidRDefault="009839B6" w:rsidP="009839B6">
            <w:pPr>
              <w:pStyle w:val="af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Назначение: Поручень предназначен для использования в санитарных помещениях, служит опорой для МГН</w:t>
            </w: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Размер (миллиметр): ≥ 600х600</w:t>
            </w: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Материал: нержавеющая сталь</w:t>
            </w: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Цвет изделия: хром</w:t>
            </w: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Количество точек опоры (шт): ≥ 3</w:t>
            </w:r>
          </w:p>
          <w:p w14:paraId="1ABD12F7" w14:textId="77777777" w:rsidR="009839B6" w:rsidRPr="009839B6" w:rsidRDefault="009839B6" w:rsidP="009839B6">
            <w:pPr>
              <w:pStyle w:val="af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Толщина стали (миллиметр): ≥ 1,5</w:t>
            </w: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Диаметр (миллиметр): ≥ 32</w:t>
            </w:r>
          </w:p>
          <w:p w14:paraId="35B6A1A0" w14:textId="77777777" w:rsidR="009839B6" w:rsidRPr="009839B6" w:rsidRDefault="009839B6" w:rsidP="009839B6">
            <w:pPr>
              <w:pStyle w:val="af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Тип конструкции: стационарный</w:t>
            </w:r>
          </w:p>
          <w:p w14:paraId="4C36D753" w14:textId="77777777" w:rsidR="009839B6" w:rsidRPr="009839B6" w:rsidRDefault="009839B6" w:rsidP="009839B6">
            <w:pPr>
              <w:pStyle w:val="af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Тип крепления: настенный</w:t>
            </w:r>
          </w:p>
          <w:p w14:paraId="0F962B56" w14:textId="67B3416D" w:rsidR="009839B6" w:rsidRPr="009839B6" w:rsidRDefault="009839B6" w:rsidP="009839B6">
            <w:pPr>
              <w:pStyle w:val="af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Форма: L-образный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AF318" w14:textId="4B1D5F21" w:rsidR="009839B6" w:rsidRPr="009839B6" w:rsidRDefault="009839B6" w:rsidP="009839B6">
            <w:pPr>
              <w:pStyle w:val="af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9B6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88AC2" w14:textId="40D755CC" w:rsidR="009839B6" w:rsidRPr="009839B6" w:rsidRDefault="009839B6" w:rsidP="009839B6">
            <w:pPr>
              <w:pStyle w:val="af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9839B6" w:rsidRPr="006F0282" w14:paraId="3E1E4A41" w14:textId="4CC032E1" w:rsidTr="00C26456">
        <w:trPr>
          <w:trHeight w:val="27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EB2EE" w14:textId="77777777" w:rsidR="009839B6" w:rsidRPr="009839B6" w:rsidRDefault="009839B6" w:rsidP="009839B6">
            <w:pPr>
              <w:pStyle w:val="af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  <w:p w14:paraId="69831F2A" w14:textId="77777777" w:rsidR="009839B6" w:rsidRPr="009839B6" w:rsidRDefault="009839B6" w:rsidP="009839B6">
            <w:pPr>
              <w:pStyle w:val="af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F6BC4" w14:textId="48D9C406" w:rsidR="009839B6" w:rsidRPr="009839B6" w:rsidRDefault="009839B6" w:rsidP="009839B6">
            <w:pPr>
              <w:pStyle w:val="af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Урна для санузла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0D6AD" w14:textId="77777777" w:rsidR="009839B6" w:rsidRPr="009839B6" w:rsidRDefault="009839B6" w:rsidP="009839B6">
            <w:pPr>
              <w:pStyle w:val="af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Назначение: Урна для мусора</w:t>
            </w:r>
          </w:p>
          <w:p w14:paraId="0D290226" w14:textId="55B2290C" w:rsidR="009839B6" w:rsidRPr="009839B6" w:rsidRDefault="009839B6" w:rsidP="009839B6">
            <w:pPr>
              <w:pStyle w:val="af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Вид: урна со съемной поворотной крышкой</w:t>
            </w: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Тип: напольная</w:t>
            </w: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Материал: пластик</w:t>
            </w: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Объем (литр): ≥ 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AD0DF" w14:textId="08098131" w:rsidR="009839B6" w:rsidRPr="009839B6" w:rsidRDefault="009839B6" w:rsidP="009839B6">
            <w:pPr>
              <w:pStyle w:val="af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9B6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CCC11" w14:textId="6FADF037" w:rsidR="009839B6" w:rsidRPr="009839B6" w:rsidRDefault="009839B6" w:rsidP="009839B6">
            <w:pPr>
              <w:pStyle w:val="af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9839B6" w:rsidRPr="006F0282" w14:paraId="634A4527" w14:textId="5CDD51FC" w:rsidTr="00C26456">
        <w:trPr>
          <w:trHeight w:val="27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6CCA4" w14:textId="77777777" w:rsidR="009839B6" w:rsidRPr="009839B6" w:rsidRDefault="009839B6" w:rsidP="009839B6">
            <w:pPr>
              <w:pStyle w:val="af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596D5" w14:textId="6181462E" w:rsidR="009839B6" w:rsidRPr="009839B6" w:rsidRDefault="009839B6" w:rsidP="009839B6">
            <w:pPr>
              <w:pStyle w:val="af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Автоматический диспенсер для туалетной бумаги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883D5" w14:textId="77777777" w:rsidR="009839B6" w:rsidRPr="009839B6" w:rsidRDefault="009839B6" w:rsidP="009839B6">
            <w:pPr>
              <w:pStyle w:val="af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Назначение: Автоматический диспенсер для туалетной бумаги предназначен для комплексного оснащения санузлов для МГН.</w:t>
            </w: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Размер (миллиметр): ≥ 370х260х160</w:t>
            </w: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Ширина загружаемой бумаги (миллиметр): ≥ 120</w:t>
            </w: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Диаметр втулки (миллиметр): ≥ 50</w:t>
            </w:r>
          </w:p>
          <w:p w14:paraId="52CAAC93" w14:textId="77777777" w:rsidR="009839B6" w:rsidRPr="009839B6" w:rsidRDefault="009839B6" w:rsidP="009839B6">
            <w:pPr>
              <w:pStyle w:val="af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Автоматическая подача бумаги при загрузке: наличие</w:t>
            </w:r>
          </w:p>
          <w:p w14:paraId="6202ACB2" w14:textId="77777777" w:rsidR="009839B6" w:rsidRPr="009839B6" w:rsidRDefault="009839B6" w:rsidP="009839B6">
            <w:pPr>
              <w:pStyle w:val="af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Автоматическое обрезание бумаги: наличие</w:t>
            </w:r>
          </w:p>
          <w:p w14:paraId="31C926DA" w14:textId="77777777" w:rsidR="009839B6" w:rsidRPr="009839B6" w:rsidRDefault="009839B6" w:rsidP="009839B6">
            <w:pPr>
              <w:pStyle w:val="af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Регулировка длины отрезаемой бумаги: наличие</w:t>
            </w:r>
          </w:p>
          <w:p w14:paraId="39B48C9F" w14:textId="77777777" w:rsidR="009839B6" w:rsidRPr="009839B6" w:rsidRDefault="009839B6" w:rsidP="009839B6">
            <w:pPr>
              <w:pStyle w:val="af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Напряжение питания (В): 220</w:t>
            </w:r>
          </w:p>
          <w:p w14:paraId="4E68887C" w14:textId="77777777" w:rsidR="009839B6" w:rsidRPr="009839B6" w:rsidRDefault="009839B6" w:rsidP="009839B6">
            <w:pPr>
              <w:pStyle w:val="af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Резервное батарейное питание: наличие</w:t>
            </w:r>
          </w:p>
          <w:p w14:paraId="1D33E1F0" w14:textId="77777777" w:rsidR="009839B6" w:rsidRPr="009839B6" w:rsidRDefault="009839B6" w:rsidP="009839B6">
            <w:pPr>
              <w:pStyle w:val="af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Срабатывание: при нажатии на кнопку или по сенсорному датчику</w:t>
            </w:r>
          </w:p>
          <w:p w14:paraId="6A1FB76E" w14:textId="77777777" w:rsidR="009839B6" w:rsidRPr="009839B6" w:rsidRDefault="009839B6" w:rsidP="009839B6">
            <w:pPr>
              <w:pStyle w:val="af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Материал корпуса: пластик</w:t>
            </w:r>
          </w:p>
          <w:p w14:paraId="2A183B0F" w14:textId="71C70237" w:rsidR="009839B6" w:rsidRPr="009839B6" w:rsidRDefault="009839B6" w:rsidP="009839B6">
            <w:pPr>
              <w:pStyle w:val="af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комплекте:</w:t>
            </w: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1. Устройство подачи бумаги (шт): ≥ 1 </w:t>
            </w: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2. Кабель питания (или адаптер питания) (шт): ≥ 1</w:t>
            </w: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3. Комплект для монтажа (шт): ≥ 1  </w:t>
            </w: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4. Паспорт устройства (шт): ≥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6A946" w14:textId="47D040B5" w:rsidR="009839B6" w:rsidRPr="009839B6" w:rsidRDefault="009839B6" w:rsidP="009839B6">
            <w:pPr>
              <w:pStyle w:val="af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9B6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1806" w14:textId="1B4F47C2" w:rsidR="009839B6" w:rsidRPr="009839B6" w:rsidRDefault="009839B6" w:rsidP="009839B6">
            <w:pPr>
              <w:pStyle w:val="af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9839B6" w:rsidRPr="006F0282" w14:paraId="0BD78139" w14:textId="3F69721A" w:rsidTr="00C26456">
        <w:trPr>
          <w:trHeight w:val="27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E7687" w14:textId="77777777" w:rsidR="009839B6" w:rsidRPr="009839B6" w:rsidRDefault="009839B6" w:rsidP="009839B6">
            <w:pPr>
              <w:pStyle w:val="af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5EFE4" w14:textId="77777777" w:rsidR="009839B6" w:rsidRPr="009839B6" w:rsidRDefault="009839B6" w:rsidP="009839B6">
            <w:pPr>
              <w:pStyle w:val="af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Система вызова помощи в санузел с кнопкой со шнурком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CD4D3" w14:textId="77777777" w:rsidR="009839B6" w:rsidRPr="009839B6" w:rsidRDefault="009839B6" w:rsidP="009839B6">
            <w:pPr>
              <w:pStyle w:val="af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Назначение: Система должна быть предназначена, для вызова помощника людям с ограниченными возможности.</w:t>
            </w:r>
          </w:p>
          <w:p w14:paraId="00A80954" w14:textId="77777777" w:rsidR="009839B6" w:rsidRPr="009839B6" w:rsidRDefault="009839B6" w:rsidP="009839B6">
            <w:pPr>
              <w:pStyle w:val="af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Ударопрочность и стойкость к внешним механическим воздействиям: наличие</w:t>
            </w:r>
          </w:p>
          <w:p w14:paraId="2B21671D" w14:textId="77777777" w:rsidR="009839B6" w:rsidRPr="009839B6" w:rsidRDefault="009839B6" w:rsidP="009839B6">
            <w:pPr>
              <w:pStyle w:val="af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Устойчивость к изменениям температуры и влажности: наличие</w:t>
            </w:r>
          </w:p>
          <w:p w14:paraId="59D15E14" w14:textId="77777777" w:rsidR="009839B6" w:rsidRPr="009839B6" w:rsidRDefault="009839B6" w:rsidP="009839B6">
            <w:pPr>
              <w:pStyle w:val="af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Температурный режим эксплуатации (Градус С): ≥ -35 и ≤ +55</w:t>
            </w:r>
          </w:p>
          <w:p w14:paraId="4E4E3BE5" w14:textId="77777777" w:rsidR="009839B6" w:rsidRPr="009839B6" w:rsidRDefault="009839B6" w:rsidP="009839B6">
            <w:pPr>
              <w:pStyle w:val="af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Надпись «Вызов» русскими буквами на поверхности кнопки: наличие</w:t>
            </w:r>
          </w:p>
          <w:p w14:paraId="149B09F8" w14:textId="77777777" w:rsidR="009839B6" w:rsidRPr="009839B6" w:rsidRDefault="009839B6" w:rsidP="009839B6">
            <w:pPr>
              <w:pStyle w:val="af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Размер корпуса кнопки (миллиметр): ≥ 82х65х28</w:t>
            </w:r>
          </w:p>
          <w:p w14:paraId="6FD535B5" w14:textId="77777777" w:rsidR="009839B6" w:rsidRPr="009839B6" w:rsidRDefault="009839B6" w:rsidP="009839B6">
            <w:pPr>
              <w:pStyle w:val="af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Материал корпуса кнопки: поликарбонат</w:t>
            </w:r>
          </w:p>
          <w:p w14:paraId="441A97A7" w14:textId="5C27A8C2" w:rsidR="009839B6" w:rsidRPr="009839B6" w:rsidRDefault="009839B6" w:rsidP="009839B6">
            <w:pPr>
              <w:pStyle w:val="af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Цвет кнопки:</w:t>
            </w: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корпус - белый</w:t>
            </w: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кнопка – красный</w:t>
            </w:r>
          </w:p>
          <w:p w14:paraId="21F7E117" w14:textId="77777777" w:rsidR="009839B6" w:rsidRPr="009839B6" w:rsidRDefault="009839B6" w:rsidP="009839B6">
            <w:pPr>
              <w:pStyle w:val="af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Ресурс нажатий кнопки (шт): ≥ 1 млн</w:t>
            </w:r>
          </w:p>
          <w:p w14:paraId="48FB0F4D" w14:textId="39117E90" w:rsidR="009839B6" w:rsidRPr="009839B6" w:rsidRDefault="009839B6" w:rsidP="009839B6">
            <w:pPr>
              <w:pStyle w:val="af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Радиус действия кнопки на прямой видимости(метр): ≥ 200</w:t>
            </w:r>
          </w:p>
          <w:p w14:paraId="55814C88" w14:textId="77777777" w:rsidR="009839B6" w:rsidRPr="009839B6" w:rsidRDefault="009839B6" w:rsidP="009839B6">
            <w:pPr>
              <w:pStyle w:val="af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Питание: батарея</w:t>
            </w:r>
          </w:p>
          <w:p w14:paraId="193DE181" w14:textId="77777777" w:rsidR="009839B6" w:rsidRPr="009839B6" w:rsidRDefault="009839B6" w:rsidP="009839B6">
            <w:pPr>
              <w:pStyle w:val="af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Шнур: </w:t>
            </w: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 цвет: Красный</w:t>
            </w: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 толщина (миллиметр): ≥ 2</w:t>
            </w: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 длина (миллиметр): ≥ 900</w:t>
            </w:r>
          </w:p>
          <w:p w14:paraId="4BC9282A" w14:textId="77777777" w:rsidR="009839B6" w:rsidRPr="009839B6" w:rsidRDefault="009839B6" w:rsidP="009839B6">
            <w:pPr>
              <w:pStyle w:val="af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Кольцо: </w:t>
            </w: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 вес (гр): ≥ 23</w:t>
            </w: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 внешний диаметр (миллиметр): ≥ 92</w:t>
            </w: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 внутренний диаметр (миллиметр): ≥ 70</w:t>
            </w: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 толщина кольца (миллиметр): ≥ 101</w:t>
            </w:r>
          </w:p>
          <w:p w14:paraId="4185572E" w14:textId="77777777" w:rsidR="009839B6" w:rsidRPr="009839B6" w:rsidRDefault="009839B6" w:rsidP="009839B6">
            <w:pPr>
              <w:pStyle w:val="af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Размеры приемника (миллиметр): ≥ 190х123х28</w:t>
            </w:r>
          </w:p>
          <w:p w14:paraId="2A8E4006" w14:textId="77777777" w:rsidR="009839B6" w:rsidRPr="009839B6" w:rsidRDefault="009839B6" w:rsidP="009839B6">
            <w:pPr>
              <w:pStyle w:val="af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Цвет приемника: черный</w:t>
            </w:r>
          </w:p>
          <w:p w14:paraId="397F53CC" w14:textId="77777777" w:rsidR="009839B6" w:rsidRPr="009839B6" w:rsidRDefault="009839B6" w:rsidP="009839B6">
            <w:pPr>
              <w:pStyle w:val="afa"/>
              <w:shd w:val="clear" w:color="auto" w:fill="FFFFFF"/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Электропитание: Адаптер AC220V/50HZ-DC12V/1A: </w:t>
            </w: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наличие</w:t>
            </w:r>
          </w:p>
          <w:p w14:paraId="57937C87" w14:textId="77777777" w:rsidR="009839B6" w:rsidRPr="009839B6" w:rsidRDefault="009839B6" w:rsidP="009839B6">
            <w:pPr>
              <w:pStyle w:val="afa"/>
              <w:shd w:val="clear" w:color="auto" w:fill="FFFFFF"/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Возможность распознавания кнопок и отображение их в виде буквенно-цифровых символов: </w:t>
            </w: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наличие</w:t>
            </w:r>
          </w:p>
          <w:p w14:paraId="69A46B99" w14:textId="77777777" w:rsidR="009839B6" w:rsidRPr="009839B6" w:rsidRDefault="009839B6" w:rsidP="009839B6">
            <w:pPr>
              <w:pStyle w:val="afa"/>
              <w:shd w:val="clear" w:color="auto" w:fill="FFFFFF"/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Радиус приема приемника (метр): ≤ 200</w:t>
            </w:r>
          </w:p>
          <w:p w14:paraId="17054438" w14:textId="77777777" w:rsidR="009839B6" w:rsidRPr="009839B6" w:rsidRDefault="009839B6" w:rsidP="009839B6">
            <w:pPr>
              <w:pStyle w:val="afa"/>
              <w:shd w:val="clear" w:color="auto" w:fill="FFFFFF"/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Звуковая индикация приемника: наличие </w:t>
            </w:r>
          </w:p>
          <w:p w14:paraId="0EBC06EE" w14:textId="77777777" w:rsidR="009839B6" w:rsidRPr="009839B6" w:rsidRDefault="009839B6" w:rsidP="009839B6">
            <w:pPr>
              <w:pStyle w:val="afa"/>
              <w:shd w:val="clear" w:color="auto" w:fill="FFFFFF"/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Отображение одновременно не менее 3х вызовов: </w:t>
            </w: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наличие</w:t>
            </w:r>
          </w:p>
          <w:p w14:paraId="07F26D5A" w14:textId="77777777" w:rsidR="009839B6" w:rsidRPr="009839B6" w:rsidRDefault="009839B6" w:rsidP="009839B6">
            <w:pPr>
              <w:pStyle w:val="afa"/>
              <w:shd w:val="clear" w:color="auto" w:fill="FFFFFF"/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Размер таблички (миллиметр): ≥ 150х200</w:t>
            </w:r>
          </w:p>
          <w:p w14:paraId="10142DF2" w14:textId="77777777" w:rsidR="009839B6" w:rsidRPr="009839B6" w:rsidRDefault="009839B6" w:rsidP="009839B6">
            <w:pPr>
              <w:pStyle w:val="afa"/>
              <w:shd w:val="clear" w:color="auto" w:fill="FFFFFF"/>
              <w:tabs>
                <w:tab w:val="left" w:pos="0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Толщина таблички (миллиметр): ≥ 2</w:t>
            </w:r>
          </w:p>
          <w:p w14:paraId="270BD3C5" w14:textId="77777777" w:rsidR="009839B6" w:rsidRPr="009839B6" w:rsidRDefault="009839B6" w:rsidP="009839B6">
            <w:pPr>
              <w:pStyle w:val="afa"/>
              <w:shd w:val="clear" w:color="auto" w:fill="FFFFFF"/>
              <w:tabs>
                <w:tab w:val="left" w:pos="0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Высота тактильной зоны со шрифтом Брайля таблички (миллиметр): ≥ 50</w:t>
            </w:r>
          </w:p>
          <w:p w14:paraId="097C4F12" w14:textId="77777777" w:rsidR="009839B6" w:rsidRPr="009839B6" w:rsidRDefault="009839B6" w:rsidP="009839B6">
            <w:pPr>
              <w:pStyle w:val="afa"/>
              <w:shd w:val="clear" w:color="auto" w:fill="FFFFFF"/>
              <w:tabs>
                <w:tab w:val="left" w:pos="0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Высота тактильных точек таблички (миллиметр): ≥ 0,5 и ≤ 0,7</w:t>
            </w:r>
          </w:p>
          <w:p w14:paraId="7B4061D3" w14:textId="77777777" w:rsidR="009839B6" w:rsidRPr="009839B6" w:rsidRDefault="009839B6" w:rsidP="009839B6">
            <w:pPr>
              <w:pStyle w:val="afa"/>
              <w:shd w:val="clear" w:color="auto" w:fill="FFFFFF"/>
              <w:tabs>
                <w:tab w:val="left" w:pos="0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Цвет таблички: желтый и черный</w:t>
            </w:r>
          </w:p>
          <w:p w14:paraId="7D71D6DA" w14:textId="77777777" w:rsidR="009839B6" w:rsidRPr="009839B6" w:rsidRDefault="009839B6" w:rsidP="009839B6">
            <w:pPr>
              <w:pStyle w:val="afa"/>
              <w:shd w:val="clear" w:color="auto" w:fill="FFFFFF"/>
              <w:tabs>
                <w:tab w:val="left" w:pos="0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Материал таблички: пластик полистирол</w:t>
            </w:r>
          </w:p>
          <w:p w14:paraId="3A1E8EB2" w14:textId="0B883ABA" w:rsidR="009839B6" w:rsidRPr="009839B6" w:rsidRDefault="009839B6" w:rsidP="009839B6">
            <w:pPr>
              <w:pStyle w:val="afa"/>
              <w:shd w:val="clear" w:color="auto" w:fill="FFFFFF"/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составе:</w:t>
            </w: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1. Кнопка вызова,</w:t>
            </w: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2. Приемник вызовов</w:t>
            </w: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3. Тактильная табличка,</w:t>
            </w: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4. Блок питания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056AF" w14:textId="04CF4C0B" w:rsidR="009839B6" w:rsidRPr="009839B6" w:rsidRDefault="009839B6" w:rsidP="009839B6">
            <w:pPr>
              <w:pStyle w:val="af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9B6">
              <w:rPr>
                <w:rFonts w:ascii="Times New Roman" w:hAnsi="Times New Roman" w:cs="Times New Roman"/>
              </w:rPr>
              <w:lastRenderedPageBreak/>
              <w:t>шт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B13B4" w14:textId="1FA5055C" w:rsidR="009839B6" w:rsidRPr="009839B6" w:rsidRDefault="009839B6" w:rsidP="009839B6">
            <w:pPr>
              <w:pStyle w:val="af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9839B6" w:rsidRPr="006F0282" w14:paraId="6DF77D71" w14:textId="1A3FCC71" w:rsidTr="00C26456">
        <w:trPr>
          <w:trHeight w:val="27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7E5EE" w14:textId="77777777" w:rsidR="009839B6" w:rsidRPr="009839B6" w:rsidRDefault="009839B6" w:rsidP="009839B6">
            <w:pPr>
              <w:pStyle w:val="af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CC406" w14:textId="52A52833" w:rsidR="009839B6" w:rsidRPr="009839B6" w:rsidRDefault="009839B6" w:rsidP="009839B6">
            <w:pPr>
              <w:pStyle w:val="af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Сенсорный дозатор для людей с ограниченными возможностями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481CA" w14:textId="77777777" w:rsidR="009839B6" w:rsidRPr="009839B6" w:rsidRDefault="009839B6" w:rsidP="009839B6">
            <w:pPr>
              <w:pStyle w:val="af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Назначение: Сенсорный дозатор мыла для людей с ограниченными возможностями</w:t>
            </w:r>
          </w:p>
          <w:p w14:paraId="6CA2C633" w14:textId="77777777" w:rsidR="009839B6" w:rsidRPr="009839B6" w:rsidRDefault="009839B6" w:rsidP="009839B6">
            <w:pPr>
              <w:pStyle w:val="af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Тип: сенсорный</w:t>
            </w:r>
          </w:p>
          <w:p w14:paraId="3169D4FA" w14:textId="77777777" w:rsidR="009839B6" w:rsidRPr="009839B6" w:rsidRDefault="009839B6" w:rsidP="009839B6">
            <w:pPr>
              <w:pStyle w:val="af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Подача моющего компонента происходит порционно: наличие</w:t>
            </w:r>
          </w:p>
          <w:p w14:paraId="0FF600AD" w14:textId="77777777" w:rsidR="009839B6" w:rsidRPr="009839B6" w:rsidRDefault="009839B6" w:rsidP="009839B6">
            <w:pPr>
              <w:pStyle w:val="af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Зона срабатывания датчика (сантиметр): ≤ 10</w:t>
            </w:r>
          </w:p>
          <w:p w14:paraId="226F2E50" w14:textId="77777777" w:rsidR="009839B6" w:rsidRPr="009839B6" w:rsidRDefault="009839B6" w:rsidP="009839B6">
            <w:pPr>
              <w:pStyle w:val="af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Устройство работает от батареек: наличие</w:t>
            </w:r>
          </w:p>
          <w:p w14:paraId="26EDDAE6" w14:textId="520D2AF9" w:rsidR="009839B6" w:rsidRPr="009839B6" w:rsidRDefault="009839B6" w:rsidP="009839B6">
            <w:pPr>
              <w:pStyle w:val="af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Цвет: белый – прозрачный</w:t>
            </w:r>
          </w:p>
          <w:p w14:paraId="39549AFE" w14:textId="77777777" w:rsidR="009839B6" w:rsidRPr="009839B6" w:rsidRDefault="009839B6" w:rsidP="009839B6">
            <w:pPr>
              <w:pStyle w:val="af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Объем: ≥ 600</w:t>
            </w:r>
          </w:p>
          <w:p w14:paraId="078DF72F" w14:textId="77777777" w:rsidR="009839B6" w:rsidRPr="009839B6" w:rsidRDefault="009839B6" w:rsidP="009839B6">
            <w:pPr>
              <w:pStyle w:val="af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Доза жидкого мыла (мл): ≥ 1</w:t>
            </w:r>
          </w:p>
          <w:p w14:paraId="73548327" w14:textId="77777777" w:rsidR="009839B6" w:rsidRPr="009839B6" w:rsidRDefault="009839B6" w:rsidP="009839B6">
            <w:pPr>
              <w:pStyle w:val="af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Габаритные размеры (ШхГхВ) (миллиметр): ≥ 110х100х165</w:t>
            </w:r>
          </w:p>
          <w:p w14:paraId="71F696E8" w14:textId="06BDDBBE" w:rsidR="009839B6" w:rsidRPr="009839B6" w:rsidRDefault="009839B6" w:rsidP="009839B6">
            <w:pPr>
              <w:pStyle w:val="af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Материал корпуса: ABS-пластик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51DE8" w14:textId="53457A30" w:rsidR="009839B6" w:rsidRPr="009839B6" w:rsidRDefault="009839B6" w:rsidP="009839B6">
            <w:pPr>
              <w:pStyle w:val="af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9B6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2BBAF" w14:textId="2B6D71CF" w:rsidR="009839B6" w:rsidRPr="009839B6" w:rsidRDefault="009839B6" w:rsidP="009839B6">
            <w:pPr>
              <w:pStyle w:val="af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9839B6" w:rsidRPr="006F0282" w14:paraId="6B5031A4" w14:textId="4436D7A1" w:rsidTr="00C26456">
        <w:trPr>
          <w:trHeight w:val="27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9256A5" w14:textId="086D12CD" w:rsidR="009839B6" w:rsidRPr="009839B6" w:rsidRDefault="009839B6" w:rsidP="009839B6">
            <w:pPr>
              <w:pStyle w:val="af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  <w:p w14:paraId="5F12E20A" w14:textId="77777777" w:rsidR="009839B6" w:rsidRPr="009839B6" w:rsidRDefault="009839B6" w:rsidP="009839B6">
            <w:pPr>
              <w:pStyle w:val="af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767B43" w14:textId="6527BFE6" w:rsidR="009839B6" w:rsidRPr="009839B6" w:rsidRDefault="009839B6" w:rsidP="009839B6">
            <w:pPr>
              <w:pStyle w:val="af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Зеркало для 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нвалидов наклонное с подсветкой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64F29" w14:textId="77777777" w:rsidR="009839B6" w:rsidRPr="009839B6" w:rsidRDefault="009839B6" w:rsidP="009839B6">
            <w:pPr>
              <w:pStyle w:val="af8"/>
              <w:rPr>
                <w:rFonts w:ascii="Times New Roman" w:hAnsi="Times New Roman" w:cs="Times New Roman"/>
                <w:color w:val="434142"/>
                <w:sz w:val="24"/>
                <w:szCs w:val="24"/>
                <w:shd w:val="clear" w:color="auto" w:fill="FFFFFF"/>
              </w:rPr>
            </w:pP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Назначение: </w:t>
            </w:r>
            <w:r w:rsidRPr="009839B6">
              <w:rPr>
                <w:rFonts w:ascii="Times New Roman" w:hAnsi="Times New Roman" w:cs="Times New Roman"/>
                <w:color w:val="434142"/>
                <w:sz w:val="24"/>
                <w:szCs w:val="24"/>
                <w:shd w:val="clear" w:color="auto" w:fill="FFFFFF"/>
              </w:rPr>
              <w:t xml:space="preserve">Наклонное зеркало предназначено для использования инвалидами в креслах-колясках, а также пожилыми людьми и обычными посетителями. </w:t>
            </w:r>
          </w:p>
          <w:p w14:paraId="41162D13" w14:textId="77777777" w:rsidR="009839B6" w:rsidRPr="009839B6" w:rsidRDefault="009839B6" w:rsidP="009839B6">
            <w:pPr>
              <w:pStyle w:val="af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Тип: Наклонное</w:t>
            </w:r>
          </w:p>
          <w:p w14:paraId="2BA92B38" w14:textId="77777777" w:rsidR="009839B6" w:rsidRPr="009839B6" w:rsidRDefault="009839B6" w:rsidP="009839B6">
            <w:pPr>
              <w:pStyle w:val="af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Размеры зеркала (миллиметр): ≥ 600х800</w:t>
            </w:r>
          </w:p>
          <w:p w14:paraId="173ED5FE" w14:textId="77777777" w:rsidR="009839B6" w:rsidRPr="009839B6" w:rsidRDefault="009839B6" w:rsidP="009839B6">
            <w:pPr>
              <w:pStyle w:val="af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Материал корпуса: пластик</w:t>
            </w:r>
          </w:p>
          <w:p w14:paraId="460DC20E" w14:textId="77777777" w:rsidR="009839B6" w:rsidRPr="009839B6" w:rsidRDefault="009839B6" w:rsidP="009839B6">
            <w:pPr>
              <w:pStyle w:val="af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Материал поверхности: стекло</w:t>
            </w:r>
          </w:p>
          <w:p w14:paraId="02BA368D" w14:textId="77777777" w:rsidR="009839B6" w:rsidRPr="009839B6" w:rsidRDefault="009839B6" w:rsidP="009839B6">
            <w:pPr>
              <w:pStyle w:val="af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83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Тип подсветки: </w:t>
            </w:r>
            <w:r w:rsidRPr="009839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LED 4500к теплый</w:t>
            </w:r>
          </w:p>
          <w:p w14:paraId="0543878D" w14:textId="77777777" w:rsidR="009839B6" w:rsidRPr="009839B6" w:rsidRDefault="009839B6" w:rsidP="009839B6">
            <w:pPr>
              <w:pStyle w:val="af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Крепление: На кронштейны</w:t>
            </w:r>
          </w:p>
          <w:p w14:paraId="78F790A7" w14:textId="29867110" w:rsidR="009839B6" w:rsidRPr="009839B6" w:rsidRDefault="009839B6" w:rsidP="009839B6">
            <w:pPr>
              <w:pStyle w:val="af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Включение/выключение подсветки: наличие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D0149" w14:textId="4CD11019" w:rsidR="009839B6" w:rsidRPr="009839B6" w:rsidRDefault="009839B6" w:rsidP="009839B6">
            <w:pPr>
              <w:pStyle w:val="af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9B6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B1807" w14:textId="0B637E81" w:rsidR="009839B6" w:rsidRPr="009839B6" w:rsidRDefault="009839B6" w:rsidP="009839B6">
            <w:pPr>
              <w:pStyle w:val="af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9839B6" w:rsidRPr="006F0282" w14:paraId="541E3AAB" w14:textId="69D58488" w:rsidTr="00C26456">
        <w:trPr>
          <w:trHeight w:val="292"/>
        </w:trPr>
        <w:tc>
          <w:tcPr>
            <w:tcW w:w="742" w:type="dxa"/>
            <w:tcBorders>
              <w:left w:val="single" w:sz="4" w:space="0" w:color="000000"/>
              <w:right w:val="single" w:sz="4" w:space="0" w:color="000000"/>
            </w:tcBorders>
          </w:tcPr>
          <w:p w14:paraId="76C1A2E3" w14:textId="6D105E23" w:rsidR="009839B6" w:rsidRPr="009839B6" w:rsidRDefault="009839B6" w:rsidP="009839B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95" w:type="dxa"/>
            <w:tcBorders>
              <w:left w:val="single" w:sz="4" w:space="0" w:color="000000"/>
              <w:right w:val="single" w:sz="4" w:space="0" w:color="000000"/>
            </w:tcBorders>
          </w:tcPr>
          <w:p w14:paraId="7D92D3B9" w14:textId="411AF955" w:rsidR="009839B6" w:rsidRPr="009839B6" w:rsidRDefault="009839B6" w:rsidP="009839B6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Поручень-опора с подушкой для спины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B3747" w14:textId="77777777" w:rsidR="009839B6" w:rsidRPr="009839B6" w:rsidRDefault="009839B6" w:rsidP="009839B6">
            <w:pPr>
              <w:pStyle w:val="af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Назначение: Поручень-опора - устройство, обеспечивающее опору для спины при использовании унитаза.</w:t>
            </w:r>
          </w:p>
          <w:p w14:paraId="666D6E79" w14:textId="77777777" w:rsidR="009839B6" w:rsidRPr="009839B6" w:rsidRDefault="009839B6" w:rsidP="009839B6">
            <w:pPr>
              <w:pStyle w:val="af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Размер поручня (миллиметр): ≥ 250х500</w:t>
            </w:r>
          </w:p>
          <w:p w14:paraId="0C0A037D" w14:textId="77777777" w:rsidR="009839B6" w:rsidRPr="009839B6" w:rsidRDefault="009839B6" w:rsidP="009839B6">
            <w:pPr>
              <w:pStyle w:val="af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Диаметр (миллиметр): ≥ 25</w:t>
            </w:r>
          </w:p>
          <w:p w14:paraId="421B5381" w14:textId="77777777" w:rsidR="009839B6" w:rsidRPr="009839B6" w:rsidRDefault="009839B6" w:rsidP="009839B6">
            <w:pPr>
              <w:pStyle w:val="af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Материал поручня: нержавеющая сталь</w:t>
            </w:r>
          </w:p>
          <w:p w14:paraId="730CF592" w14:textId="77777777" w:rsidR="009839B6" w:rsidRPr="009839B6" w:rsidRDefault="009839B6" w:rsidP="009839B6">
            <w:pPr>
              <w:pStyle w:val="af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Цвет изделия: хром</w:t>
            </w:r>
          </w:p>
          <w:p w14:paraId="3388D57C" w14:textId="77777777" w:rsidR="009839B6" w:rsidRPr="009839B6" w:rsidRDefault="009839B6" w:rsidP="009839B6">
            <w:pPr>
              <w:pStyle w:val="af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Количество точек опоры (шт): 2</w:t>
            </w:r>
          </w:p>
          <w:p w14:paraId="5E268408" w14:textId="77777777" w:rsidR="009839B6" w:rsidRPr="009839B6" w:rsidRDefault="009839B6" w:rsidP="009839B6">
            <w:pPr>
              <w:pStyle w:val="af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Толщина стали (миллиметр): ≥ 1,5</w:t>
            </w:r>
          </w:p>
          <w:p w14:paraId="1673ECBB" w14:textId="77777777" w:rsidR="009839B6" w:rsidRPr="009839B6" w:rsidRDefault="009839B6" w:rsidP="009839B6">
            <w:pPr>
              <w:pStyle w:val="af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Тип конструкции: стационарный</w:t>
            </w:r>
          </w:p>
          <w:p w14:paraId="6B66D8AA" w14:textId="77777777" w:rsidR="009839B6" w:rsidRPr="009839B6" w:rsidRDefault="009839B6" w:rsidP="009839B6">
            <w:pPr>
              <w:pStyle w:val="af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Тип крепления: настенный</w:t>
            </w:r>
          </w:p>
          <w:p w14:paraId="79F7D27A" w14:textId="77777777" w:rsidR="009839B6" w:rsidRPr="009839B6" w:rsidRDefault="009839B6" w:rsidP="009839B6">
            <w:pPr>
              <w:pStyle w:val="af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Размер подушки (миллиметр): ≥ 140х300</w:t>
            </w:r>
          </w:p>
          <w:p w14:paraId="70F91C0B" w14:textId="187DCCE0" w:rsidR="009839B6" w:rsidRPr="009839B6" w:rsidRDefault="009839B6" w:rsidP="009839B6">
            <w:pPr>
              <w:pStyle w:val="af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Материал подушки: фанера, искусственная кожа, поролон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5DF4C" w14:textId="1C5724FE" w:rsidR="009839B6" w:rsidRPr="009839B6" w:rsidRDefault="009839B6" w:rsidP="009839B6">
            <w:pPr>
              <w:pStyle w:val="af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9B6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A33E4" w14:textId="5632EFF3" w:rsidR="009839B6" w:rsidRPr="009839B6" w:rsidRDefault="009839B6" w:rsidP="009839B6">
            <w:pPr>
              <w:pStyle w:val="af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9839B6" w:rsidRPr="006F0282" w14:paraId="58816B36" w14:textId="1CB58D8B" w:rsidTr="00C26456">
        <w:trPr>
          <w:trHeight w:val="292"/>
        </w:trPr>
        <w:tc>
          <w:tcPr>
            <w:tcW w:w="742" w:type="dxa"/>
            <w:tcBorders>
              <w:left w:val="single" w:sz="4" w:space="0" w:color="000000"/>
              <w:right w:val="single" w:sz="4" w:space="0" w:color="000000"/>
            </w:tcBorders>
          </w:tcPr>
          <w:p w14:paraId="3CB2DAA5" w14:textId="08BCF20C" w:rsidR="009839B6" w:rsidRPr="009839B6" w:rsidRDefault="009839B6" w:rsidP="009839B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95" w:type="dxa"/>
            <w:tcBorders>
              <w:left w:val="single" w:sz="4" w:space="0" w:color="000000"/>
              <w:right w:val="single" w:sz="4" w:space="0" w:color="000000"/>
            </w:tcBorders>
          </w:tcPr>
          <w:p w14:paraId="347AAFAD" w14:textId="77777777" w:rsidR="009839B6" w:rsidRPr="009839B6" w:rsidRDefault="009839B6" w:rsidP="009839B6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Поручень прямой настенный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5B907" w14:textId="77777777" w:rsidR="009839B6" w:rsidRPr="009839B6" w:rsidRDefault="009839B6" w:rsidP="009839B6">
            <w:pPr>
              <w:pStyle w:val="af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Назначение: Поручень прямой настенный предназначен для установки в санузлах, ванных комнатах и душевых.</w:t>
            </w:r>
          </w:p>
          <w:p w14:paraId="693AD618" w14:textId="77777777" w:rsidR="009839B6" w:rsidRPr="009839B6" w:rsidRDefault="009839B6" w:rsidP="009839B6">
            <w:pPr>
              <w:pStyle w:val="af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Размер (миллиметр): ≥ 600</w:t>
            </w:r>
          </w:p>
          <w:p w14:paraId="6646CD9A" w14:textId="77777777" w:rsidR="009839B6" w:rsidRPr="009839B6" w:rsidRDefault="009839B6" w:rsidP="009839B6">
            <w:pPr>
              <w:pStyle w:val="af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Материал: нержавеющая сталь</w:t>
            </w:r>
          </w:p>
          <w:p w14:paraId="789DF431" w14:textId="77777777" w:rsidR="009839B6" w:rsidRPr="009839B6" w:rsidRDefault="009839B6" w:rsidP="009839B6">
            <w:pPr>
              <w:pStyle w:val="af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Цвет изделия: хром</w:t>
            </w:r>
          </w:p>
          <w:p w14:paraId="19803D69" w14:textId="77777777" w:rsidR="009839B6" w:rsidRPr="009839B6" w:rsidRDefault="009839B6" w:rsidP="009839B6">
            <w:pPr>
              <w:pStyle w:val="af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Количество точек опоры (шт): 2</w:t>
            </w:r>
          </w:p>
          <w:p w14:paraId="5854553E" w14:textId="77777777" w:rsidR="009839B6" w:rsidRPr="009839B6" w:rsidRDefault="009839B6" w:rsidP="009839B6">
            <w:pPr>
              <w:pStyle w:val="af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Толщина стали (миллиметр): ≥ 1,5</w:t>
            </w:r>
          </w:p>
          <w:p w14:paraId="7AF4D9D6" w14:textId="77777777" w:rsidR="009839B6" w:rsidRPr="009839B6" w:rsidRDefault="009839B6" w:rsidP="009839B6">
            <w:pPr>
              <w:pStyle w:val="af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Диаметр (миллиметр): ≥ 32</w:t>
            </w:r>
          </w:p>
          <w:p w14:paraId="04175126" w14:textId="77777777" w:rsidR="009839B6" w:rsidRPr="009839B6" w:rsidRDefault="009839B6" w:rsidP="009839B6">
            <w:pPr>
              <w:pStyle w:val="af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Тип конструкции: стационарный</w:t>
            </w: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Тип крепления: настенный</w:t>
            </w:r>
          </w:p>
          <w:p w14:paraId="1352792A" w14:textId="3EC1595D" w:rsidR="009839B6" w:rsidRPr="009839B6" w:rsidRDefault="009839B6" w:rsidP="009839B6">
            <w:pPr>
              <w:pStyle w:val="af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Форма: прямой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8A590" w14:textId="3E651C89" w:rsidR="009839B6" w:rsidRPr="009839B6" w:rsidRDefault="009839B6" w:rsidP="009839B6">
            <w:pPr>
              <w:pStyle w:val="af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9B6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3CD8E" w14:textId="48048BE3" w:rsidR="009839B6" w:rsidRPr="009839B6" w:rsidRDefault="009839B6" w:rsidP="009839B6">
            <w:pPr>
              <w:pStyle w:val="af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</w:tbl>
    <w:p w14:paraId="5915E600" w14:textId="77777777" w:rsidR="00394208" w:rsidRPr="00394208" w:rsidRDefault="00394208" w:rsidP="00394208"/>
    <w:p w14:paraId="3825776D" w14:textId="77777777" w:rsidR="00394208" w:rsidRPr="00394208" w:rsidRDefault="00394208" w:rsidP="00C26456">
      <w:pPr>
        <w:jc w:val="both"/>
        <w:rPr>
          <w:rFonts w:ascii="Times New Roman" w:hAnsi="Times New Roman" w:cs="Times New Roman"/>
          <w:sz w:val="28"/>
          <w:szCs w:val="28"/>
        </w:rPr>
      </w:pPr>
      <w:r w:rsidRPr="00394208">
        <w:rPr>
          <w:rFonts w:ascii="Times New Roman" w:hAnsi="Times New Roman" w:cs="Times New Roman"/>
          <w:b/>
          <w:sz w:val="28"/>
          <w:szCs w:val="28"/>
        </w:rPr>
        <w:t>Гарантийный срок на Товар составляет 12 месяцев и исчисляется с момента подписания документов о приемке Заказчиком.</w:t>
      </w:r>
    </w:p>
    <w:p w14:paraId="106359E1" w14:textId="77777777" w:rsidR="00394208" w:rsidRPr="00394208" w:rsidRDefault="00394208" w:rsidP="00C26456">
      <w:pPr>
        <w:jc w:val="both"/>
        <w:rPr>
          <w:rFonts w:ascii="Times New Roman" w:hAnsi="Times New Roman" w:cs="Times New Roman"/>
          <w:sz w:val="28"/>
          <w:szCs w:val="28"/>
        </w:rPr>
      </w:pPr>
      <w:r w:rsidRPr="00394208">
        <w:rPr>
          <w:rFonts w:ascii="Times New Roman" w:hAnsi="Times New Roman" w:cs="Times New Roman"/>
          <w:b/>
          <w:sz w:val="28"/>
          <w:szCs w:val="28"/>
        </w:rPr>
        <w:lastRenderedPageBreak/>
        <w:t>Место поставки товара</w:t>
      </w:r>
      <w:r w:rsidRPr="00394208">
        <w:rPr>
          <w:rFonts w:ascii="Times New Roman" w:hAnsi="Times New Roman" w:cs="Times New Roman"/>
          <w:sz w:val="28"/>
          <w:szCs w:val="28"/>
        </w:rPr>
        <w:t>: Республика Крым, г. Ялта, пгт. Гурзуф, ул. Ялтинская, 15, ФГБОУ «МДЦ «Артек», здание МТС (с внутренним перемещением по территории склада до 100 метров, без подъема на этаж). Прием товара осуществляется в рабочие дни Заказчика: понедельник, вторник, среда, четверг, пятница с 9:00 ч. до 15:00 ч. (перерыв с 12:00 до 12:45). Доставка Товара по месту поставки Товара производится силами и средствами Поставщика. Разгрузка и передача Товара производится силами и средствами Поставщика в присутствии представителей Поставщика и Заказчика.</w:t>
      </w:r>
    </w:p>
    <w:p w14:paraId="774480DA" w14:textId="77777777" w:rsidR="00757175" w:rsidRDefault="00394208" w:rsidP="00C26456">
      <w:pPr>
        <w:jc w:val="both"/>
        <w:rPr>
          <w:rFonts w:ascii="Times New Roman" w:hAnsi="Times New Roman" w:cs="Times New Roman"/>
          <w:sz w:val="28"/>
          <w:szCs w:val="28"/>
        </w:rPr>
      </w:pPr>
      <w:r w:rsidRPr="00394208">
        <w:rPr>
          <w:rFonts w:ascii="Times New Roman" w:hAnsi="Times New Roman" w:cs="Times New Roman"/>
          <w:b/>
          <w:sz w:val="28"/>
          <w:szCs w:val="28"/>
        </w:rPr>
        <w:t>Срок поставки</w:t>
      </w:r>
      <w:r w:rsidRPr="00394208">
        <w:rPr>
          <w:rFonts w:ascii="Times New Roman" w:hAnsi="Times New Roman" w:cs="Times New Roman"/>
          <w:sz w:val="28"/>
          <w:szCs w:val="28"/>
        </w:rPr>
        <w:t xml:space="preserve">: в течение </w:t>
      </w:r>
      <w:r>
        <w:rPr>
          <w:rFonts w:ascii="Times New Roman" w:hAnsi="Times New Roman" w:cs="Times New Roman"/>
          <w:sz w:val="28"/>
          <w:szCs w:val="28"/>
        </w:rPr>
        <w:t>45</w:t>
      </w:r>
      <w:r w:rsidRPr="00394208">
        <w:rPr>
          <w:rFonts w:ascii="Times New Roman" w:hAnsi="Times New Roman" w:cs="Times New Roman"/>
          <w:sz w:val="28"/>
          <w:szCs w:val="28"/>
        </w:rPr>
        <w:t xml:space="preserve"> рабочих дней с момента заключения Контракта. Единоразово, в полном объеме. Прием товара осуществляется в рабочие дни Заказчика: понедельник, вторник, среда, четверг, пятница с 9:00 ч. до 15:00 ч. (перерыв с 12:00 до 12:45).</w:t>
      </w:r>
    </w:p>
    <w:p w14:paraId="003E64FB" w14:textId="4CA39299" w:rsidR="00394208" w:rsidRPr="00394208" w:rsidRDefault="00394208" w:rsidP="00BB7A2A">
      <w:pPr>
        <w:jc w:val="both"/>
        <w:rPr>
          <w:rFonts w:ascii="Times New Roman" w:hAnsi="Times New Roman" w:cs="Times New Roman"/>
          <w:sz w:val="28"/>
          <w:szCs w:val="28"/>
        </w:rPr>
      </w:pPr>
      <w:r w:rsidRPr="00394208">
        <w:rPr>
          <w:rFonts w:ascii="Times New Roman" w:hAnsi="Times New Roman" w:cs="Times New Roman"/>
          <w:b/>
          <w:sz w:val="28"/>
          <w:szCs w:val="28"/>
        </w:rPr>
        <w:t>Дополнительная информация</w:t>
      </w:r>
    </w:p>
    <w:p w14:paraId="74B492F9" w14:textId="77777777" w:rsidR="00394208" w:rsidRPr="00394208" w:rsidRDefault="00394208" w:rsidP="00C26456">
      <w:pPr>
        <w:jc w:val="both"/>
        <w:rPr>
          <w:rFonts w:ascii="Times New Roman" w:hAnsi="Times New Roman" w:cs="Times New Roman"/>
          <w:sz w:val="28"/>
          <w:szCs w:val="28"/>
        </w:rPr>
      </w:pPr>
      <w:r w:rsidRPr="0039420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394208">
        <w:rPr>
          <w:rFonts w:ascii="Times New Roman" w:hAnsi="Times New Roman" w:cs="Times New Roman"/>
          <w:sz w:val="28"/>
          <w:szCs w:val="28"/>
          <w:u w:val="single"/>
        </w:rPr>
        <w:t>п. 7 ч. 1 ст. 33</w:t>
      </w:r>
      <w:r w:rsidRPr="00394208"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нужд", товар</w:t>
      </w:r>
      <w:r w:rsidRPr="003942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4208">
        <w:rPr>
          <w:rFonts w:ascii="Times New Roman" w:hAnsi="Times New Roman" w:cs="Times New Roman"/>
          <w:sz w:val="28"/>
          <w:szCs w:val="28"/>
        </w:rPr>
        <w:t>должен быть новым. Товар должен соответствовать требованиям, установленным в техническом задании.</w:t>
      </w:r>
    </w:p>
    <w:p w14:paraId="4E775797" w14:textId="77777777" w:rsidR="00394208" w:rsidRPr="00394208" w:rsidRDefault="00394208" w:rsidP="00C26456">
      <w:pPr>
        <w:jc w:val="both"/>
        <w:rPr>
          <w:rFonts w:ascii="Times New Roman" w:hAnsi="Times New Roman" w:cs="Times New Roman"/>
          <w:sz w:val="28"/>
          <w:szCs w:val="28"/>
        </w:rPr>
      </w:pPr>
      <w:r w:rsidRPr="00394208">
        <w:rPr>
          <w:rFonts w:ascii="Times New Roman" w:hAnsi="Times New Roman" w:cs="Times New Roman"/>
          <w:b/>
          <w:sz w:val="28"/>
          <w:szCs w:val="28"/>
        </w:rPr>
        <w:t>Качество и комплектность товара</w:t>
      </w:r>
    </w:p>
    <w:p w14:paraId="53680AC1" w14:textId="77777777" w:rsidR="00394208" w:rsidRPr="00394208" w:rsidRDefault="00394208" w:rsidP="00C26456">
      <w:pPr>
        <w:jc w:val="both"/>
        <w:rPr>
          <w:rFonts w:ascii="Times New Roman" w:hAnsi="Times New Roman" w:cs="Times New Roman"/>
          <w:sz w:val="28"/>
          <w:szCs w:val="28"/>
        </w:rPr>
      </w:pPr>
      <w:r w:rsidRPr="00394208">
        <w:rPr>
          <w:rFonts w:ascii="Times New Roman" w:hAnsi="Times New Roman" w:cs="Times New Roman"/>
          <w:sz w:val="28"/>
          <w:szCs w:val="28"/>
        </w:rPr>
        <w:t>Товар должен быть поставлен в упаковке (таре), обеспечивающей защиту Товара от его повреждения или порчи во время транспортировки и хранения.</w:t>
      </w:r>
    </w:p>
    <w:p w14:paraId="59717237" w14:textId="77777777" w:rsidR="00394208" w:rsidRPr="00394208" w:rsidRDefault="00394208" w:rsidP="00C26456">
      <w:pPr>
        <w:jc w:val="both"/>
        <w:rPr>
          <w:rFonts w:ascii="Times New Roman" w:hAnsi="Times New Roman" w:cs="Times New Roman"/>
          <w:sz w:val="28"/>
          <w:szCs w:val="28"/>
        </w:rPr>
      </w:pPr>
      <w:r w:rsidRPr="00394208">
        <w:rPr>
          <w:rFonts w:ascii="Times New Roman" w:hAnsi="Times New Roman" w:cs="Times New Roman"/>
          <w:sz w:val="28"/>
          <w:szCs w:val="28"/>
        </w:rPr>
        <w:t>Упаковка (тара) Товара и комплектующих Товара должна отвечать требованиям безопасности жизни, здоровья и охраны окружающей среды, иметь необходимые маркировки, наклейки, а также давать возможность определить количество содержащегося в ней Товара (опись, упаковочные ярлыки или листы) в соответствии с законодательством Российской Федерации и Техническим заданием. При передаче Товара в упаковке (таре), не обеспечивающей возможность его хранения, Заказчик вправе отказаться от принятия и оплаты Товара, а если Товар был оплачен, потребовать возврата уплаченной денежной суммы.</w:t>
      </w:r>
    </w:p>
    <w:p w14:paraId="70379B98" w14:textId="77777777" w:rsidR="00394208" w:rsidRPr="00394208" w:rsidRDefault="00394208" w:rsidP="00C26456">
      <w:pPr>
        <w:jc w:val="both"/>
        <w:rPr>
          <w:rFonts w:ascii="Times New Roman" w:hAnsi="Times New Roman" w:cs="Times New Roman"/>
          <w:sz w:val="28"/>
          <w:szCs w:val="28"/>
        </w:rPr>
      </w:pPr>
      <w:r w:rsidRPr="00394208">
        <w:rPr>
          <w:rFonts w:ascii="Times New Roman" w:hAnsi="Times New Roman" w:cs="Times New Roman"/>
          <w:sz w:val="28"/>
          <w:szCs w:val="28"/>
        </w:rPr>
        <w:t>Требования к товару: Товар должен отвечать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если такие требования предъявляются действующим законодательством Российской Федерации, а также товар должен отвечать требованиям аукционной документации. Комплектность Товара должна соответствовать требованиям, указанным в Техническом задании.</w:t>
      </w:r>
    </w:p>
    <w:p w14:paraId="2058FA7A" w14:textId="77777777" w:rsidR="00394208" w:rsidRPr="00394208" w:rsidRDefault="00394208" w:rsidP="00C26456">
      <w:pPr>
        <w:jc w:val="both"/>
        <w:rPr>
          <w:rFonts w:ascii="Times New Roman" w:hAnsi="Times New Roman" w:cs="Times New Roman"/>
          <w:sz w:val="28"/>
          <w:szCs w:val="28"/>
        </w:rPr>
      </w:pPr>
      <w:r w:rsidRPr="00394208">
        <w:rPr>
          <w:rFonts w:ascii="Times New Roman" w:hAnsi="Times New Roman" w:cs="Times New Roman"/>
          <w:sz w:val="28"/>
          <w:szCs w:val="28"/>
        </w:rPr>
        <w:t xml:space="preserve">Товар должен быть поставлен в ассортименте (наименовании), в объеме (количестве) и в сроки, предусмотренные техническим заданием и контрактом. Товар передается Заказчику с необходимыми принадлежностями к нему, которыми в том числе могут быть заверенные копии сертификатов и лицензии (памятки) на русском языке, паспорт на товар и т.п. Товар должен иметь необходимые маркировки, </w:t>
      </w:r>
      <w:r w:rsidRPr="00394208">
        <w:rPr>
          <w:rFonts w:ascii="Times New Roman" w:hAnsi="Times New Roman" w:cs="Times New Roman"/>
          <w:sz w:val="28"/>
          <w:szCs w:val="28"/>
        </w:rPr>
        <w:lastRenderedPageBreak/>
        <w:t xml:space="preserve">наклейки и пломбы в соответствии с законодательством Российской Федерации и Техническим заданием. </w:t>
      </w:r>
    </w:p>
    <w:p w14:paraId="108DCF4C" w14:textId="77777777" w:rsidR="00394208" w:rsidRPr="00394208" w:rsidRDefault="00394208" w:rsidP="00C26456">
      <w:pPr>
        <w:jc w:val="both"/>
        <w:rPr>
          <w:rFonts w:ascii="Times New Roman" w:hAnsi="Times New Roman" w:cs="Times New Roman"/>
          <w:sz w:val="28"/>
          <w:szCs w:val="28"/>
        </w:rPr>
      </w:pPr>
      <w:r w:rsidRPr="00394208">
        <w:rPr>
          <w:rFonts w:ascii="Times New Roman" w:hAnsi="Times New Roman" w:cs="Times New Roman"/>
          <w:sz w:val="28"/>
          <w:szCs w:val="28"/>
        </w:rPr>
        <w:t>Риск случайной гибели или случайного повреждения Товара до его передачи Заказчику лежит на Поставщике.</w:t>
      </w:r>
    </w:p>
    <w:p w14:paraId="2B565A32" w14:textId="77777777" w:rsidR="00394208" w:rsidRPr="00394208" w:rsidRDefault="00394208" w:rsidP="00C26456">
      <w:pPr>
        <w:jc w:val="both"/>
        <w:rPr>
          <w:rFonts w:ascii="Times New Roman" w:hAnsi="Times New Roman" w:cs="Times New Roman"/>
          <w:sz w:val="28"/>
          <w:szCs w:val="28"/>
        </w:rPr>
      </w:pPr>
      <w:r w:rsidRPr="00394208">
        <w:rPr>
          <w:rFonts w:ascii="Times New Roman" w:hAnsi="Times New Roman" w:cs="Times New Roman"/>
          <w:sz w:val="28"/>
          <w:szCs w:val="28"/>
        </w:rPr>
        <w:t>Поставщик несет расходы по оплате транспортировки, налогов, пошлин и сборов до передачи Товара Заказчику.</w:t>
      </w:r>
    </w:p>
    <w:p w14:paraId="2ACF03DC" w14:textId="77777777" w:rsidR="00394208" w:rsidRPr="00394208" w:rsidRDefault="00394208" w:rsidP="00C26456">
      <w:pPr>
        <w:jc w:val="both"/>
        <w:rPr>
          <w:rFonts w:ascii="Times New Roman" w:hAnsi="Times New Roman" w:cs="Times New Roman"/>
          <w:sz w:val="28"/>
          <w:szCs w:val="28"/>
        </w:rPr>
      </w:pPr>
      <w:r w:rsidRPr="00394208">
        <w:rPr>
          <w:rFonts w:ascii="Times New Roman" w:hAnsi="Times New Roman" w:cs="Times New Roman"/>
          <w:sz w:val="28"/>
          <w:szCs w:val="28"/>
        </w:rPr>
        <w:t>Поставщик гарантирует, что Товар передается свободным от прав третьих лиц и не является предметом залога, ареста или иного обременения.</w:t>
      </w:r>
    </w:p>
    <w:p w14:paraId="142AAA0E" w14:textId="77777777" w:rsidR="00197DC7" w:rsidRDefault="00197DC7" w:rsidP="00C2645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97DC7" w:rsidSect="00CB12D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911D25" w14:textId="77777777" w:rsidR="00F11773" w:rsidRDefault="00F11773">
      <w:pPr>
        <w:spacing w:after="0" w:line="240" w:lineRule="auto"/>
      </w:pPr>
      <w:r>
        <w:separator/>
      </w:r>
    </w:p>
  </w:endnote>
  <w:endnote w:type="continuationSeparator" w:id="0">
    <w:p w14:paraId="6B444B08" w14:textId="77777777" w:rsidR="00F11773" w:rsidRDefault="00F11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29BB37" w14:textId="77777777" w:rsidR="00F11773" w:rsidRDefault="00F11773">
      <w:pPr>
        <w:spacing w:after="0" w:line="240" w:lineRule="auto"/>
      </w:pPr>
      <w:r>
        <w:separator/>
      </w:r>
    </w:p>
  </w:footnote>
  <w:footnote w:type="continuationSeparator" w:id="0">
    <w:p w14:paraId="01A02B2E" w14:textId="77777777" w:rsidR="00F11773" w:rsidRDefault="00F117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F1457D"/>
    <w:multiLevelType w:val="hybridMultilevel"/>
    <w:tmpl w:val="FAFEA516"/>
    <w:lvl w:ilvl="0" w:tplc="B4E68CD8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D3002C14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462C83AC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C7828478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8C229CAE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587AAE62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92404BB2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5ABE8268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4D40F7A0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0C3"/>
    <w:rsid w:val="00015ACF"/>
    <w:rsid w:val="0018628D"/>
    <w:rsid w:val="00197DC7"/>
    <w:rsid w:val="001E1EF0"/>
    <w:rsid w:val="0020710A"/>
    <w:rsid w:val="0034794E"/>
    <w:rsid w:val="00360422"/>
    <w:rsid w:val="00375A7D"/>
    <w:rsid w:val="00394208"/>
    <w:rsid w:val="003F66AF"/>
    <w:rsid w:val="00425E52"/>
    <w:rsid w:val="00573B6E"/>
    <w:rsid w:val="00591831"/>
    <w:rsid w:val="006570C3"/>
    <w:rsid w:val="006F0282"/>
    <w:rsid w:val="00757175"/>
    <w:rsid w:val="0076028E"/>
    <w:rsid w:val="00791F58"/>
    <w:rsid w:val="0081750B"/>
    <w:rsid w:val="008B70FE"/>
    <w:rsid w:val="008C1B02"/>
    <w:rsid w:val="008D3B01"/>
    <w:rsid w:val="00962A03"/>
    <w:rsid w:val="00966657"/>
    <w:rsid w:val="009839B6"/>
    <w:rsid w:val="00994420"/>
    <w:rsid w:val="009C2224"/>
    <w:rsid w:val="00A12A75"/>
    <w:rsid w:val="00BB7A2A"/>
    <w:rsid w:val="00C26456"/>
    <w:rsid w:val="00C93B90"/>
    <w:rsid w:val="00CB12D5"/>
    <w:rsid w:val="00CB7E3F"/>
    <w:rsid w:val="00D1771D"/>
    <w:rsid w:val="00D96A2F"/>
    <w:rsid w:val="00E132A0"/>
    <w:rsid w:val="00F1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C6361"/>
  <w15:docId w15:val="{EE651D26-2D9E-44BB-AE44-68868ABC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азвание объекта Знак"/>
    <w:basedOn w:val="a0"/>
    <w:link w:val="a4"/>
    <w:uiPriority w:val="35"/>
    <w:rPr>
      <w:b/>
      <w:bCs/>
      <w:color w:val="5B9BD5" w:themeColor="accent1"/>
      <w:sz w:val="18"/>
      <w:szCs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5">
    <w:name w:val="Заголовок Знак"/>
    <w:basedOn w:val="a0"/>
    <w:link w:val="a6"/>
    <w:uiPriority w:val="10"/>
    <w:rPr>
      <w:sz w:val="48"/>
      <w:szCs w:val="48"/>
    </w:rPr>
  </w:style>
  <w:style w:type="character" w:customStyle="1" w:styleId="a7">
    <w:name w:val="Подзаголовок Знак"/>
    <w:basedOn w:val="a0"/>
    <w:link w:val="a8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9">
    <w:name w:val="Выделенная цитата Знак"/>
    <w:link w:val="aa"/>
    <w:uiPriority w:val="30"/>
    <w:rPr>
      <w:i/>
    </w:rPr>
  </w:style>
  <w:style w:type="character" w:customStyle="1" w:styleId="ab">
    <w:name w:val="Верхний колонтитул Знак"/>
    <w:basedOn w:val="a0"/>
    <w:link w:val="ac"/>
    <w:uiPriority w:val="99"/>
  </w:style>
  <w:style w:type="character" w:customStyle="1" w:styleId="FooterChar">
    <w:name w:val="Footer Char"/>
    <w:basedOn w:val="a0"/>
    <w:uiPriority w:val="99"/>
  </w:style>
  <w:style w:type="paragraph" w:styleId="a4">
    <w:name w:val="caption"/>
    <w:basedOn w:val="a"/>
    <w:next w:val="a"/>
    <w:link w:val="a3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e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48DD4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48DD4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48DD4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48DD4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6D9F1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6D9F1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594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594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594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594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BDB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BDB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BB559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559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559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559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7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7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7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7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9D9D9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48DD4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48DD4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48DD4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48DD4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6D9F1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6D9F1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594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594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594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594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BDB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BDB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B59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B59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7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7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7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7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fill="FDE9D9"/>
      </w:tcPr>
    </w:tblStylePr>
  </w:style>
  <w:style w:type="character" w:styleId="af5">
    <w:name w:val="Hyperlink"/>
    <w:uiPriority w:val="99"/>
    <w:unhideWhenUsed/>
    <w:rPr>
      <w:color w:val="0563C1" w:themeColor="hyperlink"/>
      <w:u w:val="single"/>
    </w:rPr>
  </w:style>
  <w:style w:type="paragraph" w:styleId="af6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7">
    <w:name w:val="footnote reference"/>
    <w:basedOn w:val="a0"/>
    <w:uiPriority w:val="99"/>
    <w:semiHidden/>
    <w:unhideWhenUsed/>
    <w:rPr>
      <w:vertAlign w:val="superscript"/>
    </w:rPr>
  </w:style>
  <w:style w:type="paragraph" w:styleId="ae">
    <w:name w:val="footer"/>
    <w:basedOn w:val="a"/>
    <w:link w:val="a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head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8">
    <w:name w:val="Subtitle"/>
    <w:basedOn w:val="a"/>
    <w:next w:val="a"/>
    <w:link w:val="a7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a">
    <w:name w:val="Intense Quote"/>
    <w:basedOn w:val="a"/>
    <w:next w:val="a"/>
    <w:link w:val="a9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EEEEEE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6">
    <w:name w:val="Title"/>
    <w:basedOn w:val="a"/>
    <w:next w:val="a"/>
    <w:link w:val="a5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ody Text"/>
    <w:basedOn w:val="a"/>
    <w:link w:val="afb"/>
    <w:unhideWhenUsed/>
    <w:pPr>
      <w:spacing w:after="120" w:line="252" w:lineRule="auto"/>
    </w:pPr>
    <w:rPr>
      <w:rFonts w:ascii="Calibri" w:eastAsia="SimSun" w:hAnsi="Calibri" w:cs="Calibri"/>
      <w:lang w:eastAsia="ar-SA"/>
    </w:rPr>
  </w:style>
  <w:style w:type="character" w:customStyle="1" w:styleId="afb">
    <w:name w:val="Основной текст Знак"/>
    <w:basedOn w:val="a0"/>
    <w:link w:val="afa"/>
    <w:rPr>
      <w:rFonts w:ascii="Calibri" w:eastAsia="SimSun" w:hAnsi="Calibri" w:cs="Calibri"/>
      <w:lang w:eastAsia="ar-SA"/>
    </w:rPr>
  </w:style>
  <w:style w:type="paragraph" w:styleId="afc">
    <w:name w:val="Balloon Text"/>
    <w:basedOn w:val="a"/>
    <w:link w:val="afd"/>
    <w:uiPriority w:val="99"/>
    <w:semiHidden/>
    <w:unhideWhenUsed/>
    <w:rsid w:val="00962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962A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0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1358</Words>
  <Characters>7747</Characters>
  <Application>Microsoft Office Word</Application>
  <DocSecurity>4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 зам. директора по правовым и орг. вопросам</dc:creator>
  <cp:lastModifiedBy>Петыш Оксана Станиславовна</cp:lastModifiedBy>
  <cp:revision>2</cp:revision>
  <cp:lastPrinted>2026-05-22T04:47:00Z</cp:lastPrinted>
  <dcterms:created xsi:type="dcterms:W3CDTF">2026-05-25T10:04:00Z</dcterms:created>
  <dcterms:modified xsi:type="dcterms:W3CDTF">2026-05-25T10:04:00Z</dcterms:modified>
</cp:coreProperties>
</file>