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794F" w:rsidRPr="004B4BF3" w:rsidRDefault="004B4BF3">
      <w:pPr>
        <w:pStyle w:val="a7"/>
        <w:spacing w:before="0" w:after="0"/>
        <w:ind w:firstLine="709"/>
        <w:jc w:val="center"/>
        <w:rPr>
          <w:rFonts w:ascii="Times New Roman" w:hAnsi="Times New Roman" w:cs="Times New Roman"/>
          <w:sz w:val="16"/>
          <w:szCs w:val="16"/>
        </w:rPr>
      </w:pPr>
      <w:bookmarkStart w:id="0" w:name="_title_1"/>
      <w:bookmarkStart w:id="1" w:name="_ref_60854"/>
      <w:r w:rsidRPr="004B4BF3">
        <w:rPr>
          <w:rFonts w:ascii="Times New Roman" w:hAnsi="Times New Roman" w:cs="Times New Roman"/>
          <w:sz w:val="16"/>
          <w:szCs w:val="16"/>
        </w:rPr>
        <w:t>Контракт на оказание услуг №</w:t>
      </w:r>
      <w:bookmarkEnd w:id="0"/>
      <w:bookmarkEnd w:id="1"/>
    </w:p>
    <w:p w:rsidR="009D794F" w:rsidRPr="004B4BF3" w:rsidRDefault="009D794F">
      <w:pPr>
        <w:pStyle w:val="Standard"/>
        <w:ind w:firstLine="709"/>
        <w:jc w:val="center"/>
        <w:rPr>
          <w:rFonts w:ascii="Times New Roman" w:eastAsia="Times New Roman" w:hAnsi="Times New Roman" w:cs="Times New Roman"/>
          <w:b/>
          <w:sz w:val="16"/>
          <w:szCs w:val="16"/>
        </w:rPr>
      </w:pPr>
    </w:p>
    <w:tbl>
      <w:tblPr>
        <w:tblW w:w="0" w:type="dxa"/>
        <w:jc w:val="center"/>
        <w:tblLayout w:type="fixed"/>
        <w:tblCellMar>
          <w:left w:w="10" w:type="dxa"/>
          <w:right w:w="10" w:type="dxa"/>
        </w:tblCellMar>
        <w:tblLook w:val="04A0" w:firstRow="1" w:lastRow="0" w:firstColumn="1" w:lastColumn="0" w:noHBand="0" w:noVBand="1"/>
      </w:tblPr>
      <w:tblGrid>
        <w:gridCol w:w="3954"/>
        <w:gridCol w:w="5670"/>
      </w:tblGrid>
      <w:tr w:rsidR="009D794F" w:rsidRPr="004B4BF3">
        <w:trPr>
          <w:trHeight w:val="300"/>
          <w:jc w:val="center"/>
        </w:trPr>
        <w:tc>
          <w:tcPr>
            <w:tcW w:w="3954" w:type="dxa"/>
            <w:tcBorders>
              <w:top w:val="double" w:sz="4" w:space="0" w:color="000000"/>
              <w:left w:val="double" w:sz="4" w:space="0" w:color="000000"/>
              <w:bottom w:val="single" w:sz="4" w:space="0" w:color="000000"/>
              <w:right w:val="single" w:sz="4" w:space="0" w:color="000000"/>
            </w:tcBorders>
            <w:tcMar>
              <w:top w:w="0" w:type="dxa"/>
              <w:left w:w="122" w:type="dxa"/>
              <w:bottom w:w="0" w:type="dxa"/>
              <w:right w:w="108" w:type="dxa"/>
            </w:tcMar>
            <w:vAlign w:val="center"/>
          </w:tcPr>
          <w:p w:rsidR="009D794F" w:rsidRPr="004B4BF3" w:rsidRDefault="004B4BF3">
            <w:pPr>
              <w:pStyle w:val="Standard"/>
              <w:rPr>
                <w:rFonts w:ascii="Times New Roman" w:hAnsi="Times New Roman" w:cs="Times New Roman"/>
                <w:sz w:val="16"/>
                <w:szCs w:val="16"/>
              </w:rPr>
            </w:pPr>
            <w:r w:rsidRPr="004B4BF3">
              <w:rPr>
                <w:rFonts w:ascii="Times New Roman" w:eastAsia="Times New Roman" w:hAnsi="Times New Roman" w:cs="Times New Roman"/>
                <w:sz w:val="16"/>
                <w:szCs w:val="16"/>
              </w:rPr>
              <w:t xml:space="preserve">Идентификационный </w:t>
            </w:r>
            <w:r w:rsidRPr="004B4BF3">
              <w:rPr>
                <w:rFonts w:ascii="Times New Roman" w:hAnsi="Times New Roman" w:cs="Times New Roman"/>
                <w:sz w:val="16"/>
                <w:szCs w:val="16"/>
                <w:lang w:val="en-US"/>
              </w:rPr>
              <w:t>код</w:t>
            </w:r>
            <w:r w:rsidRPr="004B4BF3">
              <w:rPr>
                <w:rFonts w:ascii="Times New Roman" w:hAnsi="Times New Roman" w:cs="Times New Roman"/>
                <w:sz w:val="16"/>
                <w:szCs w:val="16"/>
              </w:rPr>
              <w:t xml:space="preserve"> закупки</w:t>
            </w:r>
          </w:p>
        </w:tc>
        <w:tc>
          <w:tcPr>
            <w:tcW w:w="5670" w:type="dxa"/>
            <w:tcBorders>
              <w:top w:val="double" w:sz="4" w:space="0" w:color="000000"/>
              <w:left w:val="single" w:sz="4" w:space="0" w:color="000000"/>
              <w:bottom w:val="single" w:sz="4" w:space="0" w:color="000000"/>
              <w:right w:val="double" w:sz="4" w:space="0" w:color="000000"/>
            </w:tcBorders>
            <w:tcMar>
              <w:top w:w="0" w:type="dxa"/>
              <w:left w:w="122" w:type="dxa"/>
              <w:bottom w:w="0" w:type="dxa"/>
              <w:right w:w="108" w:type="dxa"/>
            </w:tcMar>
          </w:tcPr>
          <w:p w:rsidR="009D794F" w:rsidRPr="004B4BF3" w:rsidRDefault="004B4BF3">
            <w:pPr>
              <w:pStyle w:val="af"/>
              <w:ind w:firstLine="709"/>
              <w:jc w:val="center"/>
              <w:rPr>
                <w:rFonts w:ascii="Times New Roman" w:eastAsia="Times New Roman" w:hAnsi="Times New Roman" w:cs="Times New Roman"/>
                <w:sz w:val="16"/>
                <w:szCs w:val="16"/>
                <w:highlight w:val="yellow"/>
              </w:rPr>
            </w:pPr>
            <w:r w:rsidRPr="004B4BF3">
              <w:rPr>
                <w:rFonts w:ascii="Times New Roman" w:eastAsia="Times New Roman" w:hAnsi="Times New Roman" w:cs="Times New Roman"/>
                <w:sz w:val="16"/>
                <w:szCs w:val="16"/>
              </w:rPr>
              <w:t>261666100367566710100100100000000244</w:t>
            </w:r>
          </w:p>
        </w:tc>
      </w:tr>
    </w:tbl>
    <w:p w:rsidR="009D794F" w:rsidRPr="004B4BF3" w:rsidRDefault="009D794F">
      <w:pPr>
        <w:pStyle w:val="a6"/>
        <w:ind w:firstLine="709"/>
        <w:jc w:val="both"/>
        <w:rPr>
          <w:b/>
          <w:sz w:val="16"/>
          <w:szCs w:val="16"/>
        </w:rPr>
      </w:pPr>
    </w:p>
    <w:p w:rsidR="009D794F" w:rsidRPr="004B4BF3" w:rsidRDefault="009D794F">
      <w:pPr>
        <w:pStyle w:val="a6"/>
        <w:ind w:firstLine="709"/>
        <w:jc w:val="both"/>
        <w:rPr>
          <w:b/>
          <w:sz w:val="16"/>
          <w:szCs w:val="16"/>
        </w:rPr>
      </w:pPr>
    </w:p>
    <w:p w:rsidR="009D794F" w:rsidRPr="004B4BF3" w:rsidRDefault="004B4BF3">
      <w:pPr>
        <w:jc w:val="both"/>
        <w:rPr>
          <w:sz w:val="16"/>
          <w:szCs w:val="16"/>
          <w:lang w:eastAsia="ru-RU"/>
        </w:rPr>
      </w:pPr>
      <w:r w:rsidRPr="004B4BF3">
        <w:rPr>
          <w:sz w:val="16"/>
          <w:szCs w:val="16"/>
          <w:lang w:eastAsia="ru-RU"/>
        </w:rPr>
        <w:t>г. Екатеринбург                                                                                                              «___» ______________2026 г.</w:t>
      </w:r>
    </w:p>
    <w:p w:rsidR="009D794F" w:rsidRPr="004B4BF3" w:rsidRDefault="009D794F">
      <w:pPr>
        <w:jc w:val="both"/>
        <w:rPr>
          <w:sz w:val="16"/>
          <w:szCs w:val="16"/>
        </w:rPr>
      </w:pPr>
    </w:p>
    <w:p w:rsidR="009D794F" w:rsidRPr="004B4BF3" w:rsidRDefault="004B4BF3">
      <w:pPr>
        <w:jc w:val="both"/>
        <w:rPr>
          <w:b/>
          <w:sz w:val="16"/>
          <w:szCs w:val="16"/>
        </w:rPr>
      </w:pPr>
      <w:r w:rsidRPr="004B4BF3">
        <w:rPr>
          <w:sz w:val="16"/>
          <w:szCs w:val="16"/>
        </w:rPr>
        <w:t xml:space="preserve">    ФГБОУ ВО «Уральский государственный экономический университет», далее именуемое "Заказчик", в лице исполняющего обязанности ректора Силина Якова Петровича,  действующего на основании Устава  с одной стороны  и _______________________________, далее име</w:t>
      </w:r>
      <w:r w:rsidRPr="004B4BF3">
        <w:rPr>
          <w:sz w:val="16"/>
          <w:szCs w:val="16"/>
        </w:rPr>
        <w:t>нуем__ "Исполнитель", в лице  ________________, с другой стороны, в соответствии с п. 5</w:t>
      </w:r>
      <w:r w:rsidRPr="004B4BF3">
        <w:rPr>
          <w:sz w:val="16"/>
          <w:szCs w:val="16"/>
        </w:rPr>
        <w:t xml:space="preserve"> ч. 1 ст. 93 Федерального закона от 05.04.2013 № 44-ФЗ "О контрактной системе в сфере закупок товаров, работ, услуг для обеспечения государственных и муниципаль</w:t>
      </w:r>
      <w:r w:rsidRPr="004B4BF3">
        <w:rPr>
          <w:sz w:val="16"/>
          <w:szCs w:val="16"/>
        </w:rPr>
        <w:t>ных нужд", заключили настоящий Контракт (далее - Контракт) о нижеследующем:</w:t>
      </w:r>
    </w:p>
    <w:p w:rsidR="009D794F" w:rsidRPr="004B4BF3" w:rsidRDefault="004B4BF3">
      <w:pPr>
        <w:jc w:val="center"/>
        <w:rPr>
          <w:b/>
          <w:sz w:val="16"/>
          <w:szCs w:val="16"/>
        </w:rPr>
      </w:pPr>
      <w:r w:rsidRPr="004B4BF3">
        <w:rPr>
          <w:b/>
          <w:sz w:val="16"/>
          <w:szCs w:val="16"/>
        </w:rPr>
        <w:t>1. Предмет контракта</w:t>
      </w:r>
    </w:p>
    <w:p w:rsidR="009D794F" w:rsidRPr="004B4BF3" w:rsidRDefault="004B4BF3">
      <w:pPr>
        <w:jc w:val="both"/>
        <w:rPr>
          <w:sz w:val="16"/>
          <w:szCs w:val="16"/>
        </w:rPr>
      </w:pPr>
      <w:r w:rsidRPr="004B4BF3">
        <w:rPr>
          <w:sz w:val="16"/>
          <w:szCs w:val="16"/>
        </w:rPr>
        <w:t xml:space="preserve">1.1. Исполнитель обязуется по заданию Заказчика оказать услуги по оформлению мероприятий Регионального центра финансовой грамотности (далее «Услуги») в </w:t>
      </w:r>
      <w:r w:rsidRPr="004B4BF3">
        <w:rPr>
          <w:sz w:val="16"/>
          <w:szCs w:val="16"/>
        </w:rPr>
        <w:t>соответствии с Техническим заданием (Приложение № 1), а Заказчик обязуется принять и оплатить надлежаще оказанные Услуги. Даты проведения мероприятий: 08.09.2026 и 18.11.2026г.</w:t>
      </w:r>
    </w:p>
    <w:p w:rsidR="009D794F" w:rsidRPr="004B4BF3" w:rsidRDefault="004B4BF3">
      <w:pPr>
        <w:jc w:val="both"/>
        <w:rPr>
          <w:sz w:val="16"/>
          <w:szCs w:val="16"/>
        </w:rPr>
      </w:pPr>
      <w:r w:rsidRPr="004B4BF3">
        <w:rPr>
          <w:sz w:val="16"/>
          <w:szCs w:val="16"/>
        </w:rPr>
        <w:t xml:space="preserve"> </w:t>
      </w:r>
    </w:p>
    <w:p w:rsidR="009D794F" w:rsidRPr="004B4BF3" w:rsidRDefault="004B4BF3">
      <w:pPr>
        <w:jc w:val="center"/>
        <w:rPr>
          <w:b/>
          <w:sz w:val="16"/>
          <w:szCs w:val="16"/>
        </w:rPr>
      </w:pPr>
      <w:r w:rsidRPr="004B4BF3">
        <w:rPr>
          <w:b/>
          <w:sz w:val="16"/>
          <w:szCs w:val="16"/>
        </w:rPr>
        <w:t>2. Качество оказываемых услуг</w:t>
      </w:r>
    </w:p>
    <w:p w:rsidR="009D794F" w:rsidRPr="004B4BF3" w:rsidRDefault="004B4BF3">
      <w:pPr>
        <w:jc w:val="both"/>
        <w:rPr>
          <w:sz w:val="16"/>
          <w:szCs w:val="16"/>
        </w:rPr>
      </w:pPr>
      <w:r w:rsidRPr="004B4BF3">
        <w:rPr>
          <w:sz w:val="16"/>
          <w:szCs w:val="16"/>
        </w:rPr>
        <w:t>2.1. Качество услуг должно соответствовать обяз</w:t>
      </w:r>
      <w:r w:rsidRPr="004B4BF3">
        <w:rPr>
          <w:sz w:val="16"/>
          <w:szCs w:val="16"/>
        </w:rPr>
        <w:t>ательным требованиям, установленным законодательством РФ или иными нормативными актами;</w:t>
      </w:r>
    </w:p>
    <w:p w:rsidR="009D794F" w:rsidRPr="004B4BF3" w:rsidRDefault="004B4BF3">
      <w:pPr>
        <w:jc w:val="both"/>
        <w:rPr>
          <w:sz w:val="16"/>
          <w:szCs w:val="16"/>
        </w:rPr>
      </w:pPr>
      <w:r w:rsidRPr="004B4BF3">
        <w:rPr>
          <w:sz w:val="16"/>
          <w:szCs w:val="16"/>
        </w:rPr>
        <w:t xml:space="preserve">2.2. В случае предъявления Заказчиком требования о безвозмездном устранении недостатков услуг Исполнитель обязан устранить такие недостатки в течение трех рабочих дней </w:t>
      </w:r>
      <w:r w:rsidRPr="004B4BF3">
        <w:rPr>
          <w:sz w:val="16"/>
          <w:szCs w:val="16"/>
        </w:rPr>
        <w:t>с момента предъявления требования.</w:t>
      </w:r>
    </w:p>
    <w:p w:rsidR="009D794F" w:rsidRPr="004B4BF3" w:rsidRDefault="004B4BF3">
      <w:pPr>
        <w:jc w:val="both"/>
        <w:rPr>
          <w:sz w:val="16"/>
          <w:szCs w:val="16"/>
        </w:rPr>
      </w:pPr>
      <w:r w:rsidRPr="004B4BF3">
        <w:rPr>
          <w:sz w:val="16"/>
          <w:szCs w:val="16"/>
        </w:rPr>
        <w:t>2.3. Заказчик вправе устранять недостатки услуг самостоятельно или с привлечением третьих лиц и требовать от Исполнителя возмещения расходов на их устранение.</w:t>
      </w:r>
    </w:p>
    <w:p w:rsidR="009D794F" w:rsidRPr="004B4BF3" w:rsidRDefault="004B4BF3">
      <w:pPr>
        <w:jc w:val="both"/>
        <w:rPr>
          <w:sz w:val="16"/>
          <w:szCs w:val="16"/>
        </w:rPr>
      </w:pPr>
      <w:r w:rsidRPr="004B4BF3">
        <w:rPr>
          <w:sz w:val="16"/>
          <w:szCs w:val="16"/>
        </w:rPr>
        <w:t xml:space="preserve">Исполнитель обязан возместить расходы Заказчика на устранение </w:t>
      </w:r>
      <w:r w:rsidRPr="004B4BF3">
        <w:rPr>
          <w:sz w:val="16"/>
          <w:szCs w:val="16"/>
        </w:rPr>
        <w:t>недостатков услуг в течение трех дней с момента получения требования от Заказчика, если последний представит документы, подтверждающие расходы.</w:t>
      </w:r>
    </w:p>
    <w:p w:rsidR="009D794F" w:rsidRPr="004B4BF3" w:rsidRDefault="009D794F">
      <w:pPr>
        <w:jc w:val="both"/>
        <w:rPr>
          <w:sz w:val="16"/>
          <w:szCs w:val="16"/>
        </w:rPr>
      </w:pPr>
    </w:p>
    <w:p w:rsidR="009D794F" w:rsidRPr="004B4BF3" w:rsidRDefault="004B4BF3">
      <w:pPr>
        <w:jc w:val="center"/>
        <w:rPr>
          <w:b/>
          <w:sz w:val="16"/>
          <w:szCs w:val="16"/>
        </w:rPr>
      </w:pPr>
      <w:r w:rsidRPr="004B4BF3">
        <w:rPr>
          <w:b/>
          <w:sz w:val="16"/>
          <w:szCs w:val="16"/>
        </w:rPr>
        <w:t>3. Цена контракта и порядок оплаты</w:t>
      </w:r>
    </w:p>
    <w:p w:rsidR="009D794F" w:rsidRPr="004B4BF3" w:rsidRDefault="004B4BF3">
      <w:pPr>
        <w:jc w:val="both"/>
        <w:rPr>
          <w:sz w:val="16"/>
          <w:szCs w:val="16"/>
        </w:rPr>
      </w:pPr>
      <w:r w:rsidRPr="004B4BF3">
        <w:rPr>
          <w:sz w:val="16"/>
          <w:szCs w:val="16"/>
        </w:rPr>
        <w:t>3.1. Цена Контракта согласована сторонами и составляет _____________________</w:t>
      </w:r>
      <w:r w:rsidRPr="004B4BF3">
        <w:rPr>
          <w:sz w:val="16"/>
          <w:szCs w:val="16"/>
        </w:rPr>
        <w:t>_____ рублей _____ копеек, НДС не предусмотрен/в том числе НДС.</w:t>
      </w:r>
    </w:p>
    <w:p w:rsidR="009D794F" w:rsidRPr="004B4BF3" w:rsidRDefault="004B4BF3">
      <w:pPr>
        <w:jc w:val="both"/>
        <w:rPr>
          <w:sz w:val="16"/>
          <w:szCs w:val="16"/>
        </w:rPr>
      </w:pPr>
      <w:r w:rsidRPr="004B4BF3">
        <w:rPr>
          <w:sz w:val="16"/>
          <w:szCs w:val="16"/>
        </w:rPr>
        <w:t>Источник финансирования – средства гранта в форме субсидии, предоставленные по соглашению № 2 от 23.03.2026г.</w:t>
      </w:r>
    </w:p>
    <w:p w:rsidR="009D794F" w:rsidRPr="004B4BF3" w:rsidRDefault="004B4BF3">
      <w:pPr>
        <w:jc w:val="both"/>
        <w:rPr>
          <w:sz w:val="16"/>
          <w:szCs w:val="16"/>
        </w:rPr>
      </w:pPr>
      <w:r w:rsidRPr="004B4BF3">
        <w:rPr>
          <w:sz w:val="16"/>
          <w:szCs w:val="16"/>
        </w:rPr>
        <w:t>Цена Контракта включает в себя налоги, выплаченные либо подлежащие выплате, в рубл</w:t>
      </w:r>
      <w:r w:rsidRPr="004B4BF3">
        <w:rPr>
          <w:sz w:val="16"/>
          <w:szCs w:val="16"/>
        </w:rPr>
        <w:t xml:space="preserve">ях, с учетом расходов на размещение материалов, транспортные расходы и различные другие расходы, связанные с исполнением всех обязательств по </w:t>
      </w:r>
    </w:p>
    <w:p w:rsidR="009D794F" w:rsidRPr="004B4BF3" w:rsidRDefault="004B4BF3">
      <w:pPr>
        <w:jc w:val="both"/>
        <w:rPr>
          <w:sz w:val="16"/>
          <w:szCs w:val="16"/>
        </w:rPr>
      </w:pPr>
      <w:r w:rsidRPr="004B4BF3">
        <w:rPr>
          <w:sz w:val="16"/>
          <w:szCs w:val="16"/>
        </w:rPr>
        <w:t>3.2. Оплата по настоящему контракту осуществляется путём перечисления предоплаты в размере 30% о цены контракта н</w:t>
      </w:r>
      <w:r w:rsidRPr="004B4BF3">
        <w:rPr>
          <w:sz w:val="16"/>
          <w:szCs w:val="16"/>
        </w:rPr>
        <w:t>а расчётный счёт Исполнителя в течение 7 рабочих дней после заключения контракта и предоставления счета и последующим перечислением оставшихся 70% от цены контракта в течение 7 рабочих дней после приемки оказанных услуг и подписания акта приемки услуг ф. 0</w:t>
      </w:r>
      <w:r w:rsidRPr="004B4BF3">
        <w:rPr>
          <w:sz w:val="16"/>
          <w:szCs w:val="16"/>
        </w:rPr>
        <w:t>510452.</w:t>
      </w:r>
    </w:p>
    <w:p w:rsidR="009D794F" w:rsidRPr="004B4BF3" w:rsidRDefault="004B4BF3">
      <w:pPr>
        <w:jc w:val="both"/>
        <w:rPr>
          <w:sz w:val="16"/>
          <w:szCs w:val="16"/>
        </w:rPr>
      </w:pPr>
      <w:r w:rsidRPr="004B4BF3">
        <w:rPr>
          <w:sz w:val="16"/>
          <w:szCs w:val="16"/>
        </w:rPr>
        <w:t>3.3. Расчеты по Контракту осуществляются в российских рублях и в безналичной форме платежными поручениями.</w:t>
      </w:r>
    </w:p>
    <w:p w:rsidR="009D794F" w:rsidRPr="004B4BF3" w:rsidRDefault="004B4BF3">
      <w:pPr>
        <w:jc w:val="both"/>
        <w:rPr>
          <w:sz w:val="16"/>
          <w:szCs w:val="16"/>
        </w:rPr>
      </w:pPr>
      <w:r w:rsidRPr="004B4BF3">
        <w:rPr>
          <w:sz w:val="16"/>
          <w:szCs w:val="16"/>
        </w:rPr>
        <w:t>3.4. В случае если настоящий Контракт заключен с юридическим лицом или с физическим лицом, в том числе зарегистрированным в качестве индивиду</w:t>
      </w:r>
      <w:r w:rsidRPr="004B4BF3">
        <w:rPr>
          <w:sz w:val="16"/>
          <w:szCs w:val="16"/>
        </w:rPr>
        <w:t>ального предпринимателя,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w:t>
      </w:r>
      <w:r w:rsidRPr="004B4BF3">
        <w:rPr>
          <w:sz w:val="16"/>
          <w:szCs w:val="16"/>
        </w:rPr>
        <w:t>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9D794F" w:rsidRPr="004B4BF3" w:rsidRDefault="004B4BF3">
      <w:pPr>
        <w:jc w:val="both"/>
        <w:rPr>
          <w:sz w:val="16"/>
          <w:szCs w:val="16"/>
        </w:rPr>
      </w:pPr>
      <w:r w:rsidRPr="004B4BF3">
        <w:rPr>
          <w:sz w:val="16"/>
          <w:szCs w:val="16"/>
        </w:rPr>
        <w:t xml:space="preserve">3.5. Обязательство Заказчика по оплате считается исполненным с даты списания денежных </w:t>
      </w:r>
      <w:r w:rsidRPr="004B4BF3">
        <w:rPr>
          <w:sz w:val="16"/>
          <w:szCs w:val="16"/>
        </w:rPr>
        <w:t>средств с лицевого счета Заказчика.</w:t>
      </w:r>
    </w:p>
    <w:p w:rsidR="009D794F" w:rsidRPr="004B4BF3" w:rsidRDefault="004B4BF3">
      <w:pPr>
        <w:jc w:val="center"/>
        <w:rPr>
          <w:b/>
          <w:sz w:val="16"/>
          <w:szCs w:val="16"/>
        </w:rPr>
      </w:pPr>
      <w:r w:rsidRPr="004B4BF3">
        <w:rPr>
          <w:b/>
          <w:sz w:val="16"/>
          <w:szCs w:val="16"/>
        </w:rPr>
        <w:t>4. Условия оказания услуг, права и обязанности сторон</w:t>
      </w:r>
    </w:p>
    <w:p w:rsidR="009D794F" w:rsidRPr="004B4BF3" w:rsidRDefault="004B4BF3">
      <w:pPr>
        <w:jc w:val="both"/>
        <w:rPr>
          <w:sz w:val="16"/>
          <w:szCs w:val="16"/>
        </w:rPr>
      </w:pPr>
      <w:r w:rsidRPr="004B4BF3">
        <w:rPr>
          <w:sz w:val="16"/>
          <w:szCs w:val="16"/>
        </w:rPr>
        <w:t xml:space="preserve">4.1. Исполнитель оказывает услуги с момента заключения контракта и до 30.11.2026 г. </w:t>
      </w:r>
    </w:p>
    <w:p w:rsidR="009D794F" w:rsidRPr="004B4BF3" w:rsidRDefault="004B4BF3">
      <w:pPr>
        <w:jc w:val="both"/>
        <w:rPr>
          <w:sz w:val="16"/>
          <w:szCs w:val="16"/>
        </w:rPr>
      </w:pPr>
      <w:r w:rsidRPr="004B4BF3">
        <w:rPr>
          <w:sz w:val="16"/>
          <w:szCs w:val="16"/>
        </w:rPr>
        <w:t>4.2. Исполнитель обязуется:</w:t>
      </w:r>
    </w:p>
    <w:p w:rsidR="009D794F" w:rsidRPr="004B4BF3" w:rsidRDefault="004B4BF3">
      <w:pPr>
        <w:jc w:val="both"/>
        <w:rPr>
          <w:sz w:val="16"/>
          <w:szCs w:val="16"/>
        </w:rPr>
      </w:pPr>
      <w:r w:rsidRPr="004B4BF3">
        <w:rPr>
          <w:sz w:val="16"/>
          <w:szCs w:val="16"/>
        </w:rPr>
        <w:t xml:space="preserve">4.2.1. Оказать Услуги согласно Техническому заданию </w:t>
      </w:r>
      <w:r w:rsidRPr="004B4BF3">
        <w:rPr>
          <w:sz w:val="16"/>
          <w:szCs w:val="16"/>
        </w:rPr>
        <w:t>(Приложение № 1) качественно, в полном объеме и своевременно.</w:t>
      </w:r>
    </w:p>
    <w:p w:rsidR="009D794F" w:rsidRPr="004B4BF3" w:rsidRDefault="004B4BF3">
      <w:pPr>
        <w:jc w:val="both"/>
        <w:rPr>
          <w:sz w:val="16"/>
          <w:szCs w:val="16"/>
        </w:rPr>
      </w:pPr>
      <w:r w:rsidRPr="004B4BF3">
        <w:rPr>
          <w:sz w:val="16"/>
          <w:szCs w:val="16"/>
        </w:rPr>
        <w:t>4.2.2. После оказания услуг, Исполнитель представляет Заказчику Акт оказанных услуг, счет и счет-фактуру (при необходимости).</w:t>
      </w:r>
    </w:p>
    <w:p w:rsidR="009D794F" w:rsidRPr="004B4BF3" w:rsidRDefault="004B4BF3">
      <w:pPr>
        <w:jc w:val="both"/>
        <w:rPr>
          <w:sz w:val="16"/>
          <w:szCs w:val="16"/>
        </w:rPr>
      </w:pPr>
      <w:r w:rsidRPr="004B4BF3">
        <w:rPr>
          <w:sz w:val="16"/>
          <w:szCs w:val="16"/>
        </w:rPr>
        <w:t>4.3. Исполнитель имеет право:</w:t>
      </w:r>
    </w:p>
    <w:p w:rsidR="009D794F" w:rsidRPr="004B4BF3" w:rsidRDefault="004B4BF3">
      <w:pPr>
        <w:jc w:val="both"/>
        <w:rPr>
          <w:sz w:val="16"/>
          <w:szCs w:val="16"/>
        </w:rPr>
      </w:pPr>
      <w:r w:rsidRPr="004B4BF3">
        <w:rPr>
          <w:sz w:val="16"/>
          <w:szCs w:val="16"/>
        </w:rPr>
        <w:t>4.3.1. Требовать от Заказчика оплаты У</w:t>
      </w:r>
      <w:r w:rsidRPr="004B4BF3">
        <w:rPr>
          <w:sz w:val="16"/>
          <w:szCs w:val="16"/>
        </w:rPr>
        <w:t>слуг, оказанных Исполнителем, в порядке, установленном Контрактом.</w:t>
      </w:r>
    </w:p>
    <w:p w:rsidR="009D794F" w:rsidRPr="004B4BF3" w:rsidRDefault="004B4BF3">
      <w:pPr>
        <w:jc w:val="both"/>
        <w:rPr>
          <w:sz w:val="16"/>
          <w:szCs w:val="16"/>
        </w:rPr>
      </w:pPr>
      <w:r w:rsidRPr="004B4BF3">
        <w:rPr>
          <w:sz w:val="16"/>
          <w:szCs w:val="16"/>
        </w:rPr>
        <w:t>4.4. Заказчик обязуется:</w:t>
      </w:r>
    </w:p>
    <w:p w:rsidR="009D794F" w:rsidRPr="004B4BF3" w:rsidRDefault="004B4BF3">
      <w:pPr>
        <w:jc w:val="both"/>
        <w:rPr>
          <w:sz w:val="16"/>
          <w:szCs w:val="16"/>
        </w:rPr>
      </w:pPr>
      <w:r w:rsidRPr="004B4BF3">
        <w:rPr>
          <w:sz w:val="16"/>
          <w:szCs w:val="16"/>
        </w:rPr>
        <w:t>4.4.1. Создать все необходимые условия для оказания услуг.</w:t>
      </w:r>
    </w:p>
    <w:p w:rsidR="009D794F" w:rsidRPr="004B4BF3" w:rsidRDefault="004B4BF3">
      <w:pPr>
        <w:jc w:val="both"/>
        <w:rPr>
          <w:sz w:val="16"/>
          <w:szCs w:val="16"/>
        </w:rPr>
      </w:pPr>
      <w:r w:rsidRPr="004B4BF3">
        <w:rPr>
          <w:sz w:val="16"/>
          <w:szCs w:val="16"/>
        </w:rPr>
        <w:t>4.4.2. Оплачивать Услуги в порядке и на условиях, установленных настоящим Контрактом.</w:t>
      </w:r>
    </w:p>
    <w:p w:rsidR="009D794F" w:rsidRPr="004B4BF3" w:rsidRDefault="004B4BF3">
      <w:pPr>
        <w:jc w:val="both"/>
        <w:rPr>
          <w:sz w:val="16"/>
          <w:szCs w:val="16"/>
        </w:rPr>
      </w:pPr>
      <w:r w:rsidRPr="004B4BF3">
        <w:rPr>
          <w:sz w:val="16"/>
          <w:szCs w:val="16"/>
        </w:rPr>
        <w:t>4.4.3. Принимать Ус</w:t>
      </w:r>
      <w:r w:rsidRPr="004B4BF3">
        <w:rPr>
          <w:sz w:val="16"/>
          <w:szCs w:val="16"/>
        </w:rPr>
        <w:t>луги, оказываемые Исполнителем в соответствии с Контрактом. По запросу Исполнителя направлять скан-копию акта приемки оказанных услуг (ф. 0510452) по электронной почте.</w:t>
      </w:r>
    </w:p>
    <w:p w:rsidR="009D794F" w:rsidRPr="004B4BF3" w:rsidRDefault="004B4BF3">
      <w:pPr>
        <w:jc w:val="both"/>
        <w:rPr>
          <w:sz w:val="16"/>
          <w:szCs w:val="16"/>
        </w:rPr>
      </w:pPr>
      <w:r w:rsidRPr="004B4BF3">
        <w:rPr>
          <w:sz w:val="16"/>
          <w:szCs w:val="16"/>
        </w:rPr>
        <w:t>4.4.4. В случае невозможности оказания Услуг по причинам, связанным с Заказчиком, извещ</w:t>
      </w:r>
      <w:r w:rsidRPr="004B4BF3">
        <w:rPr>
          <w:sz w:val="16"/>
          <w:szCs w:val="16"/>
        </w:rPr>
        <w:t>ать об этом Исполнителя.</w:t>
      </w:r>
    </w:p>
    <w:p w:rsidR="009D794F" w:rsidRPr="004B4BF3" w:rsidRDefault="004B4BF3">
      <w:pPr>
        <w:jc w:val="both"/>
        <w:rPr>
          <w:sz w:val="16"/>
          <w:szCs w:val="16"/>
        </w:rPr>
      </w:pPr>
      <w:r w:rsidRPr="004B4BF3">
        <w:rPr>
          <w:sz w:val="16"/>
          <w:szCs w:val="16"/>
        </w:rPr>
        <w:t>4.5. Заказчик имеет право:</w:t>
      </w:r>
    </w:p>
    <w:p w:rsidR="009D794F" w:rsidRPr="004B4BF3" w:rsidRDefault="004B4BF3">
      <w:pPr>
        <w:jc w:val="both"/>
        <w:rPr>
          <w:sz w:val="16"/>
          <w:szCs w:val="16"/>
        </w:rPr>
      </w:pPr>
      <w:r w:rsidRPr="004B4BF3">
        <w:rPr>
          <w:sz w:val="16"/>
          <w:szCs w:val="16"/>
        </w:rPr>
        <w:t>4.5.1. Отказаться от приемки и оплаты ненадлежаще оказанных Услуг.</w:t>
      </w:r>
    </w:p>
    <w:p w:rsidR="009D794F" w:rsidRPr="004B4BF3" w:rsidRDefault="004B4BF3">
      <w:pPr>
        <w:jc w:val="both"/>
        <w:rPr>
          <w:sz w:val="16"/>
          <w:szCs w:val="16"/>
        </w:rPr>
      </w:pPr>
      <w:r w:rsidRPr="004B4BF3">
        <w:rPr>
          <w:sz w:val="16"/>
          <w:szCs w:val="16"/>
        </w:rPr>
        <w:t>4.5.2. Требовать устранения недостатков ненадлежаще оказанных Услуг.</w:t>
      </w:r>
    </w:p>
    <w:p w:rsidR="009D794F" w:rsidRPr="004B4BF3" w:rsidRDefault="004B4BF3">
      <w:pPr>
        <w:jc w:val="both"/>
        <w:rPr>
          <w:sz w:val="16"/>
          <w:szCs w:val="16"/>
        </w:rPr>
      </w:pPr>
      <w:r w:rsidRPr="004B4BF3">
        <w:rPr>
          <w:sz w:val="16"/>
          <w:szCs w:val="16"/>
        </w:rPr>
        <w:t xml:space="preserve">4.5.3. В случае нарушения Исполнителем условий, предусмотренных п. </w:t>
      </w:r>
      <w:r w:rsidRPr="004B4BF3">
        <w:rPr>
          <w:sz w:val="16"/>
          <w:szCs w:val="16"/>
        </w:rPr>
        <w:t>4.2.1 – 4.2.4, Техническим заданием (Приложение № 1), а также в случае нарушения срока оказания услуг (периода размещения), более чем на 3 (три) календарных дня, отказаться от исполнения Контракта.</w:t>
      </w:r>
    </w:p>
    <w:p w:rsidR="009D794F" w:rsidRPr="004B4BF3" w:rsidRDefault="004B4BF3">
      <w:pPr>
        <w:jc w:val="both"/>
        <w:rPr>
          <w:sz w:val="16"/>
          <w:szCs w:val="16"/>
        </w:rPr>
      </w:pPr>
      <w:r w:rsidRPr="004B4BF3">
        <w:rPr>
          <w:sz w:val="16"/>
          <w:szCs w:val="16"/>
        </w:rPr>
        <w:t>4.6. Подтверждение факта оказания и приемки услуг:</w:t>
      </w:r>
    </w:p>
    <w:p w:rsidR="009D794F" w:rsidRPr="004B4BF3" w:rsidRDefault="004B4BF3">
      <w:pPr>
        <w:jc w:val="both"/>
        <w:rPr>
          <w:sz w:val="16"/>
          <w:szCs w:val="16"/>
        </w:rPr>
      </w:pPr>
      <w:r w:rsidRPr="004B4BF3">
        <w:rPr>
          <w:sz w:val="16"/>
          <w:szCs w:val="16"/>
        </w:rPr>
        <w:t xml:space="preserve">4.6.1. </w:t>
      </w:r>
      <w:r w:rsidRPr="004B4BF3">
        <w:rPr>
          <w:sz w:val="16"/>
          <w:szCs w:val="16"/>
        </w:rPr>
        <w:t>Факт оказания услуг Исполнителем должен быть подтвержден актом об оказании услуг, подписанным обеими сторонами.</w:t>
      </w:r>
      <w:r w:rsidRPr="004B4BF3">
        <w:rPr>
          <w:sz w:val="16"/>
          <w:szCs w:val="16"/>
        </w:rPr>
        <w:t xml:space="preserve"> </w:t>
      </w:r>
      <w:r w:rsidRPr="004B4BF3">
        <w:rPr>
          <w:sz w:val="16"/>
          <w:szCs w:val="16"/>
        </w:rPr>
        <w:t xml:space="preserve">Заказчик осуществляет приемку услуг, в части их соответствия требованиям контракта, с оформлением акта приемки услуг (ф. 0510452, утв. Приказом </w:t>
      </w:r>
      <w:r w:rsidRPr="004B4BF3">
        <w:rPr>
          <w:sz w:val="16"/>
          <w:szCs w:val="16"/>
        </w:rPr>
        <w:t>Минфина России от 15.04.2021 N 61н) в течении 5 рабочих дней.</w:t>
      </w:r>
    </w:p>
    <w:p w:rsidR="009D794F" w:rsidRPr="004B4BF3" w:rsidRDefault="004B4BF3">
      <w:pPr>
        <w:jc w:val="both"/>
        <w:rPr>
          <w:sz w:val="16"/>
          <w:szCs w:val="16"/>
        </w:rPr>
      </w:pPr>
      <w:r w:rsidRPr="004B4BF3">
        <w:rPr>
          <w:sz w:val="16"/>
          <w:szCs w:val="16"/>
        </w:rPr>
        <w:t>4.6.2. По решению Заказчика для приемки оказанных услуг может создаваться приемочная комиссия, которая состоит не менее чем из пяти человек. Экспертиза может проводиться заказчиком своими силами</w:t>
      </w:r>
      <w:r w:rsidRPr="004B4BF3">
        <w:rPr>
          <w:sz w:val="16"/>
          <w:szCs w:val="16"/>
        </w:rPr>
        <w:t xml:space="preserve"> или к ее проведению могут привлекаться эксперты, экспертные организации на основании контрактов.</w:t>
      </w:r>
    </w:p>
    <w:p w:rsidR="009D794F" w:rsidRPr="004B4BF3" w:rsidRDefault="004B4BF3">
      <w:pPr>
        <w:jc w:val="both"/>
        <w:rPr>
          <w:sz w:val="16"/>
          <w:szCs w:val="16"/>
        </w:rPr>
      </w:pPr>
      <w:r w:rsidRPr="004B4BF3">
        <w:rPr>
          <w:sz w:val="16"/>
          <w:szCs w:val="16"/>
        </w:rPr>
        <w:t>4.6.3. Акт об оказании услуг должен быть подписан Заказчиком в течение 5 рабочих дней с момента его получения от Исполнителя. При выявлении несоответствий в о</w:t>
      </w:r>
      <w:r w:rsidRPr="004B4BF3">
        <w:rPr>
          <w:sz w:val="16"/>
          <w:szCs w:val="16"/>
        </w:rPr>
        <w:t>казанных услугах, препятствующих их приемке, Заказчик составляет акт приемки (ф. 0510452) с перечнем выявленных недостатков и направляет его Исполнителю для подписания. Кроме того, Исполнителю направляется информация о сроках устранения недостатков (не бол</w:t>
      </w:r>
      <w:r w:rsidRPr="004B4BF3">
        <w:rPr>
          <w:sz w:val="16"/>
          <w:szCs w:val="16"/>
        </w:rPr>
        <w:t>ее 3 дней). После устранения Исполнителем выявленных несоответствий (недостатков), приемка Услуг осуществляется Заказчиком в порядке и сроки, установленные в п.4.6.1 настоящего контракта.</w:t>
      </w:r>
    </w:p>
    <w:p w:rsidR="009D794F" w:rsidRPr="004B4BF3" w:rsidRDefault="009D794F">
      <w:pPr>
        <w:jc w:val="center"/>
        <w:rPr>
          <w:b/>
          <w:sz w:val="16"/>
          <w:szCs w:val="16"/>
        </w:rPr>
      </w:pPr>
    </w:p>
    <w:p w:rsidR="009D794F" w:rsidRPr="004B4BF3" w:rsidRDefault="004B4BF3">
      <w:pPr>
        <w:jc w:val="center"/>
        <w:rPr>
          <w:b/>
          <w:sz w:val="16"/>
          <w:szCs w:val="16"/>
        </w:rPr>
      </w:pPr>
      <w:r w:rsidRPr="004B4BF3">
        <w:rPr>
          <w:b/>
          <w:sz w:val="16"/>
          <w:szCs w:val="16"/>
        </w:rPr>
        <w:t>5.  Ответственность сторон</w:t>
      </w:r>
    </w:p>
    <w:p w:rsidR="009D794F" w:rsidRPr="004B4BF3" w:rsidRDefault="004B4BF3">
      <w:pPr>
        <w:suppressAutoHyphens w:val="0"/>
        <w:overflowPunct w:val="0"/>
        <w:autoSpaceDE w:val="0"/>
        <w:autoSpaceDN w:val="0"/>
        <w:ind w:right="-143"/>
        <w:contextualSpacing/>
        <w:jc w:val="both"/>
        <w:textAlignment w:val="baseline"/>
        <w:rPr>
          <w:kern w:val="3"/>
          <w:sz w:val="16"/>
          <w:szCs w:val="16"/>
          <w:lang w:eastAsia="zh-CN" w:bidi="hi-IN"/>
        </w:rPr>
      </w:pPr>
      <w:r w:rsidRPr="004B4BF3">
        <w:rPr>
          <w:kern w:val="3"/>
          <w:sz w:val="16"/>
          <w:szCs w:val="16"/>
          <w:lang w:eastAsia="zh-CN" w:bidi="hi-IN"/>
        </w:rPr>
        <w:t>5.1. Взыскание неустойки с Исполнителя:</w:t>
      </w:r>
    </w:p>
    <w:p w:rsidR="009D794F" w:rsidRPr="004B4BF3" w:rsidRDefault="004B4BF3">
      <w:pPr>
        <w:suppressAutoHyphens w:val="0"/>
        <w:overflowPunct w:val="0"/>
        <w:autoSpaceDE w:val="0"/>
        <w:autoSpaceDN w:val="0"/>
        <w:ind w:right="-143" w:firstLine="426"/>
        <w:contextualSpacing/>
        <w:jc w:val="both"/>
        <w:textAlignment w:val="baseline"/>
        <w:rPr>
          <w:kern w:val="3"/>
          <w:sz w:val="16"/>
          <w:szCs w:val="16"/>
          <w:lang w:eastAsia="zh-CN" w:bidi="hi-IN"/>
        </w:rPr>
      </w:pPr>
      <w:r w:rsidRPr="004B4BF3">
        <w:rPr>
          <w:kern w:val="3"/>
          <w:sz w:val="16"/>
          <w:szCs w:val="16"/>
          <w:lang w:eastAsia="zh-CN" w:bidi="hi-IN"/>
        </w:rPr>
        <w:t>5.1.1. В случае просрочки Исполнителем обязательств, предусмотренных Контрактом, а также в иных случаях неисполнения или ненадлежащего исполнения своих обязательств Исполнителем, Заказчик направляет Исполнителю требование об уплате неустоек (штрафов, пеней</w:t>
      </w:r>
      <w:r w:rsidRPr="004B4BF3">
        <w:rPr>
          <w:kern w:val="3"/>
          <w:sz w:val="16"/>
          <w:szCs w:val="16"/>
          <w:lang w:eastAsia="zh-CN" w:bidi="hi-IN"/>
        </w:rPr>
        <w:t>).</w:t>
      </w:r>
    </w:p>
    <w:p w:rsidR="009D794F" w:rsidRPr="004B4BF3" w:rsidRDefault="004B4BF3">
      <w:pPr>
        <w:suppressAutoHyphens w:val="0"/>
        <w:overflowPunct w:val="0"/>
        <w:autoSpaceDE w:val="0"/>
        <w:autoSpaceDN w:val="0"/>
        <w:ind w:right="-143" w:firstLine="426"/>
        <w:contextualSpacing/>
        <w:jc w:val="both"/>
        <w:textAlignment w:val="baseline"/>
        <w:rPr>
          <w:rFonts w:eastAsia="Tahoma"/>
          <w:kern w:val="3"/>
          <w:sz w:val="16"/>
          <w:szCs w:val="16"/>
          <w:lang w:eastAsia="zh-CN" w:bidi="hi-IN"/>
        </w:rPr>
      </w:pPr>
      <w:r w:rsidRPr="004B4BF3">
        <w:rPr>
          <w:rFonts w:eastAsia="Tahoma"/>
          <w:kern w:val="3"/>
          <w:sz w:val="16"/>
          <w:szCs w:val="16"/>
          <w:lang w:eastAsia="zh-CN" w:bidi="hi-IN"/>
        </w:rPr>
        <w:t xml:space="preserve">5.1.2. В соответствии со ст.34 Федерального закона от 05.04.2013 N 44-ФЗ, пеня начисляется за каждый день просрочки Исполнителем обязательств, предусмотренных Контрактом, в размере одной трехсотой действующей на дату уплаты пени </w:t>
      </w:r>
      <w:hyperlink r:id="rId8" w:history="1">
        <w:r w:rsidRPr="004B4BF3">
          <w:rPr>
            <w:rFonts w:eastAsia="Tahoma"/>
            <w:color w:val="000000"/>
            <w:kern w:val="3"/>
            <w:sz w:val="16"/>
            <w:szCs w:val="16"/>
            <w:lang w:eastAsia="zh-CN" w:bidi="hi-IN"/>
          </w:rPr>
          <w:t>ключевой ставки</w:t>
        </w:r>
      </w:hyperlink>
      <w:r w:rsidRPr="004B4BF3">
        <w:rPr>
          <w:rFonts w:eastAsia="Tahoma"/>
          <w:color w:val="000000"/>
          <w:kern w:val="3"/>
          <w:sz w:val="16"/>
          <w:szCs w:val="16"/>
          <w:lang w:eastAsia="zh-CN" w:bidi="hi-IN"/>
        </w:rPr>
        <w:t xml:space="preserve"> Центрального банка Российской Федерации </w:t>
      </w:r>
      <w:r w:rsidRPr="004B4BF3">
        <w:rPr>
          <w:rFonts w:eastAsia="Tahoma"/>
          <w:kern w:val="3"/>
          <w:sz w:val="16"/>
          <w:szCs w:val="16"/>
          <w:lang w:eastAsia="zh-CN" w:bidi="hi-IN"/>
        </w:rPr>
        <w:t xml:space="preserve">от цены Контракта, уменьшенной на сумму, </w:t>
      </w:r>
      <w:r w:rsidRPr="004B4BF3">
        <w:rPr>
          <w:rFonts w:eastAsia="Tahoma"/>
          <w:kern w:val="3"/>
          <w:sz w:val="16"/>
          <w:szCs w:val="16"/>
          <w:lang w:eastAsia="zh-CN" w:bidi="hi-IN"/>
        </w:rPr>
        <w:t>пропорциональную объему обязательств, предусмотренных Контрактом и фактически выполненных Исполнителем.</w:t>
      </w:r>
    </w:p>
    <w:p w:rsidR="009D794F" w:rsidRPr="004B4BF3" w:rsidRDefault="004B4BF3">
      <w:pPr>
        <w:suppressAutoHyphens w:val="0"/>
        <w:overflowPunct w:val="0"/>
        <w:autoSpaceDE w:val="0"/>
        <w:autoSpaceDN w:val="0"/>
        <w:ind w:right="-143" w:firstLine="426"/>
        <w:contextualSpacing/>
        <w:jc w:val="both"/>
        <w:textAlignment w:val="baseline"/>
        <w:rPr>
          <w:kern w:val="3"/>
          <w:sz w:val="16"/>
          <w:szCs w:val="16"/>
          <w:lang w:eastAsia="zh-CN" w:bidi="hi-IN"/>
        </w:rPr>
      </w:pPr>
      <w:r w:rsidRPr="004B4BF3">
        <w:rPr>
          <w:kern w:val="3"/>
          <w:sz w:val="16"/>
          <w:szCs w:val="16"/>
          <w:lang w:eastAsia="zh-CN" w:bidi="hi-IN"/>
        </w:rPr>
        <w:lastRenderedPageBreak/>
        <w:t>5.1.3. За каждый факт неисполнения или ненадлежащего исполнения обязательств Исполнителем, предусмотренных Контрактом, за исключением просрочки исполнен</w:t>
      </w:r>
      <w:r w:rsidRPr="004B4BF3">
        <w:rPr>
          <w:kern w:val="3"/>
          <w:sz w:val="16"/>
          <w:szCs w:val="16"/>
          <w:lang w:eastAsia="zh-CN" w:bidi="hi-IN"/>
        </w:rPr>
        <w:t>ия обязательств (в том числе гарантийного обязательства), предусмотренных Контрактом, размер штрафа в размере 1000 рублей.</w:t>
      </w:r>
    </w:p>
    <w:p w:rsidR="009D794F" w:rsidRPr="004B4BF3" w:rsidRDefault="004B4BF3">
      <w:pPr>
        <w:suppressAutoHyphens w:val="0"/>
        <w:overflowPunct w:val="0"/>
        <w:autoSpaceDE w:val="0"/>
        <w:autoSpaceDN w:val="0"/>
        <w:ind w:right="-143" w:firstLine="426"/>
        <w:contextualSpacing/>
        <w:jc w:val="both"/>
        <w:textAlignment w:val="baseline"/>
        <w:rPr>
          <w:kern w:val="3"/>
          <w:sz w:val="16"/>
          <w:szCs w:val="16"/>
          <w:lang w:eastAsia="zh-CN" w:bidi="hi-IN"/>
        </w:rPr>
      </w:pPr>
      <w:r w:rsidRPr="004B4BF3">
        <w:rPr>
          <w:kern w:val="3"/>
          <w:sz w:val="16"/>
          <w:szCs w:val="16"/>
          <w:lang w:eastAsia="zh-CN" w:bidi="hi-IN"/>
        </w:rPr>
        <w:t xml:space="preserve">5.1.4. Общая сумма начисленных штрафов и пени за неисполнение или ненадлежащее исполнение обязательств Исполнителем, предусмотренных </w:t>
      </w:r>
      <w:r w:rsidRPr="004B4BF3">
        <w:rPr>
          <w:kern w:val="3"/>
          <w:sz w:val="16"/>
          <w:szCs w:val="16"/>
          <w:lang w:eastAsia="zh-CN" w:bidi="hi-IN"/>
        </w:rPr>
        <w:t>Контрактом, не может превышать цену Контракта.</w:t>
      </w:r>
    </w:p>
    <w:p w:rsidR="009D794F" w:rsidRPr="004B4BF3" w:rsidRDefault="004B4BF3">
      <w:pPr>
        <w:suppressAutoHyphens w:val="0"/>
        <w:overflowPunct w:val="0"/>
        <w:autoSpaceDE w:val="0"/>
        <w:autoSpaceDN w:val="0"/>
        <w:ind w:right="-143"/>
        <w:contextualSpacing/>
        <w:jc w:val="both"/>
        <w:textAlignment w:val="baseline"/>
        <w:rPr>
          <w:kern w:val="3"/>
          <w:sz w:val="16"/>
          <w:szCs w:val="16"/>
          <w:lang w:eastAsia="zh-CN" w:bidi="hi-IN"/>
        </w:rPr>
      </w:pPr>
      <w:r w:rsidRPr="004B4BF3">
        <w:rPr>
          <w:kern w:val="3"/>
          <w:sz w:val="16"/>
          <w:szCs w:val="16"/>
          <w:lang w:eastAsia="zh-CN" w:bidi="hi-IN"/>
        </w:rPr>
        <w:t>5.2. Взыскание неустойки с Заказчика:</w:t>
      </w:r>
    </w:p>
    <w:p w:rsidR="009D794F" w:rsidRPr="004B4BF3" w:rsidRDefault="004B4BF3">
      <w:pPr>
        <w:suppressAutoHyphens w:val="0"/>
        <w:overflowPunct w:val="0"/>
        <w:autoSpaceDE w:val="0"/>
        <w:autoSpaceDN w:val="0"/>
        <w:ind w:right="-143" w:firstLine="426"/>
        <w:contextualSpacing/>
        <w:jc w:val="both"/>
        <w:textAlignment w:val="baseline"/>
        <w:rPr>
          <w:kern w:val="3"/>
          <w:sz w:val="16"/>
          <w:szCs w:val="16"/>
          <w:lang w:eastAsia="zh-CN" w:bidi="hi-IN"/>
        </w:rPr>
      </w:pPr>
      <w:r w:rsidRPr="004B4BF3">
        <w:rPr>
          <w:kern w:val="3"/>
          <w:sz w:val="16"/>
          <w:szCs w:val="16"/>
          <w:lang w:eastAsia="zh-CN" w:bidi="hi-IN"/>
        </w:rPr>
        <w:t>5.2.1.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w:t>
      </w:r>
      <w:r w:rsidRPr="004B4BF3">
        <w:rPr>
          <w:kern w:val="3"/>
          <w:sz w:val="16"/>
          <w:szCs w:val="16"/>
          <w:lang w:eastAsia="zh-CN" w:bidi="hi-IN"/>
        </w:rPr>
        <w:t>тельств, предусмотренных Контрактом, исполнитель вправе потребовать уплаты неустоек (штрафов, пеней).</w:t>
      </w:r>
    </w:p>
    <w:p w:rsidR="009D794F" w:rsidRPr="004B4BF3" w:rsidRDefault="004B4BF3">
      <w:pPr>
        <w:suppressAutoHyphens w:val="0"/>
        <w:overflowPunct w:val="0"/>
        <w:autoSpaceDE w:val="0"/>
        <w:autoSpaceDN w:val="0"/>
        <w:ind w:right="-143" w:firstLine="426"/>
        <w:contextualSpacing/>
        <w:jc w:val="both"/>
        <w:textAlignment w:val="baseline"/>
        <w:rPr>
          <w:rFonts w:eastAsia="Tahoma"/>
          <w:kern w:val="3"/>
          <w:sz w:val="16"/>
          <w:szCs w:val="16"/>
          <w:lang w:eastAsia="zh-CN" w:bidi="hi-IN"/>
        </w:rPr>
      </w:pPr>
      <w:r w:rsidRPr="004B4BF3">
        <w:rPr>
          <w:rFonts w:eastAsia="Tahoma"/>
          <w:kern w:val="3"/>
          <w:sz w:val="16"/>
          <w:szCs w:val="16"/>
          <w:lang w:eastAsia="zh-CN" w:bidi="hi-IN"/>
        </w:rPr>
        <w:t>5.2.2. Пеня начисляется за каждый день просрочки исполнения Заказчиком обязательства, предусмотренного Контрактом, начиная со дня, следующего после дня ис</w:t>
      </w:r>
      <w:r w:rsidRPr="004B4BF3">
        <w:rPr>
          <w:rFonts w:eastAsia="Tahoma"/>
          <w:kern w:val="3"/>
          <w:sz w:val="16"/>
          <w:szCs w:val="16"/>
          <w:lang w:eastAsia="zh-CN" w:bidi="hi-IN"/>
        </w:rPr>
        <w:t xml:space="preserve">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9" w:history="1">
        <w:r w:rsidRPr="004B4BF3">
          <w:rPr>
            <w:rFonts w:eastAsia="Tahoma"/>
            <w:color w:val="000000"/>
            <w:kern w:val="3"/>
            <w:sz w:val="16"/>
            <w:szCs w:val="16"/>
            <w:lang w:eastAsia="zh-CN" w:bidi="hi-IN"/>
          </w:rPr>
          <w:t>ключевой ставки</w:t>
        </w:r>
      </w:hyperlink>
      <w:r w:rsidRPr="004B4BF3">
        <w:rPr>
          <w:rFonts w:eastAsia="Tahoma"/>
          <w:color w:val="000000"/>
          <w:kern w:val="3"/>
          <w:sz w:val="16"/>
          <w:szCs w:val="16"/>
          <w:lang w:eastAsia="zh-CN" w:bidi="hi-IN"/>
        </w:rPr>
        <w:t xml:space="preserve"> Центрального банка Российской Федерации</w:t>
      </w:r>
      <w:r w:rsidRPr="004B4BF3">
        <w:rPr>
          <w:rFonts w:eastAsia="Tahoma"/>
          <w:kern w:val="3"/>
          <w:sz w:val="16"/>
          <w:szCs w:val="16"/>
          <w:lang w:eastAsia="zh-CN" w:bidi="hi-IN"/>
        </w:rPr>
        <w:t xml:space="preserve"> от не уплаченной в срок суммы.</w:t>
      </w:r>
    </w:p>
    <w:p w:rsidR="009D794F" w:rsidRPr="004B4BF3" w:rsidRDefault="004B4BF3">
      <w:pPr>
        <w:suppressAutoHyphens w:val="0"/>
        <w:overflowPunct w:val="0"/>
        <w:autoSpaceDE w:val="0"/>
        <w:autoSpaceDN w:val="0"/>
        <w:ind w:right="-143" w:firstLine="426"/>
        <w:contextualSpacing/>
        <w:jc w:val="both"/>
        <w:textAlignment w:val="baseline"/>
        <w:rPr>
          <w:kern w:val="3"/>
          <w:sz w:val="16"/>
          <w:szCs w:val="16"/>
          <w:lang w:eastAsia="zh-CN" w:bidi="hi-IN"/>
        </w:rPr>
      </w:pPr>
      <w:r w:rsidRPr="004B4BF3">
        <w:rPr>
          <w:kern w:val="3"/>
          <w:sz w:val="16"/>
          <w:szCs w:val="16"/>
          <w:lang w:eastAsia="zh-CN" w:bidi="hi-IN"/>
        </w:rPr>
        <w:t>5.2.3 Общая сумма начисленных штрафов за ненадлежащее исполнение заказчиком обязат</w:t>
      </w:r>
      <w:r w:rsidRPr="004B4BF3">
        <w:rPr>
          <w:kern w:val="3"/>
          <w:sz w:val="16"/>
          <w:szCs w:val="16"/>
          <w:lang w:eastAsia="zh-CN" w:bidi="hi-IN"/>
        </w:rPr>
        <w:t>ельств, предусмотренных контрактом, не может превышать цену Контракта.</w:t>
      </w:r>
    </w:p>
    <w:p w:rsidR="009D794F" w:rsidRPr="004B4BF3" w:rsidRDefault="004B4BF3">
      <w:pPr>
        <w:jc w:val="center"/>
        <w:rPr>
          <w:b/>
          <w:sz w:val="16"/>
          <w:szCs w:val="16"/>
        </w:rPr>
      </w:pPr>
      <w:r w:rsidRPr="004B4BF3">
        <w:rPr>
          <w:b/>
          <w:sz w:val="16"/>
          <w:szCs w:val="16"/>
        </w:rPr>
        <w:t>6. Разрешение споров</w:t>
      </w:r>
    </w:p>
    <w:p w:rsidR="009D794F" w:rsidRPr="004B4BF3" w:rsidRDefault="004B4BF3">
      <w:pPr>
        <w:jc w:val="both"/>
        <w:rPr>
          <w:sz w:val="16"/>
          <w:szCs w:val="16"/>
        </w:rPr>
      </w:pPr>
      <w:r w:rsidRPr="004B4BF3">
        <w:rPr>
          <w:sz w:val="16"/>
          <w:szCs w:val="16"/>
        </w:rPr>
        <w:t>6.1. Досудебный (претензионный) порядок разрешения споров</w:t>
      </w:r>
    </w:p>
    <w:p w:rsidR="009D794F" w:rsidRPr="004B4BF3" w:rsidRDefault="004B4BF3">
      <w:pPr>
        <w:jc w:val="both"/>
        <w:rPr>
          <w:sz w:val="16"/>
          <w:szCs w:val="16"/>
        </w:rPr>
      </w:pPr>
      <w:r w:rsidRPr="004B4BF3">
        <w:rPr>
          <w:sz w:val="16"/>
          <w:szCs w:val="16"/>
        </w:rPr>
        <w:t>6.1.1. До предъявления иска, вытекающего из Контракта, сторона, которая считает, что ее права нарушены (да</w:t>
      </w:r>
      <w:r w:rsidRPr="004B4BF3">
        <w:rPr>
          <w:sz w:val="16"/>
          <w:szCs w:val="16"/>
        </w:rPr>
        <w:t>лее - заинтересованная сторона), обязана направить другой стороне письменную претензию.</w:t>
      </w:r>
    </w:p>
    <w:p w:rsidR="009D794F" w:rsidRPr="004B4BF3" w:rsidRDefault="004B4BF3">
      <w:pPr>
        <w:jc w:val="both"/>
        <w:rPr>
          <w:sz w:val="16"/>
          <w:szCs w:val="16"/>
        </w:rPr>
      </w:pPr>
      <w:r w:rsidRPr="004B4BF3">
        <w:rPr>
          <w:sz w:val="16"/>
          <w:szCs w:val="16"/>
        </w:rPr>
        <w:t>6.1.2.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Конт</w:t>
      </w:r>
      <w:r w:rsidRPr="004B4BF3">
        <w:rPr>
          <w:sz w:val="16"/>
          <w:szCs w:val="16"/>
        </w:rPr>
        <w:t>ракта. К претензии должны быть приложены копии документов, подтверждающих изложенные в ней обстоятельства.</w:t>
      </w:r>
    </w:p>
    <w:p w:rsidR="009D794F" w:rsidRPr="004B4BF3" w:rsidRDefault="004B4BF3">
      <w:pPr>
        <w:jc w:val="both"/>
        <w:rPr>
          <w:sz w:val="16"/>
          <w:szCs w:val="16"/>
        </w:rPr>
      </w:pPr>
      <w:r w:rsidRPr="004B4BF3">
        <w:rPr>
          <w:sz w:val="16"/>
          <w:szCs w:val="16"/>
        </w:rPr>
        <w:t xml:space="preserve">6.1.3. Сторона, которая получила претензию, обязана ее рассмотреть и направить письменный мотивированный ответ другой стороне в течение 5 рабочих </w:t>
      </w:r>
      <w:r w:rsidRPr="004B4BF3">
        <w:rPr>
          <w:sz w:val="16"/>
          <w:szCs w:val="16"/>
        </w:rPr>
        <w:t>дней с момента получения претензии.</w:t>
      </w:r>
    </w:p>
    <w:p w:rsidR="009D794F" w:rsidRPr="004B4BF3" w:rsidRDefault="004B4BF3">
      <w:pPr>
        <w:jc w:val="both"/>
        <w:rPr>
          <w:sz w:val="16"/>
          <w:szCs w:val="16"/>
        </w:rPr>
      </w:pPr>
      <w:r w:rsidRPr="004B4BF3">
        <w:rPr>
          <w:sz w:val="16"/>
          <w:szCs w:val="16"/>
        </w:rPr>
        <w:t>6.1.4. Заинтересованная сторона вправе обратиться в суд по истечении 10 дней со дня направления претензии либо в случае, когда ответ на претензию от другой стороны был получен, но заинтересованная сторона по каким-либо п</w:t>
      </w:r>
      <w:r w:rsidRPr="004B4BF3">
        <w:rPr>
          <w:sz w:val="16"/>
          <w:szCs w:val="16"/>
        </w:rPr>
        <w:t>ричинам с ним не согласна.</w:t>
      </w:r>
    </w:p>
    <w:p w:rsidR="009D794F" w:rsidRPr="004B4BF3" w:rsidRDefault="004B4BF3">
      <w:pPr>
        <w:jc w:val="both"/>
        <w:rPr>
          <w:sz w:val="16"/>
          <w:szCs w:val="16"/>
        </w:rPr>
      </w:pPr>
      <w:r w:rsidRPr="004B4BF3">
        <w:rPr>
          <w:sz w:val="16"/>
          <w:szCs w:val="16"/>
        </w:rPr>
        <w:t>6.2. Все споры и разногласия, возникающие между сторонами в рамках Контракта или в связи с ним, в том числе касающиеся его заключения, изменения, исполнения, нарушения, расторжения или признания недействительным, подлежат разреше</w:t>
      </w:r>
      <w:r w:rsidRPr="004B4BF3">
        <w:rPr>
          <w:sz w:val="16"/>
          <w:szCs w:val="16"/>
        </w:rPr>
        <w:t>нию компетентным судом в соответствии с законодательством РФ.</w:t>
      </w:r>
    </w:p>
    <w:p w:rsidR="009D794F" w:rsidRPr="004B4BF3" w:rsidRDefault="004B4BF3">
      <w:pPr>
        <w:jc w:val="center"/>
        <w:rPr>
          <w:b/>
          <w:sz w:val="16"/>
          <w:szCs w:val="16"/>
        </w:rPr>
      </w:pPr>
      <w:r w:rsidRPr="004B4BF3">
        <w:rPr>
          <w:b/>
          <w:sz w:val="16"/>
          <w:szCs w:val="16"/>
        </w:rPr>
        <w:t>7. Гарантии качества</w:t>
      </w:r>
    </w:p>
    <w:p w:rsidR="009D794F" w:rsidRPr="004B4BF3" w:rsidRDefault="004B4BF3">
      <w:pPr>
        <w:jc w:val="both"/>
        <w:rPr>
          <w:sz w:val="16"/>
          <w:szCs w:val="16"/>
        </w:rPr>
      </w:pPr>
      <w:r w:rsidRPr="004B4BF3">
        <w:rPr>
          <w:sz w:val="16"/>
          <w:szCs w:val="16"/>
        </w:rPr>
        <w:t>7.1. Исполнитель несет ответственность за качество оказываемых услуг, их соответствие настоящему Контракту и приложению к нему.</w:t>
      </w:r>
    </w:p>
    <w:p w:rsidR="009D794F" w:rsidRPr="004B4BF3" w:rsidRDefault="004B4BF3">
      <w:pPr>
        <w:jc w:val="both"/>
        <w:rPr>
          <w:sz w:val="16"/>
          <w:szCs w:val="16"/>
        </w:rPr>
      </w:pPr>
      <w:r w:rsidRPr="004B4BF3">
        <w:rPr>
          <w:sz w:val="16"/>
          <w:szCs w:val="16"/>
        </w:rPr>
        <w:t>7.2. Гарантия на результат оказанных услуг, п</w:t>
      </w:r>
      <w:r w:rsidRPr="004B4BF3">
        <w:rPr>
          <w:sz w:val="16"/>
          <w:szCs w:val="16"/>
        </w:rPr>
        <w:t>рименяемые материалы, запасные части составляет 12(Двенадцать) месяцев. Гарантийный срок начинает исчисляться с момента подписания Заказчиком акта об оказанных услуг.</w:t>
      </w:r>
    </w:p>
    <w:p w:rsidR="009D794F" w:rsidRPr="004B4BF3" w:rsidRDefault="004B4BF3">
      <w:pPr>
        <w:jc w:val="both"/>
        <w:rPr>
          <w:sz w:val="16"/>
          <w:szCs w:val="16"/>
        </w:rPr>
      </w:pPr>
      <w:r w:rsidRPr="004B4BF3">
        <w:rPr>
          <w:sz w:val="16"/>
          <w:szCs w:val="16"/>
        </w:rPr>
        <w:t>7.3. Если в течение гарантийного срока обнаружатся дефекты, которые являются следствием н</w:t>
      </w:r>
      <w:r w:rsidRPr="004B4BF3">
        <w:rPr>
          <w:sz w:val="16"/>
          <w:szCs w:val="16"/>
        </w:rPr>
        <w:t>енадлежащего выполнения Исполнителем своих обязательств, Заказчик совместно с Исполнителем, составляют акт, фиксирующий дефекты, дату обнаружения, согласование порядка и сроков их устранения. Для составления акта Исполнитель обязан направить своего уполном</w:t>
      </w:r>
      <w:r w:rsidRPr="004B4BF3">
        <w:rPr>
          <w:sz w:val="16"/>
          <w:szCs w:val="16"/>
        </w:rPr>
        <w:t>оченного представителя в срок не позднее 2-х дней с момента получения письменного уведомления Заказчика.</w:t>
      </w:r>
    </w:p>
    <w:p w:rsidR="009D794F" w:rsidRPr="004B4BF3" w:rsidRDefault="004B4BF3">
      <w:pPr>
        <w:jc w:val="both"/>
        <w:rPr>
          <w:sz w:val="16"/>
          <w:szCs w:val="16"/>
        </w:rPr>
      </w:pPr>
      <w:r w:rsidRPr="004B4BF3">
        <w:rPr>
          <w:sz w:val="16"/>
          <w:szCs w:val="16"/>
        </w:rPr>
        <w:t>7.4. Дефекты, являющиеся следствием ненадлежащего оказания услуг Исполнителем своих обязательств, устраняются Исполнителем за свой счет и своими силами</w:t>
      </w:r>
      <w:r w:rsidRPr="004B4BF3">
        <w:rPr>
          <w:sz w:val="16"/>
          <w:szCs w:val="16"/>
        </w:rPr>
        <w:t xml:space="preserve"> в согласованные сторонами сроки с продлением гарантийного срока на период устранения дефектов. </w:t>
      </w:r>
    </w:p>
    <w:p w:rsidR="009D794F" w:rsidRPr="004B4BF3" w:rsidRDefault="004B4BF3">
      <w:pPr>
        <w:jc w:val="both"/>
        <w:rPr>
          <w:sz w:val="16"/>
          <w:szCs w:val="16"/>
        </w:rPr>
      </w:pPr>
      <w:r w:rsidRPr="004B4BF3">
        <w:rPr>
          <w:sz w:val="16"/>
          <w:szCs w:val="16"/>
        </w:rPr>
        <w:t xml:space="preserve">7.5. Заказчик вправе устранять недостатки ненадлежащее оказанных услуг Исполнителем   самостоятельно или с привлечением третьих лиц и требовать от Исполнителя </w:t>
      </w:r>
      <w:r w:rsidRPr="004B4BF3">
        <w:rPr>
          <w:sz w:val="16"/>
          <w:szCs w:val="16"/>
        </w:rPr>
        <w:t>возмещения расходов на их устранение.</w:t>
      </w:r>
    </w:p>
    <w:p w:rsidR="009D794F" w:rsidRPr="004B4BF3" w:rsidRDefault="004B4BF3">
      <w:pPr>
        <w:jc w:val="both"/>
        <w:rPr>
          <w:sz w:val="16"/>
          <w:szCs w:val="16"/>
        </w:rPr>
      </w:pPr>
      <w:r w:rsidRPr="004B4BF3">
        <w:rPr>
          <w:sz w:val="16"/>
          <w:szCs w:val="16"/>
        </w:rPr>
        <w:t>7.6. Исполнитель обязан возместить расходы Заказчика на устранение недостатков оказанных услуг в срок, указанный в требовании Заказчика, если такой срок является разумным. В случае, если такой срок Заказчиком не назнач</w:t>
      </w:r>
      <w:r w:rsidRPr="004B4BF3">
        <w:rPr>
          <w:sz w:val="16"/>
          <w:szCs w:val="16"/>
        </w:rPr>
        <w:t xml:space="preserve">ен, расходы должны быть возмещены в разумный срок с момента получения требования. </w:t>
      </w:r>
    </w:p>
    <w:p w:rsidR="009D794F" w:rsidRPr="004B4BF3" w:rsidRDefault="004B4BF3">
      <w:pPr>
        <w:contextualSpacing/>
        <w:jc w:val="center"/>
        <w:rPr>
          <w:b/>
          <w:bCs/>
          <w:sz w:val="16"/>
          <w:szCs w:val="16"/>
        </w:rPr>
      </w:pPr>
      <w:r w:rsidRPr="004B4BF3">
        <w:rPr>
          <w:b/>
          <w:bCs/>
          <w:sz w:val="16"/>
          <w:szCs w:val="16"/>
        </w:rPr>
        <w:t>8. Расторжение контракта</w:t>
      </w:r>
    </w:p>
    <w:p w:rsidR="009D794F" w:rsidRPr="004B4BF3" w:rsidRDefault="004B4BF3">
      <w:pPr>
        <w:ind w:firstLine="426"/>
        <w:contextualSpacing/>
        <w:jc w:val="both"/>
        <w:rPr>
          <w:sz w:val="16"/>
          <w:szCs w:val="16"/>
        </w:rPr>
      </w:pPr>
      <w:r w:rsidRPr="004B4BF3">
        <w:rPr>
          <w:sz w:val="16"/>
          <w:szCs w:val="16"/>
        </w:rPr>
        <w:t>8.1. Расторжение Контракта допускается по соглашению сторон, на основании решения суда, в случае одностороннего отказа одной из сторон от исполнения</w:t>
      </w:r>
      <w:r w:rsidRPr="004B4BF3">
        <w:rPr>
          <w:sz w:val="16"/>
          <w:szCs w:val="16"/>
        </w:rPr>
        <w:t xml:space="preserve"> Контракта в случаях, когда такой отказ допускается в соответствии с законодательством Российской Федерации и условиями контракта.</w:t>
      </w:r>
    </w:p>
    <w:p w:rsidR="009D794F" w:rsidRPr="004B4BF3" w:rsidRDefault="004B4BF3">
      <w:pPr>
        <w:ind w:firstLine="426"/>
        <w:contextualSpacing/>
        <w:jc w:val="both"/>
        <w:rPr>
          <w:sz w:val="16"/>
          <w:szCs w:val="16"/>
        </w:rPr>
      </w:pPr>
      <w:r w:rsidRPr="004B4BF3">
        <w:rPr>
          <w:sz w:val="16"/>
          <w:szCs w:val="16"/>
        </w:rPr>
        <w:t>8.2 Порядок принятия сторонами решения об одностороннем отказе от исполнения Контракта устанавливается Федеральным законом от</w:t>
      </w:r>
      <w:r w:rsidRPr="004B4BF3">
        <w:rPr>
          <w:sz w:val="16"/>
          <w:szCs w:val="16"/>
        </w:rPr>
        <w:t xml:space="preserve"> 05.04.2013 N 44-ФЗ.</w:t>
      </w:r>
    </w:p>
    <w:p w:rsidR="009D794F" w:rsidRPr="004B4BF3" w:rsidRDefault="009D794F">
      <w:pPr>
        <w:widowControl w:val="0"/>
        <w:autoSpaceDE w:val="0"/>
        <w:autoSpaceDN w:val="0"/>
        <w:adjustRightInd w:val="0"/>
        <w:jc w:val="both"/>
        <w:rPr>
          <w:sz w:val="16"/>
          <w:szCs w:val="16"/>
          <w:lang w:eastAsia="ru-RU"/>
        </w:rPr>
      </w:pPr>
    </w:p>
    <w:p w:rsidR="009D794F" w:rsidRPr="004B4BF3" w:rsidRDefault="004B4BF3">
      <w:pPr>
        <w:pStyle w:val="ad"/>
        <w:numPr>
          <w:ilvl w:val="0"/>
          <w:numId w:val="1"/>
        </w:numPr>
        <w:jc w:val="center"/>
        <w:rPr>
          <w:b/>
          <w:sz w:val="16"/>
          <w:szCs w:val="16"/>
        </w:rPr>
      </w:pPr>
      <w:r w:rsidRPr="004B4BF3">
        <w:rPr>
          <w:b/>
          <w:sz w:val="16"/>
          <w:szCs w:val="16"/>
        </w:rPr>
        <w:t>Действие обстоятельств непреодолимой силы</w:t>
      </w:r>
    </w:p>
    <w:p w:rsidR="009D794F" w:rsidRPr="004B4BF3" w:rsidRDefault="004B4BF3">
      <w:pPr>
        <w:jc w:val="both"/>
        <w:rPr>
          <w:sz w:val="16"/>
          <w:szCs w:val="16"/>
          <w:lang w:eastAsia="ru-RU"/>
        </w:rPr>
      </w:pPr>
      <w:r w:rsidRPr="004B4BF3">
        <w:rPr>
          <w:sz w:val="16"/>
          <w:szCs w:val="16"/>
          <w:lang w:eastAsia="ru-RU"/>
        </w:rPr>
        <w:t xml:space="preserve">9.1. Ни одна из Сторон </w:t>
      </w:r>
      <w:r w:rsidRPr="004B4BF3">
        <w:rPr>
          <w:color w:val="000000"/>
          <w:spacing w:val="-1"/>
          <w:sz w:val="16"/>
          <w:szCs w:val="16"/>
          <w:lang w:eastAsia="ru-RU"/>
        </w:rPr>
        <w:t xml:space="preserve">не несет ответственность </w:t>
      </w:r>
      <w:r w:rsidRPr="004B4BF3">
        <w:rPr>
          <w:color w:val="000000"/>
          <w:sz w:val="16"/>
          <w:szCs w:val="16"/>
          <w:lang w:eastAsia="ru-RU"/>
        </w:rPr>
        <w:t>перед другой Стороной за неисполнение обязательств по настоящему контракту, обусловленное действием обстоятельств непреодолимой силы, т.е. чрезв</w:t>
      </w:r>
      <w:r w:rsidRPr="004B4BF3">
        <w:rPr>
          <w:color w:val="000000"/>
          <w:sz w:val="16"/>
          <w:szCs w:val="16"/>
          <w:lang w:eastAsia="ru-RU"/>
        </w:rPr>
        <w:t>ычайных и непредотвратимых при данных условиях</w:t>
      </w:r>
      <w:r w:rsidRPr="004B4BF3">
        <w:rPr>
          <w:color w:val="000000"/>
          <w:spacing w:val="10"/>
          <w:sz w:val="16"/>
          <w:szCs w:val="16"/>
          <w:lang w:eastAsia="ru-RU"/>
        </w:rPr>
        <w:t xml:space="preserve"> </w:t>
      </w:r>
      <w:r w:rsidRPr="004B4BF3">
        <w:rPr>
          <w:color w:val="000000"/>
          <w:sz w:val="16"/>
          <w:szCs w:val="16"/>
          <w:lang w:eastAsia="ru-RU"/>
        </w:rPr>
        <w:t>обстоятельств, в том числе объявленная или фактическая война, гражданские волнения, эпидемии, блокада, пожары, землетрясения, наводнения и другие стихийные природные бедствия.</w:t>
      </w:r>
    </w:p>
    <w:p w:rsidR="009D794F" w:rsidRPr="004B4BF3" w:rsidRDefault="004B4BF3">
      <w:pPr>
        <w:shd w:val="clear" w:color="auto" w:fill="FFFFFF"/>
        <w:jc w:val="both"/>
        <w:rPr>
          <w:color w:val="000000"/>
          <w:spacing w:val="-11"/>
          <w:sz w:val="16"/>
          <w:szCs w:val="16"/>
          <w:lang w:eastAsia="ru-RU"/>
        </w:rPr>
      </w:pPr>
      <w:r w:rsidRPr="004B4BF3">
        <w:rPr>
          <w:color w:val="000000"/>
          <w:spacing w:val="2"/>
          <w:sz w:val="16"/>
          <w:szCs w:val="16"/>
          <w:lang w:eastAsia="ru-RU"/>
        </w:rPr>
        <w:t>9.2. Свидетельство, выданное соот</w:t>
      </w:r>
      <w:r w:rsidRPr="004B4BF3">
        <w:rPr>
          <w:color w:val="000000"/>
          <w:spacing w:val="2"/>
          <w:sz w:val="16"/>
          <w:szCs w:val="16"/>
          <w:lang w:eastAsia="ru-RU"/>
        </w:rPr>
        <w:t xml:space="preserve">ветствующим компетентным органом, </w:t>
      </w:r>
      <w:r w:rsidRPr="004B4BF3">
        <w:rPr>
          <w:color w:val="000000"/>
          <w:spacing w:val="-2"/>
          <w:sz w:val="16"/>
          <w:szCs w:val="16"/>
          <w:lang w:eastAsia="ru-RU"/>
        </w:rPr>
        <w:t>является достаточным подтверждением наличия и продолжительности действия непреодолимой силы.</w:t>
      </w:r>
    </w:p>
    <w:p w:rsidR="009D794F" w:rsidRPr="004B4BF3" w:rsidRDefault="004B4BF3">
      <w:pPr>
        <w:shd w:val="clear" w:color="auto" w:fill="FFFFFF"/>
        <w:jc w:val="both"/>
        <w:rPr>
          <w:color w:val="000000"/>
          <w:spacing w:val="-1"/>
          <w:sz w:val="16"/>
          <w:szCs w:val="16"/>
          <w:lang w:eastAsia="ru-RU"/>
        </w:rPr>
      </w:pPr>
      <w:r w:rsidRPr="004B4BF3">
        <w:rPr>
          <w:color w:val="000000"/>
          <w:sz w:val="16"/>
          <w:szCs w:val="16"/>
          <w:lang w:eastAsia="ru-RU"/>
        </w:rPr>
        <w:t xml:space="preserve">9.3. Сторона, которая не исполняет обязательств по настоящему контракту </w:t>
      </w:r>
      <w:r w:rsidRPr="004B4BF3">
        <w:rPr>
          <w:color w:val="000000"/>
          <w:spacing w:val="1"/>
          <w:sz w:val="16"/>
          <w:szCs w:val="16"/>
          <w:lang w:eastAsia="ru-RU"/>
        </w:rPr>
        <w:t>вследствие действия непреодолимой силы, должна незамедлит</w:t>
      </w:r>
      <w:r w:rsidRPr="004B4BF3">
        <w:rPr>
          <w:color w:val="000000"/>
          <w:spacing w:val="1"/>
          <w:sz w:val="16"/>
          <w:szCs w:val="16"/>
          <w:lang w:eastAsia="ru-RU"/>
        </w:rPr>
        <w:t xml:space="preserve">ельно известить другую Сторону о таких обстоятельствах и их влиянии на исполнение </w:t>
      </w:r>
      <w:r w:rsidRPr="004B4BF3">
        <w:rPr>
          <w:color w:val="000000"/>
          <w:spacing w:val="-1"/>
          <w:sz w:val="16"/>
          <w:szCs w:val="16"/>
          <w:lang w:eastAsia="ru-RU"/>
        </w:rPr>
        <w:t>обязательств по контракту.</w:t>
      </w:r>
    </w:p>
    <w:p w:rsidR="009D794F" w:rsidRPr="004B4BF3" w:rsidRDefault="009D794F">
      <w:pPr>
        <w:shd w:val="clear" w:color="auto" w:fill="FFFFFF"/>
        <w:jc w:val="both"/>
        <w:rPr>
          <w:color w:val="000000"/>
          <w:spacing w:val="-1"/>
          <w:sz w:val="16"/>
          <w:szCs w:val="16"/>
          <w:lang w:eastAsia="ru-RU"/>
        </w:rPr>
      </w:pPr>
    </w:p>
    <w:p w:rsidR="009D794F" w:rsidRPr="004B4BF3" w:rsidRDefault="004B4BF3">
      <w:pPr>
        <w:pStyle w:val="ad"/>
        <w:keepNext/>
        <w:keepLines/>
        <w:numPr>
          <w:ilvl w:val="0"/>
          <w:numId w:val="1"/>
        </w:numPr>
        <w:jc w:val="center"/>
        <w:outlineLvl w:val="0"/>
        <w:rPr>
          <w:b/>
          <w:bCs/>
          <w:sz w:val="16"/>
          <w:szCs w:val="16"/>
        </w:rPr>
      </w:pPr>
      <w:bookmarkStart w:id="2" w:name="_ref_859539"/>
      <w:r w:rsidRPr="004B4BF3">
        <w:rPr>
          <w:b/>
          <w:bCs/>
          <w:sz w:val="16"/>
          <w:szCs w:val="16"/>
        </w:rPr>
        <w:t>Антикоррупционная оговорка</w:t>
      </w:r>
    </w:p>
    <w:p w:rsidR="009D794F" w:rsidRPr="004B4BF3" w:rsidRDefault="004B4BF3">
      <w:pPr>
        <w:jc w:val="both"/>
        <w:rPr>
          <w:sz w:val="16"/>
          <w:szCs w:val="16"/>
          <w:lang w:eastAsia="ru-RU"/>
        </w:rPr>
      </w:pPr>
      <w:r w:rsidRPr="004B4BF3">
        <w:rPr>
          <w:sz w:val="16"/>
          <w:szCs w:val="16"/>
          <w:lang w:eastAsia="ru-RU"/>
        </w:rPr>
        <w:t>10.1. Каждая из Сторон Контракта, ее аффилированные лица, работники или посредники отказываются от стимулирования каким</w:t>
      </w:r>
      <w:r w:rsidRPr="004B4BF3">
        <w:rPr>
          <w:sz w:val="16"/>
          <w:szCs w:val="16"/>
          <w:lang w:eastAsia="ru-RU"/>
        </w:rPr>
        <w:t>-либо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здесь способами, ставящего работника в определенную зависимость и направленно</w:t>
      </w:r>
      <w:r w:rsidRPr="004B4BF3">
        <w:rPr>
          <w:sz w:val="16"/>
          <w:szCs w:val="16"/>
          <w:lang w:eastAsia="ru-RU"/>
        </w:rPr>
        <w:t>го на обеспечение выполнения этим работником каких-либо действий в пользу стимулирующей его Стороны.</w:t>
      </w:r>
    </w:p>
    <w:p w:rsidR="009D794F" w:rsidRPr="004B4BF3" w:rsidRDefault="004B4BF3">
      <w:pPr>
        <w:jc w:val="both"/>
        <w:rPr>
          <w:sz w:val="16"/>
          <w:szCs w:val="16"/>
          <w:lang w:eastAsia="ru-RU"/>
        </w:rPr>
      </w:pPr>
      <w:r w:rsidRPr="004B4BF3">
        <w:rPr>
          <w:sz w:val="16"/>
          <w:szCs w:val="16"/>
          <w:lang w:eastAsia="ru-RU"/>
        </w:rPr>
        <w:t>10.2. Под действиями работника, осуществляемыми в пользу стимулирующей его Стороны, понимаются:</w:t>
      </w:r>
    </w:p>
    <w:p w:rsidR="009D794F" w:rsidRPr="004B4BF3" w:rsidRDefault="004B4BF3">
      <w:pPr>
        <w:jc w:val="both"/>
        <w:rPr>
          <w:sz w:val="16"/>
          <w:szCs w:val="16"/>
          <w:lang w:eastAsia="ru-RU"/>
        </w:rPr>
      </w:pPr>
      <w:r w:rsidRPr="004B4BF3">
        <w:rPr>
          <w:sz w:val="16"/>
          <w:szCs w:val="16"/>
          <w:lang w:eastAsia="ru-RU"/>
        </w:rPr>
        <w:t xml:space="preserve">10.2.1. Предоставление неоправданных преимуществ по </w:t>
      </w:r>
      <w:r w:rsidRPr="004B4BF3">
        <w:rPr>
          <w:sz w:val="16"/>
          <w:szCs w:val="16"/>
          <w:lang w:eastAsia="ru-RU"/>
        </w:rPr>
        <w:t>сравнению с другими контрагентами;</w:t>
      </w:r>
    </w:p>
    <w:p w:rsidR="009D794F" w:rsidRPr="004B4BF3" w:rsidRDefault="004B4BF3">
      <w:pPr>
        <w:jc w:val="both"/>
        <w:rPr>
          <w:sz w:val="16"/>
          <w:szCs w:val="16"/>
          <w:lang w:eastAsia="ru-RU"/>
        </w:rPr>
      </w:pPr>
      <w:r w:rsidRPr="004B4BF3">
        <w:rPr>
          <w:sz w:val="16"/>
          <w:szCs w:val="16"/>
          <w:lang w:eastAsia="ru-RU"/>
        </w:rPr>
        <w:t>10.2.2.  Предоставление каких-либо гарантий;</w:t>
      </w:r>
    </w:p>
    <w:p w:rsidR="009D794F" w:rsidRPr="004B4BF3" w:rsidRDefault="004B4BF3">
      <w:pPr>
        <w:jc w:val="both"/>
        <w:rPr>
          <w:sz w:val="16"/>
          <w:szCs w:val="16"/>
          <w:lang w:eastAsia="ru-RU"/>
        </w:rPr>
      </w:pPr>
      <w:r w:rsidRPr="004B4BF3">
        <w:rPr>
          <w:sz w:val="16"/>
          <w:szCs w:val="16"/>
          <w:lang w:eastAsia="ru-RU"/>
        </w:rPr>
        <w:t>10.2.3.  Ускорение существующих процедур;</w:t>
      </w:r>
    </w:p>
    <w:p w:rsidR="009D794F" w:rsidRPr="004B4BF3" w:rsidRDefault="004B4BF3">
      <w:pPr>
        <w:jc w:val="both"/>
        <w:rPr>
          <w:sz w:val="16"/>
          <w:szCs w:val="16"/>
          <w:lang w:eastAsia="ru-RU"/>
        </w:rPr>
      </w:pPr>
      <w:r w:rsidRPr="004B4BF3">
        <w:rPr>
          <w:sz w:val="16"/>
          <w:szCs w:val="16"/>
          <w:lang w:eastAsia="ru-RU"/>
        </w:rPr>
        <w:t>10.2.4. Иные действия, выполняемые работником в рамках своих должностных обязанностей, но идущие вразрез с принципами прозрачности и о</w:t>
      </w:r>
      <w:r w:rsidRPr="004B4BF3">
        <w:rPr>
          <w:sz w:val="16"/>
          <w:szCs w:val="16"/>
          <w:lang w:eastAsia="ru-RU"/>
        </w:rPr>
        <w:t>ткрытости взаимоотношений между Сторонами.</w:t>
      </w:r>
    </w:p>
    <w:p w:rsidR="009D794F" w:rsidRPr="004B4BF3" w:rsidRDefault="004B4BF3">
      <w:pPr>
        <w:jc w:val="both"/>
        <w:rPr>
          <w:sz w:val="16"/>
          <w:szCs w:val="16"/>
          <w:lang w:eastAsia="ru-RU"/>
        </w:rPr>
      </w:pPr>
      <w:r w:rsidRPr="004B4BF3">
        <w:rPr>
          <w:sz w:val="16"/>
          <w:szCs w:val="16"/>
          <w:lang w:eastAsia="ru-RU"/>
        </w:rPr>
        <w:t>10.3. В случае возникновения у Стороны подозрений, что произошло или может произойти нарушение каких-либо положений настоящего раздела Контракта, соответствующая Сторона обязуется уведомить другую Сторону в письме</w:t>
      </w:r>
      <w:r w:rsidRPr="004B4BF3">
        <w:rPr>
          <w:sz w:val="16"/>
          <w:szCs w:val="16"/>
          <w:lang w:eastAsia="ru-RU"/>
        </w:rPr>
        <w:t>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от другой Стороны после проведённой ею проверки, что нарушения не произошло или не произ</w:t>
      </w:r>
      <w:r w:rsidRPr="004B4BF3">
        <w:rPr>
          <w:sz w:val="16"/>
          <w:szCs w:val="16"/>
          <w:lang w:eastAsia="ru-RU"/>
        </w:rPr>
        <w:t>ойдет. Это подтверждение должно быть направлено в течение десяти рабочих дней с даты направления письменного уведомления.</w:t>
      </w:r>
    </w:p>
    <w:p w:rsidR="009D794F" w:rsidRPr="004B4BF3" w:rsidRDefault="004B4BF3">
      <w:pPr>
        <w:jc w:val="both"/>
        <w:rPr>
          <w:sz w:val="16"/>
          <w:szCs w:val="16"/>
          <w:lang w:eastAsia="ru-RU"/>
        </w:rPr>
      </w:pPr>
      <w:r w:rsidRPr="004B4BF3">
        <w:rPr>
          <w:sz w:val="16"/>
          <w:szCs w:val="16"/>
          <w:lang w:eastAsia="ru-RU"/>
        </w:rPr>
        <w:t>10.4. В случае нарушения одной Стороной обязательств воздерживаться от запрещенных настоящим разделом действий и/или неполучения друго</w:t>
      </w:r>
      <w:r w:rsidRPr="004B4BF3">
        <w:rPr>
          <w:sz w:val="16"/>
          <w:szCs w:val="16"/>
          <w:lang w:eastAsia="ru-RU"/>
        </w:rPr>
        <w:t xml:space="preserve">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направив письменное уведомление о расторжении. Сторона, по чьей инициативе был </w:t>
      </w:r>
      <w:r w:rsidRPr="004B4BF3">
        <w:rPr>
          <w:sz w:val="16"/>
          <w:szCs w:val="16"/>
          <w:lang w:eastAsia="ru-RU"/>
        </w:rPr>
        <w:t>расторгнут настоящий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rsidR="009D794F" w:rsidRPr="004B4BF3" w:rsidRDefault="009D794F">
      <w:pPr>
        <w:jc w:val="both"/>
        <w:rPr>
          <w:sz w:val="16"/>
          <w:szCs w:val="16"/>
          <w:lang w:eastAsia="ru-RU"/>
        </w:rPr>
      </w:pPr>
    </w:p>
    <w:bookmarkEnd w:id="2"/>
    <w:p w:rsidR="009D794F" w:rsidRPr="004B4BF3" w:rsidRDefault="004B4BF3">
      <w:pPr>
        <w:jc w:val="center"/>
        <w:rPr>
          <w:b/>
          <w:sz w:val="16"/>
          <w:szCs w:val="16"/>
        </w:rPr>
      </w:pPr>
      <w:r w:rsidRPr="004B4BF3">
        <w:rPr>
          <w:b/>
          <w:sz w:val="16"/>
          <w:szCs w:val="16"/>
        </w:rPr>
        <w:t>11. Заключительные положения</w:t>
      </w:r>
    </w:p>
    <w:p w:rsidR="009D794F" w:rsidRPr="004B4BF3" w:rsidRDefault="004B4BF3">
      <w:pPr>
        <w:jc w:val="both"/>
        <w:rPr>
          <w:sz w:val="16"/>
          <w:szCs w:val="16"/>
        </w:rPr>
      </w:pPr>
      <w:r w:rsidRPr="004B4BF3">
        <w:rPr>
          <w:sz w:val="16"/>
          <w:szCs w:val="16"/>
        </w:rPr>
        <w:lastRenderedPageBreak/>
        <w:t>11.1. Контракт действует до полного исполнения сторонами св</w:t>
      </w:r>
      <w:r w:rsidRPr="004B4BF3">
        <w:rPr>
          <w:sz w:val="16"/>
          <w:szCs w:val="16"/>
        </w:rPr>
        <w:t>оих обязательств.</w:t>
      </w:r>
    </w:p>
    <w:p w:rsidR="009D794F" w:rsidRPr="004B4BF3" w:rsidRDefault="004B4BF3">
      <w:pPr>
        <w:jc w:val="both"/>
        <w:rPr>
          <w:sz w:val="16"/>
          <w:szCs w:val="16"/>
        </w:rPr>
      </w:pPr>
      <w:r w:rsidRPr="004B4BF3">
        <w:rPr>
          <w:sz w:val="16"/>
          <w:szCs w:val="16"/>
        </w:rPr>
        <w:t>11.2. Заявления, уведомления, извещения, требования или иные юридически значимые сообщения, с которыми закон или Контракт связывают наступление гражданско-правовых последствий для другой стороны, должны направляться только одним из следую</w:t>
      </w:r>
      <w:r w:rsidRPr="004B4BF3">
        <w:rPr>
          <w:sz w:val="16"/>
          <w:szCs w:val="16"/>
        </w:rPr>
        <w:t>щих способов (за исключением сообщений (документов), для которых законом либо Контрактом предусмотрен специальный способ направления):</w:t>
      </w:r>
    </w:p>
    <w:p w:rsidR="009D794F" w:rsidRPr="004B4BF3" w:rsidRDefault="004B4BF3">
      <w:pPr>
        <w:jc w:val="both"/>
        <w:rPr>
          <w:sz w:val="16"/>
          <w:szCs w:val="16"/>
        </w:rPr>
      </w:pPr>
      <w:r w:rsidRPr="004B4BF3">
        <w:rPr>
          <w:sz w:val="16"/>
          <w:szCs w:val="16"/>
        </w:rPr>
        <w:t>- заказным письмом с уведомлением о вручении;</w:t>
      </w:r>
    </w:p>
    <w:p w:rsidR="009D794F" w:rsidRPr="004B4BF3" w:rsidRDefault="004B4BF3">
      <w:pPr>
        <w:jc w:val="both"/>
        <w:rPr>
          <w:sz w:val="16"/>
          <w:szCs w:val="16"/>
        </w:rPr>
      </w:pPr>
      <w:r w:rsidRPr="004B4BF3">
        <w:rPr>
          <w:sz w:val="16"/>
          <w:szCs w:val="16"/>
        </w:rPr>
        <w:t>- электронной почтой;</w:t>
      </w:r>
    </w:p>
    <w:p w:rsidR="009D794F" w:rsidRPr="004B4BF3" w:rsidRDefault="004B4BF3">
      <w:pPr>
        <w:jc w:val="both"/>
        <w:rPr>
          <w:sz w:val="16"/>
          <w:szCs w:val="16"/>
        </w:rPr>
      </w:pPr>
      <w:r w:rsidRPr="004B4BF3">
        <w:rPr>
          <w:sz w:val="16"/>
          <w:szCs w:val="16"/>
        </w:rPr>
        <w:t>- телеграммой.</w:t>
      </w:r>
    </w:p>
    <w:p w:rsidR="009D794F" w:rsidRPr="004B4BF3" w:rsidRDefault="004B4BF3">
      <w:pPr>
        <w:jc w:val="both"/>
        <w:rPr>
          <w:sz w:val="16"/>
          <w:szCs w:val="16"/>
        </w:rPr>
      </w:pPr>
      <w:r w:rsidRPr="004B4BF3">
        <w:rPr>
          <w:sz w:val="16"/>
          <w:szCs w:val="16"/>
        </w:rPr>
        <w:t>11.3. Юридически значимые сообщения на</w:t>
      </w:r>
      <w:r w:rsidRPr="004B4BF3">
        <w:rPr>
          <w:sz w:val="16"/>
          <w:szCs w:val="16"/>
        </w:rPr>
        <w:t>правляются исключительно предусмотренными Контрактом способами. Направление сообщения иным способом не может считаться надлежащим.</w:t>
      </w:r>
    </w:p>
    <w:p w:rsidR="009D794F" w:rsidRPr="004B4BF3" w:rsidRDefault="004B4BF3">
      <w:pPr>
        <w:jc w:val="both"/>
        <w:rPr>
          <w:sz w:val="16"/>
          <w:szCs w:val="16"/>
        </w:rPr>
      </w:pPr>
      <w:r w:rsidRPr="004B4BF3">
        <w:rPr>
          <w:sz w:val="16"/>
          <w:szCs w:val="16"/>
        </w:rPr>
        <w:t>11.4. Юридическое лицо несет риск последствий неполучения юридически значимых сообщений, доставленных по адресу, указанному в</w:t>
      </w:r>
      <w:r w:rsidRPr="004B4BF3">
        <w:rPr>
          <w:sz w:val="16"/>
          <w:szCs w:val="16"/>
        </w:rPr>
        <w:t xml:space="preserve">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w:t>
      </w:r>
      <w:r w:rsidRPr="004B4BF3">
        <w:rPr>
          <w:sz w:val="16"/>
          <w:szCs w:val="16"/>
        </w:rPr>
        <w:t>я по указанному адресу.</w:t>
      </w:r>
    </w:p>
    <w:p w:rsidR="009D794F" w:rsidRPr="004B4BF3" w:rsidRDefault="004B4BF3">
      <w:pPr>
        <w:jc w:val="both"/>
        <w:rPr>
          <w:sz w:val="16"/>
          <w:szCs w:val="16"/>
        </w:rPr>
      </w:pPr>
      <w:r w:rsidRPr="004B4BF3">
        <w:rPr>
          <w:sz w:val="16"/>
          <w:szCs w:val="16"/>
        </w:rPr>
        <w:t>11.5. Перечень приложений к Контракту</w:t>
      </w:r>
    </w:p>
    <w:p w:rsidR="009D794F" w:rsidRPr="004B4BF3" w:rsidRDefault="004B4BF3">
      <w:pPr>
        <w:pStyle w:val="ad"/>
        <w:numPr>
          <w:ilvl w:val="0"/>
          <w:numId w:val="2"/>
        </w:numPr>
        <w:jc w:val="both"/>
        <w:rPr>
          <w:sz w:val="16"/>
          <w:szCs w:val="16"/>
        </w:rPr>
      </w:pPr>
      <w:r w:rsidRPr="004B4BF3">
        <w:rPr>
          <w:sz w:val="16"/>
          <w:szCs w:val="16"/>
        </w:rPr>
        <w:t xml:space="preserve">Приложение № 1 - Техническое задание. </w:t>
      </w:r>
    </w:p>
    <w:p w:rsidR="009D794F" w:rsidRPr="004B4BF3" w:rsidRDefault="009D794F">
      <w:pPr>
        <w:pStyle w:val="ad"/>
        <w:jc w:val="both"/>
        <w:rPr>
          <w:sz w:val="16"/>
          <w:szCs w:val="16"/>
        </w:rPr>
      </w:pPr>
    </w:p>
    <w:p w:rsidR="009D794F" w:rsidRPr="004B4BF3" w:rsidRDefault="004B4BF3">
      <w:pPr>
        <w:ind w:left="360"/>
        <w:jc w:val="center"/>
        <w:rPr>
          <w:b/>
          <w:sz w:val="16"/>
          <w:szCs w:val="16"/>
        </w:rPr>
      </w:pPr>
      <w:r w:rsidRPr="004B4BF3">
        <w:rPr>
          <w:b/>
          <w:sz w:val="16"/>
          <w:szCs w:val="16"/>
        </w:rPr>
        <w:t>12.Адреса и банковские реквизиты сторон</w:t>
      </w:r>
    </w:p>
    <w:p w:rsidR="009D794F" w:rsidRPr="004B4BF3" w:rsidRDefault="004B4BF3">
      <w:pPr>
        <w:pStyle w:val="ad"/>
        <w:numPr>
          <w:ilvl w:val="1"/>
          <w:numId w:val="3"/>
        </w:numPr>
        <w:jc w:val="both"/>
        <w:rPr>
          <w:sz w:val="16"/>
          <w:szCs w:val="16"/>
        </w:rPr>
      </w:pPr>
      <w:r w:rsidRPr="004B4BF3">
        <w:rPr>
          <w:sz w:val="16"/>
          <w:szCs w:val="16"/>
        </w:rPr>
        <w:t>Заказчик: Федеральное государственное бюджетное образовательное учреждение высшего образования «Уральский государс</w:t>
      </w:r>
      <w:r w:rsidRPr="004B4BF3">
        <w:rPr>
          <w:sz w:val="16"/>
          <w:szCs w:val="16"/>
        </w:rPr>
        <w:t xml:space="preserve">твенный экономический университет» ИНН 6661003675 КПП 667101001,ОКТМО 65701000, ОГРН 1026605233753, дата присвоения 23.09.2002г.,  620144, г. Екатеринбург, ул. 8 Марта/Народной Воли, 62/45, </w:t>
      </w:r>
      <w:r w:rsidRPr="004B4BF3">
        <w:rPr>
          <w:bCs/>
          <w:sz w:val="16"/>
          <w:szCs w:val="16"/>
        </w:rPr>
        <w:t xml:space="preserve">Получатель: УФК по Свердловской области (УРГЭУ, л/с 20626X67930), </w:t>
      </w:r>
      <w:r w:rsidRPr="004B4BF3">
        <w:rPr>
          <w:bCs/>
          <w:sz w:val="16"/>
          <w:szCs w:val="16"/>
        </w:rPr>
        <w:t>номер казначейского счета (р/счет): 03214643000000015113, БИК: 015004950, Наименование банка: ОКЦ № 1 СибГУ Банка России, Единый казначейский счет (кор/счет): 40102810445370000043</w:t>
      </w:r>
    </w:p>
    <w:p w:rsidR="009D794F" w:rsidRPr="004B4BF3" w:rsidRDefault="009D794F">
      <w:pPr>
        <w:pStyle w:val="ad"/>
        <w:ind w:left="420"/>
        <w:jc w:val="both"/>
        <w:rPr>
          <w:sz w:val="16"/>
          <w:szCs w:val="16"/>
        </w:rPr>
      </w:pPr>
    </w:p>
    <w:p w:rsidR="009D794F" w:rsidRPr="004B4BF3" w:rsidRDefault="004B4BF3">
      <w:pPr>
        <w:pStyle w:val="ad"/>
        <w:numPr>
          <w:ilvl w:val="1"/>
          <w:numId w:val="3"/>
        </w:numPr>
        <w:ind w:left="360"/>
        <w:jc w:val="both"/>
        <w:rPr>
          <w:sz w:val="16"/>
          <w:szCs w:val="16"/>
        </w:rPr>
      </w:pPr>
      <w:r w:rsidRPr="004B4BF3">
        <w:rPr>
          <w:sz w:val="16"/>
          <w:szCs w:val="16"/>
        </w:rPr>
        <w:t>Исполнитель:</w:t>
      </w:r>
      <w:r w:rsidRPr="004B4BF3">
        <w:rPr>
          <w:bCs/>
          <w:sz w:val="16"/>
          <w:szCs w:val="16"/>
        </w:rPr>
        <w:t xml:space="preserve">             </w:t>
      </w:r>
      <w:r w:rsidRPr="004B4BF3">
        <w:rPr>
          <w:b/>
          <w:bCs/>
          <w:sz w:val="16"/>
          <w:szCs w:val="16"/>
        </w:rPr>
        <w:t xml:space="preserve">      </w:t>
      </w:r>
    </w:p>
    <w:p w:rsidR="009D794F" w:rsidRPr="004B4BF3" w:rsidRDefault="009D794F">
      <w:pPr>
        <w:pStyle w:val="ad"/>
        <w:ind w:left="360"/>
        <w:jc w:val="both"/>
        <w:rPr>
          <w:sz w:val="16"/>
          <w:szCs w:val="16"/>
        </w:rPr>
      </w:pPr>
    </w:p>
    <w:p w:rsidR="004B4BF3" w:rsidRPr="004B4BF3" w:rsidRDefault="004B4BF3">
      <w:pPr>
        <w:pStyle w:val="ab"/>
        <w:spacing w:line="240" w:lineRule="auto"/>
        <w:ind w:left="0" w:firstLine="0"/>
        <w:jc w:val="right"/>
        <w:rPr>
          <w:bCs/>
          <w:sz w:val="16"/>
          <w:szCs w:val="16"/>
        </w:rPr>
        <w:sectPr w:rsidR="004B4BF3" w:rsidRPr="004B4BF3">
          <w:pgSz w:w="11906" w:h="16838"/>
          <w:pgMar w:top="709" w:right="707" w:bottom="851" w:left="1134" w:header="708" w:footer="708" w:gutter="0"/>
          <w:cols w:space="708"/>
          <w:docGrid w:linePitch="360"/>
        </w:sectPr>
      </w:pPr>
    </w:p>
    <w:p w:rsidR="009D794F" w:rsidRPr="004B4BF3" w:rsidRDefault="004B4BF3">
      <w:pPr>
        <w:pStyle w:val="ab"/>
        <w:spacing w:line="240" w:lineRule="auto"/>
        <w:ind w:left="0" w:firstLine="0"/>
        <w:jc w:val="right"/>
        <w:rPr>
          <w:bCs/>
          <w:sz w:val="16"/>
          <w:szCs w:val="16"/>
        </w:rPr>
      </w:pPr>
      <w:r w:rsidRPr="004B4BF3">
        <w:rPr>
          <w:bCs/>
          <w:sz w:val="16"/>
          <w:szCs w:val="16"/>
        </w:rPr>
        <w:lastRenderedPageBreak/>
        <w:t xml:space="preserve">Приложение №1 </w:t>
      </w:r>
    </w:p>
    <w:p w:rsidR="009D794F" w:rsidRPr="004B4BF3" w:rsidRDefault="004B4BF3">
      <w:pPr>
        <w:pStyle w:val="ab"/>
        <w:spacing w:line="240" w:lineRule="auto"/>
        <w:ind w:left="0" w:firstLine="0"/>
        <w:jc w:val="right"/>
        <w:rPr>
          <w:bCs/>
          <w:sz w:val="16"/>
          <w:szCs w:val="16"/>
        </w:rPr>
      </w:pPr>
      <w:r w:rsidRPr="004B4BF3">
        <w:rPr>
          <w:bCs/>
          <w:sz w:val="16"/>
          <w:szCs w:val="16"/>
        </w:rPr>
        <w:t xml:space="preserve">к Контракту №__________________ </w:t>
      </w:r>
    </w:p>
    <w:p w:rsidR="009D794F" w:rsidRPr="004B4BF3" w:rsidRDefault="004B4BF3">
      <w:pPr>
        <w:pStyle w:val="ab"/>
        <w:spacing w:line="240" w:lineRule="auto"/>
        <w:ind w:left="0" w:firstLine="0"/>
        <w:jc w:val="right"/>
        <w:rPr>
          <w:bCs/>
          <w:sz w:val="16"/>
          <w:szCs w:val="16"/>
        </w:rPr>
      </w:pPr>
      <w:r w:rsidRPr="004B4BF3">
        <w:rPr>
          <w:bCs/>
          <w:sz w:val="16"/>
          <w:szCs w:val="16"/>
        </w:rPr>
        <w:t>от «_______» ______________ 202</w:t>
      </w:r>
      <w:r w:rsidRPr="004B4BF3">
        <w:rPr>
          <w:bCs/>
          <w:sz w:val="16"/>
          <w:szCs w:val="16"/>
        </w:rPr>
        <w:t>6</w:t>
      </w:r>
      <w:r w:rsidRPr="004B4BF3">
        <w:rPr>
          <w:bCs/>
          <w:sz w:val="16"/>
          <w:szCs w:val="16"/>
        </w:rPr>
        <w:t xml:space="preserve"> г.</w:t>
      </w:r>
    </w:p>
    <w:p w:rsidR="009D794F" w:rsidRPr="004B4BF3" w:rsidRDefault="009D794F">
      <w:pPr>
        <w:pStyle w:val="ab"/>
        <w:spacing w:line="240" w:lineRule="auto"/>
        <w:ind w:left="0" w:firstLine="0"/>
        <w:rPr>
          <w:b/>
          <w:sz w:val="16"/>
          <w:szCs w:val="16"/>
        </w:rPr>
      </w:pPr>
    </w:p>
    <w:p w:rsidR="009D794F" w:rsidRPr="004B4BF3" w:rsidRDefault="004B4BF3">
      <w:pPr>
        <w:pStyle w:val="ab"/>
        <w:spacing w:line="240" w:lineRule="auto"/>
        <w:ind w:left="0" w:firstLine="0"/>
        <w:jc w:val="center"/>
        <w:rPr>
          <w:b/>
          <w:sz w:val="16"/>
          <w:szCs w:val="16"/>
        </w:rPr>
      </w:pPr>
      <w:r w:rsidRPr="004B4BF3">
        <w:rPr>
          <w:b/>
          <w:sz w:val="16"/>
          <w:szCs w:val="16"/>
        </w:rPr>
        <w:t>Техническое зад</w:t>
      </w:r>
      <w:r w:rsidRPr="004B4BF3">
        <w:rPr>
          <w:b/>
          <w:sz w:val="16"/>
          <w:szCs w:val="16"/>
        </w:rPr>
        <w:t>ание на оказание услуг по офрмлению мероприятий Регионального центра финансовой грамотности</w:t>
      </w:r>
    </w:p>
    <w:p w:rsidR="009D794F" w:rsidRPr="004B4BF3" w:rsidRDefault="009D794F">
      <w:pPr>
        <w:widowControl w:val="0"/>
        <w:jc w:val="both"/>
        <w:rPr>
          <w:bCs/>
          <w:sz w:val="16"/>
          <w:szCs w:val="16"/>
        </w:rPr>
      </w:pPr>
    </w:p>
    <w:p w:rsidR="009D794F" w:rsidRPr="004B4BF3" w:rsidRDefault="004B4BF3">
      <w:pPr>
        <w:widowControl w:val="0"/>
        <w:jc w:val="both"/>
        <w:rPr>
          <w:bCs/>
          <w:sz w:val="16"/>
          <w:szCs w:val="16"/>
        </w:rPr>
      </w:pPr>
      <w:r w:rsidRPr="004B4BF3">
        <w:rPr>
          <w:b/>
          <w:sz w:val="16"/>
          <w:szCs w:val="16"/>
        </w:rPr>
        <w:t>Место</w:t>
      </w:r>
      <w:r w:rsidRPr="004B4BF3">
        <w:rPr>
          <w:b/>
          <w:sz w:val="16"/>
          <w:szCs w:val="16"/>
        </w:rPr>
        <w:t xml:space="preserve"> оказания услуг:</w:t>
      </w:r>
      <w:r w:rsidRPr="004B4BF3">
        <w:rPr>
          <w:bCs/>
          <w:sz w:val="16"/>
          <w:szCs w:val="16"/>
        </w:rPr>
        <w:t xml:space="preserve"> ФГБОУ ВО «Уральский государственный экономический университет», г. Екатеринбург, ул. 8 Марта, 62 холл и римская аудитория</w:t>
      </w:r>
    </w:p>
    <w:p w:rsidR="009D794F" w:rsidRPr="004B4BF3" w:rsidRDefault="004B4BF3">
      <w:pPr>
        <w:widowControl w:val="0"/>
        <w:jc w:val="both"/>
        <w:rPr>
          <w:bCs/>
          <w:sz w:val="16"/>
          <w:szCs w:val="16"/>
        </w:rPr>
      </w:pPr>
      <w:r w:rsidRPr="004B4BF3">
        <w:rPr>
          <w:b/>
          <w:sz w:val="16"/>
          <w:szCs w:val="16"/>
        </w:rPr>
        <w:t>Сроки</w:t>
      </w:r>
      <w:r w:rsidRPr="004B4BF3">
        <w:rPr>
          <w:b/>
          <w:sz w:val="16"/>
          <w:szCs w:val="16"/>
        </w:rPr>
        <w:t xml:space="preserve"> оказания услуг:</w:t>
      </w:r>
      <w:r w:rsidRPr="004B4BF3">
        <w:rPr>
          <w:bCs/>
          <w:sz w:val="16"/>
          <w:szCs w:val="16"/>
        </w:rPr>
        <w:t xml:space="preserve"> 08.09.2026 и 18.11.2026 г.</w:t>
      </w:r>
    </w:p>
    <w:p w:rsidR="009D794F" w:rsidRPr="004B4BF3" w:rsidRDefault="004B4BF3">
      <w:pPr>
        <w:widowControl w:val="0"/>
        <w:jc w:val="both"/>
        <w:rPr>
          <w:b/>
          <w:sz w:val="16"/>
          <w:szCs w:val="16"/>
        </w:rPr>
      </w:pPr>
      <w:r w:rsidRPr="004B4BF3">
        <w:rPr>
          <w:b/>
          <w:sz w:val="16"/>
          <w:szCs w:val="16"/>
        </w:rPr>
        <w:t>Требования к услугам по художественному оформлению:</w:t>
      </w:r>
    </w:p>
    <w:p w:rsidR="009D794F" w:rsidRPr="004B4BF3" w:rsidRDefault="004B4BF3">
      <w:pPr>
        <w:widowControl w:val="0"/>
        <w:jc w:val="both"/>
        <w:rPr>
          <w:bCs/>
          <w:sz w:val="16"/>
          <w:szCs w:val="16"/>
        </w:rPr>
      </w:pPr>
      <w:r w:rsidRPr="004B4BF3">
        <w:rPr>
          <w:bCs/>
          <w:sz w:val="16"/>
          <w:szCs w:val="16"/>
        </w:rPr>
        <w:t>Площадь оформления: 1 этаж УрГЭУ (Уральского государ</w:t>
      </w:r>
      <w:bookmarkStart w:id="3" w:name="_GoBack"/>
      <w:bookmarkEnd w:id="3"/>
      <w:r w:rsidRPr="004B4BF3">
        <w:rPr>
          <w:bCs/>
          <w:sz w:val="16"/>
          <w:szCs w:val="16"/>
        </w:rPr>
        <w:t>ственного экономического университета)</w:t>
      </w:r>
      <w:r w:rsidRPr="004B4BF3">
        <w:rPr>
          <w:bCs/>
          <w:sz w:val="16"/>
          <w:szCs w:val="16"/>
        </w:rPr>
        <w:t>.</w:t>
      </w:r>
    </w:p>
    <w:p w:rsidR="009D794F" w:rsidRPr="004B4BF3" w:rsidRDefault="004B4BF3">
      <w:pPr>
        <w:widowControl w:val="0"/>
        <w:jc w:val="both"/>
        <w:rPr>
          <w:bCs/>
          <w:sz w:val="16"/>
          <w:szCs w:val="16"/>
        </w:rPr>
      </w:pPr>
      <w:r w:rsidRPr="004B4BF3">
        <w:rPr>
          <w:bCs/>
          <w:sz w:val="16"/>
          <w:szCs w:val="16"/>
        </w:rPr>
        <w:t>Стиль оформления: Оформление должно соответствовать фирменному стилю</w:t>
      </w:r>
      <w:r w:rsidRPr="004B4BF3">
        <w:rPr>
          <w:bCs/>
          <w:sz w:val="16"/>
          <w:szCs w:val="16"/>
        </w:rPr>
        <w:t xml:space="preserve"> Регионального центра финансовой грамотности и концепции «Дня финансиста». Необходимо использовать фирменные цвета (белый, зеленый, золотой). Примеры фирменного стиля предоставляются Заказчиком.</w:t>
      </w:r>
    </w:p>
    <w:p w:rsidR="009D794F" w:rsidRPr="004B4BF3" w:rsidRDefault="004B4BF3">
      <w:pPr>
        <w:widowControl w:val="0"/>
        <w:jc w:val="both"/>
        <w:rPr>
          <w:bCs/>
          <w:sz w:val="16"/>
          <w:szCs w:val="16"/>
        </w:rPr>
      </w:pPr>
      <w:r w:rsidRPr="004B4BF3">
        <w:rPr>
          <w:bCs/>
          <w:sz w:val="16"/>
          <w:szCs w:val="16"/>
        </w:rPr>
        <w:t>Элементы оформления:</w:t>
      </w:r>
    </w:p>
    <w:p w:rsidR="009D794F" w:rsidRPr="004B4BF3" w:rsidRDefault="004B4BF3">
      <w:pPr>
        <w:widowControl w:val="0"/>
        <w:jc w:val="both"/>
        <w:rPr>
          <w:bCs/>
          <w:sz w:val="16"/>
          <w:szCs w:val="16"/>
        </w:rPr>
      </w:pPr>
      <w:r w:rsidRPr="004B4BF3">
        <w:rPr>
          <w:bCs/>
          <w:sz w:val="16"/>
          <w:szCs w:val="16"/>
        </w:rPr>
        <w:t xml:space="preserve">Оформление </w:t>
      </w:r>
      <w:r w:rsidRPr="004B4BF3">
        <w:rPr>
          <w:bCs/>
          <w:sz w:val="16"/>
          <w:szCs w:val="16"/>
        </w:rPr>
        <w:t>холла</w:t>
      </w:r>
      <w:r w:rsidRPr="004B4BF3">
        <w:rPr>
          <w:bCs/>
          <w:sz w:val="16"/>
          <w:szCs w:val="16"/>
        </w:rPr>
        <w:t xml:space="preserve"> (</w:t>
      </w:r>
      <w:r w:rsidRPr="004B4BF3">
        <w:rPr>
          <w:bCs/>
          <w:sz w:val="16"/>
          <w:szCs w:val="16"/>
        </w:rPr>
        <w:t>фонтаны</w:t>
      </w:r>
      <w:r w:rsidRPr="004B4BF3">
        <w:rPr>
          <w:bCs/>
          <w:sz w:val="16"/>
          <w:szCs w:val="16"/>
        </w:rPr>
        <w:t>, воздушные шар</w:t>
      </w:r>
      <w:r w:rsidRPr="004B4BF3">
        <w:rPr>
          <w:bCs/>
          <w:sz w:val="16"/>
          <w:szCs w:val="16"/>
        </w:rPr>
        <w:t>ы и т.д.).</w:t>
      </w:r>
    </w:p>
    <w:p w:rsidR="009D794F" w:rsidRPr="004B4BF3" w:rsidRDefault="004B4BF3">
      <w:pPr>
        <w:widowControl w:val="0"/>
        <w:jc w:val="both"/>
        <w:rPr>
          <w:bCs/>
          <w:sz w:val="16"/>
          <w:szCs w:val="16"/>
        </w:rPr>
      </w:pPr>
      <w:r w:rsidRPr="004B4BF3">
        <w:rPr>
          <w:bCs/>
          <w:sz w:val="16"/>
          <w:szCs w:val="16"/>
        </w:rPr>
        <w:t xml:space="preserve">Оформление </w:t>
      </w:r>
      <w:r w:rsidRPr="004B4BF3">
        <w:rPr>
          <w:bCs/>
          <w:sz w:val="16"/>
          <w:szCs w:val="16"/>
        </w:rPr>
        <w:t>римской</w:t>
      </w:r>
      <w:r w:rsidRPr="004B4BF3">
        <w:rPr>
          <w:bCs/>
          <w:sz w:val="16"/>
          <w:szCs w:val="16"/>
        </w:rPr>
        <w:t xml:space="preserve"> аудитории</w:t>
      </w:r>
      <w:r w:rsidRPr="004B4BF3">
        <w:rPr>
          <w:bCs/>
          <w:sz w:val="16"/>
          <w:szCs w:val="16"/>
        </w:rPr>
        <w:t xml:space="preserve"> (</w:t>
      </w:r>
      <w:r w:rsidRPr="004B4BF3">
        <w:rPr>
          <w:bCs/>
          <w:sz w:val="16"/>
          <w:szCs w:val="16"/>
        </w:rPr>
        <w:t>большие</w:t>
      </w:r>
      <w:r w:rsidRPr="004B4BF3">
        <w:rPr>
          <w:bCs/>
          <w:sz w:val="16"/>
          <w:szCs w:val="16"/>
        </w:rPr>
        <w:t xml:space="preserve"> и маленькие </w:t>
      </w:r>
      <w:r w:rsidRPr="004B4BF3">
        <w:rPr>
          <w:bCs/>
          <w:sz w:val="16"/>
          <w:szCs w:val="16"/>
        </w:rPr>
        <w:t>воздушные шары и т.д.).</w:t>
      </w:r>
    </w:p>
    <w:p w:rsidR="009D794F" w:rsidRPr="004B4BF3" w:rsidRDefault="004B4BF3">
      <w:pPr>
        <w:widowControl w:val="0"/>
        <w:jc w:val="both"/>
        <w:rPr>
          <w:bCs/>
          <w:sz w:val="16"/>
          <w:szCs w:val="16"/>
        </w:rPr>
      </w:pPr>
      <w:r w:rsidRPr="004B4BF3">
        <w:rPr>
          <w:bCs/>
          <w:sz w:val="16"/>
          <w:szCs w:val="16"/>
        </w:rPr>
        <w:t xml:space="preserve">Материалы оформления: Исполнитель самостоятельно выбирает материалы для оформления, согласовывая их с Заказчиком. Материалы должны быть качественными, безопасными и </w:t>
      </w:r>
      <w:r w:rsidRPr="004B4BF3">
        <w:rPr>
          <w:bCs/>
          <w:sz w:val="16"/>
          <w:szCs w:val="16"/>
        </w:rPr>
        <w:t>соответствовать требованиям пожарной безопасности.</w:t>
      </w:r>
    </w:p>
    <w:p w:rsidR="009D794F" w:rsidRPr="004B4BF3" w:rsidRDefault="009D794F">
      <w:pPr>
        <w:rPr>
          <w:sz w:val="16"/>
          <w:szCs w:val="16"/>
        </w:rPr>
      </w:pPr>
    </w:p>
    <w:sectPr w:rsidR="009D794F" w:rsidRPr="004B4BF3">
      <w:pgSz w:w="11906" w:h="16838"/>
      <w:pgMar w:top="709" w:right="707"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794F" w:rsidRDefault="004B4BF3">
      <w:r>
        <w:separator/>
      </w:r>
    </w:p>
  </w:endnote>
  <w:endnote w:type="continuationSeparator" w:id="0">
    <w:p w:rsidR="009D794F" w:rsidRDefault="004B4B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MS Mincho">
    <w:altName w:val="Yu Gothic UI"/>
    <w:panose1 w:val="02020609040205080304"/>
    <w:charset w:val="00"/>
    <w:family w:val="auto"/>
    <w:pitch w:val="default"/>
  </w:font>
  <w:font w:name="Tahoma">
    <w:panose1 w:val="020B0604030504040204"/>
    <w:charset w:val="CC"/>
    <w:family w:val="swiss"/>
    <w:pitch w:val="variable"/>
    <w:sig w:usb0="E1002EFF" w:usb1="C000605B" w:usb2="00000029" w:usb3="00000000" w:csb0="000101FF" w:csb1="00000000"/>
  </w:font>
  <w:font w:name="DengXian">
    <w:altName w:val="等线"/>
    <w:panose1 w:val="02010600030101010101"/>
    <w:charset w:val="00"/>
    <w:family w:val="auto"/>
    <w:pitch w:val="default"/>
  </w:font>
  <w:font w:name="Liberation Serif">
    <w:altName w:val="Times New Roman"/>
    <w:charset w:val="00"/>
    <w:family w:val="roman"/>
    <w:pitch w:val="default"/>
    <w:sig w:usb0="00000000" w:usb1="00000000" w:usb2="00000000" w:usb3="00000000" w:csb0="6000009F" w:csb1="DFD70000"/>
  </w:font>
  <w:font w:name="Noto Sans Devanagari">
    <w:altName w:val="Times New Roman"/>
    <w:charset w:val="00"/>
    <w:family w:val="roman"/>
    <w:pitch w:val="default"/>
    <w:sig w:usb0="00000000" w:usb1="00000000" w:usb2="00000000" w:usb3="00100000" w:csb0="00000001" w:csb1="00000000"/>
  </w:font>
  <w:font w:name="DengXian Light">
    <w:altName w:val="等线 Light"/>
    <w:panose1 w:val="00000000000000000000"/>
    <w:charset w:val="86"/>
    <w:family w:val="roman"/>
    <w:notTrueType/>
    <w:pitch w:val="default"/>
  </w:font>
  <w:font w:name="Calibri Light">
    <w:panose1 w:val="020F0302020204030204"/>
    <w:charset w:val="CC"/>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794F" w:rsidRDefault="004B4BF3">
      <w:r>
        <w:separator/>
      </w:r>
    </w:p>
  </w:footnote>
  <w:footnote w:type="continuationSeparator" w:id="0">
    <w:p w:rsidR="009D794F" w:rsidRDefault="004B4B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AB550A"/>
    <w:multiLevelType w:val="multilevel"/>
    <w:tmpl w:val="16AB550A"/>
    <w:lvl w:ilvl="0">
      <w:start w:val="9"/>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2F4E0FBC"/>
    <w:multiLevelType w:val="multilevel"/>
    <w:tmpl w:val="2F4E0FB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36907BDD"/>
    <w:multiLevelType w:val="multilevel"/>
    <w:tmpl w:val="36907BDD"/>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607F"/>
    <w:rsid w:val="00020AE1"/>
    <w:rsid w:val="00044710"/>
    <w:rsid w:val="0006630D"/>
    <w:rsid w:val="000B13D7"/>
    <w:rsid w:val="000F1134"/>
    <w:rsid w:val="00143D1D"/>
    <w:rsid w:val="001959C1"/>
    <w:rsid w:val="001D46ED"/>
    <w:rsid w:val="001E52EC"/>
    <w:rsid w:val="001F1420"/>
    <w:rsid w:val="002C2668"/>
    <w:rsid w:val="002C39C5"/>
    <w:rsid w:val="00361E41"/>
    <w:rsid w:val="003A3E18"/>
    <w:rsid w:val="003C1E24"/>
    <w:rsid w:val="004B4BF3"/>
    <w:rsid w:val="004E7433"/>
    <w:rsid w:val="005C2E6D"/>
    <w:rsid w:val="00747AF7"/>
    <w:rsid w:val="0075607F"/>
    <w:rsid w:val="007C29DD"/>
    <w:rsid w:val="00813BA9"/>
    <w:rsid w:val="00881188"/>
    <w:rsid w:val="00910729"/>
    <w:rsid w:val="00963155"/>
    <w:rsid w:val="009D794F"/>
    <w:rsid w:val="009E5700"/>
    <w:rsid w:val="00AE7971"/>
    <w:rsid w:val="00B63BB3"/>
    <w:rsid w:val="00B959D1"/>
    <w:rsid w:val="00BE6193"/>
    <w:rsid w:val="00C11D0E"/>
    <w:rsid w:val="00C3109D"/>
    <w:rsid w:val="00C852B6"/>
    <w:rsid w:val="00CA05A0"/>
    <w:rsid w:val="00CD5709"/>
    <w:rsid w:val="00D24C4C"/>
    <w:rsid w:val="00D53E1D"/>
    <w:rsid w:val="00E46126"/>
    <w:rsid w:val="00E755B7"/>
    <w:rsid w:val="00EB6F17"/>
    <w:rsid w:val="00FA5015"/>
    <w:rsid w:val="00FD4DD2"/>
    <w:rsid w:val="00FF239C"/>
    <w:rsid w:val="00FF4BEF"/>
    <w:rsid w:val="0ED139D1"/>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ED7789"/>
  <w15:docId w15:val="{6E829DF5-DADF-4E96-B1C3-C80DF0831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uiPriority="0" w:qFormat="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39"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qFormat/>
    <w:rPr>
      <w:color w:val="0563C1" w:themeColor="hyperlink"/>
      <w:u w:val="single"/>
    </w:rPr>
  </w:style>
  <w:style w:type="paragraph" w:styleId="a4">
    <w:name w:val="Balloon Text"/>
    <w:basedOn w:val="a"/>
    <w:link w:val="a5"/>
    <w:uiPriority w:val="99"/>
    <w:semiHidden/>
    <w:unhideWhenUsed/>
    <w:qFormat/>
    <w:rPr>
      <w:rFonts w:ascii="Segoe UI" w:hAnsi="Segoe UI" w:cs="Segoe UI"/>
      <w:sz w:val="18"/>
      <w:szCs w:val="18"/>
    </w:rPr>
  </w:style>
  <w:style w:type="paragraph" w:styleId="a6">
    <w:name w:val="Body Text"/>
    <w:basedOn w:val="a"/>
    <w:link w:val="1"/>
    <w:qFormat/>
  </w:style>
  <w:style w:type="paragraph" w:styleId="a7">
    <w:name w:val="Title"/>
    <w:basedOn w:val="a"/>
    <w:next w:val="a8"/>
    <w:link w:val="a9"/>
    <w:uiPriority w:val="10"/>
    <w:qFormat/>
    <w:pPr>
      <w:keepNext/>
      <w:spacing w:before="240" w:after="120"/>
    </w:pPr>
    <w:rPr>
      <w:rFonts w:ascii="Arial" w:eastAsia="MS Mincho" w:hAnsi="Arial" w:cs="Tahoma"/>
      <w:sz w:val="28"/>
      <w:szCs w:val="28"/>
    </w:rPr>
  </w:style>
  <w:style w:type="paragraph" w:styleId="a8">
    <w:name w:val="Subtitle"/>
    <w:basedOn w:val="a"/>
    <w:next w:val="a"/>
    <w:link w:val="aa"/>
    <w:uiPriority w:val="11"/>
    <w:qFormat/>
    <w:pPr>
      <w:spacing w:after="160"/>
    </w:pPr>
    <w:rPr>
      <w:rFonts w:asciiTheme="minorHAnsi" w:eastAsiaTheme="minorEastAsia" w:hAnsiTheme="minorHAnsi" w:cstheme="minorBidi"/>
      <w:color w:val="595959" w:themeColor="text1" w:themeTint="A6"/>
      <w:spacing w:val="15"/>
      <w:sz w:val="22"/>
      <w:szCs w:val="22"/>
    </w:rPr>
  </w:style>
  <w:style w:type="paragraph" w:styleId="ab">
    <w:name w:val="Block Text"/>
    <w:basedOn w:val="a"/>
    <w:qFormat/>
    <w:pPr>
      <w:widowControl w:val="0"/>
      <w:shd w:val="clear" w:color="000000" w:fill="FFFFFF"/>
      <w:tabs>
        <w:tab w:val="left" w:leader="underscore" w:pos="10065"/>
      </w:tabs>
      <w:spacing w:line="250" w:lineRule="exact"/>
      <w:ind w:left="130" w:right="57" w:firstLine="490"/>
      <w:jc w:val="both"/>
    </w:pPr>
    <w:rPr>
      <w:szCs w:val="20"/>
    </w:rPr>
  </w:style>
  <w:style w:type="character" w:customStyle="1" w:styleId="ac">
    <w:name w:val="Основной текст Знак"/>
    <w:basedOn w:val="a0"/>
    <w:uiPriority w:val="99"/>
    <w:semiHidden/>
    <w:qFormat/>
    <w:rPr>
      <w:rFonts w:ascii="Times New Roman" w:eastAsia="Times New Roman" w:hAnsi="Times New Roman" w:cs="Times New Roman"/>
      <w:sz w:val="24"/>
      <w:szCs w:val="24"/>
      <w:lang w:eastAsia="ar-SA"/>
    </w:rPr>
  </w:style>
  <w:style w:type="character" w:customStyle="1" w:styleId="1">
    <w:name w:val="Основной текст Знак1"/>
    <w:basedOn w:val="a0"/>
    <w:link w:val="a6"/>
    <w:qFormat/>
    <w:rPr>
      <w:rFonts w:ascii="Times New Roman" w:eastAsia="Times New Roman" w:hAnsi="Times New Roman" w:cs="Times New Roman"/>
      <w:sz w:val="24"/>
      <w:szCs w:val="24"/>
      <w:lang w:eastAsia="ar-SA"/>
    </w:rPr>
  </w:style>
  <w:style w:type="character" w:customStyle="1" w:styleId="a9">
    <w:name w:val="Заголовок Знак"/>
    <w:basedOn w:val="a0"/>
    <w:link w:val="a7"/>
    <w:uiPriority w:val="10"/>
    <w:qFormat/>
    <w:rPr>
      <w:rFonts w:ascii="Arial" w:eastAsia="MS Mincho" w:hAnsi="Arial" w:cs="Tahoma"/>
      <w:sz w:val="28"/>
      <w:szCs w:val="28"/>
      <w:lang w:eastAsia="ar-SA"/>
    </w:rPr>
  </w:style>
  <w:style w:type="paragraph" w:styleId="ad">
    <w:name w:val="List Paragraph"/>
    <w:basedOn w:val="a"/>
    <w:link w:val="ae"/>
    <w:uiPriority w:val="34"/>
    <w:qFormat/>
    <w:pPr>
      <w:suppressAutoHyphens w:val="0"/>
      <w:ind w:left="720"/>
      <w:contextualSpacing/>
    </w:pPr>
    <w:rPr>
      <w:sz w:val="20"/>
      <w:szCs w:val="20"/>
      <w:lang w:eastAsia="ru-RU"/>
    </w:rPr>
  </w:style>
  <w:style w:type="paragraph" w:customStyle="1" w:styleId="af">
    <w:name w:val="Обычный*"/>
    <w:qFormat/>
    <w:pPr>
      <w:overflowPunct w:val="0"/>
      <w:autoSpaceDE w:val="0"/>
      <w:autoSpaceDN w:val="0"/>
    </w:pPr>
    <w:rPr>
      <w:rFonts w:ascii="Liberation Serif" w:eastAsia="Tahoma" w:hAnsi="Liberation Serif" w:cs="Noto Sans Devanagari"/>
      <w:kern w:val="3"/>
      <w:sz w:val="24"/>
      <w:szCs w:val="24"/>
      <w:lang w:eastAsia="zh-CN" w:bidi="hi-IN"/>
    </w:rPr>
  </w:style>
  <w:style w:type="paragraph" w:customStyle="1" w:styleId="Standard">
    <w:name w:val="Standard"/>
    <w:basedOn w:val="af"/>
    <w:qFormat/>
  </w:style>
  <w:style w:type="character" w:customStyle="1" w:styleId="ae">
    <w:name w:val="Абзац списка Знак"/>
    <w:basedOn w:val="a0"/>
    <w:link w:val="ad"/>
    <w:uiPriority w:val="34"/>
    <w:qFormat/>
    <w:locked/>
    <w:rPr>
      <w:rFonts w:ascii="Times New Roman" w:eastAsia="Times New Roman" w:hAnsi="Times New Roman" w:cs="Times New Roman"/>
      <w:sz w:val="20"/>
      <w:szCs w:val="20"/>
      <w:lang w:eastAsia="ru-RU"/>
    </w:rPr>
  </w:style>
  <w:style w:type="character" w:customStyle="1" w:styleId="aa">
    <w:name w:val="Подзаголовок Знак"/>
    <w:basedOn w:val="a0"/>
    <w:link w:val="a8"/>
    <w:uiPriority w:val="11"/>
    <w:qFormat/>
    <w:rPr>
      <w:rFonts w:eastAsiaTheme="minorEastAsia"/>
      <w:color w:val="595959" w:themeColor="text1" w:themeTint="A6"/>
      <w:spacing w:val="15"/>
      <w:lang w:eastAsia="ar-SA"/>
    </w:rPr>
  </w:style>
  <w:style w:type="character" w:customStyle="1" w:styleId="a5">
    <w:name w:val="Текст выноски Знак"/>
    <w:basedOn w:val="a0"/>
    <w:link w:val="a4"/>
    <w:uiPriority w:val="99"/>
    <w:semiHidden/>
    <w:qFormat/>
    <w:rPr>
      <w:rFonts w:ascii="Segoe UI" w:eastAsia="Times New Roman" w:hAnsi="Segoe UI" w:cs="Segoe UI"/>
      <w:sz w:val="18"/>
      <w:szCs w:val="18"/>
      <w:lang w:eastAsia="ar-SA"/>
    </w:rPr>
  </w:style>
  <w:style w:type="paragraph" w:customStyle="1" w:styleId="Default">
    <w:name w:val="Default"/>
    <w:qFormat/>
    <w:rPr>
      <w:rFonts w:ascii="Times New Roman" w:eastAsia="Calibri" w:hAnsi="Times New Roman" w:cs="Times New Roman"/>
      <w:color w:val="000000"/>
      <w:kern w:val="1"/>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file:///\\usue\consultantplus:\offline\ref=AC5B8C6341FE4E959D8418C7A04747E5EF8DC4F75923EF6FDB4EF1C5ABBD2BBD5072439922C1804EDA520DA3EE2B3D0765C369774551CDc2x7J"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file:///\\usue\consultantplus:\offline\ref=AC5B8C6341FE4E959D8418C7A04747E5EF8DC4F75923EF6FDB4EF1C5ABBD2BBD5072439922C1804EDA520DA3EE2B3D0765C369774551CDc2x7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0CCABF-4D6F-45D8-8802-C16146E17B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2138</Words>
  <Characters>15840</Characters>
  <Application>Microsoft Office Word</Application>
  <DocSecurity>0</DocSecurity>
  <Lines>132</Lines>
  <Paragraphs>35</Paragraphs>
  <ScaleCrop>false</ScaleCrop>
  <Company>УрГЭУ</Company>
  <LinksUpToDate>false</LinksUpToDate>
  <CharactersWithSpaces>17943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Новосёлова Ирина Юрьевна</dc:creator>
  <cp:lastModifiedBy>Незаметтирова Анна Германовна</cp:lastModifiedBy>
  <cp:revision>4</cp:revision>
  <cp:lastPrinted>2025-06-11T09:31:00Z</cp:lastPrinted>
  <dcterms:created xsi:type="dcterms:W3CDTF">2026-09-04T06:40:00Z</dcterms:created>
  <dcterms:modified xsi:type="dcterms:W3CDTF">2026-09-07T10:21:00Z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eyJoZGlkIjoiMjc1MDI5ZTY4MGExNGYzM2M5MGQ2NmE3NzE4YmU0OTQiLCJ1c2VySWQiOiI4MjQ2MzUwMzE3NjAifQ==</vt:lpwstr>
  </property>
  <property fmtid="{D5CDD505-2E9C-101B-9397-08002B2CF9AE}" pid="3" name="KSOProductBuildVer">
    <vt:lpwstr>1049-12.1.0.28485</vt:lpwstr>
  </property>
  <property fmtid="{D5CDD505-2E9C-101B-9397-08002B2CF9AE}" pid="4" name="ICV">
    <vt:lpwstr>521FA67EA5584A5EA4BD0940E4E0C149_13</vt:lpwstr>
  </property>
</Properties>
</file>