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8DF2C21" w14:textId="77777777" w:rsidR="000D7088" w:rsidRPr="000C1FFD" w:rsidRDefault="00BA02CB" w:rsidP="00FC059A">
      <w:pPr>
        <w:pStyle w:val="10"/>
        <w:contextualSpacing w:val="0"/>
        <w:jc w:val="center"/>
        <w:outlineLvl w:val="0"/>
        <w:rPr>
          <w:rFonts w:asciiTheme="minorHAnsi" w:eastAsia="Proxima Nova" w:hAnsiTheme="minorHAnsi" w:cs="Proxima Nova"/>
          <w:b/>
          <w:sz w:val="36"/>
          <w:szCs w:val="36"/>
        </w:rPr>
      </w:pPr>
      <w:r w:rsidRPr="000C1FFD">
        <w:rPr>
          <w:rFonts w:ascii="Proxima Nova" w:eastAsia="Proxima Nova" w:hAnsi="Proxima Nova" w:cs="Proxima Nova"/>
          <w:b/>
          <w:sz w:val="36"/>
          <w:szCs w:val="36"/>
        </w:rPr>
        <w:t>Техническое задание</w:t>
      </w:r>
    </w:p>
    <w:p w14:paraId="44AC9E3E" w14:textId="77777777" w:rsidR="003A401F" w:rsidRPr="000C1FFD" w:rsidRDefault="003A401F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Courier New" w:hAnsi="Courier New" w:cs="Courier New"/>
          <w:sz w:val="24"/>
          <w:szCs w:val="24"/>
        </w:rPr>
      </w:pPr>
      <w:r w:rsidRPr="000C1FFD">
        <w:rPr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 w14:paraId="2D3F8977" w14:textId="77777777" w:rsidR="000416FE" w:rsidRPr="000C1FFD" w:rsidRDefault="000416FE" w:rsidP="00B1126D">
      <w:pPr>
        <w:pStyle w:val="10"/>
        <w:contextualSpacing w:val="0"/>
        <w:jc w:val="right"/>
        <w:rPr>
          <w:rFonts w:ascii="Proxima Nova" w:eastAsia="Proxima Nova" w:hAnsi="Proxima Nova" w:cs="Proxima Nova"/>
          <w:color w:val="FF0000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96"/>
        <w:gridCol w:w="8468"/>
      </w:tblGrid>
      <w:tr w:rsidR="00B7551F" w:rsidRPr="000C1FFD" w14:paraId="1B96D510" w14:textId="77777777" w:rsidTr="00EB762A">
        <w:tc>
          <w:tcPr>
            <w:tcW w:w="2307" w:type="dxa"/>
          </w:tcPr>
          <w:p w14:paraId="79896501" w14:textId="77777777" w:rsidR="00B7551F" w:rsidRPr="000C1FFD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 xml:space="preserve">1. Наименование </w:t>
            </w:r>
            <w:r w:rsidR="00B7551F" w:rsidRPr="000C1FFD">
              <w:rPr>
                <w:rFonts w:eastAsia="Proxima Nova"/>
                <w:sz w:val="24"/>
                <w:szCs w:val="24"/>
              </w:rPr>
              <w:t>Базы данных</w:t>
            </w:r>
          </w:p>
        </w:tc>
        <w:tc>
          <w:tcPr>
            <w:tcW w:w="8683" w:type="dxa"/>
          </w:tcPr>
          <w:p w14:paraId="26F4E235" w14:textId="77777777" w:rsidR="00B7551F" w:rsidRPr="000C1FFD" w:rsidRDefault="00B7551F" w:rsidP="007E6618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sz w:val="24"/>
                <w:szCs w:val="24"/>
              </w:rPr>
              <w:t>База данных «</w:t>
            </w:r>
            <w:proofErr w:type="spellStart"/>
            <w:r w:rsidR="007E6618" w:rsidRPr="000C1FFD">
              <w:rPr>
                <w:sz w:val="24"/>
                <w:szCs w:val="24"/>
              </w:rPr>
              <w:t>Госзакупки.ру</w:t>
            </w:r>
            <w:proofErr w:type="spellEnd"/>
            <w:r w:rsidRPr="000C1FFD">
              <w:rPr>
                <w:sz w:val="24"/>
                <w:szCs w:val="24"/>
              </w:rPr>
              <w:t xml:space="preserve">» электронная </w:t>
            </w:r>
            <w:r w:rsidR="005B1E52">
              <w:rPr>
                <w:sz w:val="24"/>
                <w:szCs w:val="24"/>
              </w:rPr>
              <w:t xml:space="preserve">ВИП </w:t>
            </w:r>
            <w:r w:rsidRPr="000C1FFD">
              <w:rPr>
                <w:sz w:val="24"/>
                <w:szCs w:val="24"/>
              </w:rPr>
              <w:t>версия</w:t>
            </w:r>
          </w:p>
        </w:tc>
      </w:tr>
      <w:tr w:rsidR="00B7551F" w:rsidRPr="000C1FFD" w14:paraId="6E226D19" w14:textId="77777777" w:rsidTr="00EB762A">
        <w:tc>
          <w:tcPr>
            <w:tcW w:w="2307" w:type="dxa"/>
          </w:tcPr>
          <w:p w14:paraId="04787712" w14:textId="77777777" w:rsidR="00B7551F" w:rsidRPr="000C1FFD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 xml:space="preserve">2. </w:t>
            </w:r>
            <w:r w:rsidR="00B7551F" w:rsidRPr="000C1FFD">
              <w:rPr>
                <w:rFonts w:eastAsia="Proxima Nova"/>
                <w:sz w:val="24"/>
                <w:szCs w:val="24"/>
              </w:rPr>
              <w:t xml:space="preserve">Описание </w:t>
            </w:r>
          </w:p>
        </w:tc>
        <w:tc>
          <w:tcPr>
            <w:tcW w:w="8683" w:type="dxa"/>
          </w:tcPr>
          <w:p w14:paraId="1C7CA01E" w14:textId="77777777" w:rsidR="00B7551F" w:rsidRPr="000C1FFD" w:rsidRDefault="00B1126D" w:rsidP="007E6618">
            <w:pPr>
              <w:pStyle w:val="10"/>
              <w:contextualSpacing w:val="0"/>
              <w:rPr>
                <w:sz w:val="24"/>
                <w:szCs w:val="24"/>
              </w:rPr>
            </w:pPr>
            <w:r w:rsidRPr="000C1FFD">
              <w:rPr>
                <w:sz w:val="24"/>
                <w:szCs w:val="24"/>
              </w:rPr>
              <w:t>База данных</w:t>
            </w:r>
            <w:r w:rsidR="00B7551F" w:rsidRPr="000C1FFD">
              <w:rPr>
                <w:sz w:val="24"/>
                <w:szCs w:val="24"/>
              </w:rPr>
              <w:t xml:space="preserve"> предназначен</w:t>
            </w:r>
            <w:r w:rsidRPr="000C1FFD">
              <w:rPr>
                <w:sz w:val="24"/>
                <w:szCs w:val="24"/>
              </w:rPr>
              <w:t>а</w:t>
            </w:r>
            <w:r w:rsidR="007E6618" w:rsidRPr="000C1FFD">
              <w:rPr>
                <w:sz w:val="24"/>
                <w:szCs w:val="24"/>
              </w:rPr>
              <w:t xml:space="preserve"> для контрактных управляющих, специалистов по </w:t>
            </w:r>
            <w:r w:rsidR="00573E68" w:rsidRPr="000C1FFD">
              <w:rPr>
                <w:sz w:val="24"/>
                <w:szCs w:val="24"/>
              </w:rPr>
              <w:t>гос</w:t>
            </w:r>
            <w:r w:rsidR="007E6618" w:rsidRPr="000C1FFD">
              <w:rPr>
                <w:sz w:val="24"/>
                <w:szCs w:val="24"/>
              </w:rPr>
              <w:t xml:space="preserve">закупкам или </w:t>
            </w:r>
            <w:proofErr w:type="gramStart"/>
            <w:r w:rsidR="007E6618" w:rsidRPr="000C1FFD">
              <w:rPr>
                <w:sz w:val="24"/>
                <w:szCs w:val="24"/>
              </w:rPr>
              <w:t>лиц</w:t>
            </w:r>
            <w:proofErr w:type="gramEnd"/>
            <w:r w:rsidR="007E6618" w:rsidRPr="000C1FFD">
              <w:rPr>
                <w:sz w:val="24"/>
                <w:szCs w:val="24"/>
              </w:rPr>
              <w:t xml:space="preserve"> исполняющих их обязанности.</w:t>
            </w:r>
            <w:r w:rsidR="00B7551F" w:rsidRPr="000C1FFD">
              <w:rPr>
                <w:sz w:val="24"/>
                <w:szCs w:val="24"/>
              </w:rPr>
              <w:t xml:space="preserve"> </w:t>
            </w:r>
            <w:r w:rsidR="00573E68" w:rsidRPr="000C1FFD">
              <w:rPr>
                <w:sz w:val="24"/>
                <w:szCs w:val="24"/>
              </w:rPr>
              <w:t>База данных</w:t>
            </w:r>
            <w:r w:rsidR="007E6618" w:rsidRPr="000C1FFD">
              <w:rPr>
                <w:sz w:val="24"/>
                <w:szCs w:val="24"/>
              </w:rPr>
              <w:t xml:space="preserve"> долж</w:t>
            </w:r>
            <w:r w:rsidR="00573E68" w:rsidRPr="000C1FFD">
              <w:rPr>
                <w:sz w:val="24"/>
                <w:szCs w:val="24"/>
              </w:rPr>
              <w:t xml:space="preserve">на </w:t>
            </w:r>
            <w:r w:rsidR="007E6618" w:rsidRPr="000C1FFD">
              <w:rPr>
                <w:sz w:val="24"/>
                <w:szCs w:val="24"/>
              </w:rPr>
              <w:t>содержать тематические обзоры законодательных и нормативно-правовых актов в сфере государственных закупок с комментариями специалистов</w:t>
            </w:r>
            <w:r w:rsidR="00391128" w:rsidRPr="000C1FFD">
              <w:rPr>
                <w:sz w:val="24"/>
                <w:szCs w:val="24"/>
              </w:rPr>
              <w:t xml:space="preserve">, </w:t>
            </w:r>
            <w:r w:rsidR="00391128" w:rsidRPr="000C1FFD">
              <w:t>таблицами и схемами, ссылками на нормативно-правовые акты и примерами из практики.</w:t>
            </w:r>
            <w:r w:rsidR="007E6618" w:rsidRPr="000C1FFD">
              <w:rPr>
                <w:sz w:val="24"/>
                <w:szCs w:val="24"/>
              </w:rPr>
              <w:t xml:space="preserve"> </w:t>
            </w:r>
            <w:r w:rsidR="00573E68" w:rsidRPr="000C1FFD">
              <w:rPr>
                <w:sz w:val="24"/>
                <w:szCs w:val="24"/>
              </w:rPr>
              <w:t xml:space="preserve">База данных должна </w:t>
            </w:r>
            <w:r w:rsidR="007E6618" w:rsidRPr="000C1FFD">
              <w:rPr>
                <w:sz w:val="24"/>
                <w:szCs w:val="24"/>
              </w:rPr>
              <w:t>содержать рекомендации по применению в работе законов 44-ФЗ и 223-ФЗ</w:t>
            </w:r>
          </w:p>
          <w:p w14:paraId="741769AD" w14:textId="77777777" w:rsidR="007E6618" w:rsidRPr="000C1FFD" w:rsidRDefault="007E6618" w:rsidP="007E6618">
            <w:pPr>
              <w:pStyle w:val="a5"/>
              <w:numPr>
                <w:ilvl w:val="0"/>
                <w:numId w:val="10"/>
              </w:numPr>
              <w:rPr>
                <w:rFonts w:eastAsia="Proxima Nova"/>
              </w:rPr>
            </w:pPr>
            <w:r w:rsidRPr="000C1FFD">
              <w:rPr>
                <w:rFonts w:eastAsia="Proxima Nova"/>
              </w:rPr>
              <w:t xml:space="preserve">Должен быть доступ к базе федеральных и региональных нормативно-правовых документов — в количестве не менее </w:t>
            </w:r>
            <w:r w:rsidR="005B1E52">
              <w:rPr>
                <w:rFonts w:eastAsia="Proxima Nova"/>
              </w:rPr>
              <w:t>59</w:t>
            </w:r>
            <w:r w:rsidRPr="000C1FFD">
              <w:rPr>
                <w:rFonts w:eastAsia="Proxima Nova"/>
              </w:rPr>
              <w:t xml:space="preserve"> млн штук.</w:t>
            </w:r>
          </w:p>
          <w:p w14:paraId="413DF654" w14:textId="77777777" w:rsidR="007E6618" w:rsidRPr="000C1FFD" w:rsidRDefault="007E6618" w:rsidP="007E6618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</w:rPr>
              <w:t xml:space="preserve">Должен быть доступ к базе </w:t>
            </w:r>
            <w:r w:rsidRPr="000C1FFD">
              <w:rPr>
                <w:rFonts w:eastAsia="Proxima Nova"/>
                <w:sz w:val="24"/>
                <w:szCs w:val="24"/>
              </w:rPr>
              <w:t>шаблонов документов по закупкам от планирования до отчетности — в количестве не менее 1 тыс. штук.</w:t>
            </w:r>
          </w:p>
          <w:p w14:paraId="011FBE53" w14:textId="77777777" w:rsidR="007E6618" w:rsidRPr="000C1FFD" w:rsidRDefault="007E6618" w:rsidP="007E6618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</w:rPr>
              <w:t>Должен осуществляться доступ к э</w:t>
            </w:r>
            <w:r w:rsidRPr="000C1FFD">
              <w:rPr>
                <w:rFonts w:eastAsia="Proxima Nova"/>
                <w:sz w:val="24"/>
                <w:szCs w:val="24"/>
              </w:rPr>
              <w:t xml:space="preserve">лектронной версии книг для </w:t>
            </w:r>
            <w:r w:rsidR="00573E68" w:rsidRPr="000C1FFD">
              <w:rPr>
                <w:rFonts w:eastAsia="Proxima Nova"/>
                <w:sz w:val="24"/>
                <w:szCs w:val="24"/>
              </w:rPr>
              <w:t>специалиста по госзакупкам</w:t>
            </w:r>
            <w:r w:rsidRPr="000C1FFD">
              <w:rPr>
                <w:rFonts w:eastAsia="Proxima Nova"/>
                <w:sz w:val="24"/>
                <w:szCs w:val="24"/>
              </w:rPr>
              <w:t xml:space="preserve"> — в количестве не менее </w:t>
            </w:r>
            <w:r w:rsidR="00573E68" w:rsidRPr="000C1FFD">
              <w:rPr>
                <w:rFonts w:eastAsia="Proxima Nova"/>
                <w:sz w:val="24"/>
                <w:szCs w:val="24"/>
              </w:rPr>
              <w:t>2</w:t>
            </w:r>
            <w:r w:rsidRPr="000C1FFD">
              <w:rPr>
                <w:rFonts w:eastAsia="Proxima Nova"/>
                <w:sz w:val="24"/>
                <w:szCs w:val="24"/>
              </w:rPr>
              <w:t xml:space="preserve"> штук.</w:t>
            </w:r>
          </w:p>
          <w:p w14:paraId="39D52668" w14:textId="77777777" w:rsidR="007E6618" w:rsidRPr="000C1FFD" w:rsidRDefault="007E6618" w:rsidP="007E6618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>Долж</w:t>
            </w:r>
            <w:r w:rsidR="00371E09" w:rsidRPr="000C1FFD">
              <w:rPr>
                <w:rFonts w:eastAsia="Proxima Nova"/>
                <w:sz w:val="24"/>
                <w:szCs w:val="24"/>
              </w:rPr>
              <w:t>ен</w:t>
            </w:r>
            <w:r w:rsidRPr="000C1FFD">
              <w:rPr>
                <w:rFonts w:eastAsia="Proxima Nova"/>
                <w:sz w:val="24"/>
                <w:szCs w:val="24"/>
              </w:rPr>
              <w:t xml:space="preserve"> быть обеспечен доступ к архиву прошедших вебинаров и видеоматериалов — не менее 20 видео в год.</w:t>
            </w:r>
          </w:p>
          <w:p w14:paraId="412F3CB9" w14:textId="77777777" w:rsidR="00573E68" w:rsidRPr="000C1FFD" w:rsidRDefault="007E6618" w:rsidP="00573E68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 xml:space="preserve">Должен осуществляться доступ к архиву </w:t>
            </w:r>
            <w:r w:rsidR="00573E68" w:rsidRPr="000C1FFD">
              <w:rPr>
                <w:rFonts w:eastAsia="Proxima Nova"/>
                <w:sz w:val="24"/>
                <w:szCs w:val="24"/>
              </w:rPr>
              <w:t>электронной версии базы данных</w:t>
            </w:r>
            <w:r w:rsidRPr="000C1FFD">
              <w:rPr>
                <w:rFonts w:eastAsia="Proxima Nova"/>
                <w:sz w:val="24"/>
                <w:szCs w:val="24"/>
              </w:rPr>
              <w:t xml:space="preserve"> — не менее чем за </w:t>
            </w:r>
            <w:r w:rsidR="00573E68" w:rsidRPr="000C1FFD">
              <w:rPr>
                <w:rFonts w:eastAsia="Proxima Nova"/>
                <w:sz w:val="24"/>
                <w:szCs w:val="24"/>
              </w:rPr>
              <w:t>3 года</w:t>
            </w:r>
            <w:r w:rsidRPr="000C1FFD">
              <w:rPr>
                <w:rFonts w:eastAsia="Proxima Nova"/>
                <w:sz w:val="24"/>
                <w:szCs w:val="24"/>
              </w:rPr>
              <w:t>.</w:t>
            </w:r>
          </w:p>
          <w:p w14:paraId="4C395B73" w14:textId="77777777" w:rsidR="007E6618" w:rsidRPr="000C1FFD" w:rsidRDefault="007E6618" w:rsidP="00573E68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>Должна быть доступна новостная лента по изменениям законодательства с ежедневным обновлением.</w:t>
            </w:r>
          </w:p>
          <w:p w14:paraId="4F76273D" w14:textId="77777777" w:rsidR="00C23E76" w:rsidRPr="000C1FFD" w:rsidRDefault="00C23E76" w:rsidP="00C23E76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>Должна быть обеспечена возможность консультаций экспертов.</w:t>
            </w:r>
          </w:p>
          <w:p w14:paraId="02CC2E8C" w14:textId="77777777" w:rsidR="00750E54" w:rsidRPr="000C1FFD" w:rsidRDefault="00750E54" w:rsidP="00371E09">
            <w:pPr>
              <w:pStyle w:val="a5"/>
              <w:numPr>
                <w:ilvl w:val="0"/>
                <w:numId w:val="10"/>
              </w:numPr>
              <w:rPr>
                <w:rFonts w:eastAsia="Proxima Nova"/>
              </w:rPr>
            </w:pPr>
            <w:r w:rsidRPr="000C1FFD">
              <w:rPr>
                <w:rFonts w:eastAsia="Proxima Nova"/>
              </w:rPr>
              <w:t>Долж</w:t>
            </w:r>
            <w:r w:rsidR="00371E09" w:rsidRPr="000C1FFD">
              <w:rPr>
                <w:rFonts w:eastAsia="Proxima Nova"/>
              </w:rPr>
              <w:t>ен</w:t>
            </w:r>
            <w:r w:rsidRPr="000C1FFD">
              <w:rPr>
                <w:rFonts w:eastAsia="Proxima Nova"/>
              </w:rPr>
              <w:t xml:space="preserve"> быть обеспечен доступ к практическим онлайн-занятиям по разбору актуальных изменений в закупках.</w:t>
            </w:r>
          </w:p>
        </w:tc>
      </w:tr>
      <w:tr w:rsidR="00B7551F" w:rsidRPr="000C1FFD" w14:paraId="1B71814E" w14:textId="77777777" w:rsidTr="00EB762A">
        <w:tc>
          <w:tcPr>
            <w:tcW w:w="2307" w:type="dxa"/>
          </w:tcPr>
          <w:p w14:paraId="39C059C9" w14:textId="77777777" w:rsidR="00B7551F" w:rsidRPr="000C1FFD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>3. К</w:t>
            </w:r>
            <w:r w:rsidR="00B7551F" w:rsidRPr="000C1FFD">
              <w:rPr>
                <w:rFonts w:eastAsia="Proxima Nova"/>
                <w:sz w:val="24"/>
                <w:szCs w:val="24"/>
              </w:rPr>
              <w:t xml:space="preserve">оличество пользователей </w:t>
            </w:r>
          </w:p>
        </w:tc>
        <w:tc>
          <w:tcPr>
            <w:tcW w:w="8683" w:type="dxa"/>
          </w:tcPr>
          <w:p w14:paraId="23414E9C" w14:textId="78E47CD6" w:rsidR="00B7551F" w:rsidRPr="000C1FFD" w:rsidRDefault="00E2094A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ascii="Arial CYR" w:hAnsi="Arial CYR" w:cs="Arial CYR"/>
                <w:b/>
                <w:bCs/>
              </w:rPr>
              <w:t>ORDERUSERCNT</w:t>
            </w:r>
            <w:bookmarkStart w:id="0" w:name="ORDERUSERCNT"/>
            <w:r>
              <w:t>1</w:t>
            </w:r>
            <w:bookmarkEnd w:id="0"/>
          </w:p>
        </w:tc>
      </w:tr>
      <w:tr w:rsidR="00B7551F" w:rsidRPr="000C1FFD" w14:paraId="3AC0CD26" w14:textId="77777777" w:rsidTr="00EB762A">
        <w:tc>
          <w:tcPr>
            <w:tcW w:w="2307" w:type="dxa"/>
          </w:tcPr>
          <w:p w14:paraId="6C7A3D83" w14:textId="77777777" w:rsidR="00B7551F" w:rsidRPr="000C1FFD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 xml:space="preserve">4. </w:t>
            </w:r>
            <w:r w:rsidR="00B7551F" w:rsidRPr="000C1FFD">
              <w:rPr>
                <w:rFonts w:eastAsia="Proxima Nova"/>
                <w:sz w:val="24"/>
                <w:szCs w:val="24"/>
              </w:rPr>
              <w:t>Срок права использования базы данных</w:t>
            </w:r>
          </w:p>
        </w:tc>
        <w:tc>
          <w:tcPr>
            <w:tcW w:w="8683" w:type="dxa"/>
          </w:tcPr>
          <w:p w14:paraId="2896C2ED" w14:textId="4B133175" w:rsidR="00B7551F" w:rsidRPr="000C1FFD" w:rsidRDefault="00E2094A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1" w:name="PRODUCTDURATION"/>
            <w:r>
              <w:rPr>
                <w:rFonts w:ascii="Arial CYR" w:hAnsi="Arial CYR" w:cs="Arial CYR"/>
                <w:b/>
                <w:bCs/>
              </w:rPr>
              <w:t>12</w:t>
            </w:r>
            <w:bookmarkEnd w:id="1"/>
            <w:r w:rsidRPr="00C44418">
              <w:rPr>
                <w:rFonts w:eastAsia="Proxima Nova"/>
                <w:sz w:val="24"/>
                <w:szCs w:val="24"/>
              </w:rPr>
              <w:t xml:space="preserve"> </w:t>
            </w:r>
            <w:r w:rsidR="00B7551F" w:rsidRPr="000C1FFD">
              <w:rPr>
                <w:rFonts w:eastAsia="Proxima Nova"/>
                <w:sz w:val="24"/>
                <w:szCs w:val="24"/>
              </w:rPr>
              <w:t>месяцев</w:t>
            </w:r>
          </w:p>
        </w:tc>
      </w:tr>
      <w:tr w:rsidR="00B7551F" w:rsidRPr="00C44418" w14:paraId="48201B5A" w14:textId="77777777" w:rsidTr="00EB762A">
        <w:tc>
          <w:tcPr>
            <w:tcW w:w="2307" w:type="dxa"/>
          </w:tcPr>
          <w:p w14:paraId="118AF67C" w14:textId="77777777" w:rsidR="00B7551F" w:rsidRPr="000C1FFD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0C1FFD">
              <w:rPr>
                <w:rFonts w:eastAsia="Proxima Nova"/>
                <w:sz w:val="24"/>
                <w:szCs w:val="24"/>
              </w:rPr>
              <w:t xml:space="preserve">5. </w:t>
            </w:r>
            <w:r w:rsidR="00B7551F" w:rsidRPr="000C1FFD">
              <w:rPr>
                <w:rFonts w:eastAsia="Proxima Nova"/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8683" w:type="dxa"/>
          </w:tcPr>
          <w:p w14:paraId="1B1EB80F" w14:textId="77777777" w:rsidR="00EB762A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 w14:paraId="0487D618" w14:textId="77777777" w:rsidR="00C23E76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</w:t>
            </w:r>
          </w:p>
          <w:p w14:paraId="6A2D047F" w14:textId="77777777" w:rsidR="00EB762A" w:rsidRPr="000C1FFD" w:rsidRDefault="00C23E76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>Возможность получить консультацию экспертов не более 1 раза в месяц</w:t>
            </w:r>
            <w:r w:rsidR="00EB762A" w:rsidRPr="000C1F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127BAA" w14:textId="77777777" w:rsidR="00EB762A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круглосуточно.</w:t>
            </w:r>
          </w:p>
          <w:p w14:paraId="4C1F0871" w14:textId="77777777" w:rsidR="00EB762A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 xml:space="preserve">При проведении регламентных работ и работ по наполнению и обновлению 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, если они ограничивают доступ пользователям Заказчика, владелец 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 должен сообщать об этом пользователям Заказчика.</w:t>
            </w:r>
          </w:p>
          <w:p w14:paraId="5D93AF2A" w14:textId="77777777" w:rsidR="00EB762A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 xml:space="preserve">Доступ к 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базе данных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 должен быть защищен: при входе </w:t>
            </w:r>
            <w:proofErr w:type="gramStart"/>
            <w:r w:rsidRPr="000C1FFD">
              <w:rPr>
                <w:rFonts w:ascii="Times New Roman" w:hAnsi="Times New Roman"/>
                <w:sz w:val="24"/>
                <w:szCs w:val="24"/>
              </w:rPr>
              <w:t>должн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а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  требовать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0C1FFD">
              <w:rPr>
                <w:rFonts w:ascii="Times New Roman" w:hAnsi="Times New Roman"/>
                <w:sz w:val="24"/>
                <w:szCs w:val="24"/>
              </w:rPr>
              <w:t xml:space="preserve"> авторизация учетной записи пользователя (кода активации). </w:t>
            </w:r>
          </w:p>
          <w:p w14:paraId="05B3CF7A" w14:textId="77777777" w:rsidR="00EB762A" w:rsidRPr="000C1FFD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 xml:space="preserve">Для своей работы 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база данных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 не должн</w:t>
            </w:r>
            <w:r w:rsidR="00D04EA3" w:rsidRPr="000C1FFD">
              <w:rPr>
                <w:rFonts w:ascii="Times New Roman" w:hAnsi="Times New Roman"/>
                <w:sz w:val="24"/>
                <w:szCs w:val="24"/>
              </w:rPr>
              <w:t>а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 xml:space="preserve"> требовать установки какого-либо дополнительного программного обеспечения на компьютере конечного пользователя.</w:t>
            </w:r>
          </w:p>
          <w:p w14:paraId="5E2B4067" w14:textId="77777777" w:rsidR="00EB762A" w:rsidRPr="000C1FFD" w:rsidRDefault="00D04EA3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>База данных</w:t>
            </w:r>
            <w:r w:rsidR="00EB762A" w:rsidRPr="000C1FFD">
              <w:rPr>
                <w:rFonts w:ascii="Times New Roman" w:hAnsi="Times New Roman"/>
                <w:sz w:val="24"/>
                <w:szCs w:val="24"/>
              </w:rPr>
              <w:t xml:space="preserve"> должн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>а</w:t>
            </w:r>
            <w:r w:rsidR="00EB762A" w:rsidRPr="000C1FFD">
              <w:rPr>
                <w:rFonts w:ascii="Times New Roman" w:hAnsi="Times New Roman"/>
                <w:sz w:val="24"/>
                <w:szCs w:val="24"/>
              </w:rPr>
              <w:t xml:space="preserve"> позволять одновременную работу всех пользователей Заказчика в соответствии с количеством приобретаемых </w:t>
            </w:r>
            <w:r w:rsidR="00C44418" w:rsidRPr="000C1FFD">
              <w:rPr>
                <w:rFonts w:ascii="Times New Roman" w:hAnsi="Times New Roman"/>
                <w:sz w:val="24"/>
                <w:szCs w:val="24"/>
              </w:rPr>
              <w:t>лицензий</w:t>
            </w:r>
            <w:r w:rsidR="00EB762A" w:rsidRPr="000C1F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529B64" w14:textId="77777777" w:rsidR="00B7551F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FFD">
              <w:rPr>
                <w:rFonts w:ascii="Times New Roman" w:hAnsi="Times New Roman"/>
                <w:sz w:val="24"/>
                <w:szCs w:val="24"/>
              </w:rPr>
              <w:t xml:space="preserve">Гарантии качества должны предоставляться на весь срок использования </w:t>
            </w:r>
            <w:r w:rsidR="00C44418" w:rsidRPr="000C1FFD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0C1F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2C6253D" w14:textId="77777777" w:rsidR="00DF21DD" w:rsidRDefault="00DF21DD" w:rsidP="000416F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p w14:paraId="568F4AF5" w14:textId="77777777" w:rsidR="00862D87" w:rsidRDefault="00862D87" w:rsidP="000416F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sectPr w:rsidR="00862D87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60202" w14:textId="77777777" w:rsidR="002E0163" w:rsidRDefault="002E0163" w:rsidP="000416FE">
      <w:r>
        <w:separator/>
      </w:r>
    </w:p>
  </w:endnote>
  <w:endnote w:type="continuationSeparator" w:id="0">
    <w:p w14:paraId="2E844044" w14:textId="77777777" w:rsidR="002E0163" w:rsidRDefault="002E0163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45225" w14:textId="77777777" w:rsidR="004239A9" w:rsidRDefault="004239A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F1243" w14:textId="77777777" w:rsidR="004239A9" w:rsidRDefault="004239A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3682F" w14:textId="77777777" w:rsidR="004239A9" w:rsidRDefault="004239A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B82E0" w14:textId="77777777" w:rsidR="002E0163" w:rsidRDefault="002E0163" w:rsidP="000416FE">
      <w:r>
        <w:separator/>
      </w:r>
    </w:p>
  </w:footnote>
  <w:footnote w:type="continuationSeparator" w:id="0">
    <w:p w14:paraId="604FB511" w14:textId="77777777" w:rsidR="002E0163" w:rsidRDefault="002E0163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0A735" w14:textId="77777777" w:rsidR="004239A9" w:rsidRDefault="004239A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B17A7" w14:textId="77777777" w:rsidR="004239A9" w:rsidRDefault="004239A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89085" w14:textId="77777777" w:rsidR="004239A9" w:rsidRDefault="004239A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4E"/>
    <w:multiLevelType w:val="hybridMultilevel"/>
    <w:tmpl w:val="4698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8"/>
    <w:rsid w:val="000416FE"/>
    <w:rsid w:val="00052967"/>
    <w:rsid w:val="00054A15"/>
    <w:rsid w:val="00091BB5"/>
    <w:rsid w:val="000B0641"/>
    <w:rsid w:val="000C1FFD"/>
    <w:rsid w:val="000D7088"/>
    <w:rsid w:val="000F6C94"/>
    <w:rsid w:val="0010683C"/>
    <w:rsid w:val="00124A58"/>
    <w:rsid w:val="00130C95"/>
    <w:rsid w:val="00136C80"/>
    <w:rsid w:val="001472A4"/>
    <w:rsid w:val="00171797"/>
    <w:rsid w:val="001A1DFC"/>
    <w:rsid w:val="001A777A"/>
    <w:rsid w:val="001C7CE3"/>
    <w:rsid w:val="001D4093"/>
    <w:rsid w:val="001E3FE4"/>
    <w:rsid w:val="001F5B20"/>
    <w:rsid w:val="001F6F87"/>
    <w:rsid w:val="00212A6D"/>
    <w:rsid w:val="00225FD2"/>
    <w:rsid w:val="0027045A"/>
    <w:rsid w:val="00292F36"/>
    <w:rsid w:val="00296D59"/>
    <w:rsid w:val="002A00F4"/>
    <w:rsid w:val="002C78F0"/>
    <w:rsid w:val="002E0163"/>
    <w:rsid w:val="00312C97"/>
    <w:rsid w:val="00330A76"/>
    <w:rsid w:val="00340F7D"/>
    <w:rsid w:val="00352476"/>
    <w:rsid w:val="00362018"/>
    <w:rsid w:val="00371E09"/>
    <w:rsid w:val="00385038"/>
    <w:rsid w:val="00391128"/>
    <w:rsid w:val="003A1BA9"/>
    <w:rsid w:val="003A401F"/>
    <w:rsid w:val="003D087F"/>
    <w:rsid w:val="004239A9"/>
    <w:rsid w:val="004452A6"/>
    <w:rsid w:val="00455119"/>
    <w:rsid w:val="004860A4"/>
    <w:rsid w:val="004B7CBB"/>
    <w:rsid w:val="004D6C74"/>
    <w:rsid w:val="005045D9"/>
    <w:rsid w:val="00506ABE"/>
    <w:rsid w:val="00533E98"/>
    <w:rsid w:val="00556556"/>
    <w:rsid w:val="00571899"/>
    <w:rsid w:val="00573E68"/>
    <w:rsid w:val="0059260B"/>
    <w:rsid w:val="005B1E52"/>
    <w:rsid w:val="005D177A"/>
    <w:rsid w:val="005D3E7B"/>
    <w:rsid w:val="005E5185"/>
    <w:rsid w:val="0061433B"/>
    <w:rsid w:val="00632623"/>
    <w:rsid w:val="00660B5B"/>
    <w:rsid w:val="00695ABD"/>
    <w:rsid w:val="007070BF"/>
    <w:rsid w:val="00711187"/>
    <w:rsid w:val="0072505F"/>
    <w:rsid w:val="007364A6"/>
    <w:rsid w:val="00750E54"/>
    <w:rsid w:val="0076085A"/>
    <w:rsid w:val="00773D27"/>
    <w:rsid w:val="00775569"/>
    <w:rsid w:val="00796D5A"/>
    <w:rsid w:val="007A3C80"/>
    <w:rsid w:val="007E4F86"/>
    <w:rsid w:val="007E6618"/>
    <w:rsid w:val="007E6C41"/>
    <w:rsid w:val="007F1055"/>
    <w:rsid w:val="007F6F6A"/>
    <w:rsid w:val="007F7F69"/>
    <w:rsid w:val="008110F4"/>
    <w:rsid w:val="008379FA"/>
    <w:rsid w:val="0085339A"/>
    <w:rsid w:val="00856CDD"/>
    <w:rsid w:val="00862D87"/>
    <w:rsid w:val="00866086"/>
    <w:rsid w:val="008A2F3D"/>
    <w:rsid w:val="008A4766"/>
    <w:rsid w:val="008A4799"/>
    <w:rsid w:val="008B0A60"/>
    <w:rsid w:val="008F1393"/>
    <w:rsid w:val="0090691E"/>
    <w:rsid w:val="00910699"/>
    <w:rsid w:val="009173A5"/>
    <w:rsid w:val="0093046D"/>
    <w:rsid w:val="00973F30"/>
    <w:rsid w:val="009854E9"/>
    <w:rsid w:val="009913A7"/>
    <w:rsid w:val="009940F6"/>
    <w:rsid w:val="0099429C"/>
    <w:rsid w:val="0099451D"/>
    <w:rsid w:val="009C1F76"/>
    <w:rsid w:val="009D053A"/>
    <w:rsid w:val="009D0F0F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403C0"/>
    <w:rsid w:val="00A412BE"/>
    <w:rsid w:val="00A65F68"/>
    <w:rsid w:val="00A705C0"/>
    <w:rsid w:val="00A87B33"/>
    <w:rsid w:val="00A95BFF"/>
    <w:rsid w:val="00AA4EFA"/>
    <w:rsid w:val="00AB3D3D"/>
    <w:rsid w:val="00AC5461"/>
    <w:rsid w:val="00AE00E6"/>
    <w:rsid w:val="00AE3955"/>
    <w:rsid w:val="00B04490"/>
    <w:rsid w:val="00B1126D"/>
    <w:rsid w:val="00B45E55"/>
    <w:rsid w:val="00B575FC"/>
    <w:rsid w:val="00B7551F"/>
    <w:rsid w:val="00B86447"/>
    <w:rsid w:val="00B97F56"/>
    <w:rsid w:val="00BA02CB"/>
    <w:rsid w:val="00BC344E"/>
    <w:rsid w:val="00BC41DF"/>
    <w:rsid w:val="00BF1BD0"/>
    <w:rsid w:val="00BF3DFE"/>
    <w:rsid w:val="00BF4758"/>
    <w:rsid w:val="00C0623B"/>
    <w:rsid w:val="00C14618"/>
    <w:rsid w:val="00C23E76"/>
    <w:rsid w:val="00C36F52"/>
    <w:rsid w:val="00C36FF7"/>
    <w:rsid w:val="00C44418"/>
    <w:rsid w:val="00C52A7B"/>
    <w:rsid w:val="00C5436B"/>
    <w:rsid w:val="00C83D55"/>
    <w:rsid w:val="00C87005"/>
    <w:rsid w:val="00C87092"/>
    <w:rsid w:val="00CD024C"/>
    <w:rsid w:val="00CE4E20"/>
    <w:rsid w:val="00D04EA3"/>
    <w:rsid w:val="00D267B0"/>
    <w:rsid w:val="00D34A08"/>
    <w:rsid w:val="00DE7118"/>
    <w:rsid w:val="00DF21DD"/>
    <w:rsid w:val="00E02306"/>
    <w:rsid w:val="00E05055"/>
    <w:rsid w:val="00E07323"/>
    <w:rsid w:val="00E1080C"/>
    <w:rsid w:val="00E14379"/>
    <w:rsid w:val="00E208F7"/>
    <w:rsid w:val="00E2094A"/>
    <w:rsid w:val="00E23296"/>
    <w:rsid w:val="00E3620F"/>
    <w:rsid w:val="00E46A18"/>
    <w:rsid w:val="00E577DC"/>
    <w:rsid w:val="00E74319"/>
    <w:rsid w:val="00E92467"/>
    <w:rsid w:val="00EB762A"/>
    <w:rsid w:val="00EC678B"/>
    <w:rsid w:val="00EF72C7"/>
    <w:rsid w:val="00F0517C"/>
    <w:rsid w:val="00F5521F"/>
    <w:rsid w:val="00F718C8"/>
    <w:rsid w:val="00F85A5E"/>
    <w:rsid w:val="00FA660C"/>
    <w:rsid w:val="00FA7C77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C6CAD1"/>
  <w15:docId w15:val="{FFCAADCD-F9A1-4092-BBC1-4B2EFB47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Интернет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5">
    <w:name w:val="Table Grid"/>
    <w:basedOn w:val="a1"/>
    <w:uiPriority w:val="59"/>
    <w:rsid w:val="00B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Rita F. Kryukova</cp:lastModifiedBy>
  <cp:revision>2</cp:revision>
  <dcterms:created xsi:type="dcterms:W3CDTF">2021-03-09T13:17:00Z</dcterms:created>
  <dcterms:modified xsi:type="dcterms:W3CDTF">2021-03-09T13:17:00Z</dcterms:modified>
</cp:coreProperties>
</file>