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84" w:rsidRPr="001B4AB3" w:rsidRDefault="0087187B" w:rsidP="00A643C0">
      <w:pPr>
        <w:pStyle w:val="a3"/>
        <w:shd w:val="clear" w:color="auto" w:fill="FFFFFF"/>
        <w:ind w:firstLine="709"/>
        <w:jc w:val="center"/>
        <w:rPr>
          <w:rFonts w:cs="Times New Roman"/>
          <w:b/>
        </w:rPr>
      </w:pPr>
      <w:bookmarkStart w:id="0" w:name="_GoBack"/>
      <w:bookmarkEnd w:id="0"/>
      <w:r w:rsidRPr="001B4AB3">
        <w:rPr>
          <w:rFonts w:cs="Times New Roman"/>
          <w:b/>
          <w:bCs/>
        </w:rPr>
        <w:t xml:space="preserve">Государственный контракт </w:t>
      </w:r>
      <w:r w:rsidR="00983684" w:rsidRPr="001B4AB3">
        <w:rPr>
          <w:rFonts w:cs="Times New Roman"/>
          <w:b/>
          <w:bCs/>
        </w:rPr>
        <w:t>№</w:t>
      </w:r>
      <w:r w:rsidR="002F03E2" w:rsidRPr="001B4AB3">
        <w:rPr>
          <w:rFonts w:cs="Times New Roman"/>
          <w:b/>
          <w:bCs/>
        </w:rPr>
        <w:t xml:space="preserve"> </w:t>
      </w:r>
    </w:p>
    <w:p w:rsidR="00983684" w:rsidRPr="001B4AB3" w:rsidRDefault="00983684" w:rsidP="00A643C0">
      <w:pPr>
        <w:pStyle w:val="a3"/>
        <w:shd w:val="clear" w:color="auto" w:fill="FFFFFF"/>
        <w:ind w:firstLine="709"/>
        <w:jc w:val="center"/>
        <w:rPr>
          <w:rFonts w:cs="Times New Roman"/>
          <w:b/>
          <w:bCs/>
          <w:i/>
        </w:rPr>
      </w:pPr>
      <w:r w:rsidRPr="001B4AB3">
        <w:rPr>
          <w:rFonts w:cs="Times New Roman"/>
          <w:b/>
          <w:bCs/>
          <w:i/>
        </w:rPr>
        <w:t>на оказание услуг</w:t>
      </w:r>
    </w:p>
    <w:p w:rsidR="002F03E2" w:rsidRPr="001B4AB3" w:rsidRDefault="002F03E2" w:rsidP="00A643C0">
      <w:pPr>
        <w:pStyle w:val="a3"/>
        <w:shd w:val="clear" w:color="auto" w:fill="FFFFFF"/>
        <w:ind w:firstLine="709"/>
        <w:jc w:val="center"/>
        <w:rPr>
          <w:rFonts w:cs="Times New Roman"/>
        </w:rPr>
      </w:pPr>
    </w:p>
    <w:p w:rsidR="00983684" w:rsidRPr="001B4AB3" w:rsidRDefault="00B9642D" w:rsidP="00A643C0">
      <w:pPr>
        <w:pStyle w:val="a3"/>
        <w:shd w:val="clear" w:color="auto" w:fill="FFFFFF"/>
        <w:ind w:firstLine="709"/>
        <w:rPr>
          <w:rFonts w:cs="Times New Roman"/>
          <w:bCs/>
        </w:rPr>
      </w:pPr>
      <w:r w:rsidRPr="001B4AB3">
        <w:rPr>
          <w:rFonts w:cs="Times New Roman"/>
          <w:bCs/>
        </w:rPr>
        <w:t>г. Омск</w:t>
      </w:r>
      <w:r w:rsidRPr="001B4AB3">
        <w:rPr>
          <w:rFonts w:cs="Times New Roman"/>
          <w:bCs/>
        </w:rPr>
        <w:tab/>
      </w:r>
      <w:r w:rsidRPr="001B4AB3">
        <w:rPr>
          <w:rFonts w:cs="Times New Roman"/>
          <w:bCs/>
        </w:rPr>
        <w:tab/>
      </w:r>
      <w:r w:rsidRPr="001B4AB3">
        <w:rPr>
          <w:rFonts w:cs="Times New Roman"/>
          <w:bCs/>
        </w:rPr>
        <w:tab/>
      </w:r>
      <w:r w:rsidRPr="001B4AB3">
        <w:rPr>
          <w:rFonts w:cs="Times New Roman"/>
          <w:bCs/>
        </w:rPr>
        <w:tab/>
      </w:r>
      <w:r w:rsidRPr="001B4AB3">
        <w:rPr>
          <w:rFonts w:cs="Times New Roman"/>
          <w:bCs/>
        </w:rPr>
        <w:tab/>
      </w:r>
      <w:r w:rsidRPr="001B4AB3">
        <w:rPr>
          <w:rFonts w:cs="Times New Roman"/>
          <w:bCs/>
        </w:rPr>
        <w:tab/>
      </w:r>
      <w:r w:rsidRPr="001B4AB3">
        <w:rPr>
          <w:rFonts w:cs="Times New Roman"/>
          <w:bCs/>
        </w:rPr>
        <w:tab/>
      </w:r>
      <w:r w:rsidR="00195575" w:rsidRPr="001B4AB3">
        <w:rPr>
          <w:rFonts w:cs="Times New Roman"/>
          <w:bCs/>
        </w:rPr>
        <w:tab/>
      </w:r>
      <w:r w:rsidRPr="001B4AB3">
        <w:rPr>
          <w:rFonts w:cs="Times New Roman"/>
          <w:bCs/>
        </w:rPr>
        <w:t xml:space="preserve">              </w:t>
      </w:r>
      <w:r w:rsidR="002F03E2" w:rsidRPr="001B4AB3">
        <w:rPr>
          <w:rFonts w:cs="Times New Roman"/>
          <w:bCs/>
        </w:rPr>
        <w:t xml:space="preserve">  </w:t>
      </w:r>
      <w:r w:rsidR="00627BE9" w:rsidRPr="001B4AB3">
        <w:rPr>
          <w:rFonts w:cs="Times New Roman"/>
          <w:bCs/>
        </w:rPr>
        <w:t xml:space="preserve"> </w:t>
      </w:r>
      <w:r w:rsidRPr="001B4AB3">
        <w:rPr>
          <w:rFonts w:cs="Times New Roman"/>
          <w:bCs/>
        </w:rPr>
        <w:t>«_____»__</w:t>
      </w:r>
      <w:r w:rsidR="00C03F49" w:rsidRPr="001B4AB3">
        <w:rPr>
          <w:rFonts w:cs="Times New Roman"/>
          <w:bCs/>
        </w:rPr>
        <w:t>_________</w:t>
      </w:r>
      <w:r w:rsidR="00D320ED" w:rsidRPr="001B4AB3">
        <w:rPr>
          <w:rFonts w:cs="Times New Roman"/>
          <w:bCs/>
        </w:rPr>
        <w:t xml:space="preserve">  </w:t>
      </w:r>
      <w:r w:rsidR="0025486C" w:rsidRPr="001B4AB3">
        <w:rPr>
          <w:rFonts w:cs="Times New Roman"/>
          <w:bCs/>
        </w:rPr>
        <w:t>202</w:t>
      </w:r>
      <w:r w:rsidR="00DD6EB6">
        <w:rPr>
          <w:rFonts w:cs="Times New Roman"/>
          <w:bCs/>
        </w:rPr>
        <w:t>6</w:t>
      </w:r>
      <w:r w:rsidR="00983684" w:rsidRPr="001B4AB3">
        <w:rPr>
          <w:rFonts w:cs="Times New Roman"/>
          <w:bCs/>
        </w:rPr>
        <w:t xml:space="preserve"> </w:t>
      </w:r>
    </w:p>
    <w:p w:rsidR="00C03F49" w:rsidRPr="001B4AB3" w:rsidRDefault="00C03F49" w:rsidP="00A643C0">
      <w:pPr>
        <w:pStyle w:val="a3"/>
        <w:shd w:val="clear" w:color="auto" w:fill="FFFFFF"/>
        <w:ind w:firstLine="709"/>
        <w:rPr>
          <w:rFonts w:cs="Times New Roman"/>
        </w:rPr>
      </w:pPr>
    </w:p>
    <w:p w:rsidR="0004662D" w:rsidRPr="001B4AB3" w:rsidRDefault="0004662D" w:rsidP="00A643C0">
      <w:pPr>
        <w:pStyle w:val="a3"/>
        <w:shd w:val="clear" w:color="auto" w:fill="FFFFFF"/>
        <w:ind w:firstLine="709"/>
        <w:rPr>
          <w:rFonts w:cs="Times New Roman"/>
        </w:rPr>
      </w:pPr>
    </w:p>
    <w:p w:rsidR="003245E3" w:rsidRPr="001B4AB3" w:rsidRDefault="001F76A9" w:rsidP="00A643C0">
      <w:pPr>
        <w:pStyle w:val="a3"/>
        <w:shd w:val="clear" w:color="auto" w:fill="FFFFFF"/>
        <w:tabs>
          <w:tab w:val="left" w:pos="2147"/>
        </w:tabs>
        <w:ind w:firstLine="709"/>
        <w:jc w:val="both"/>
        <w:rPr>
          <w:rFonts w:cs="Times New Roman"/>
        </w:rPr>
      </w:pPr>
      <w:bookmarkStart w:id="1" w:name="_Hlk163831238"/>
      <w:r w:rsidRPr="001B4AB3">
        <w:rPr>
          <w:rFonts w:eastAsia="Arial"/>
          <w:b/>
          <w:lang w:eastAsia="ar-SA"/>
        </w:rPr>
        <w:t xml:space="preserve">Федеральное казенное учреждение «Исправительная колония №6 Управления Федеральной службы </w:t>
      </w:r>
      <w:r w:rsidRPr="001B4AB3">
        <w:rPr>
          <w:rFonts w:eastAsia="Arial"/>
          <w:b/>
          <w:spacing w:val="-1"/>
          <w:lang w:eastAsia="ar-SA"/>
        </w:rPr>
        <w:t>исполнения наказаний по Омской области»</w:t>
      </w:r>
      <w:r w:rsidRPr="001B4AB3">
        <w:rPr>
          <w:rFonts w:eastAsia="Arial"/>
          <w:spacing w:val="-1"/>
          <w:lang w:eastAsia="ar-SA"/>
        </w:rPr>
        <w:t xml:space="preserve">, выступающее от имени Российской Федерации, в целях обеспечения государственных нужд, именуемое в дальнейшем </w:t>
      </w:r>
      <w:r w:rsidRPr="001B4AB3">
        <w:rPr>
          <w:rFonts w:eastAsia="Arial"/>
          <w:b/>
          <w:spacing w:val="-1"/>
          <w:lang w:eastAsia="ar-SA"/>
        </w:rPr>
        <w:t>«Заказчик»</w:t>
      </w:r>
      <w:r w:rsidRPr="001B4AB3">
        <w:rPr>
          <w:rFonts w:eastAsia="Arial"/>
          <w:spacing w:val="-1"/>
          <w:lang w:eastAsia="ar-SA"/>
        </w:rPr>
        <w:t xml:space="preserve">, в лице начальника </w:t>
      </w:r>
      <w:r w:rsidR="00370070" w:rsidRPr="001B4AB3">
        <w:rPr>
          <w:rFonts w:eastAsia="Arial"/>
          <w:spacing w:val="-1"/>
          <w:lang w:eastAsia="ar-SA"/>
        </w:rPr>
        <w:t>Полькина Максима Александровича</w:t>
      </w:r>
      <w:r w:rsidRPr="001B4AB3">
        <w:rPr>
          <w:rFonts w:eastAsia="Arial"/>
          <w:spacing w:val="1"/>
          <w:lang w:eastAsia="ar-SA"/>
        </w:rPr>
        <w:t xml:space="preserve">, </w:t>
      </w:r>
      <w:r w:rsidRPr="001B4AB3">
        <w:t>действующего на основании устава, с одной стороны</w:t>
      </w:r>
      <w:r w:rsidR="00C049D8" w:rsidRPr="001B4AB3">
        <w:rPr>
          <w:rFonts w:cs="Times New Roman"/>
        </w:rPr>
        <w:t>,</w:t>
      </w:r>
      <w:r w:rsidR="00983684" w:rsidRPr="001B4AB3">
        <w:rPr>
          <w:rFonts w:cs="Times New Roman"/>
        </w:rPr>
        <w:t xml:space="preserve"> и </w:t>
      </w:r>
      <w:r w:rsidR="005940BC">
        <w:t>_____________________</w:t>
      </w:r>
      <w:r w:rsidR="00983684" w:rsidRPr="001B4AB3">
        <w:rPr>
          <w:rFonts w:cs="Times New Roman"/>
        </w:rPr>
        <w:t xml:space="preserve">, действующего на основании Устава, именуемое в дальнейшем «Исполнитель», с другой стороны, вместе именуемые «Стороны», </w:t>
      </w:r>
      <w:r w:rsidR="00460AD0" w:rsidRPr="001B4AB3">
        <w:rPr>
          <w:rFonts w:eastAsia="Arial"/>
          <w:lang w:eastAsia="ar-SA"/>
        </w:rPr>
        <w:t>руководствуясь ч.1 п.4 ст.93 № 44-ФЗ от 05.04.2013 года «О контрактной системе в сфере закупок товаров, работ, услуг для обеспечения государственных и муниципальных нужд» и иными нормативными актами РФ, п. 7 Распоряжения правительства Российской Федерации от 28.04.2018 года №824-р «О создании единого агрегатора торговли»</w:t>
      </w:r>
      <w:bookmarkEnd w:id="1"/>
      <w:r w:rsidR="00460AD0" w:rsidRPr="001B4AB3">
        <w:rPr>
          <w:rFonts w:eastAsia="Arial"/>
          <w:lang w:eastAsia="ar-SA"/>
        </w:rPr>
        <w:t xml:space="preserve"> заключили настоящий государственный контракт (далее Контракт) о нижеследующем:</w:t>
      </w:r>
    </w:p>
    <w:p w:rsidR="00E656A1" w:rsidRPr="001B4AB3" w:rsidRDefault="00983684" w:rsidP="00A643C0">
      <w:pPr>
        <w:pStyle w:val="a3"/>
        <w:numPr>
          <w:ilvl w:val="1"/>
          <w:numId w:val="2"/>
        </w:numPr>
        <w:shd w:val="clear" w:color="auto" w:fill="FFFFFF"/>
        <w:ind w:left="0" w:firstLine="709"/>
        <w:jc w:val="center"/>
        <w:rPr>
          <w:rFonts w:cs="Times New Roman"/>
        </w:rPr>
      </w:pPr>
      <w:r w:rsidRPr="001B4AB3">
        <w:rPr>
          <w:rFonts w:cs="Times New Roman"/>
          <w:spacing w:val="-1"/>
        </w:rPr>
        <w:t>ПРЕДМЕТ ДОГОВОРА</w:t>
      </w:r>
    </w:p>
    <w:p w:rsidR="00983684" w:rsidRPr="001B4AB3" w:rsidRDefault="00983684" w:rsidP="00A643C0">
      <w:pPr>
        <w:pStyle w:val="a3"/>
        <w:numPr>
          <w:ilvl w:val="1"/>
          <w:numId w:val="22"/>
        </w:numPr>
        <w:shd w:val="clear" w:color="auto" w:fill="FFFFFF"/>
        <w:tabs>
          <w:tab w:val="left" w:pos="1276"/>
        </w:tabs>
        <w:ind w:left="0" w:firstLine="709"/>
        <w:jc w:val="both"/>
        <w:rPr>
          <w:rFonts w:cs="Times New Roman"/>
        </w:rPr>
      </w:pPr>
      <w:r w:rsidRPr="001B4AB3">
        <w:rPr>
          <w:rFonts w:cs="Times New Roman"/>
        </w:rPr>
        <w:t xml:space="preserve">Исполнитель обязуется по заданию Заказчика </w:t>
      </w:r>
      <w:r w:rsidR="00304F7A" w:rsidRPr="001B4AB3">
        <w:rPr>
          <w:rFonts w:cs="Times New Roman"/>
        </w:rPr>
        <w:t>оказать</w:t>
      </w:r>
      <w:r w:rsidR="00244879" w:rsidRPr="001B4AB3">
        <w:rPr>
          <w:rFonts w:cs="Times New Roman"/>
        </w:rPr>
        <w:t xml:space="preserve"> услуги </w:t>
      </w:r>
      <w:r w:rsidR="002F03E2" w:rsidRPr="001B4AB3">
        <w:rPr>
          <w:rFonts w:cs="Times New Roman"/>
        </w:rPr>
        <w:t>по диагностик</w:t>
      </w:r>
      <w:r w:rsidR="002010DC" w:rsidRPr="001B4AB3">
        <w:rPr>
          <w:rFonts w:cs="Times New Roman"/>
        </w:rPr>
        <w:t>е</w:t>
      </w:r>
      <w:r w:rsidR="002F03E2" w:rsidRPr="001B4AB3">
        <w:rPr>
          <w:rFonts w:cs="Times New Roman"/>
        </w:rPr>
        <w:t xml:space="preserve"> и выдач</w:t>
      </w:r>
      <w:r w:rsidR="002010DC" w:rsidRPr="001B4AB3">
        <w:rPr>
          <w:rFonts w:cs="Times New Roman"/>
        </w:rPr>
        <w:t>е</w:t>
      </w:r>
      <w:r w:rsidR="002F03E2" w:rsidRPr="001B4AB3">
        <w:rPr>
          <w:rFonts w:cs="Times New Roman"/>
        </w:rPr>
        <w:t xml:space="preserve"> технических заключений </w:t>
      </w:r>
      <w:r w:rsidRPr="001B4AB3">
        <w:rPr>
          <w:rFonts w:cs="Times New Roman"/>
        </w:rPr>
        <w:t xml:space="preserve">о </w:t>
      </w:r>
      <w:r w:rsidR="004C6C69" w:rsidRPr="001B4AB3">
        <w:rPr>
          <w:rFonts w:cs="Times New Roman"/>
        </w:rPr>
        <w:t>пригодности оборудования к дальнейшей эксплуатации,</w:t>
      </w:r>
      <w:r w:rsidRPr="001B4AB3">
        <w:rPr>
          <w:rFonts w:cs="Times New Roman"/>
        </w:rPr>
        <w:t xml:space="preserve"> указанного в </w:t>
      </w:r>
      <w:r w:rsidRPr="001B4AB3">
        <w:rPr>
          <w:rFonts w:cs="Times New Roman"/>
          <w:b/>
        </w:rPr>
        <w:t>приложени</w:t>
      </w:r>
      <w:r w:rsidR="00304F7A" w:rsidRPr="001B4AB3">
        <w:rPr>
          <w:rFonts w:cs="Times New Roman"/>
          <w:b/>
        </w:rPr>
        <w:t>и</w:t>
      </w:r>
      <w:r w:rsidRPr="001B4AB3">
        <w:rPr>
          <w:rFonts w:cs="Times New Roman"/>
          <w:b/>
        </w:rPr>
        <w:t xml:space="preserve"> </w:t>
      </w:r>
      <w:r w:rsidR="002F03E2" w:rsidRPr="001B4AB3">
        <w:rPr>
          <w:rFonts w:cs="Times New Roman"/>
          <w:b/>
        </w:rPr>
        <w:t>№1</w:t>
      </w:r>
      <w:r w:rsidR="002F03E2" w:rsidRPr="001B4AB3">
        <w:rPr>
          <w:rFonts w:cs="Times New Roman"/>
        </w:rPr>
        <w:t xml:space="preserve"> </w:t>
      </w:r>
      <w:r w:rsidRPr="001B4AB3">
        <w:rPr>
          <w:rFonts w:cs="Times New Roman"/>
        </w:rPr>
        <w:t xml:space="preserve">к настоящему Договору (далее - услуги), а Заказчик обязуется принять и оплатить оказанные услуги </w:t>
      </w:r>
      <w:r w:rsidR="002F03E2" w:rsidRPr="001B4AB3">
        <w:rPr>
          <w:rFonts w:cs="Times New Roman"/>
        </w:rPr>
        <w:t xml:space="preserve">в </w:t>
      </w:r>
      <w:r w:rsidRPr="001B4AB3">
        <w:rPr>
          <w:rFonts w:cs="Times New Roman"/>
        </w:rPr>
        <w:t>соответствии с условиями настоящего договора.</w:t>
      </w:r>
    </w:p>
    <w:p w:rsidR="00983684" w:rsidRPr="001B4AB3" w:rsidRDefault="00983684" w:rsidP="00A643C0">
      <w:pPr>
        <w:pStyle w:val="a3"/>
        <w:numPr>
          <w:ilvl w:val="0"/>
          <w:numId w:val="2"/>
        </w:numPr>
        <w:shd w:val="clear" w:color="auto" w:fill="FFFFFF"/>
        <w:tabs>
          <w:tab w:val="left" w:pos="1276"/>
        </w:tabs>
        <w:ind w:left="0" w:firstLine="709"/>
        <w:jc w:val="both"/>
        <w:rPr>
          <w:rFonts w:cs="Times New Roman"/>
        </w:rPr>
      </w:pPr>
      <w:r w:rsidRPr="001B4AB3">
        <w:rPr>
          <w:rFonts w:cs="Times New Roman"/>
        </w:rPr>
        <w:t>Заключение о техническом состоянии техники должно содержать следующее:</w:t>
      </w:r>
    </w:p>
    <w:p w:rsidR="00983684" w:rsidRPr="001B4AB3" w:rsidRDefault="00983684" w:rsidP="00A643C0">
      <w:pPr>
        <w:pStyle w:val="a3"/>
        <w:numPr>
          <w:ilvl w:val="0"/>
          <w:numId w:val="3"/>
        </w:numPr>
        <w:shd w:val="clear" w:color="auto" w:fill="FFFFFF"/>
        <w:tabs>
          <w:tab w:val="left" w:pos="1276"/>
          <w:tab w:val="left" w:pos="1725"/>
        </w:tabs>
        <w:ind w:left="0" w:firstLine="709"/>
        <w:jc w:val="both"/>
        <w:rPr>
          <w:rFonts w:cs="Times New Roman"/>
        </w:rPr>
      </w:pPr>
      <w:r w:rsidRPr="001B4AB3">
        <w:rPr>
          <w:rFonts w:cs="Times New Roman"/>
        </w:rPr>
        <w:t>наименование техники и ее инвентарный номер;</w:t>
      </w:r>
    </w:p>
    <w:p w:rsidR="00983684" w:rsidRPr="001B4AB3" w:rsidRDefault="00983684" w:rsidP="00A643C0">
      <w:pPr>
        <w:pStyle w:val="a3"/>
        <w:numPr>
          <w:ilvl w:val="0"/>
          <w:numId w:val="3"/>
        </w:numPr>
        <w:shd w:val="clear" w:color="auto" w:fill="FFFFFF"/>
        <w:tabs>
          <w:tab w:val="left" w:pos="1276"/>
          <w:tab w:val="left" w:pos="1725"/>
        </w:tabs>
        <w:ind w:left="0" w:firstLine="709"/>
        <w:jc w:val="both"/>
        <w:rPr>
          <w:rFonts w:cs="Times New Roman"/>
        </w:rPr>
      </w:pPr>
      <w:r w:rsidRPr="001B4AB3">
        <w:rPr>
          <w:rFonts w:cs="Times New Roman"/>
        </w:rPr>
        <w:t>описание поломки (повреждения) техники;</w:t>
      </w:r>
    </w:p>
    <w:p w:rsidR="003245E3" w:rsidRPr="001B4AB3" w:rsidRDefault="00983684" w:rsidP="00A643C0">
      <w:pPr>
        <w:pStyle w:val="a3"/>
        <w:numPr>
          <w:ilvl w:val="0"/>
          <w:numId w:val="3"/>
        </w:numPr>
        <w:shd w:val="clear" w:color="auto" w:fill="FFFFFF"/>
        <w:tabs>
          <w:tab w:val="left" w:pos="1276"/>
          <w:tab w:val="left" w:pos="1725"/>
        </w:tabs>
        <w:ind w:left="0" w:firstLine="709"/>
        <w:jc w:val="both"/>
        <w:rPr>
          <w:rFonts w:cs="Times New Roman"/>
        </w:rPr>
      </w:pPr>
      <w:r w:rsidRPr="001B4AB3">
        <w:rPr>
          <w:rFonts w:cs="Times New Roman"/>
        </w:rPr>
        <w:t>заключение о возможности и целесообразности ремонта, восстановления техники.</w:t>
      </w:r>
    </w:p>
    <w:p w:rsidR="003245E3" w:rsidRPr="001B4AB3" w:rsidRDefault="00983684" w:rsidP="00A643C0">
      <w:pPr>
        <w:pStyle w:val="a3"/>
        <w:shd w:val="clear" w:color="auto" w:fill="FFFFFF"/>
        <w:tabs>
          <w:tab w:val="left" w:pos="1725"/>
        </w:tabs>
        <w:ind w:firstLine="709"/>
        <w:jc w:val="center"/>
        <w:rPr>
          <w:rFonts w:cs="Times New Roman"/>
        </w:rPr>
      </w:pPr>
      <w:r w:rsidRPr="001B4AB3">
        <w:rPr>
          <w:rFonts w:cs="Times New Roman"/>
        </w:rPr>
        <w:t>2. ОБЯЗАННОСТИ СТОРОН</w:t>
      </w:r>
    </w:p>
    <w:p w:rsidR="00983684" w:rsidRPr="001B4AB3" w:rsidRDefault="00983684" w:rsidP="00A643C0">
      <w:pPr>
        <w:pStyle w:val="a3"/>
        <w:shd w:val="clear" w:color="auto" w:fill="FFFFFF"/>
        <w:tabs>
          <w:tab w:val="left" w:pos="1418"/>
        </w:tabs>
        <w:ind w:firstLine="709"/>
        <w:jc w:val="both"/>
        <w:rPr>
          <w:rFonts w:cs="Times New Roman"/>
          <w:b/>
        </w:rPr>
      </w:pPr>
      <w:r w:rsidRPr="001B4AB3">
        <w:rPr>
          <w:rFonts w:cs="Times New Roman"/>
        </w:rPr>
        <w:t>2.1.</w:t>
      </w:r>
      <w:r w:rsidRPr="001B4AB3">
        <w:rPr>
          <w:rFonts w:cs="Times New Roman"/>
        </w:rPr>
        <w:tab/>
      </w:r>
      <w:r w:rsidRPr="001B4AB3">
        <w:rPr>
          <w:rFonts w:cs="Times New Roman"/>
          <w:b/>
        </w:rPr>
        <w:t>Исполнитель:</w:t>
      </w:r>
    </w:p>
    <w:p w:rsidR="00983684" w:rsidRPr="001B4AB3" w:rsidRDefault="00983684" w:rsidP="00A643C0">
      <w:pPr>
        <w:pStyle w:val="a3"/>
        <w:shd w:val="clear" w:color="auto" w:fill="FFFFFF"/>
        <w:tabs>
          <w:tab w:val="left" w:pos="1418"/>
        </w:tabs>
        <w:ind w:firstLine="709"/>
        <w:jc w:val="both"/>
        <w:rPr>
          <w:rFonts w:cs="Times New Roman"/>
        </w:rPr>
      </w:pPr>
      <w:r w:rsidRPr="001B4AB3">
        <w:rPr>
          <w:rFonts w:cs="Times New Roman"/>
        </w:rPr>
        <w:t>2.1.1. На условиях настоящего договора, обязуется оказывать услуги, указанные в пункте 1.1 настоящего договора, своевременно и надлежащим образом;</w:t>
      </w:r>
    </w:p>
    <w:p w:rsidR="00983684" w:rsidRPr="001B4AB3" w:rsidRDefault="00983684" w:rsidP="00A643C0">
      <w:pPr>
        <w:pStyle w:val="a3"/>
        <w:numPr>
          <w:ilvl w:val="0"/>
          <w:numId w:val="4"/>
        </w:numPr>
        <w:shd w:val="clear" w:color="auto" w:fill="FFFFFF"/>
        <w:tabs>
          <w:tab w:val="left" w:pos="1418"/>
          <w:tab w:val="left" w:pos="2233"/>
        </w:tabs>
        <w:ind w:left="0" w:firstLine="709"/>
        <w:jc w:val="both"/>
        <w:rPr>
          <w:rFonts w:cs="Times New Roman"/>
        </w:rPr>
      </w:pPr>
      <w:r w:rsidRPr="001B4AB3">
        <w:rPr>
          <w:rFonts w:cs="Times New Roman"/>
        </w:rPr>
        <w:t>Обязуется немедленно предупредить Заказчика об обстоятельствах, которые создают невозможность оказания услуг, в том числе и в установленные сроки;</w:t>
      </w:r>
    </w:p>
    <w:p w:rsidR="00983684" w:rsidRPr="001B4AB3" w:rsidRDefault="00983684" w:rsidP="00A643C0">
      <w:pPr>
        <w:pStyle w:val="a3"/>
        <w:numPr>
          <w:ilvl w:val="0"/>
          <w:numId w:val="4"/>
        </w:numPr>
        <w:shd w:val="clear" w:color="auto" w:fill="FFFFFF"/>
        <w:tabs>
          <w:tab w:val="left" w:pos="1418"/>
          <w:tab w:val="left" w:pos="2233"/>
        </w:tabs>
        <w:ind w:left="0" w:firstLine="709"/>
        <w:jc w:val="both"/>
        <w:rPr>
          <w:rFonts w:cs="Times New Roman"/>
        </w:rPr>
      </w:pPr>
      <w:r w:rsidRPr="001B4AB3">
        <w:rPr>
          <w:rFonts w:cs="Times New Roman"/>
          <w:spacing w:val="-1"/>
        </w:rPr>
        <w:t xml:space="preserve">Обязуется после исполнения своих обязательств по настоящему договору </w:t>
      </w:r>
      <w:r w:rsidRPr="001B4AB3">
        <w:rPr>
          <w:rFonts w:cs="Times New Roman"/>
          <w:bCs/>
          <w:spacing w:val="-1"/>
        </w:rPr>
        <w:t xml:space="preserve">направить </w:t>
      </w:r>
      <w:r w:rsidRPr="001B4AB3">
        <w:rPr>
          <w:rFonts w:cs="Times New Roman"/>
        </w:rPr>
        <w:t xml:space="preserve">Заказчику акт </w:t>
      </w:r>
      <w:r w:rsidR="00304F7A" w:rsidRPr="001B4AB3">
        <w:rPr>
          <w:rFonts w:cs="Times New Roman"/>
        </w:rPr>
        <w:t>оказанных</w:t>
      </w:r>
      <w:r w:rsidR="00244879" w:rsidRPr="001B4AB3">
        <w:rPr>
          <w:rFonts w:cs="Times New Roman"/>
        </w:rPr>
        <w:t xml:space="preserve"> услуг</w:t>
      </w:r>
      <w:r w:rsidRPr="001B4AB3">
        <w:rPr>
          <w:rFonts w:cs="Times New Roman"/>
        </w:rPr>
        <w:t>;</w:t>
      </w:r>
    </w:p>
    <w:p w:rsidR="00983684" w:rsidRPr="001B4AB3" w:rsidRDefault="00983684" w:rsidP="00A643C0">
      <w:pPr>
        <w:pStyle w:val="a3"/>
        <w:shd w:val="clear" w:color="auto" w:fill="FFFFFF"/>
        <w:tabs>
          <w:tab w:val="left" w:pos="1418"/>
          <w:tab w:val="left" w:pos="2377"/>
        </w:tabs>
        <w:ind w:firstLine="709"/>
        <w:jc w:val="both"/>
        <w:rPr>
          <w:rFonts w:cs="Times New Roman"/>
        </w:rPr>
      </w:pPr>
      <w:r w:rsidRPr="001B4AB3">
        <w:rPr>
          <w:rFonts w:cs="Times New Roman"/>
          <w:spacing w:val="-3"/>
        </w:rPr>
        <w:t>2.1.4</w:t>
      </w:r>
      <w:r w:rsidRPr="001B4AB3">
        <w:rPr>
          <w:rFonts w:cs="Times New Roman"/>
        </w:rPr>
        <w:t xml:space="preserve"> Несет перед Заказчиком ответственность за последствия неисполнения или</w:t>
      </w:r>
      <w:r w:rsidRPr="001B4AB3">
        <w:rPr>
          <w:rFonts w:cs="Times New Roman"/>
        </w:rPr>
        <w:br/>
        <w:t xml:space="preserve">ненадлежащего исполнения своих обязательств по настоящему </w:t>
      </w:r>
      <w:r w:rsidRPr="001B4AB3">
        <w:rPr>
          <w:rFonts w:cs="Times New Roman"/>
          <w:bCs/>
        </w:rPr>
        <w:t>договору;</w:t>
      </w:r>
    </w:p>
    <w:p w:rsidR="00983684" w:rsidRPr="001B4AB3" w:rsidRDefault="00983684" w:rsidP="00A643C0">
      <w:pPr>
        <w:pStyle w:val="a3"/>
        <w:shd w:val="clear" w:color="auto" w:fill="FFFFFF"/>
        <w:tabs>
          <w:tab w:val="left" w:pos="1418"/>
          <w:tab w:val="left" w:pos="2214"/>
        </w:tabs>
        <w:ind w:firstLine="709"/>
        <w:jc w:val="both"/>
        <w:rPr>
          <w:rFonts w:cs="Times New Roman"/>
        </w:rPr>
      </w:pPr>
      <w:r w:rsidRPr="001B4AB3">
        <w:rPr>
          <w:rFonts w:cs="Times New Roman"/>
          <w:spacing w:val="-3"/>
        </w:rPr>
        <w:t>2.1.5.</w:t>
      </w:r>
      <w:r w:rsidRPr="001B4AB3">
        <w:rPr>
          <w:rFonts w:cs="Times New Roman"/>
        </w:rPr>
        <w:tab/>
        <w:t>Выполняет иные обязательства, предусмотренные настоящим договором.</w:t>
      </w:r>
    </w:p>
    <w:p w:rsidR="00983684" w:rsidRPr="001B4AB3" w:rsidRDefault="00983684" w:rsidP="00A643C0">
      <w:pPr>
        <w:pStyle w:val="a3"/>
        <w:shd w:val="clear" w:color="auto" w:fill="FFFFFF"/>
        <w:tabs>
          <w:tab w:val="left" w:pos="1418"/>
        </w:tabs>
        <w:ind w:firstLine="709"/>
        <w:jc w:val="both"/>
        <w:rPr>
          <w:rFonts w:cs="Times New Roman"/>
          <w:b/>
        </w:rPr>
      </w:pPr>
      <w:r w:rsidRPr="001B4AB3">
        <w:rPr>
          <w:rFonts w:cs="Times New Roman"/>
          <w:spacing w:val="-1"/>
        </w:rPr>
        <w:t>2.2.</w:t>
      </w:r>
      <w:r w:rsidRPr="001B4AB3">
        <w:rPr>
          <w:rFonts w:cs="Times New Roman"/>
        </w:rPr>
        <w:tab/>
      </w:r>
      <w:r w:rsidRPr="001B4AB3">
        <w:rPr>
          <w:rFonts w:cs="Times New Roman"/>
          <w:b/>
          <w:spacing w:val="-1"/>
        </w:rPr>
        <w:t>Заказчик:</w:t>
      </w:r>
    </w:p>
    <w:p w:rsidR="00983684" w:rsidRPr="001B4AB3" w:rsidRDefault="00983684" w:rsidP="00A643C0">
      <w:pPr>
        <w:pStyle w:val="a3"/>
        <w:shd w:val="clear" w:color="auto" w:fill="FFFFFF"/>
        <w:tabs>
          <w:tab w:val="left" w:pos="1418"/>
        </w:tabs>
        <w:ind w:firstLine="709"/>
        <w:jc w:val="both"/>
        <w:rPr>
          <w:rFonts w:cs="Times New Roman"/>
        </w:rPr>
      </w:pPr>
      <w:r w:rsidRPr="001B4AB3">
        <w:rPr>
          <w:rFonts w:cs="Times New Roman"/>
          <w:spacing w:val="-1"/>
        </w:rPr>
        <w:t>2.2.1. Обязуется предоставить устройства и оборудование, подлежащее осмотру и диагностированию, для выдачи технического заключения. По результату осмотра и диагностирования, составляется Акт осмотра</w:t>
      </w:r>
      <w:r w:rsidR="00713DC8" w:rsidRPr="001B4AB3">
        <w:rPr>
          <w:rFonts w:cs="Times New Roman"/>
          <w:spacing w:val="-1"/>
        </w:rPr>
        <w:t>,</w:t>
      </w:r>
      <w:r w:rsidR="002F03E2" w:rsidRPr="001B4AB3">
        <w:rPr>
          <w:rFonts w:cs="Times New Roman"/>
          <w:spacing w:val="-1"/>
        </w:rPr>
        <w:t xml:space="preserve"> </w:t>
      </w:r>
      <w:r w:rsidR="002F03E2" w:rsidRPr="001B4AB3">
        <w:rPr>
          <w:rFonts w:cs="Times New Roman"/>
          <w:b/>
          <w:spacing w:val="-1"/>
        </w:rPr>
        <w:t>приложение №</w:t>
      </w:r>
      <w:r w:rsidR="00DC18E8" w:rsidRPr="001B4AB3">
        <w:rPr>
          <w:rFonts w:cs="Times New Roman"/>
          <w:b/>
          <w:spacing w:val="-1"/>
        </w:rPr>
        <w:t xml:space="preserve"> </w:t>
      </w:r>
      <w:r w:rsidR="002F03E2" w:rsidRPr="001B4AB3">
        <w:rPr>
          <w:rFonts w:cs="Times New Roman"/>
          <w:b/>
          <w:spacing w:val="-1"/>
        </w:rPr>
        <w:t>2</w:t>
      </w:r>
      <w:r w:rsidRPr="001B4AB3">
        <w:rPr>
          <w:rFonts w:cs="Times New Roman"/>
          <w:spacing w:val="-1"/>
        </w:rPr>
        <w:t>, подтверждающий наличие оборудования у Заказчика и факта проведения диагностики.</w:t>
      </w:r>
    </w:p>
    <w:p w:rsidR="00983684" w:rsidRPr="001B4AB3" w:rsidRDefault="00983684" w:rsidP="00A643C0">
      <w:pPr>
        <w:pStyle w:val="a3"/>
        <w:numPr>
          <w:ilvl w:val="2"/>
          <w:numId w:val="20"/>
        </w:numPr>
        <w:shd w:val="clear" w:color="auto" w:fill="FFFFFF"/>
        <w:tabs>
          <w:tab w:val="left" w:pos="426"/>
          <w:tab w:val="left" w:pos="1418"/>
        </w:tabs>
        <w:ind w:left="0" w:firstLine="709"/>
        <w:jc w:val="both"/>
        <w:rPr>
          <w:rFonts w:cs="Times New Roman"/>
        </w:rPr>
      </w:pPr>
      <w:r w:rsidRPr="001B4AB3">
        <w:rPr>
          <w:rFonts w:cs="Times New Roman"/>
        </w:rPr>
        <w:t>Обязуется принять и оплатить услуги Исполнителя, оказанные надлежащим образом, в полном объеме и в установленные сроки в соответствии с условиями настоящего договора;</w:t>
      </w:r>
    </w:p>
    <w:p w:rsidR="009070E6" w:rsidRPr="001B4AB3" w:rsidRDefault="00983684" w:rsidP="00A643C0">
      <w:pPr>
        <w:pStyle w:val="a3"/>
        <w:numPr>
          <w:ilvl w:val="2"/>
          <w:numId w:val="20"/>
        </w:numPr>
        <w:shd w:val="clear" w:color="auto" w:fill="FFFFFF"/>
        <w:tabs>
          <w:tab w:val="left" w:pos="1418"/>
        </w:tabs>
        <w:ind w:left="0" w:firstLine="709"/>
        <w:jc w:val="both"/>
        <w:rPr>
          <w:rFonts w:cs="Times New Roman"/>
        </w:rPr>
      </w:pPr>
      <w:r w:rsidRPr="001B4AB3">
        <w:rPr>
          <w:rFonts w:cs="Times New Roman"/>
        </w:rPr>
        <w:t>Выполняет иные обязательства, предусмотренные настоящим договором.</w:t>
      </w:r>
    </w:p>
    <w:p w:rsidR="00E656A1" w:rsidRPr="001B4AB3" w:rsidRDefault="00983684" w:rsidP="00A643C0">
      <w:pPr>
        <w:pStyle w:val="a3"/>
        <w:numPr>
          <w:ilvl w:val="0"/>
          <w:numId w:val="20"/>
        </w:numPr>
        <w:shd w:val="clear" w:color="auto" w:fill="FFFFFF"/>
        <w:ind w:left="0" w:firstLine="709"/>
        <w:jc w:val="center"/>
        <w:rPr>
          <w:rFonts w:cs="Times New Roman"/>
        </w:rPr>
      </w:pPr>
      <w:r w:rsidRPr="001B4AB3">
        <w:rPr>
          <w:rFonts w:cs="Times New Roman"/>
          <w:spacing w:val="-1"/>
        </w:rPr>
        <w:t>ПОРЯДОК РАСЧЕТОВ</w:t>
      </w:r>
    </w:p>
    <w:p w:rsidR="00052140" w:rsidRPr="001B4AB3" w:rsidRDefault="00983684" w:rsidP="00A643C0">
      <w:pPr>
        <w:tabs>
          <w:tab w:val="left" w:pos="851"/>
          <w:tab w:val="left" w:pos="1134"/>
        </w:tabs>
        <w:ind w:firstLine="709"/>
        <w:jc w:val="both"/>
        <w:rPr>
          <w:rFonts w:ascii="Times New Roman" w:hAnsi="Times New Roman"/>
          <w:sz w:val="20"/>
          <w:szCs w:val="20"/>
        </w:rPr>
      </w:pPr>
      <w:r w:rsidRPr="001B4AB3">
        <w:rPr>
          <w:rFonts w:ascii="Times New Roman" w:hAnsi="Times New Roman"/>
          <w:sz w:val="20"/>
          <w:szCs w:val="20"/>
        </w:rPr>
        <w:t xml:space="preserve"> </w:t>
      </w:r>
      <w:r w:rsidR="00BA504C" w:rsidRPr="001B4AB3">
        <w:rPr>
          <w:rFonts w:ascii="Times New Roman" w:hAnsi="Times New Roman"/>
          <w:sz w:val="20"/>
          <w:szCs w:val="20"/>
        </w:rPr>
        <w:t xml:space="preserve">3.1. </w:t>
      </w:r>
      <w:r w:rsidR="002F03E2" w:rsidRPr="001B4AB3">
        <w:rPr>
          <w:rFonts w:ascii="Times New Roman" w:hAnsi="Times New Roman"/>
          <w:sz w:val="20"/>
          <w:szCs w:val="20"/>
        </w:rPr>
        <w:t xml:space="preserve">Цена настоящего договора составляет </w:t>
      </w:r>
      <w:bookmarkStart w:id="2" w:name="_Hlk163831278"/>
      <w:r w:rsidR="005940BC">
        <w:rPr>
          <w:rFonts w:ascii="Times New Roman" w:hAnsi="Times New Roman"/>
          <w:sz w:val="20"/>
          <w:szCs w:val="20"/>
        </w:rPr>
        <w:t>_________________________</w:t>
      </w:r>
      <w:r w:rsidR="003245E3" w:rsidRPr="001B4AB3">
        <w:rPr>
          <w:rFonts w:ascii="Times New Roman" w:hAnsi="Times New Roman"/>
          <w:sz w:val="20"/>
          <w:szCs w:val="20"/>
        </w:rPr>
        <w:t xml:space="preserve">, </w:t>
      </w:r>
      <w:r w:rsidR="00313461" w:rsidRPr="001B4AB3">
        <w:rPr>
          <w:rFonts w:ascii="Times New Roman" w:hAnsi="Times New Roman"/>
          <w:sz w:val="20"/>
          <w:szCs w:val="20"/>
        </w:rPr>
        <w:t xml:space="preserve">из расчета стоимости выдачи одного технического заключения </w:t>
      </w:r>
      <w:r w:rsidR="005940BC">
        <w:rPr>
          <w:rFonts w:ascii="Times New Roman" w:hAnsi="Times New Roman"/>
          <w:sz w:val="20"/>
          <w:szCs w:val="20"/>
        </w:rPr>
        <w:t>__________</w:t>
      </w:r>
      <w:r w:rsidR="00460AD0" w:rsidRPr="001B4AB3">
        <w:rPr>
          <w:rFonts w:ascii="Times New Roman" w:hAnsi="Times New Roman"/>
          <w:sz w:val="20"/>
          <w:szCs w:val="20"/>
        </w:rPr>
        <w:t xml:space="preserve"> </w:t>
      </w:r>
      <w:r w:rsidR="00313461" w:rsidRPr="001B4AB3">
        <w:rPr>
          <w:rFonts w:ascii="Times New Roman" w:hAnsi="Times New Roman"/>
          <w:sz w:val="20"/>
          <w:szCs w:val="20"/>
        </w:rPr>
        <w:t>рублей</w:t>
      </w:r>
      <w:bookmarkEnd w:id="2"/>
      <w:r w:rsidR="00B9642D" w:rsidRPr="001B4AB3">
        <w:rPr>
          <w:rFonts w:ascii="Times New Roman" w:hAnsi="Times New Roman"/>
          <w:sz w:val="20"/>
          <w:szCs w:val="20"/>
        </w:rPr>
        <w:t xml:space="preserve">. </w:t>
      </w:r>
      <w:r w:rsidR="00052140" w:rsidRPr="001B4AB3">
        <w:rPr>
          <w:rFonts w:ascii="Times New Roman" w:hAnsi="Times New Roman"/>
          <w:sz w:val="20"/>
          <w:szCs w:val="20"/>
        </w:rPr>
        <w:t xml:space="preserve">НДС не облагается, в виду применения Исполнителем упрощенной системы налогообложения на основании </w:t>
      </w:r>
      <w:r w:rsidR="00F95958" w:rsidRPr="001B4AB3">
        <w:rPr>
          <w:rFonts w:ascii="Times New Roman" w:hAnsi="Times New Roman"/>
          <w:sz w:val="20"/>
          <w:szCs w:val="20"/>
        </w:rPr>
        <w:t>не облагается в соответствии с п. 2 статьи 346.11 Налогового кодекса РФ.</w:t>
      </w:r>
    </w:p>
    <w:p w:rsidR="00983684" w:rsidRPr="001B4AB3" w:rsidRDefault="00313461" w:rsidP="00A643C0">
      <w:pPr>
        <w:pStyle w:val="a3"/>
        <w:numPr>
          <w:ilvl w:val="1"/>
          <w:numId w:val="21"/>
        </w:numPr>
        <w:shd w:val="clear" w:color="auto" w:fill="FFFFFF"/>
        <w:tabs>
          <w:tab w:val="clear" w:pos="720"/>
          <w:tab w:val="left" w:pos="851"/>
          <w:tab w:val="left" w:pos="1134"/>
          <w:tab w:val="left" w:pos="2061"/>
        </w:tabs>
        <w:ind w:left="0" w:firstLine="709"/>
        <w:jc w:val="both"/>
        <w:rPr>
          <w:rFonts w:cs="Times New Roman"/>
        </w:rPr>
      </w:pPr>
      <w:r w:rsidRPr="001B4AB3">
        <w:rPr>
          <w:rFonts w:cs="Times New Roman"/>
        </w:rPr>
        <w:t xml:space="preserve"> </w:t>
      </w:r>
      <w:r w:rsidR="00983684" w:rsidRPr="001B4AB3">
        <w:rPr>
          <w:rFonts w:cs="Times New Roman"/>
        </w:rPr>
        <w:t xml:space="preserve">Цена настоящего договора на период его действия является </w:t>
      </w:r>
      <w:r w:rsidR="00896B31" w:rsidRPr="001B4AB3">
        <w:rPr>
          <w:rFonts w:cs="Times New Roman"/>
        </w:rPr>
        <w:t xml:space="preserve">твердой </w:t>
      </w:r>
      <w:r w:rsidR="00983684" w:rsidRPr="001B4AB3">
        <w:rPr>
          <w:rFonts w:cs="Times New Roman"/>
        </w:rPr>
        <w:t xml:space="preserve">и пересмотру не подлежит.  </w:t>
      </w:r>
    </w:p>
    <w:p w:rsidR="00983684" w:rsidRPr="001B4AB3" w:rsidRDefault="00983684" w:rsidP="00A643C0">
      <w:pPr>
        <w:pStyle w:val="a3"/>
        <w:numPr>
          <w:ilvl w:val="1"/>
          <w:numId w:val="21"/>
        </w:numPr>
        <w:shd w:val="clear" w:color="auto" w:fill="FFFFFF"/>
        <w:tabs>
          <w:tab w:val="clear" w:pos="720"/>
          <w:tab w:val="left" w:pos="851"/>
          <w:tab w:val="left" w:pos="1134"/>
          <w:tab w:val="left" w:pos="2061"/>
        </w:tabs>
        <w:ind w:left="0" w:firstLine="709"/>
        <w:jc w:val="both"/>
        <w:rPr>
          <w:rFonts w:cs="Times New Roman"/>
        </w:rPr>
      </w:pPr>
      <w:r w:rsidRPr="001B4AB3">
        <w:rPr>
          <w:rFonts w:cs="Times New Roman"/>
        </w:rPr>
        <w:t xml:space="preserve">Оплата услуг производится Заказчиком путем перечисления безналичных денежных средств на расчетный счет Исполнителя в течение </w:t>
      </w:r>
      <w:r w:rsidR="0087187B" w:rsidRPr="001B4AB3">
        <w:rPr>
          <w:rFonts w:cs="Times New Roman"/>
        </w:rPr>
        <w:t>7</w:t>
      </w:r>
      <w:r w:rsidRPr="001B4AB3">
        <w:rPr>
          <w:rFonts w:cs="Times New Roman"/>
        </w:rPr>
        <w:t xml:space="preserve"> банковских дней с момента подписания акта </w:t>
      </w:r>
      <w:r w:rsidR="009835E9" w:rsidRPr="001B4AB3">
        <w:rPr>
          <w:rFonts w:cs="Times New Roman"/>
        </w:rPr>
        <w:t>оказанных</w:t>
      </w:r>
      <w:r w:rsidR="00A3148C" w:rsidRPr="001B4AB3">
        <w:rPr>
          <w:rFonts w:cs="Times New Roman"/>
        </w:rPr>
        <w:t xml:space="preserve"> </w:t>
      </w:r>
      <w:r w:rsidR="00975822" w:rsidRPr="001B4AB3">
        <w:rPr>
          <w:rFonts w:cs="Times New Roman"/>
        </w:rPr>
        <w:t>услуг</w:t>
      </w:r>
      <w:r w:rsidRPr="001B4AB3">
        <w:rPr>
          <w:rFonts w:cs="Times New Roman"/>
        </w:rPr>
        <w:t>.</w:t>
      </w:r>
    </w:p>
    <w:p w:rsidR="003245E3" w:rsidRPr="001B4AB3" w:rsidRDefault="00983684" w:rsidP="00A643C0">
      <w:pPr>
        <w:pStyle w:val="a3"/>
        <w:numPr>
          <w:ilvl w:val="1"/>
          <w:numId w:val="21"/>
        </w:numPr>
        <w:shd w:val="clear" w:color="auto" w:fill="FFFFFF"/>
        <w:tabs>
          <w:tab w:val="clear" w:pos="720"/>
          <w:tab w:val="left" w:pos="851"/>
          <w:tab w:val="left" w:pos="1134"/>
          <w:tab w:val="left" w:pos="2157"/>
          <w:tab w:val="left" w:pos="7475"/>
        </w:tabs>
        <w:ind w:left="0" w:firstLine="709"/>
        <w:jc w:val="both"/>
        <w:rPr>
          <w:rFonts w:cs="Times New Roman"/>
          <w:spacing w:val="-4"/>
        </w:rPr>
      </w:pPr>
      <w:r w:rsidRPr="001B4AB3">
        <w:rPr>
          <w:rFonts w:cs="Times New Roman"/>
        </w:rPr>
        <w:t>Датой оплаты считается дата зачисления денежных средств на расчетный счет</w:t>
      </w:r>
      <w:r w:rsidR="008E0B0B" w:rsidRPr="001B4AB3">
        <w:rPr>
          <w:rFonts w:cs="Times New Roman"/>
        </w:rPr>
        <w:t xml:space="preserve"> </w:t>
      </w:r>
      <w:r w:rsidRPr="001B4AB3">
        <w:rPr>
          <w:rFonts w:cs="Times New Roman"/>
        </w:rPr>
        <w:t>Исполнителя.</w:t>
      </w:r>
    </w:p>
    <w:p w:rsidR="00935D51" w:rsidRPr="001B4AB3" w:rsidRDefault="00935D51" w:rsidP="00A643C0">
      <w:pPr>
        <w:pStyle w:val="a3"/>
        <w:shd w:val="clear" w:color="auto" w:fill="FFFFFF"/>
        <w:tabs>
          <w:tab w:val="left" w:pos="4984"/>
        </w:tabs>
        <w:ind w:firstLine="709"/>
        <w:jc w:val="center"/>
        <w:rPr>
          <w:rFonts w:cs="Times New Roman"/>
          <w:spacing w:val="-4"/>
        </w:rPr>
      </w:pPr>
    </w:p>
    <w:p w:rsidR="00935D51" w:rsidRPr="001B4AB3" w:rsidRDefault="00983684" w:rsidP="00A643C0">
      <w:pPr>
        <w:pStyle w:val="a3"/>
        <w:numPr>
          <w:ilvl w:val="0"/>
          <w:numId w:val="21"/>
        </w:numPr>
        <w:shd w:val="clear" w:color="auto" w:fill="FFFFFF"/>
        <w:tabs>
          <w:tab w:val="left" w:pos="4984"/>
        </w:tabs>
        <w:jc w:val="center"/>
        <w:rPr>
          <w:rFonts w:cs="Times New Roman"/>
        </w:rPr>
      </w:pPr>
      <w:r w:rsidRPr="001B4AB3">
        <w:rPr>
          <w:rFonts w:cs="Times New Roman"/>
        </w:rPr>
        <w:t>ПОРЯДОК ПРИЕМКИ УСЛУГ</w:t>
      </w:r>
    </w:p>
    <w:p w:rsidR="004F5C6A" w:rsidRPr="001B4AB3" w:rsidRDefault="004F5C6A" w:rsidP="004F5C6A">
      <w:pPr>
        <w:pStyle w:val="a3"/>
        <w:shd w:val="clear" w:color="auto" w:fill="FFFFFF"/>
        <w:tabs>
          <w:tab w:val="left" w:pos="1276"/>
        </w:tabs>
        <w:ind w:firstLine="709"/>
        <w:rPr>
          <w:rFonts w:cs="Times New Roman"/>
        </w:rPr>
      </w:pPr>
      <w:r w:rsidRPr="001B4AB3">
        <w:rPr>
          <w:rFonts w:cs="Times New Roman"/>
        </w:rPr>
        <w:t>При приемке услуг Заказчик:</w:t>
      </w:r>
    </w:p>
    <w:p w:rsidR="004F5C6A" w:rsidRPr="001B4AB3" w:rsidRDefault="004F5C6A" w:rsidP="004F5C6A">
      <w:pPr>
        <w:pStyle w:val="a3"/>
        <w:numPr>
          <w:ilvl w:val="0"/>
          <w:numId w:val="8"/>
        </w:numPr>
        <w:shd w:val="clear" w:color="auto" w:fill="FFFFFF"/>
        <w:tabs>
          <w:tab w:val="left" w:pos="1276"/>
          <w:tab w:val="left" w:pos="1837"/>
        </w:tabs>
        <w:ind w:left="0" w:firstLine="709"/>
        <w:rPr>
          <w:rFonts w:cs="Times New Roman"/>
        </w:rPr>
      </w:pPr>
      <w:r w:rsidRPr="001B4AB3">
        <w:rPr>
          <w:rFonts w:cs="Times New Roman"/>
        </w:rPr>
        <w:t>проверяет соответствие услуг условиям настоящего договора;</w:t>
      </w:r>
    </w:p>
    <w:p w:rsidR="004F5C6A" w:rsidRPr="001B4AB3" w:rsidRDefault="004F5C6A" w:rsidP="004F5C6A">
      <w:pPr>
        <w:pStyle w:val="a3"/>
        <w:numPr>
          <w:ilvl w:val="0"/>
          <w:numId w:val="9"/>
        </w:numPr>
        <w:shd w:val="clear" w:color="auto" w:fill="FFFFFF"/>
        <w:tabs>
          <w:tab w:val="left" w:pos="1276"/>
          <w:tab w:val="left" w:pos="1837"/>
        </w:tabs>
        <w:ind w:left="0" w:firstLine="709"/>
        <w:jc w:val="both"/>
        <w:rPr>
          <w:rFonts w:cs="Times New Roman"/>
        </w:rPr>
      </w:pPr>
      <w:r w:rsidRPr="001B4AB3">
        <w:rPr>
          <w:rFonts w:cs="Times New Roman"/>
        </w:rPr>
        <w:t>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настоящего договора;</w:t>
      </w:r>
    </w:p>
    <w:p w:rsidR="004F5C6A" w:rsidRPr="001B4AB3" w:rsidRDefault="004F5C6A" w:rsidP="004F5C6A">
      <w:pPr>
        <w:pStyle w:val="a3"/>
        <w:numPr>
          <w:ilvl w:val="0"/>
          <w:numId w:val="8"/>
        </w:numPr>
        <w:shd w:val="clear" w:color="auto" w:fill="FFFFFF"/>
        <w:tabs>
          <w:tab w:val="left" w:pos="1276"/>
          <w:tab w:val="left" w:pos="1837"/>
        </w:tabs>
        <w:ind w:left="0" w:firstLine="709"/>
        <w:rPr>
          <w:rFonts w:cs="Times New Roman"/>
        </w:rPr>
      </w:pPr>
      <w:r w:rsidRPr="001B4AB3">
        <w:rPr>
          <w:rFonts w:cs="Times New Roman"/>
        </w:rPr>
        <w:t>при необходимости запрашивает от Исполнителя недостающие документы;</w:t>
      </w:r>
    </w:p>
    <w:p w:rsidR="004F5C6A" w:rsidRPr="001B4AB3" w:rsidRDefault="004F5C6A" w:rsidP="004F5C6A">
      <w:pPr>
        <w:pStyle w:val="a3"/>
        <w:shd w:val="clear" w:color="auto" w:fill="FFFFFF"/>
        <w:tabs>
          <w:tab w:val="left" w:pos="1276"/>
          <w:tab w:val="left" w:pos="2233"/>
        </w:tabs>
        <w:ind w:firstLine="709"/>
        <w:jc w:val="both"/>
        <w:rPr>
          <w:rFonts w:cs="Times New Roman"/>
        </w:rPr>
      </w:pPr>
      <w:r w:rsidRPr="001B4AB3">
        <w:rPr>
          <w:rFonts w:cs="Times New Roman"/>
          <w:spacing w:val="-5"/>
        </w:rPr>
        <w:t>4.2.</w:t>
      </w:r>
      <w:r w:rsidRPr="001B4AB3">
        <w:rPr>
          <w:rFonts w:cs="Times New Roman"/>
        </w:rPr>
        <w:tab/>
        <w:t>Приемка услуг осуществляется в течение трех дней с момента представления</w:t>
      </w:r>
      <w:r w:rsidRPr="001B4AB3">
        <w:rPr>
          <w:rFonts w:cs="Times New Roman"/>
        </w:rPr>
        <w:br/>
        <w:t>соответствующих документов Исполнителем.</w:t>
      </w:r>
    </w:p>
    <w:p w:rsidR="004F5C6A" w:rsidRPr="001B4AB3" w:rsidRDefault="004F5C6A" w:rsidP="004F5C6A">
      <w:pPr>
        <w:pStyle w:val="a3"/>
        <w:numPr>
          <w:ilvl w:val="0"/>
          <w:numId w:val="10"/>
        </w:numPr>
        <w:shd w:val="clear" w:color="auto" w:fill="FFFFFF"/>
        <w:tabs>
          <w:tab w:val="left" w:pos="1276"/>
        </w:tabs>
        <w:ind w:left="0" w:firstLine="709"/>
        <w:rPr>
          <w:rFonts w:cs="Times New Roman"/>
        </w:rPr>
      </w:pPr>
      <w:r w:rsidRPr="001B4AB3">
        <w:rPr>
          <w:rFonts w:cs="Times New Roman"/>
        </w:rPr>
        <w:t xml:space="preserve">По результатам приемки услуг оформляется акт оказанных услуг, </w:t>
      </w:r>
      <w:r w:rsidRPr="001B4AB3">
        <w:rPr>
          <w:rFonts w:cs="Times New Roman"/>
          <w:b/>
          <w:bCs/>
        </w:rPr>
        <w:t>приложение №3</w:t>
      </w:r>
      <w:r w:rsidRPr="001B4AB3">
        <w:rPr>
          <w:rFonts w:cs="Times New Roman"/>
        </w:rPr>
        <w:t>.</w:t>
      </w:r>
    </w:p>
    <w:p w:rsidR="004F5C6A" w:rsidRPr="001B4AB3" w:rsidRDefault="004F5C6A" w:rsidP="004F5C6A">
      <w:pPr>
        <w:pStyle w:val="a3"/>
        <w:shd w:val="clear" w:color="auto" w:fill="FFFFFF"/>
        <w:tabs>
          <w:tab w:val="left" w:pos="1276"/>
        </w:tabs>
        <w:ind w:firstLine="709"/>
        <w:jc w:val="both"/>
        <w:rPr>
          <w:rFonts w:cs="Times New Roman"/>
        </w:rPr>
      </w:pPr>
      <w:r w:rsidRPr="001B4AB3">
        <w:rPr>
          <w:rFonts w:cs="Times New Roman"/>
        </w:rPr>
        <w:t>4.4 Акт оказанных услуг оформляется в 2-х экземплярах и подписывается Сторонами.</w:t>
      </w:r>
    </w:p>
    <w:p w:rsidR="004F5C6A" w:rsidRPr="001B4AB3" w:rsidRDefault="004F5C6A" w:rsidP="004F5C6A">
      <w:pPr>
        <w:pStyle w:val="a3"/>
        <w:shd w:val="clear" w:color="auto" w:fill="FFFFFF"/>
        <w:tabs>
          <w:tab w:val="left" w:pos="1276"/>
        </w:tabs>
        <w:ind w:firstLine="709"/>
        <w:jc w:val="both"/>
        <w:rPr>
          <w:rFonts w:cs="Times New Roman"/>
        </w:rPr>
      </w:pPr>
      <w:r w:rsidRPr="001B4AB3">
        <w:rPr>
          <w:rFonts w:cs="Times New Roman"/>
        </w:rPr>
        <w:t xml:space="preserve">4.5 После подписания актов приемки оказанных услуг обеими Сторонами один подлинный экземпляр </w:t>
      </w:r>
      <w:r w:rsidRPr="001B4AB3">
        <w:rPr>
          <w:rFonts w:cs="Times New Roman"/>
        </w:rPr>
        <w:lastRenderedPageBreak/>
        <w:t>передается Исполнителю, другой подлинный экземпляр остается у Заказчика.</w:t>
      </w:r>
    </w:p>
    <w:p w:rsidR="004F5C6A" w:rsidRPr="001B4AB3" w:rsidRDefault="004F5C6A" w:rsidP="004F5C6A">
      <w:pPr>
        <w:pStyle w:val="a3"/>
        <w:shd w:val="clear" w:color="auto" w:fill="FFFFFF"/>
        <w:tabs>
          <w:tab w:val="left" w:pos="1276"/>
        </w:tabs>
        <w:ind w:firstLine="709"/>
        <w:jc w:val="both"/>
        <w:rPr>
          <w:rFonts w:cs="Times New Roman"/>
        </w:rPr>
      </w:pPr>
      <w:r w:rsidRPr="001B4AB3">
        <w:rPr>
          <w:rFonts w:cs="Times New Roman"/>
        </w:rPr>
        <w:t>4.6 Моментом исполнения обязательств Исполнителя по договору считается факт подписания Сторонами акта оказанных услуг.</w:t>
      </w:r>
    </w:p>
    <w:p w:rsidR="00E656A1" w:rsidRPr="001B4AB3" w:rsidRDefault="00983684" w:rsidP="00A643C0">
      <w:pPr>
        <w:pStyle w:val="a3"/>
        <w:numPr>
          <w:ilvl w:val="0"/>
          <w:numId w:val="21"/>
        </w:numPr>
        <w:shd w:val="clear" w:color="auto" w:fill="FFFFFF"/>
        <w:tabs>
          <w:tab w:val="left" w:pos="4984"/>
        </w:tabs>
        <w:jc w:val="center"/>
        <w:rPr>
          <w:rFonts w:cs="Times New Roman"/>
        </w:rPr>
      </w:pPr>
      <w:r w:rsidRPr="001B4AB3">
        <w:rPr>
          <w:rFonts w:cs="Times New Roman"/>
        </w:rPr>
        <w:t>ОТВЕТСТВЕННОСТЬ СТОРОН</w:t>
      </w:r>
    </w:p>
    <w:p w:rsidR="001B4AB3" w:rsidRPr="001B4AB3" w:rsidRDefault="0087187B" w:rsidP="001B4AB3">
      <w:pPr>
        <w:pStyle w:val="a3"/>
        <w:shd w:val="clear" w:color="auto" w:fill="FFFFFF"/>
        <w:tabs>
          <w:tab w:val="left" w:pos="1276"/>
          <w:tab w:val="left" w:pos="2233"/>
        </w:tabs>
        <w:ind w:firstLine="709"/>
        <w:jc w:val="both"/>
        <w:rPr>
          <w:rFonts w:cs="Times New Roman"/>
        </w:rPr>
      </w:pPr>
      <w:r w:rsidRPr="001B4AB3">
        <w:rPr>
          <w:rFonts w:cs="Times New Roman"/>
        </w:rPr>
        <w:t>5.1.</w:t>
      </w:r>
      <w:r w:rsidR="001B4AB3" w:rsidRPr="001B4AB3">
        <w:rPr>
          <w:rFonts w:cs="Times New Roman"/>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 xml:space="preserve">5.4.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 xml:space="preserve">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 1000 рублей, если цена Контракта не превышает 3 млн рублей (включительно);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5.8. Применение неустойки (штрафа, пени) не освобождает Стороны от исполнения обязательств по Контракту.</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 xml:space="preserve">5.12. Поставщик несет ответственность: 5.12.1. За убытки, причиненные Заказчику предоставлением материалов и оборудования, несоответствующих государственным стандартам и техническим условиям; 5.12.2.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 5.12.3. За риск случайной гибели или случайного повреждения результата исполнения Контракта (этапа Контракта) до ее приемки Заказчиком; 5.12.4.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 </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5.13.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lastRenderedPageBreak/>
        <w:t>5.14.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5.15. Денежные средства неустойки (штрафов, пеней) подлежат перечислению на следующие реквизиты Государственного заказчика: Реквизиты для перечисления размера неустойки (штрафа, пени):</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ИНН 5504045948 КПП 550401001</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УФК по Омской области (ФКУ ИК-6 УФСИН России по Омской области л/с 045 212 843 80)</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р/с 03100643000000015200</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ЕКС 40102810245370000044</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БИК 015209001, ОКЦ №6 СибГУ Банка России//УФК по Омской области г. Омск</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ОКТМО 52000000</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Назначение платежа: Перечисление денежных взысканий (штраф, пени, неустойки) по государственному контракту от ______г. №______.</w:t>
      </w:r>
    </w:p>
    <w:p w:rsidR="001B4AB3" w:rsidRPr="001B4AB3" w:rsidRDefault="001B4AB3" w:rsidP="001B4AB3">
      <w:pPr>
        <w:pStyle w:val="a3"/>
        <w:shd w:val="clear" w:color="auto" w:fill="FFFFFF"/>
        <w:tabs>
          <w:tab w:val="left" w:pos="1276"/>
          <w:tab w:val="left" w:pos="2233"/>
        </w:tabs>
        <w:ind w:firstLine="709"/>
        <w:jc w:val="both"/>
        <w:rPr>
          <w:rFonts w:cs="Times New Roman"/>
        </w:rPr>
      </w:pPr>
      <w:r w:rsidRPr="001B4AB3">
        <w:rPr>
          <w:rFonts w:cs="Times New Roman"/>
        </w:rPr>
        <w:t>5.16.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w:t>
      </w:r>
    </w:p>
    <w:p w:rsidR="00E656A1" w:rsidRPr="001B4AB3" w:rsidRDefault="001B4AB3" w:rsidP="001B4AB3">
      <w:pPr>
        <w:pStyle w:val="a3"/>
        <w:shd w:val="clear" w:color="auto" w:fill="FFFFFF"/>
        <w:tabs>
          <w:tab w:val="left" w:pos="1276"/>
          <w:tab w:val="left" w:pos="2233"/>
        </w:tabs>
        <w:ind w:firstLine="709"/>
        <w:jc w:val="center"/>
        <w:rPr>
          <w:rFonts w:cs="Times New Roman"/>
        </w:rPr>
      </w:pPr>
      <w:r w:rsidRPr="001B4AB3">
        <w:rPr>
          <w:rFonts w:cs="Times New Roman"/>
        </w:rPr>
        <w:t xml:space="preserve">6. </w:t>
      </w:r>
      <w:r w:rsidR="00983684" w:rsidRPr="001B4AB3">
        <w:rPr>
          <w:rFonts w:cs="Times New Roman"/>
        </w:rPr>
        <w:t>ОБСТОЯТЕЛЬСТВА НЕПРЕОДОЛИМОЙ СИЛЫ</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7187B" w:rsidRPr="001B4AB3" w:rsidRDefault="0087187B" w:rsidP="00A643C0">
      <w:pPr>
        <w:pStyle w:val="af5"/>
        <w:tabs>
          <w:tab w:val="left" w:pos="720"/>
        </w:tabs>
        <w:jc w:val="both"/>
        <w:rPr>
          <w:rFonts w:ascii="Times New Roman" w:hAnsi="Times New Roman"/>
          <w:noProof/>
          <w:sz w:val="20"/>
          <w:szCs w:val="20"/>
        </w:rPr>
      </w:pPr>
      <w:r w:rsidRPr="001B4AB3">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6.2.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 xml:space="preserve">6.4. Сторона должна в течение 10 дней с момента прекращения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6.5. В случае наступления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6.6. Если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656A1" w:rsidRPr="001B4AB3" w:rsidRDefault="00D320ED" w:rsidP="001B4AB3">
      <w:pPr>
        <w:pStyle w:val="a3"/>
        <w:numPr>
          <w:ilvl w:val="0"/>
          <w:numId w:val="24"/>
        </w:numPr>
        <w:shd w:val="clear" w:color="auto" w:fill="FFFFFF"/>
        <w:jc w:val="center"/>
        <w:rPr>
          <w:rFonts w:cs="Times New Roman"/>
        </w:rPr>
      </w:pPr>
      <w:r w:rsidRPr="001B4AB3">
        <w:rPr>
          <w:rFonts w:cs="Times New Roman"/>
        </w:rPr>
        <w:t xml:space="preserve">ПОРЯДОК УРЕГУЛИРОВАНИЯ </w:t>
      </w:r>
      <w:r w:rsidR="00983684" w:rsidRPr="001B4AB3">
        <w:rPr>
          <w:rFonts w:cs="Times New Roman"/>
        </w:rPr>
        <w:t>СПОРОВ</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 в порядке, предусмотренном законодательством Российской Федерации.</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7.2. Досудебный порядок урегулирования споров, предусматривающий направление претензии контрагенту, является обязательным.</w:t>
      </w:r>
    </w:p>
    <w:p w:rsidR="0087187B" w:rsidRPr="001B4AB3" w:rsidRDefault="0087187B" w:rsidP="00A643C0">
      <w:pPr>
        <w:pStyle w:val="af5"/>
        <w:tabs>
          <w:tab w:val="left" w:pos="720"/>
        </w:tabs>
        <w:jc w:val="both"/>
        <w:rPr>
          <w:rFonts w:ascii="Times New Roman" w:hAnsi="Times New Roman"/>
          <w:noProof/>
          <w:sz w:val="20"/>
          <w:szCs w:val="20"/>
        </w:rPr>
      </w:pPr>
      <w:r w:rsidRPr="001B4AB3">
        <w:rPr>
          <w:rFonts w:ascii="Times New Roman" w:hAnsi="Times New Roman"/>
          <w:noProof/>
          <w:sz w:val="20"/>
          <w:szCs w:val="2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87187B" w:rsidRPr="001B4AB3" w:rsidRDefault="0087187B" w:rsidP="00A643C0">
      <w:pPr>
        <w:pStyle w:val="af5"/>
        <w:tabs>
          <w:tab w:val="left" w:pos="720"/>
        </w:tabs>
        <w:ind w:firstLine="709"/>
        <w:jc w:val="both"/>
        <w:rPr>
          <w:rFonts w:ascii="Times New Roman" w:hAnsi="Times New Roman"/>
          <w:noProof/>
          <w:sz w:val="20"/>
          <w:szCs w:val="20"/>
        </w:rPr>
      </w:pPr>
      <w:r w:rsidRPr="001B4AB3">
        <w:rPr>
          <w:rFonts w:ascii="Times New Roman" w:hAnsi="Times New Roman"/>
          <w:noProof/>
          <w:sz w:val="20"/>
          <w:szCs w:val="20"/>
        </w:rPr>
        <w:t xml:space="preserve">7.3.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w:t>
      </w:r>
    </w:p>
    <w:p w:rsidR="00935D51" w:rsidRPr="001B4AB3" w:rsidRDefault="00983684" w:rsidP="00A643C0">
      <w:pPr>
        <w:pStyle w:val="a3"/>
        <w:numPr>
          <w:ilvl w:val="0"/>
          <w:numId w:val="19"/>
        </w:numPr>
        <w:shd w:val="clear" w:color="auto" w:fill="FFFFFF"/>
        <w:ind w:left="0" w:firstLine="709"/>
        <w:jc w:val="center"/>
        <w:rPr>
          <w:rFonts w:cs="Times New Roman"/>
        </w:rPr>
      </w:pPr>
      <w:r w:rsidRPr="001B4AB3">
        <w:rPr>
          <w:rFonts w:cs="Times New Roman"/>
        </w:rPr>
        <w:t>СРОК ДЕЙСТВИЯ ДОГОВОРА И ИНЫЕ УСЛОВИЯ</w:t>
      </w:r>
    </w:p>
    <w:p w:rsidR="00983684"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t xml:space="preserve">Срок действия договора устанавливается с момента его заключения до полного исполнения Сторонами своих обязательств, но не позднее 31 декабря </w:t>
      </w:r>
      <w:r w:rsidR="00410CC4" w:rsidRPr="001B4AB3">
        <w:rPr>
          <w:rFonts w:cs="Times New Roman"/>
        </w:rPr>
        <w:t>20</w:t>
      </w:r>
      <w:r w:rsidR="002D35AB" w:rsidRPr="001B4AB3">
        <w:rPr>
          <w:rFonts w:cs="Times New Roman"/>
        </w:rPr>
        <w:t>2</w:t>
      </w:r>
      <w:r w:rsidR="005940BC">
        <w:rPr>
          <w:rFonts w:cs="Times New Roman"/>
        </w:rPr>
        <w:t>6</w:t>
      </w:r>
      <w:r w:rsidRPr="001B4AB3">
        <w:rPr>
          <w:rFonts w:cs="Times New Roman"/>
        </w:rPr>
        <w:t xml:space="preserve"> года.</w:t>
      </w:r>
    </w:p>
    <w:p w:rsidR="00983684"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t>Настоящий договор может быть расторгнут исключительно по соглашению Сторон или по решению суда по основаниям, предусмотренным гражданским законодательством.</w:t>
      </w:r>
    </w:p>
    <w:p w:rsidR="00983684"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t>Уведомления, направляемые Сторонами в соответствии с договором, оформляются в письменной форме и направляются почтой или факсимильной связью с последующим представлением оригинала в течение 10-ти календарных дней.</w:t>
      </w:r>
    </w:p>
    <w:p w:rsidR="00983684"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lastRenderedPageBreak/>
        <w:t>Во всем ином, не предусмотренном договором, Стороны руководствуются действующим законодательством Российской Федерации.</w:t>
      </w:r>
    </w:p>
    <w:p w:rsidR="00983684"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t>Настоящий договор составлен в 2-х экземплярах (по одному для каждой из Сторон), имеющих одинаковую юридическую силу.</w:t>
      </w:r>
    </w:p>
    <w:p w:rsidR="003245E3" w:rsidRPr="001B4AB3" w:rsidRDefault="00983684" w:rsidP="00A643C0">
      <w:pPr>
        <w:pStyle w:val="a3"/>
        <w:numPr>
          <w:ilvl w:val="0"/>
          <w:numId w:val="15"/>
        </w:numPr>
        <w:shd w:val="clear" w:color="auto" w:fill="FFFFFF"/>
        <w:ind w:left="0" w:firstLine="709"/>
        <w:jc w:val="both"/>
        <w:rPr>
          <w:rFonts w:cs="Times New Roman"/>
        </w:rPr>
      </w:pPr>
      <w:r w:rsidRPr="001B4AB3">
        <w:rPr>
          <w:rFonts w:cs="Times New Roman"/>
        </w:rPr>
        <w:t>Приложени</w:t>
      </w:r>
      <w:r w:rsidR="006A6E47" w:rsidRPr="001B4AB3">
        <w:rPr>
          <w:rFonts w:cs="Times New Roman"/>
        </w:rPr>
        <w:t>я</w:t>
      </w:r>
      <w:r w:rsidRPr="001B4AB3">
        <w:rPr>
          <w:rFonts w:cs="Times New Roman"/>
        </w:rPr>
        <w:t xml:space="preserve"> </w:t>
      </w:r>
      <w:r w:rsidR="006A6E47" w:rsidRPr="001B4AB3">
        <w:rPr>
          <w:rFonts w:cs="Times New Roman"/>
        </w:rPr>
        <w:t>к настоящему договору являю</w:t>
      </w:r>
      <w:r w:rsidRPr="001B4AB3">
        <w:rPr>
          <w:rFonts w:cs="Times New Roman"/>
        </w:rPr>
        <w:t>тся его неотъемлемой частью.</w:t>
      </w:r>
    </w:p>
    <w:p w:rsidR="00E656A1" w:rsidRPr="001B4AB3" w:rsidRDefault="00E656A1" w:rsidP="00A643C0">
      <w:pPr>
        <w:pStyle w:val="a3"/>
        <w:shd w:val="clear" w:color="auto" w:fill="FFFFFF"/>
        <w:tabs>
          <w:tab w:val="left" w:pos="2147"/>
        </w:tabs>
        <w:jc w:val="both"/>
        <w:rPr>
          <w:rFonts w:cs="Times New Roman"/>
        </w:rPr>
      </w:pPr>
    </w:p>
    <w:p w:rsidR="00A17C5A" w:rsidRPr="001B4AB3" w:rsidRDefault="00983684" w:rsidP="00A643C0">
      <w:pPr>
        <w:pStyle w:val="a3"/>
        <w:shd w:val="clear" w:color="auto" w:fill="FFFFFF"/>
        <w:tabs>
          <w:tab w:val="left" w:pos="1296"/>
        </w:tabs>
        <w:jc w:val="center"/>
        <w:rPr>
          <w:rFonts w:cs="Times New Roman"/>
        </w:rPr>
      </w:pPr>
      <w:r w:rsidRPr="001B4AB3">
        <w:rPr>
          <w:rFonts w:cs="Times New Roman"/>
        </w:rPr>
        <w:t>9. ЮРИДИЧЕСКИЕ АДРЕСА, РЕКВИЗИТЫ И ПОДПИСИ СТОРОН:</w:t>
      </w:r>
    </w:p>
    <w:p w:rsidR="005C1D67" w:rsidRPr="001B4AB3" w:rsidRDefault="005C1D67" w:rsidP="00A643C0">
      <w:pPr>
        <w:shd w:val="clear" w:color="auto" w:fill="FFFFFF"/>
        <w:tabs>
          <w:tab w:val="left" w:pos="720"/>
        </w:tabs>
        <w:autoSpaceDE w:val="0"/>
        <w:autoSpaceDN w:val="0"/>
        <w:adjustRightInd w:val="0"/>
        <w:ind w:left="360"/>
        <w:jc w:val="both"/>
        <w:rPr>
          <w:rFonts w:ascii="Times New Roman" w:hAnsi="Times New Roman"/>
          <w:color w:val="000000"/>
          <w:sz w:val="20"/>
          <w:szCs w:val="20"/>
        </w:rPr>
      </w:pPr>
    </w:p>
    <w:tbl>
      <w:tblPr>
        <w:tblW w:w="10063" w:type="dxa"/>
        <w:jc w:val="right"/>
        <w:tblLayout w:type="fixed"/>
        <w:tblCellMar>
          <w:left w:w="0" w:type="dxa"/>
          <w:right w:w="0" w:type="dxa"/>
        </w:tblCellMar>
        <w:tblLook w:val="04A0" w:firstRow="1" w:lastRow="0" w:firstColumn="1" w:lastColumn="0" w:noHBand="0" w:noVBand="1"/>
      </w:tblPr>
      <w:tblGrid>
        <w:gridCol w:w="4890"/>
        <w:gridCol w:w="5173"/>
      </w:tblGrid>
      <w:tr w:rsidR="005C1D67" w:rsidRPr="001B4AB3" w:rsidTr="001B4AB3">
        <w:trPr>
          <w:cantSplit/>
          <w:trHeight w:val="471"/>
          <w:jc w:val="right"/>
        </w:trPr>
        <w:tc>
          <w:tcPr>
            <w:tcW w:w="4890" w:type="dxa"/>
            <w:hideMark/>
          </w:tcPr>
          <w:p w:rsidR="005C1D67" w:rsidRPr="001B4AB3" w:rsidRDefault="005C1D67" w:rsidP="00420ADB">
            <w:pPr>
              <w:keepNext/>
              <w:keepLines/>
              <w:tabs>
                <w:tab w:val="left" w:pos="720"/>
              </w:tabs>
              <w:ind w:right="644"/>
              <w:jc w:val="both"/>
              <w:rPr>
                <w:rFonts w:ascii="Times New Roman" w:hAnsi="Times New Roman"/>
                <w:b/>
                <w:sz w:val="20"/>
                <w:szCs w:val="20"/>
              </w:rPr>
            </w:pPr>
            <w:r w:rsidRPr="001B4AB3">
              <w:rPr>
                <w:rFonts w:ascii="Times New Roman" w:hAnsi="Times New Roman"/>
                <w:b/>
                <w:sz w:val="20"/>
                <w:szCs w:val="20"/>
              </w:rPr>
              <w:t>Исполнитель:</w:t>
            </w:r>
          </w:p>
        </w:tc>
        <w:tc>
          <w:tcPr>
            <w:tcW w:w="5173" w:type="dxa"/>
            <w:hideMark/>
          </w:tcPr>
          <w:p w:rsidR="005C1D67" w:rsidRPr="001B4AB3" w:rsidRDefault="0087187B" w:rsidP="00A643C0">
            <w:pPr>
              <w:keepNext/>
              <w:keepLines/>
              <w:tabs>
                <w:tab w:val="left" w:pos="720"/>
              </w:tabs>
              <w:jc w:val="both"/>
              <w:rPr>
                <w:rFonts w:ascii="Times New Roman" w:hAnsi="Times New Roman"/>
                <w:b/>
                <w:sz w:val="20"/>
                <w:szCs w:val="20"/>
              </w:rPr>
            </w:pPr>
            <w:r w:rsidRPr="001B4AB3">
              <w:rPr>
                <w:rFonts w:ascii="Times New Roman" w:hAnsi="Times New Roman"/>
                <w:b/>
                <w:sz w:val="20"/>
                <w:szCs w:val="20"/>
              </w:rPr>
              <w:t>Государственный з</w:t>
            </w:r>
            <w:r w:rsidR="005C1D67" w:rsidRPr="001B4AB3">
              <w:rPr>
                <w:rFonts w:ascii="Times New Roman" w:hAnsi="Times New Roman"/>
                <w:b/>
                <w:sz w:val="20"/>
                <w:szCs w:val="20"/>
              </w:rPr>
              <w:t>аказчик:</w:t>
            </w:r>
          </w:p>
        </w:tc>
      </w:tr>
      <w:tr w:rsidR="001B4AB3" w:rsidRPr="001B4AB3" w:rsidTr="001B4AB3">
        <w:trPr>
          <w:cantSplit/>
          <w:trHeight w:val="5520"/>
          <w:jc w:val="right"/>
        </w:trPr>
        <w:tc>
          <w:tcPr>
            <w:tcW w:w="4890" w:type="dxa"/>
          </w:tcPr>
          <w:p w:rsidR="001B4AB3" w:rsidRPr="001B4AB3" w:rsidRDefault="001B4AB3" w:rsidP="001B4AB3">
            <w:pPr>
              <w:tabs>
                <w:tab w:val="left" w:pos="720"/>
              </w:tabs>
              <w:ind w:right="214"/>
              <w:jc w:val="both"/>
              <w:rPr>
                <w:rFonts w:ascii="Times New Roman" w:hAnsi="Times New Roman"/>
                <w:sz w:val="20"/>
                <w:szCs w:val="20"/>
              </w:rPr>
            </w:pPr>
          </w:p>
          <w:p w:rsidR="001B4AB3" w:rsidRPr="001B4AB3" w:rsidRDefault="001B4AB3" w:rsidP="001B4AB3">
            <w:pPr>
              <w:tabs>
                <w:tab w:val="left" w:pos="720"/>
              </w:tabs>
              <w:ind w:right="214"/>
              <w:jc w:val="both"/>
              <w:rPr>
                <w:rFonts w:ascii="Times New Roman" w:hAnsi="Times New Roman"/>
                <w:sz w:val="20"/>
                <w:szCs w:val="20"/>
              </w:rPr>
            </w:pPr>
          </w:p>
        </w:tc>
        <w:tc>
          <w:tcPr>
            <w:tcW w:w="5173" w:type="dxa"/>
          </w:tcPr>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ФКУ ИК-6 УФСИН России по Омской области</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644009, г. Омск, ул. 10 лет Октября, 176</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УФК по Новосибирской области (ФКУ ИК-6 УФСИН России по Омской области</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л/с 03521284380)</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ИНН 5504045948 / КПП 550401001</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р/с 03214643000000015108</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ЕКС 40102810445370000043</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БИК 0152004950</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ОКЦ № 1 СибГУ Банка России//УФК по Новосибирской области, г. Новосибирск</w:t>
            </w:r>
          </w:p>
          <w:p w:rsidR="001B4AB3" w:rsidRPr="005940BC" w:rsidRDefault="001B4AB3" w:rsidP="005940BC">
            <w:pPr>
              <w:tabs>
                <w:tab w:val="left" w:pos="720"/>
              </w:tabs>
              <w:ind w:right="214"/>
              <w:jc w:val="both"/>
              <w:rPr>
                <w:rFonts w:ascii="Times New Roman" w:hAnsi="Times New Roman"/>
                <w:sz w:val="20"/>
                <w:szCs w:val="20"/>
              </w:rPr>
            </w:pPr>
            <w:r w:rsidRPr="005940BC">
              <w:rPr>
                <w:rFonts w:ascii="Times New Roman" w:hAnsi="Times New Roman"/>
                <w:sz w:val="20"/>
                <w:szCs w:val="20"/>
              </w:rPr>
              <w:t xml:space="preserve">e-mail: </w:t>
            </w:r>
            <w:hyperlink r:id="rId8" w:history="1">
              <w:r w:rsidRPr="005940BC">
                <w:rPr>
                  <w:rFonts w:ascii="Times New Roman" w:hAnsi="Times New Roman"/>
                  <w:sz w:val="20"/>
                  <w:szCs w:val="20"/>
                </w:rPr>
                <w:t>emoik6@mail.ru</w:t>
              </w:r>
            </w:hyperlink>
          </w:p>
          <w:p w:rsidR="001B4AB3" w:rsidRPr="00B87EE3" w:rsidRDefault="001B4AB3" w:rsidP="001B4AB3"/>
        </w:tc>
      </w:tr>
    </w:tbl>
    <w:p w:rsidR="003245E3" w:rsidRPr="001B4AB3" w:rsidRDefault="003245E3" w:rsidP="00A643C0">
      <w:pPr>
        <w:keepNext/>
        <w:tabs>
          <w:tab w:val="left" w:pos="720"/>
        </w:tabs>
        <w:jc w:val="both"/>
        <w:rPr>
          <w:rFonts w:ascii="Times New Roman" w:hAnsi="Times New Roman"/>
          <w:b/>
          <w:sz w:val="20"/>
          <w:szCs w:val="20"/>
        </w:rPr>
      </w:pPr>
    </w:p>
    <w:tbl>
      <w:tblPr>
        <w:tblpPr w:leftFromText="180" w:rightFromText="180" w:vertAnchor="text" w:horzAnchor="margin" w:tblpX="-179" w:tblpY="134"/>
        <w:tblW w:w="10125" w:type="dxa"/>
        <w:tblLayout w:type="fixed"/>
        <w:tblCellMar>
          <w:left w:w="0" w:type="dxa"/>
          <w:right w:w="0" w:type="dxa"/>
        </w:tblCellMar>
        <w:tblLook w:val="04A0" w:firstRow="1" w:lastRow="0" w:firstColumn="1" w:lastColumn="0" w:noHBand="0" w:noVBand="1"/>
      </w:tblPr>
      <w:tblGrid>
        <w:gridCol w:w="4882"/>
        <w:gridCol w:w="5243"/>
      </w:tblGrid>
      <w:tr w:rsidR="005C1D67" w:rsidRPr="001B4AB3" w:rsidTr="00935D51">
        <w:trPr>
          <w:cantSplit/>
          <w:trHeight w:val="2027"/>
        </w:trPr>
        <w:tc>
          <w:tcPr>
            <w:tcW w:w="4882" w:type="dxa"/>
          </w:tcPr>
          <w:p w:rsidR="005C1D67" w:rsidRPr="001B4AB3" w:rsidRDefault="0087187B" w:rsidP="00A643C0">
            <w:pPr>
              <w:tabs>
                <w:tab w:val="left" w:pos="720"/>
              </w:tabs>
              <w:jc w:val="both"/>
              <w:rPr>
                <w:rFonts w:ascii="Times New Roman" w:hAnsi="Times New Roman"/>
                <w:b/>
                <w:sz w:val="20"/>
                <w:szCs w:val="20"/>
              </w:rPr>
            </w:pPr>
            <w:r w:rsidRPr="001B4AB3">
              <w:rPr>
                <w:rFonts w:ascii="Times New Roman" w:hAnsi="Times New Roman"/>
                <w:b/>
                <w:sz w:val="20"/>
                <w:szCs w:val="20"/>
              </w:rPr>
              <w:t>Директор</w:t>
            </w:r>
            <w:r w:rsidR="005C1D67" w:rsidRPr="001B4AB3">
              <w:rPr>
                <w:rFonts w:ascii="Times New Roman" w:hAnsi="Times New Roman"/>
                <w:b/>
                <w:sz w:val="20"/>
                <w:szCs w:val="20"/>
              </w:rPr>
              <w:t>:</w:t>
            </w:r>
          </w:p>
          <w:p w:rsidR="005C1D67" w:rsidRPr="001B4AB3" w:rsidRDefault="005C1D67" w:rsidP="00A643C0">
            <w:pPr>
              <w:tabs>
                <w:tab w:val="left" w:pos="720"/>
              </w:tabs>
              <w:jc w:val="both"/>
              <w:rPr>
                <w:rFonts w:ascii="Times New Roman" w:hAnsi="Times New Roman"/>
                <w:sz w:val="20"/>
                <w:szCs w:val="20"/>
              </w:rPr>
            </w:pPr>
          </w:p>
          <w:p w:rsidR="005C1D67" w:rsidRPr="001B4AB3" w:rsidRDefault="005C1D67" w:rsidP="00A643C0">
            <w:pPr>
              <w:tabs>
                <w:tab w:val="left" w:pos="720"/>
              </w:tabs>
              <w:jc w:val="both"/>
              <w:rPr>
                <w:rFonts w:ascii="Times New Roman" w:hAnsi="Times New Roman"/>
                <w:sz w:val="20"/>
                <w:szCs w:val="20"/>
              </w:rPr>
            </w:pPr>
          </w:p>
          <w:p w:rsidR="001607EA" w:rsidRPr="001B4AB3" w:rsidRDefault="003245E3" w:rsidP="00A643C0">
            <w:pPr>
              <w:tabs>
                <w:tab w:val="left" w:pos="720"/>
              </w:tabs>
              <w:jc w:val="both"/>
              <w:rPr>
                <w:rFonts w:ascii="Times New Roman" w:hAnsi="Times New Roman"/>
                <w:sz w:val="20"/>
                <w:szCs w:val="20"/>
              </w:rPr>
            </w:pPr>
            <w:r w:rsidRPr="001B4AB3">
              <w:rPr>
                <w:rFonts w:ascii="Times New Roman" w:hAnsi="Times New Roman"/>
                <w:sz w:val="20"/>
                <w:szCs w:val="20"/>
              </w:rPr>
              <w:t>_______</w:t>
            </w:r>
            <w:r w:rsidR="005536F6" w:rsidRPr="001B4AB3">
              <w:rPr>
                <w:rFonts w:ascii="Times New Roman" w:hAnsi="Times New Roman"/>
                <w:sz w:val="20"/>
                <w:szCs w:val="20"/>
              </w:rPr>
              <w:t>___</w:t>
            </w:r>
            <w:r w:rsidRPr="001B4AB3">
              <w:rPr>
                <w:rFonts w:ascii="Times New Roman" w:hAnsi="Times New Roman"/>
                <w:sz w:val="20"/>
                <w:szCs w:val="20"/>
              </w:rPr>
              <w:t>______</w:t>
            </w:r>
            <w:r w:rsidR="005C1D67" w:rsidRPr="001B4AB3">
              <w:rPr>
                <w:rFonts w:ascii="Times New Roman" w:hAnsi="Times New Roman"/>
                <w:sz w:val="20"/>
                <w:szCs w:val="20"/>
              </w:rPr>
              <w:t xml:space="preserve"> / /</w:t>
            </w:r>
          </w:p>
          <w:p w:rsidR="001607EA" w:rsidRPr="001B4AB3" w:rsidRDefault="001607EA" w:rsidP="00A643C0">
            <w:pPr>
              <w:tabs>
                <w:tab w:val="left" w:pos="720"/>
              </w:tabs>
              <w:jc w:val="both"/>
              <w:rPr>
                <w:rFonts w:ascii="Times New Roman" w:hAnsi="Times New Roman"/>
                <w:sz w:val="20"/>
                <w:szCs w:val="20"/>
              </w:rPr>
            </w:pPr>
          </w:p>
          <w:p w:rsidR="005C1D67" w:rsidRPr="001B4AB3" w:rsidRDefault="001607EA" w:rsidP="00A643C0">
            <w:pPr>
              <w:tabs>
                <w:tab w:val="left" w:pos="720"/>
              </w:tabs>
              <w:jc w:val="both"/>
              <w:rPr>
                <w:rFonts w:ascii="Times New Roman" w:hAnsi="Times New Roman"/>
                <w:sz w:val="20"/>
                <w:szCs w:val="20"/>
              </w:rPr>
            </w:pPr>
            <w:r w:rsidRPr="001B4AB3">
              <w:rPr>
                <w:rFonts w:ascii="Times New Roman" w:hAnsi="Times New Roman"/>
                <w:b/>
                <w:sz w:val="20"/>
                <w:szCs w:val="20"/>
              </w:rPr>
              <w:t>М.П.</w:t>
            </w:r>
          </w:p>
        </w:tc>
        <w:tc>
          <w:tcPr>
            <w:tcW w:w="5243" w:type="dxa"/>
          </w:tcPr>
          <w:p w:rsidR="005C1D67" w:rsidRPr="001B4AB3" w:rsidRDefault="0087187B" w:rsidP="00A643C0">
            <w:pPr>
              <w:tabs>
                <w:tab w:val="left" w:pos="720"/>
              </w:tabs>
              <w:jc w:val="both"/>
              <w:rPr>
                <w:rFonts w:ascii="Times New Roman" w:hAnsi="Times New Roman"/>
                <w:b/>
                <w:sz w:val="20"/>
                <w:szCs w:val="20"/>
              </w:rPr>
            </w:pPr>
            <w:r w:rsidRPr="001B4AB3">
              <w:rPr>
                <w:rFonts w:ascii="Times New Roman" w:hAnsi="Times New Roman"/>
                <w:b/>
                <w:sz w:val="20"/>
                <w:szCs w:val="20"/>
              </w:rPr>
              <w:t>Начальник</w:t>
            </w:r>
            <w:r w:rsidR="005C1D67" w:rsidRPr="001B4AB3">
              <w:rPr>
                <w:rFonts w:ascii="Times New Roman" w:hAnsi="Times New Roman"/>
                <w:b/>
                <w:sz w:val="20"/>
                <w:szCs w:val="20"/>
              </w:rPr>
              <w:t>:</w:t>
            </w:r>
          </w:p>
          <w:p w:rsidR="005C1D67" w:rsidRPr="001B4AB3" w:rsidRDefault="005C1D67" w:rsidP="00A643C0">
            <w:pPr>
              <w:tabs>
                <w:tab w:val="left" w:pos="720"/>
              </w:tabs>
              <w:jc w:val="both"/>
              <w:rPr>
                <w:rFonts w:ascii="Times New Roman" w:hAnsi="Times New Roman"/>
                <w:b/>
                <w:sz w:val="20"/>
                <w:szCs w:val="20"/>
              </w:rPr>
            </w:pPr>
          </w:p>
          <w:p w:rsidR="005C1D67" w:rsidRPr="001B4AB3" w:rsidRDefault="005C1D67" w:rsidP="00A643C0">
            <w:pPr>
              <w:tabs>
                <w:tab w:val="left" w:pos="720"/>
              </w:tabs>
              <w:jc w:val="both"/>
              <w:rPr>
                <w:rFonts w:ascii="Times New Roman" w:hAnsi="Times New Roman"/>
                <w:b/>
                <w:sz w:val="20"/>
                <w:szCs w:val="20"/>
              </w:rPr>
            </w:pPr>
          </w:p>
          <w:p w:rsidR="001607EA" w:rsidRPr="001B4AB3" w:rsidRDefault="005C1D67" w:rsidP="00A643C0">
            <w:pPr>
              <w:tabs>
                <w:tab w:val="left" w:pos="720"/>
              </w:tabs>
              <w:jc w:val="both"/>
              <w:rPr>
                <w:rFonts w:ascii="Times New Roman" w:hAnsi="Times New Roman"/>
                <w:sz w:val="20"/>
                <w:szCs w:val="20"/>
              </w:rPr>
            </w:pPr>
            <w:r w:rsidRPr="001B4AB3">
              <w:rPr>
                <w:rFonts w:ascii="Times New Roman" w:hAnsi="Times New Roman"/>
                <w:sz w:val="20"/>
                <w:szCs w:val="20"/>
              </w:rPr>
              <w:t>________________/</w:t>
            </w:r>
            <w:r w:rsidRPr="001B4AB3">
              <w:rPr>
                <w:rFonts w:ascii="Times New Roman" w:hAnsi="Times New Roman"/>
                <w:color w:val="000000"/>
                <w:sz w:val="20"/>
                <w:szCs w:val="20"/>
              </w:rPr>
              <w:t xml:space="preserve"> </w:t>
            </w:r>
            <w:r w:rsidR="001B4AB3">
              <w:rPr>
                <w:rFonts w:ascii="Times New Roman" w:hAnsi="Times New Roman"/>
                <w:color w:val="000000"/>
                <w:sz w:val="20"/>
                <w:szCs w:val="20"/>
              </w:rPr>
              <w:t>М.А. Полькин</w:t>
            </w:r>
            <w:r w:rsidRPr="001B4AB3">
              <w:rPr>
                <w:rFonts w:ascii="Times New Roman" w:hAnsi="Times New Roman"/>
                <w:sz w:val="20"/>
                <w:szCs w:val="20"/>
              </w:rPr>
              <w:t xml:space="preserve"> /</w:t>
            </w:r>
          </w:p>
          <w:p w:rsidR="00935D51" w:rsidRPr="001B4AB3" w:rsidRDefault="00935D51" w:rsidP="00A643C0">
            <w:pPr>
              <w:tabs>
                <w:tab w:val="left" w:pos="720"/>
              </w:tabs>
              <w:jc w:val="both"/>
              <w:rPr>
                <w:rFonts w:ascii="Times New Roman" w:hAnsi="Times New Roman"/>
                <w:sz w:val="20"/>
                <w:szCs w:val="20"/>
              </w:rPr>
            </w:pPr>
          </w:p>
          <w:p w:rsidR="001607EA" w:rsidRPr="001B4AB3" w:rsidRDefault="001607EA" w:rsidP="00A643C0">
            <w:pPr>
              <w:tabs>
                <w:tab w:val="left" w:pos="720"/>
              </w:tabs>
              <w:jc w:val="both"/>
              <w:rPr>
                <w:rFonts w:ascii="Times New Roman" w:hAnsi="Times New Roman"/>
                <w:sz w:val="20"/>
                <w:szCs w:val="20"/>
              </w:rPr>
            </w:pPr>
            <w:r w:rsidRPr="001B4AB3">
              <w:rPr>
                <w:rFonts w:ascii="Times New Roman" w:hAnsi="Times New Roman"/>
                <w:b/>
                <w:sz w:val="20"/>
                <w:szCs w:val="20"/>
              </w:rPr>
              <w:t>М.П.</w:t>
            </w:r>
          </w:p>
        </w:tc>
      </w:tr>
    </w:tbl>
    <w:p w:rsidR="00216D9D" w:rsidRPr="001B4AB3" w:rsidRDefault="00216D9D" w:rsidP="00A643C0">
      <w:pPr>
        <w:pStyle w:val="a3"/>
        <w:jc w:val="right"/>
        <w:rPr>
          <w:rFonts w:cs="Times New Roman"/>
        </w:rPr>
      </w:pPr>
    </w:p>
    <w:sectPr w:rsidR="00216D9D" w:rsidRPr="001B4AB3" w:rsidSect="00B217EB">
      <w:headerReference w:type="even" r:id="rId9"/>
      <w:headerReference w:type="default" r:id="rId10"/>
      <w:footerReference w:type="even" r:id="rId11"/>
      <w:footerReference w:type="default" r:id="rId12"/>
      <w:headerReference w:type="first" r:id="rId13"/>
      <w:footerReference w:type="first" r:id="rId14"/>
      <w:pgSz w:w="11906" w:h="16838"/>
      <w:pgMar w:top="426" w:right="851" w:bottom="567" w:left="1134" w:header="720" w:footer="720" w:gutter="0"/>
      <w:cols w:space="720"/>
      <w:formProt w:val="0"/>
      <w:titlePg/>
      <w:docGrid w:linePitch="24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3F" w:rsidRDefault="00471B3F">
      <w:r>
        <w:separator/>
      </w:r>
    </w:p>
  </w:endnote>
  <w:endnote w:type="continuationSeparator" w:id="0">
    <w:p w:rsidR="00471B3F" w:rsidRDefault="0047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ED" w:rsidRDefault="00D320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C8" w:rsidRDefault="00713DC8">
    <w:pPr>
      <w:pStyle w:val="ac"/>
      <w:jc w:val="right"/>
    </w:pPr>
    <w:r>
      <w:fldChar w:fldCharType="begin"/>
    </w:r>
    <w:r>
      <w:instrText xml:space="preserve"> PAGE   \* MERGEFORMAT </w:instrText>
    </w:r>
    <w:r>
      <w:fldChar w:fldCharType="separate"/>
    </w:r>
    <w:r w:rsidR="00C20403">
      <w:rPr>
        <w:noProof/>
      </w:rPr>
      <w:t>4</w:t>
    </w:r>
    <w:r>
      <w:fldChar w:fldCharType="end"/>
    </w:r>
  </w:p>
  <w:p w:rsidR="00D320ED" w:rsidRDefault="00D320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76C" w:rsidRDefault="0073176C">
    <w:pPr>
      <w:pStyle w:val="ac"/>
      <w:jc w:val="right"/>
    </w:pPr>
    <w:r>
      <w:fldChar w:fldCharType="begin"/>
    </w:r>
    <w:r>
      <w:instrText xml:space="preserve"> PAGE   \* MERGEFORMAT </w:instrText>
    </w:r>
    <w:r>
      <w:fldChar w:fldCharType="separate"/>
    </w:r>
    <w:r w:rsidR="00C20403">
      <w:rPr>
        <w:noProof/>
      </w:rPr>
      <w:t>1</w:t>
    </w:r>
    <w:r>
      <w:fldChar w:fldCharType="end"/>
    </w:r>
  </w:p>
  <w:p w:rsidR="00D320ED" w:rsidRDefault="00D320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3F" w:rsidRDefault="00471B3F">
      <w:r>
        <w:separator/>
      </w:r>
    </w:p>
  </w:footnote>
  <w:footnote w:type="continuationSeparator" w:id="0">
    <w:p w:rsidR="00471B3F" w:rsidRDefault="00471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E9" w:rsidRDefault="00627BE9" w:rsidP="001B5193">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27BE9" w:rsidRDefault="00627BE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E9" w:rsidRPr="00627BE9" w:rsidRDefault="00627BE9" w:rsidP="001B5193">
    <w:pPr>
      <w:pStyle w:val="ae"/>
      <w:framePr w:wrap="around" w:vAnchor="text" w:hAnchor="margin" w:xAlign="center" w:y="1"/>
      <w:rPr>
        <w:rStyle w:val="a4"/>
        <w:sz w:val="24"/>
        <w:szCs w:val="24"/>
      </w:rPr>
    </w:pPr>
    <w:r w:rsidRPr="00627BE9">
      <w:rPr>
        <w:rStyle w:val="a4"/>
        <w:sz w:val="24"/>
        <w:szCs w:val="24"/>
      </w:rPr>
      <w:fldChar w:fldCharType="begin"/>
    </w:r>
    <w:r w:rsidRPr="00627BE9">
      <w:rPr>
        <w:rStyle w:val="a4"/>
        <w:sz w:val="24"/>
        <w:szCs w:val="24"/>
      </w:rPr>
      <w:instrText xml:space="preserve">PAGE  </w:instrText>
    </w:r>
    <w:r w:rsidRPr="00627BE9">
      <w:rPr>
        <w:rStyle w:val="a4"/>
        <w:sz w:val="24"/>
        <w:szCs w:val="24"/>
      </w:rPr>
      <w:fldChar w:fldCharType="separate"/>
    </w:r>
    <w:r w:rsidR="00C20403">
      <w:rPr>
        <w:rStyle w:val="a4"/>
        <w:noProof/>
        <w:sz w:val="24"/>
        <w:szCs w:val="24"/>
      </w:rPr>
      <w:t>4</w:t>
    </w:r>
    <w:r w:rsidRPr="00627BE9">
      <w:rPr>
        <w:rStyle w:val="a4"/>
        <w:sz w:val="24"/>
        <w:szCs w:val="24"/>
      </w:rPr>
      <w:fldChar w:fldCharType="end"/>
    </w:r>
  </w:p>
  <w:p w:rsidR="00627BE9" w:rsidRDefault="00627BE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ED" w:rsidRDefault="00D320E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720B7D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4CF1F4E"/>
    <w:multiLevelType w:val="multilevel"/>
    <w:tmpl w:val="FFFFFFFF"/>
    <w:lvl w:ilvl="0">
      <w:start w:val="1"/>
      <w:numFmt w:val="decimal"/>
      <w:lvlText w:val="1.%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5B1044C"/>
    <w:multiLevelType w:val="multilevel"/>
    <w:tmpl w:val="FFFFFFFF"/>
    <w:lvl w:ilvl="0">
      <w:start w:val="1"/>
      <w:numFmt w:val="decimal"/>
      <w:lvlText w:val="8.%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FF96AD7"/>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28B31727"/>
    <w:multiLevelType w:val="multilevel"/>
    <w:tmpl w:val="FFFFFFFF"/>
    <w:lvl w:ilvl="0">
      <w:start w:val="1"/>
      <w:numFmt w:val="bullet"/>
      <w:lvlText w:val="*"/>
      <w:lvlJc w:val="left"/>
      <w:pPr>
        <w:ind w:left="720" w:hanging="360"/>
      </w:pPr>
      <w:rPr>
        <w:rFonts w:ascii="OpenSymbol" w:hAnsi="Open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2E3971DD"/>
    <w:multiLevelType w:val="multilevel"/>
    <w:tmpl w:val="FFFFFFFF"/>
    <w:lvl w:ilvl="0">
      <w:start w:val="1"/>
      <w:numFmt w:val="decimal"/>
      <w:lvlText w:val="2.2.%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2F1E3E12"/>
    <w:multiLevelType w:val="multilevel"/>
    <w:tmpl w:val="A622CF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6F2998"/>
    <w:multiLevelType w:val="multilevel"/>
    <w:tmpl w:val="A9C0C6F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C46937"/>
    <w:multiLevelType w:val="hybridMultilevel"/>
    <w:tmpl w:val="E1BED3D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602906"/>
    <w:multiLevelType w:val="multilevel"/>
    <w:tmpl w:val="FFFFFFFF"/>
    <w:lvl w:ilvl="0">
      <w:start w:val="1"/>
      <w:numFmt w:val="decimal"/>
      <w:lvlText w:val="7.%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54410FC0"/>
    <w:multiLevelType w:val="multilevel"/>
    <w:tmpl w:val="FFFFFFFF"/>
    <w:lvl w:ilvl="0">
      <w:start w:val="3"/>
      <w:numFmt w:val="decimal"/>
      <w:lvlText w:val="4.%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585904B9"/>
    <w:multiLevelType w:val="multilevel"/>
    <w:tmpl w:val="FFFFFFFF"/>
    <w:lvl w:ilvl="0">
      <w:start w:val="1"/>
      <w:numFmt w:val="bullet"/>
      <w:lvlText w:val="*"/>
      <w:lvlJc w:val="left"/>
      <w:pPr>
        <w:ind w:left="720" w:hanging="360"/>
      </w:pPr>
      <w:rPr>
        <w:rFonts w:ascii="OpenSymbol" w:hAnsi="Open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5A996B30"/>
    <w:multiLevelType w:val="multilevel"/>
    <w:tmpl w:val="FFFFFFFF"/>
    <w:lvl w:ilvl="0">
      <w:start w:val="1"/>
      <w:numFmt w:val="decimal"/>
      <w:lvlText w:val="6.%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5C463842"/>
    <w:multiLevelType w:val="multilevel"/>
    <w:tmpl w:val="F5043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BA611D"/>
    <w:multiLevelType w:val="multilevel"/>
    <w:tmpl w:val="FFFFFFFF"/>
    <w:lvl w:ilvl="0">
      <w:start w:val="3"/>
      <w:numFmt w:val="decimal"/>
      <w:lvlText w:val="%1."/>
      <w:lvlJc w:val="left"/>
      <w:pPr>
        <w:ind w:left="1215" w:hanging="1215"/>
      </w:pPr>
      <w:rPr>
        <w:rFonts w:cs="Times New Roman"/>
      </w:rPr>
    </w:lvl>
    <w:lvl w:ilvl="1">
      <w:start w:val="4"/>
      <w:numFmt w:val="decimal"/>
      <w:lvlText w:val="%1.%2."/>
      <w:lvlJc w:val="left"/>
      <w:pPr>
        <w:ind w:left="1992" w:hanging="1215"/>
      </w:pPr>
      <w:rPr>
        <w:rFonts w:cs="Times New Roman"/>
      </w:rPr>
    </w:lvl>
    <w:lvl w:ilvl="2">
      <w:start w:val="1"/>
      <w:numFmt w:val="decimal"/>
      <w:lvlText w:val="%1.%2.%3."/>
      <w:lvlJc w:val="left"/>
      <w:pPr>
        <w:ind w:left="2769" w:hanging="1215"/>
      </w:pPr>
      <w:rPr>
        <w:rFonts w:cs="Times New Roman"/>
      </w:rPr>
    </w:lvl>
    <w:lvl w:ilvl="3">
      <w:start w:val="1"/>
      <w:numFmt w:val="decimal"/>
      <w:lvlText w:val="%1.%2.%3.%4."/>
      <w:lvlJc w:val="left"/>
      <w:pPr>
        <w:ind w:left="3546" w:hanging="1215"/>
      </w:pPr>
      <w:rPr>
        <w:rFonts w:cs="Times New Roman"/>
      </w:rPr>
    </w:lvl>
    <w:lvl w:ilvl="4">
      <w:start w:val="1"/>
      <w:numFmt w:val="decimal"/>
      <w:lvlText w:val="%1.%2.%3.%4.%5."/>
      <w:lvlJc w:val="left"/>
      <w:pPr>
        <w:ind w:left="4323" w:hanging="1215"/>
      </w:pPr>
      <w:rPr>
        <w:rFonts w:cs="Times New Roman"/>
      </w:rPr>
    </w:lvl>
    <w:lvl w:ilvl="5">
      <w:start w:val="1"/>
      <w:numFmt w:val="decimal"/>
      <w:lvlText w:val="%1.%2.%3.%4.%5.%6."/>
      <w:lvlJc w:val="left"/>
      <w:pPr>
        <w:ind w:left="5100" w:hanging="1215"/>
      </w:pPr>
      <w:rPr>
        <w:rFonts w:cs="Times New Roman"/>
      </w:rPr>
    </w:lvl>
    <w:lvl w:ilvl="6">
      <w:start w:val="1"/>
      <w:numFmt w:val="decimal"/>
      <w:lvlText w:val="%1.%2.%3.%4.%5.%6.%7."/>
      <w:lvlJc w:val="left"/>
      <w:pPr>
        <w:ind w:left="5877" w:hanging="1215"/>
      </w:pPr>
      <w:rPr>
        <w:rFonts w:cs="Times New Roman"/>
      </w:rPr>
    </w:lvl>
    <w:lvl w:ilvl="7">
      <w:start w:val="1"/>
      <w:numFmt w:val="decimal"/>
      <w:lvlText w:val="%1.%2.%3.%4.%5.%6.%7.%8."/>
      <w:lvlJc w:val="left"/>
      <w:pPr>
        <w:ind w:left="6879" w:hanging="1440"/>
      </w:pPr>
      <w:rPr>
        <w:rFonts w:cs="Times New Roman"/>
      </w:rPr>
    </w:lvl>
    <w:lvl w:ilvl="8">
      <w:start w:val="1"/>
      <w:numFmt w:val="decimal"/>
      <w:lvlText w:val="%1.%2.%3.%4.%5.%6.%7.%8.%9."/>
      <w:lvlJc w:val="left"/>
      <w:pPr>
        <w:ind w:left="7656" w:hanging="1440"/>
      </w:pPr>
      <w:rPr>
        <w:rFonts w:cs="Times New Roman"/>
      </w:rPr>
    </w:lvl>
  </w:abstractNum>
  <w:abstractNum w:abstractNumId="15" w15:restartNumberingAfterBreak="0">
    <w:nsid w:val="5F4C3EBA"/>
    <w:multiLevelType w:val="multilevel"/>
    <w:tmpl w:val="FFFFFFFF"/>
    <w:lvl w:ilvl="0">
      <w:start w:val="2"/>
      <w:numFmt w:val="decimal"/>
      <w:lvlText w:val="2.1.%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5F895003"/>
    <w:multiLevelType w:val="multilevel"/>
    <w:tmpl w:val="70225288"/>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693D293A"/>
    <w:multiLevelType w:val="multilevel"/>
    <w:tmpl w:val="FFFFFFFF"/>
    <w:lvl w:ilvl="0">
      <w:start w:val="1"/>
      <w:numFmt w:val="bullet"/>
      <w:lvlText w:val="*"/>
      <w:lvlJc w:val="left"/>
      <w:pPr>
        <w:ind w:left="720" w:hanging="360"/>
      </w:pPr>
      <w:rPr>
        <w:rFonts w:ascii="OpenSymbol" w:hAnsi="Open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69E707BF"/>
    <w:multiLevelType w:val="multilevel"/>
    <w:tmpl w:val="FFFFFFFF"/>
    <w:lvl w:ilvl="0">
      <w:start w:val="1"/>
      <w:numFmt w:val="decimal"/>
      <w:lvlText w:val="5.%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704F65EF"/>
    <w:multiLevelType w:val="multilevel"/>
    <w:tmpl w:val="FFFFFFFF"/>
    <w:lvl w:ilvl="0">
      <w:start w:val="1"/>
      <w:numFmt w:val="decimal"/>
      <w:lvlText w:val="1.%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72865616"/>
    <w:multiLevelType w:val="multilevel"/>
    <w:tmpl w:val="220A50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25158E"/>
    <w:multiLevelType w:val="hybridMultilevel"/>
    <w:tmpl w:val="FB50D1AA"/>
    <w:lvl w:ilvl="0" w:tplc="E07C7C8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69E68CA"/>
    <w:multiLevelType w:val="multilevel"/>
    <w:tmpl w:val="FFFFFFFF"/>
    <w:lvl w:ilvl="0">
      <w:start w:val="3"/>
      <w:numFmt w:val="decimal"/>
      <w:lvlText w:val="4.%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7EDE6F08"/>
    <w:multiLevelType w:val="multilevel"/>
    <w:tmpl w:val="FFFFFFFF"/>
    <w:lvl w:ilvl="0">
      <w:start w:val="1"/>
      <w:numFmt w:val="decimal"/>
      <w:lvlText w:val="3.%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0"/>
  </w:num>
  <w:num w:numId="2">
    <w:abstractNumId w:val="1"/>
  </w:num>
  <w:num w:numId="3">
    <w:abstractNumId w:val="4"/>
  </w:num>
  <w:num w:numId="4">
    <w:abstractNumId w:val="15"/>
  </w:num>
  <w:num w:numId="5">
    <w:abstractNumId w:val="5"/>
  </w:num>
  <w:num w:numId="6">
    <w:abstractNumId w:val="23"/>
  </w:num>
  <w:num w:numId="7">
    <w:abstractNumId w:val="14"/>
  </w:num>
  <w:num w:numId="8">
    <w:abstractNumId w:val="17"/>
  </w:num>
  <w:num w:numId="9">
    <w:abstractNumId w:val="11"/>
  </w:num>
  <w:num w:numId="10">
    <w:abstractNumId w:val="10"/>
  </w:num>
  <w:num w:numId="11">
    <w:abstractNumId w:val="22"/>
  </w:num>
  <w:num w:numId="12">
    <w:abstractNumId w:val="18"/>
  </w:num>
  <w:num w:numId="13">
    <w:abstractNumId w:val="12"/>
  </w:num>
  <w:num w:numId="14">
    <w:abstractNumId w:val="9"/>
  </w:num>
  <w:num w:numId="15">
    <w:abstractNumId w:val="2"/>
  </w:num>
  <w:num w:numId="16">
    <w:abstractNumId w:val="3"/>
  </w:num>
  <w:num w:numId="17">
    <w:abstractNumId w:val="19"/>
  </w:num>
  <w:num w:numId="18">
    <w:abstractNumId w:val="13"/>
  </w:num>
  <w:num w:numId="19">
    <w:abstractNumId w:val="8"/>
  </w:num>
  <w:num w:numId="20">
    <w:abstractNumId w:val="16"/>
  </w:num>
  <w:num w:numId="21">
    <w:abstractNumId w:val="7"/>
  </w:num>
  <w:num w:numId="22">
    <w:abstractNumId w:val="6"/>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8C"/>
    <w:rsid w:val="00036884"/>
    <w:rsid w:val="0004662D"/>
    <w:rsid w:val="0005071E"/>
    <w:rsid w:val="00052140"/>
    <w:rsid w:val="00052C73"/>
    <w:rsid w:val="00064297"/>
    <w:rsid w:val="00082FF3"/>
    <w:rsid w:val="00094987"/>
    <w:rsid w:val="000C556E"/>
    <w:rsid w:val="000D2E57"/>
    <w:rsid w:val="000F2CE7"/>
    <w:rsid w:val="001341F3"/>
    <w:rsid w:val="001437EE"/>
    <w:rsid w:val="001473D2"/>
    <w:rsid w:val="001607EA"/>
    <w:rsid w:val="00180638"/>
    <w:rsid w:val="0018426F"/>
    <w:rsid w:val="00195575"/>
    <w:rsid w:val="00196D8D"/>
    <w:rsid w:val="001A0E55"/>
    <w:rsid w:val="001B03DB"/>
    <w:rsid w:val="001B0E4B"/>
    <w:rsid w:val="001B4AB3"/>
    <w:rsid w:val="001B5193"/>
    <w:rsid w:val="001F76A9"/>
    <w:rsid w:val="002010DC"/>
    <w:rsid w:val="00205357"/>
    <w:rsid w:val="00216D9D"/>
    <w:rsid w:val="00222F2D"/>
    <w:rsid w:val="00223F66"/>
    <w:rsid w:val="00244879"/>
    <w:rsid w:val="0025486C"/>
    <w:rsid w:val="00277DCC"/>
    <w:rsid w:val="00283BBA"/>
    <w:rsid w:val="00292AAB"/>
    <w:rsid w:val="002C25B5"/>
    <w:rsid w:val="002D35AB"/>
    <w:rsid w:val="002F03E2"/>
    <w:rsid w:val="00304F7A"/>
    <w:rsid w:val="00313461"/>
    <w:rsid w:val="003245E3"/>
    <w:rsid w:val="0033007C"/>
    <w:rsid w:val="003327BF"/>
    <w:rsid w:val="00343D8D"/>
    <w:rsid w:val="00370070"/>
    <w:rsid w:val="003C021D"/>
    <w:rsid w:val="003E0527"/>
    <w:rsid w:val="003F48C8"/>
    <w:rsid w:val="00410CC4"/>
    <w:rsid w:val="004155A0"/>
    <w:rsid w:val="00420ADB"/>
    <w:rsid w:val="00440C47"/>
    <w:rsid w:val="00445185"/>
    <w:rsid w:val="00460AD0"/>
    <w:rsid w:val="00471B3F"/>
    <w:rsid w:val="0048014A"/>
    <w:rsid w:val="0049285A"/>
    <w:rsid w:val="004A4958"/>
    <w:rsid w:val="004A5075"/>
    <w:rsid w:val="004C166F"/>
    <w:rsid w:val="004C247E"/>
    <w:rsid w:val="004C6C69"/>
    <w:rsid w:val="004D79B4"/>
    <w:rsid w:val="004F5C6A"/>
    <w:rsid w:val="005429D4"/>
    <w:rsid w:val="005536F6"/>
    <w:rsid w:val="00556509"/>
    <w:rsid w:val="00560275"/>
    <w:rsid w:val="00586A2E"/>
    <w:rsid w:val="005940BC"/>
    <w:rsid w:val="005B0FFB"/>
    <w:rsid w:val="005B1E5A"/>
    <w:rsid w:val="005B79C3"/>
    <w:rsid w:val="005C1D67"/>
    <w:rsid w:val="005E559A"/>
    <w:rsid w:val="0062737E"/>
    <w:rsid w:val="00627BE9"/>
    <w:rsid w:val="0064740B"/>
    <w:rsid w:val="006A6E47"/>
    <w:rsid w:val="006B1CD7"/>
    <w:rsid w:val="006C08C6"/>
    <w:rsid w:val="006E2DB8"/>
    <w:rsid w:val="006F0929"/>
    <w:rsid w:val="007024D8"/>
    <w:rsid w:val="007050BA"/>
    <w:rsid w:val="00713DC8"/>
    <w:rsid w:val="00723E75"/>
    <w:rsid w:val="0073176C"/>
    <w:rsid w:val="007415B6"/>
    <w:rsid w:val="0075054C"/>
    <w:rsid w:val="00761A17"/>
    <w:rsid w:val="00762230"/>
    <w:rsid w:val="0076737E"/>
    <w:rsid w:val="007875A5"/>
    <w:rsid w:val="00792660"/>
    <w:rsid w:val="007A48B2"/>
    <w:rsid w:val="007D0E84"/>
    <w:rsid w:val="00816571"/>
    <w:rsid w:val="00827709"/>
    <w:rsid w:val="00857F0A"/>
    <w:rsid w:val="0086754F"/>
    <w:rsid w:val="0087187B"/>
    <w:rsid w:val="0088742B"/>
    <w:rsid w:val="00896B31"/>
    <w:rsid w:val="008A0C4F"/>
    <w:rsid w:val="008B16D5"/>
    <w:rsid w:val="008B75EE"/>
    <w:rsid w:val="008C728F"/>
    <w:rsid w:val="008E0B0B"/>
    <w:rsid w:val="008E602D"/>
    <w:rsid w:val="008F6DE3"/>
    <w:rsid w:val="009070E6"/>
    <w:rsid w:val="00907444"/>
    <w:rsid w:val="0091329E"/>
    <w:rsid w:val="00935D51"/>
    <w:rsid w:val="0094710D"/>
    <w:rsid w:val="009628D0"/>
    <w:rsid w:val="00975822"/>
    <w:rsid w:val="00977FD6"/>
    <w:rsid w:val="00981876"/>
    <w:rsid w:val="009835E9"/>
    <w:rsid w:val="00983684"/>
    <w:rsid w:val="0098557F"/>
    <w:rsid w:val="00991A3F"/>
    <w:rsid w:val="0099395F"/>
    <w:rsid w:val="009A61FA"/>
    <w:rsid w:val="009E218F"/>
    <w:rsid w:val="00A1040A"/>
    <w:rsid w:val="00A14D21"/>
    <w:rsid w:val="00A16F17"/>
    <w:rsid w:val="00A17C5A"/>
    <w:rsid w:val="00A30235"/>
    <w:rsid w:val="00A3148C"/>
    <w:rsid w:val="00A643C0"/>
    <w:rsid w:val="00A85409"/>
    <w:rsid w:val="00AB5660"/>
    <w:rsid w:val="00AD59DF"/>
    <w:rsid w:val="00AF27C1"/>
    <w:rsid w:val="00AF5E3C"/>
    <w:rsid w:val="00B030AD"/>
    <w:rsid w:val="00B217EB"/>
    <w:rsid w:val="00B24D54"/>
    <w:rsid w:val="00B30FC7"/>
    <w:rsid w:val="00B423DB"/>
    <w:rsid w:val="00B874D6"/>
    <w:rsid w:val="00B9342F"/>
    <w:rsid w:val="00B9642D"/>
    <w:rsid w:val="00BA504C"/>
    <w:rsid w:val="00BC003F"/>
    <w:rsid w:val="00BF2299"/>
    <w:rsid w:val="00C03F49"/>
    <w:rsid w:val="00C049D8"/>
    <w:rsid w:val="00C04AB5"/>
    <w:rsid w:val="00C149D3"/>
    <w:rsid w:val="00C20403"/>
    <w:rsid w:val="00C3108D"/>
    <w:rsid w:val="00C81EE7"/>
    <w:rsid w:val="00C8785F"/>
    <w:rsid w:val="00C968D4"/>
    <w:rsid w:val="00CB0E93"/>
    <w:rsid w:val="00CE38B4"/>
    <w:rsid w:val="00CF6403"/>
    <w:rsid w:val="00D120ED"/>
    <w:rsid w:val="00D200D4"/>
    <w:rsid w:val="00D320ED"/>
    <w:rsid w:val="00DA1673"/>
    <w:rsid w:val="00DB3DF2"/>
    <w:rsid w:val="00DC18E8"/>
    <w:rsid w:val="00DD2491"/>
    <w:rsid w:val="00DD6EB6"/>
    <w:rsid w:val="00DF6814"/>
    <w:rsid w:val="00E028AA"/>
    <w:rsid w:val="00E138A5"/>
    <w:rsid w:val="00E23E2E"/>
    <w:rsid w:val="00E43923"/>
    <w:rsid w:val="00E62066"/>
    <w:rsid w:val="00E62BBF"/>
    <w:rsid w:val="00E656A1"/>
    <w:rsid w:val="00E66046"/>
    <w:rsid w:val="00E66191"/>
    <w:rsid w:val="00E73037"/>
    <w:rsid w:val="00E90E91"/>
    <w:rsid w:val="00E97321"/>
    <w:rsid w:val="00F800C4"/>
    <w:rsid w:val="00F8738C"/>
    <w:rsid w:val="00F95958"/>
    <w:rsid w:val="00FA586D"/>
    <w:rsid w:val="00FC014B"/>
    <w:rsid w:val="00FD622B"/>
    <w:rsid w:val="00FE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14F266-3DF8-40D3-8784-A7241A4F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Базовый"/>
    <w:rsid w:val="00F8738C"/>
    <w:pPr>
      <w:widowControl w:val="0"/>
      <w:tabs>
        <w:tab w:val="left" w:pos="720"/>
      </w:tabs>
      <w:suppressAutoHyphens/>
    </w:pPr>
    <w:rPr>
      <w:rFonts w:ascii="Times New Roman" w:hAnsi="Times New Roman" w:cs="Mangal"/>
      <w:lang w:eastAsia="zh-CN" w:bidi="hi-IN"/>
    </w:rPr>
  </w:style>
  <w:style w:type="character" w:customStyle="1" w:styleId="BalloonTextChar">
    <w:name w:val="Balloon Text Char"/>
    <w:rsid w:val="00F8738C"/>
    <w:rPr>
      <w:rFonts w:cs="Times New Roman"/>
      <w:sz w:val="2"/>
    </w:rPr>
  </w:style>
  <w:style w:type="character" w:customStyle="1" w:styleId="FooterChar">
    <w:name w:val="Footer Char"/>
    <w:rsid w:val="00F8738C"/>
    <w:rPr>
      <w:rFonts w:cs="Times New Roman"/>
      <w:sz w:val="20"/>
      <w:szCs w:val="20"/>
    </w:rPr>
  </w:style>
  <w:style w:type="character" w:styleId="a4">
    <w:name w:val="page number"/>
    <w:rsid w:val="00F8738C"/>
    <w:rPr>
      <w:rFonts w:cs="Times New Roman"/>
    </w:rPr>
  </w:style>
  <w:style w:type="character" w:customStyle="1" w:styleId="HeaderChar">
    <w:name w:val="Header Char"/>
    <w:rsid w:val="00F8738C"/>
    <w:rPr>
      <w:rFonts w:cs="Times New Roman"/>
      <w:sz w:val="20"/>
      <w:szCs w:val="20"/>
    </w:rPr>
  </w:style>
  <w:style w:type="character" w:customStyle="1" w:styleId="ListLabel1">
    <w:name w:val="ListLabel 1"/>
    <w:rsid w:val="00F8738C"/>
  </w:style>
  <w:style w:type="paragraph" w:styleId="a5">
    <w:name w:val="Заголовок"/>
    <w:basedOn w:val="a3"/>
    <w:next w:val="a6"/>
    <w:rsid w:val="00F8738C"/>
    <w:pPr>
      <w:keepNext/>
      <w:spacing w:before="240" w:after="120"/>
    </w:pPr>
    <w:rPr>
      <w:rFonts w:ascii="Arial" w:hAnsi="Arial"/>
      <w:sz w:val="28"/>
      <w:szCs w:val="28"/>
    </w:rPr>
  </w:style>
  <w:style w:type="paragraph" w:styleId="a6">
    <w:name w:val="Body Text"/>
    <w:basedOn w:val="a3"/>
    <w:rsid w:val="00F8738C"/>
    <w:pPr>
      <w:spacing w:after="120"/>
    </w:pPr>
  </w:style>
  <w:style w:type="paragraph" w:styleId="a7">
    <w:name w:val="List"/>
    <w:basedOn w:val="a6"/>
    <w:rsid w:val="00F8738C"/>
  </w:style>
  <w:style w:type="paragraph" w:styleId="a8">
    <w:name w:val="Title"/>
    <w:basedOn w:val="a3"/>
    <w:qFormat/>
    <w:rsid w:val="00F8738C"/>
    <w:pPr>
      <w:suppressLineNumbers/>
      <w:spacing w:before="120" w:after="120"/>
    </w:pPr>
    <w:rPr>
      <w:i/>
      <w:iCs/>
      <w:sz w:val="24"/>
      <w:szCs w:val="24"/>
    </w:rPr>
  </w:style>
  <w:style w:type="paragraph" w:styleId="1">
    <w:name w:val="index 1"/>
    <w:basedOn w:val="a"/>
    <w:next w:val="a"/>
    <w:autoRedefine/>
    <w:semiHidden/>
    <w:rsid w:val="00C169CC"/>
    <w:pPr>
      <w:ind w:left="220" w:hanging="220"/>
    </w:pPr>
  </w:style>
  <w:style w:type="paragraph" w:styleId="a9">
    <w:name w:val="index heading"/>
    <w:basedOn w:val="a3"/>
    <w:rsid w:val="00F8738C"/>
    <w:pPr>
      <w:suppressLineNumbers/>
    </w:pPr>
  </w:style>
  <w:style w:type="paragraph" w:customStyle="1" w:styleId="aa">
    <w:name w:val="Знак"/>
    <w:basedOn w:val="a3"/>
    <w:rsid w:val="00F8738C"/>
    <w:pPr>
      <w:widowControl/>
      <w:spacing w:after="160" w:line="240" w:lineRule="exact"/>
      <w:jc w:val="both"/>
    </w:pPr>
    <w:rPr>
      <w:rFonts w:ascii="Verdana" w:hAnsi="Verdana"/>
      <w:sz w:val="22"/>
      <w:lang w:val="en-US" w:eastAsia="en-US"/>
    </w:rPr>
  </w:style>
  <w:style w:type="paragraph" w:styleId="ab">
    <w:name w:val="Balloon Text"/>
    <w:basedOn w:val="a3"/>
    <w:rsid w:val="00F8738C"/>
    <w:rPr>
      <w:rFonts w:ascii="Tahoma" w:hAnsi="Tahoma" w:cs="Tahoma"/>
      <w:sz w:val="16"/>
      <w:szCs w:val="16"/>
    </w:rPr>
  </w:style>
  <w:style w:type="paragraph" w:customStyle="1" w:styleId="10">
    <w:name w:val="Знак1"/>
    <w:basedOn w:val="a3"/>
    <w:rsid w:val="00F8738C"/>
    <w:pPr>
      <w:widowControl/>
      <w:tabs>
        <w:tab w:val="left" w:pos="360"/>
      </w:tabs>
      <w:spacing w:after="160" w:line="240" w:lineRule="exact"/>
    </w:pPr>
    <w:rPr>
      <w:rFonts w:ascii="Verdana" w:hAnsi="Verdana" w:cs="Verdana"/>
      <w:lang w:val="en-US" w:eastAsia="en-US"/>
    </w:rPr>
  </w:style>
  <w:style w:type="paragraph" w:styleId="ac">
    <w:name w:val="footer"/>
    <w:basedOn w:val="a3"/>
    <w:link w:val="ad"/>
    <w:uiPriority w:val="99"/>
    <w:rsid w:val="00F8738C"/>
    <w:pPr>
      <w:suppressLineNumbers/>
      <w:tabs>
        <w:tab w:val="center" w:pos="4677"/>
        <w:tab w:val="right" w:pos="9355"/>
      </w:tabs>
    </w:pPr>
    <w:rPr>
      <w:lang w:val="x-none"/>
    </w:rPr>
  </w:style>
  <w:style w:type="paragraph" w:styleId="3">
    <w:name w:val="List Bullet 3"/>
    <w:basedOn w:val="a3"/>
    <w:rsid w:val="00F8738C"/>
    <w:pPr>
      <w:widowControl/>
      <w:spacing w:after="120"/>
      <w:ind w:left="849" w:hanging="283"/>
    </w:pPr>
    <w:rPr>
      <w:sz w:val="24"/>
      <w:szCs w:val="24"/>
    </w:rPr>
  </w:style>
  <w:style w:type="paragraph" w:styleId="ae">
    <w:name w:val="header"/>
    <w:basedOn w:val="a3"/>
    <w:link w:val="af"/>
    <w:rsid w:val="00F8738C"/>
    <w:pPr>
      <w:suppressLineNumbers/>
      <w:tabs>
        <w:tab w:val="center" w:pos="4677"/>
        <w:tab w:val="right" w:pos="9355"/>
      </w:tabs>
    </w:pPr>
  </w:style>
  <w:style w:type="paragraph" w:styleId="af0">
    <w:name w:val="Plain Text"/>
    <w:basedOn w:val="a"/>
    <w:link w:val="af1"/>
    <w:unhideWhenUsed/>
    <w:rsid w:val="005C1D67"/>
    <w:rPr>
      <w:rFonts w:ascii="Courier New" w:hAnsi="Courier New"/>
      <w:sz w:val="20"/>
      <w:szCs w:val="20"/>
      <w:lang w:val="x-none" w:eastAsia="x-none"/>
    </w:rPr>
  </w:style>
  <w:style w:type="character" w:customStyle="1" w:styleId="af1">
    <w:name w:val="Текст Знак"/>
    <w:link w:val="af0"/>
    <w:rsid w:val="005C1D67"/>
    <w:rPr>
      <w:rFonts w:ascii="Courier New" w:hAnsi="Courier New" w:cs="Courier New"/>
    </w:rPr>
  </w:style>
  <w:style w:type="character" w:customStyle="1" w:styleId="ad">
    <w:name w:val="Нижний колонтитул Знак"/>
    <w:link w:val="ac"/>
    <w:uiPriority w:val="99"/>
    <w:rsid w:val="00D320ED"/>
    <w:rPr>
      <w:rFonts w:ascii="Times New Roman" w:hAnsi="Times New Roman" w:cs="Mangal"/>
      <w:lang w:eastAsia="zh-CN" w:bidi="hi-IN"/>
    </w:rPr>
  </w:style>
  <w:style w:type="table" w:styleId="af2">
    <w:name w:val="Table Grid"/>
    <w:basedOn w:val="a1"/>
    <w:locked/>
    <w:rsid w:val="0087187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rsid w:val="0087187B"/>
    <w:pPr>
      <w:widowControl w:val="0"/>
      <w:suppressAutoHyphens/>
      <w:spacing w:line="300" w:lineRule="auto"/>
      <w:ind w:firstLine="720"/>
      <w:jc w:val="both"/>
    </w:pPr>
    <w:rPr>
      <w:rFonts w:ascii="Times New Roman" w:hAnsi="Times New Roman"/>
      <w:sz w:val="24"/>
      <w:lang w:eastAsia="ar-SA"/>
    </w:rPr>
  </w:style>
  <w:style w:type="character" w:customStyle="1" w:styleId="CharChar">
    <w:name w:val="Обычный Char Char"/>
    <w:link w:val="11"/>
    <w:locked/>
    <w:rsid w:val="0087187B"/>
    <w:rPr>
      <w:rFonts w:ascii="Times New Roman" w:hAnsi="Times New Roman"/>
      <w:sz w:val="24"/>
      <w:lang w:eastAsia="ar-SA"/>
    </w:rPr>
  </w:style>
  <w:style w:type="paragraph" w:customStyle="1" w:styleId="ConsPlusNormal">
    <w:name w:val="ConsPlusNormal"/>
    <w:link w:val="ConsPlusNormal0"/>
    <w:qFormat/>
    <w:rsid w:val="0087187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87187B"/>
    <w:rPr>
      <w:rFonts w:ascii="Arial" w:hAnsi="Arial"/>
      <w:sz w:val="22"/>
    </w:rPr>
  </w:style>
  <w:style w:type="paragraph" w:styleId="af3">
    <w:name w:val="List Paragraph"/>
    <w:aliases w:val="Абзац списка нумерованный,A_маркированный_список,Bullet List,FooterText,numbered,Paragraphe de liste1,lp1,Bullet 1,Use Case List Paragraph,SL_Абзац списка,Средняя сетка 1 - Акцент 21,_Абзац списка,Содержание. 2 уровень,Маркер"/>
    <w:basedOn w:val="a"/>
    <w:link w:val="af4"/>
    <w:uiPriority w:val="34"/>
    <w:qFormat/>
    <w:rsid w:val="0087187B"/>
    <w:pPr>
      <w:spacing w:after="200" w:line="276" w:lineRule="auto"/>
      <w:ind w:left="720"/>
      <w:contextualSpacing/>
    </w:pPr>
  </w:style>
  <w:style w:type="character" w:customStyle="1" w:styleId="af4">
    <w:name w:val="Абзац списка Знак"/>
    <w:aliases w:val="Абзац списка нумерованный Знак,A_маркированный_список Знак,Bullet List Знак,FooterText Знак,numbered Знак,Paragraphe de liste1 Знак,lp1 Знак,Bullet 1 Знак,Use Case List Paragraph Знак,SL_Абзац списка Знак,_Абзац списка Знак,Маркер Знак"/>
    <w:link w:val="af3"/>
    <w:uiPriority w:val="34"/>
    <w:qFormat/>
    <w:locked/>
    <w:rsid w:val="0087187B"/>
    <w:rPr>
      <w:sz w:val="22"/>
      <w:szCs w:val="22"/>
    </w:rPr>
  </w:style>
  <w:style w:type="paragraph" w:styleId="af5">
    <w:name w:val="No Spacing"/>
    <w:link w:val="af6"/>
    <w:uiPriority w:val="99"/>
    <w:qFormat/>
    <w:rsid w:val="0087187B"/>
    <w:rPr>
      <w:sz w:val="22"/>
      <w:szCs w:val="22"/>
    </w:rPr>
  </w:style>
  <w:style w:type="character" w:customStyle="1" w:styleId="af6">
    <w:name w:val="Без интервала Знак"/>
    <w:link w:val="af5"/>
    <w:uiPriority w:val="99"/>
    <w:locked/>
    <w:rsid w:val="0087187B"/>
    <w:rPr>
      <w:sz w:val="22"/>
      <w:szCs w:val="22"/>
    </w:rPr>
  </w:style>
  <w:style w:type="character" w:styleId="af7">
    <w:name w:val="Hyperlink"/>
    <w:unhideWhenUsed/>
    <w:rsid w:val="0087187B"/>
    <w:rPr>
      <w:color w:val="0000FF"/>
      <w:u w:val="single"/>
    </w:rPr>
  </w:style>
  <w:style w:type="character" w:customStyle="1" w:styleId="af">
    <w:name w:val="Верхний колонтитул Знак"/>
    <w:link w:val="ae"/>
    <w:rsid w:val="00F95958"/>
    <w:rPr>
      <w:rFonts w:ascii="Times New Roman" w:hAnsi="Times New Roma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43921">
      <w:bodyDiv w:val="1"/>
      <w:marLeft w:val="0"/>
      <w:marRight w:val="0"/>
      <w:marTop w:val="0"/>
      <w:marBottom w:val="0"/>
      <w:divBdr>
        <w:top w:val="none" w:sz="0" w:space="0" w:color="auto"/>
        <w:left w:val="none" w:sz="0" w:space="0" w:color="auto"/>
        <w:bottom w:val="none" w:sz="0" w:space="0" w:color="auto"/>
        <w:right w:val="none" w:sz="0" w:space="0" w:color="auto"/>
      </w:divBdr>
    </w:div>
    <w:div w:id="699402529">
      <w:bodyDiv w:val="1"/>
      <w:marLeft w:val="0"/>
      <w:marRight w:val="0"/>
      <w:marTop w:val="0"/>
      <w:marBottom w:val="0"/>
      <w:divBdr>
        <w:top w:val="none" w:sz="0" w:space="0" w:color="auto"/>
        <w:left w:val="none" w:sz="0" w:space="0" w:color="auto"/>
        <w:bottom w:val="none" w:sz="0" w:space="0" w:color="auto"/>
        <w:right w:val="none" w:sz="0" w:space="0" w:color="auto"/>
      </w:divBdr>
    </w:div>
    <w:div w:id="1240411200">
      <w:bodyDiv w:val="1"/>
      <w:marLeft w:val="0"/>
      <w:marRight w:val="0"/>
      <w:marTop w:val="0"/>
      <w:marBottom w:val="0"/>
      <w:divBdr>
        <w:top w:val="none" w:sz="0" w:space="0" w:color="auto"/>
        <w:left w:val="none" w:sz="0" w:space="0" w:color="auto"/>
        <w:bottom w:val="none" w:sz="0" w:space="0" w:color="auto"/>
        <w:right w:val="none" w:sz="0" w:space="0" w:color="auto"/>
      </w:divBdr>
    </w:div>
    <w:div w:id="1325353854">
      <w:bodyDiv w:val="1"/>
      <w:marLeft w:val="0"/>
      <w:marRight w:val="0"/>
      <w:marTop w:val="0"/>
      <w:marBottom w:val="0"/>
      <w:divBdr>
        <w:top w:val="none" w:sz="0" w:space="0" w:color="auto"/>
        <w:left w:val="none" w:sz="0" w:space="0" w:color="auto"/>
        <w:bottom w:val="none" w:sz="0" w:space="0" w:color="auto"/>
        <w:right w:val="none" w:sz="0" w:space="0" w:color="auto"/>
      </w:divBdr>
    </w:div>
    <w:div w:id="1388991410">
      <w:bodyDiv w:val="1"/>
      <w:marLeft w:val="0"/>
      <w:marRight w:val="0"/>
      <w:marTop w:val="0"/>
      <w:marBottom w:val="0"/>
      <w:divBdr>
        <w:top w:val="none" w:sz="0" w:space="0" w:color="auto"/>
        <w:left w:val="none" w:sz="0" w:space="0" w:color="auto"/>
        <w:bottom w:val="none" w:sz="0" w:space="0" w:color="auto"/>
        <w:right w:val="none" w:sz="0" w:space="0" w:color="auto"/>
      </w:divBdr>
    </w:div>
    <w:div w:id="15676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moik6@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5BA4-75A1-49EE-9844-9D5976B6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13300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Договор № Т26</vt:lpstr>
    </vt:vector>
  </TitlesOfParts>
  <Company/>
  <LinksUpToDate>false</LinksUpToDate>
  <CharactersWithSpaces>15602</CharactersWithSpaces>
  <SharedDoc>false</SharedDoc>
  <HLinks>
    <vt:vector size="6" baseType="variant">
      <vt:variant>
        <vt:i4>3932242</vt:i4>
      </vt:variant>
      <vt:variant>
        <vt:i4>0</vt:i4>
      </vt:variant>
      <vt:variant>
        <vt:i4>0</vt:i4>
      </vt:variant>
      <vt:variant>
        <vt:i4>5</vt:i4>
      </vt:variant>
      <vt:variant>
        <vt:lpwstr>mailto:emoik6@mail.ru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Т26</dc:title>
  <dc:subject/>
  <dc:creator>user</dc:creator>
  <cp:keywords/>
  <dc:description/>
  <cp:lastModifiedBy>User</cp:lastModifiedBy>
  <cp:revision>2</cp:revision>
  <cp:lastPrinted>2024-04-08T08:17:00Z</cp:lastPrinted>
  <dcterms:created xsi:type="dcterms:W3CDTF">2026-06-27T12:37:00Z</dcterms:created>
  <dcterms:modified xsi:type="dcterms:W3CDTF">2026-06-27T12:37:00Z</dcterms:modified>
</cp:coreProperties>
</file>