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3608" w14:textId="77777777" w:rsidR="00E60FD5" w:rsidRDefault="00E60FD5" w:rsidP="006D3574">
      <w:pPr>
        <w:pStyle w:val="11"/>
        <w:keepNext/>
        <w:spacing w:line="240" w:lineRule="auto"/>
        <w:ind w:firstLine="0"/>
        <w:jc w:val="center"/>
        <w:rPr>
          <w:b/>
          <w:sz w:val="28"/>
          <w:szCs w:val="28"/>
        </w:rPr>
      </w:pPr>
    </w:p>
    <w:p w14:paraId="49DEA2D3" w14:textId="4397D3CB" w:rsidR="00CD75FF" w:rsidRPr="00E60FD5" w:rsidRDefault="00CD75FF" w:rsidP="006D3574">
      <w:pPr>
        <w:pStyle w:val="11"/>
        <w:keepNext/>
        <w:spacing w:line="240" w:lineRule="auto"/>
        <w:ind w:firstLine="0"/>
        <w:jc w:val="center"/>
        <w:rPr>
          <w:b/>
          <w:szCs w:val="24"/>
        </w:rPr>
      </w:pPr>
      <w:r w:rsidRPr="00E60FD5">
        <w:rPr>
          <w:b/>
          <w:szCs w:val="24"/>
        </w:rPr>
        <w:t>Договор №</w:t>
      </w:r>
      <w:r w:rsidR="00D63DCC">
        <w:rPr>
          <w:b/>
          <w:szCs w:val="24"/>
        </w:rPr>
        <w:t>020ЕП/2026</w:t>
      </w:r>
    </w:p>
    <w:p w14:paraId="7D19503D" w14:textId="61F77486" w:rsidR="00CB6A49" w:rsidRPr="00E60FD5" w:rsidRDefault="00E60FD5" w:rsidP="006D3574">
      <w:pPr>
        <w:pStyle w:val="11"/>
        <w:keepNext/>
        <w:spacing w:line="240" w:lineRule="auto"/>
        <w:ind w:firstLine="0"/>
        <w:jc w:val="center"/>
        <w:rPr>
          <w:b/>
          <w:szCs w:val="24"/>
        </w:rPr>
      </w:pPr>
      <w:r w:rsidRPr="00E60FD5">
        <w:rPr>
          <w:b/>
          <w:szCs w:val="24"/>
        </w:rPr>
        <w:t>на оказание услуг по предоставлению сервисов по выдаче уполномоченным сотрудникам Заказчика, использующим программное обеспечение «</w:t>
      </w:r>
      <w:proofErr w:type="spellStart"/>
      <w:r w:rsidRPr="00E60FD5">
        <w:rPr>
          <w:b/>
          <w:szCs w:val="24"/>
        </w:rPr>
        <w:t>ТехноКад</w:t>
      </w:r>
      <w:proofErr w:type="spellEnd"/>
      <w:r w:rsidRPr="00E60FD5">
        <w:rPr>
          <w:b/>
          <w:szCs w:val="24"/>
        </w:rPr>
        <w:t>-Экспресс», квалифицированного сертификата ключа проверки электронной подписи</w:t>
      </w:r>
    </w:p>
    <w:p w14:paraId="70E68AAC" w14:textId="7199289A" w:rsidR="00E60FD5" w:rsidRDefault="002323DF" w:rsidP="006D3574">
      <w:pPr>
        <w:pStyle w:val="11"/>
        <w:keepNext/>
        <w:spacing w:line="240" w:lineRule="auto"/>
        <w:ind w:firstLine="0"/>
        <w:jc w:val="center"/>
        <w:rPr>
          <w:b/>
          <w:sz w:val="28"/>
          <w:szCs w:val="28"/>
        </w:rPr>
      </w:pPr>
      <w:r w:rsidRPr="002323DF">
        <w:rPr>
          <w:b/>
          <w:szCs w:val="24"/>
        </w:rPr>
        <w:t>(Идентификационный код закупки 25 1 7708101880 770201001 0046 000 0000 244)</w:t>
      </w:r>
    </w:p>
    <w:p w14:paraId="081575BC" w14:textId="77777777" w:rsidR="00E60FD5" w:rsidRPr="00251CA9" w:rsidRDefault="00E60FD5" w:rsidP="006D3574">
      <w:pPr>
        <w:pStyle w:val="11"/>
        <w:keepNext/>
        <w:spacing w:line="240" w:lineRule="auto"/>
        <w:ind w:firstLine="0"/>
        <w:jc w:val="center"/>
        <w:rPr>
          <w:b/>
          <w:sz w:val="28"/>
          <w:szCs w:val="28"/>
        </w:rPr>
      </w:pPr>
    </w:p>
    <w:p w14:paraId="4F284153" w14:textId="41328F1B" w:rsidR="00CD75FF" w:rsidRPr="001864D8" w:rsidRDefault="00CD75FF" w:rsidP="006D3574">
      <w:pPr>
        <w:pStyle w:val="30"/>
        <w:keepNext/>
        <w:spacing w:after="0"/>
        <w:ind w:firstLine="720"/>
        <w:jc w:val="both"/>
        <w:rPr>
          <w:sz w:val="22"/>
          <w:szCs w:val="22"/>
        </w:rPr>
      </w:pPr>
      <w:r w:rsidRPr="001864D8">
        <w:rPr>
          <w:sz w:val="22"/>
          <w:szCs w:val="22"/>
        </w:rPr>
        <w:t>г. Москва</w:t>
      </w:r>
      <w:r w:rsidRPr="001864D8">
        <w:rPr>
          <w:sz w:val="22"/>
          <w:szCs w:val="22"/>
        </w:rPr>
        <w:tab/>
        <w:t xml:space="preserve">           </w:t>
      </w:r>
      <w:r w:rsidR="00810DF4" w:rsidRPr="001864D8">
        <w:rPr>
          <w:sz w:val="22"/>
          <w:szCs w:val="22"/>
        </w:rPr>
        <w:t xml:space="preserve">         </w:t>
      </w:r>
      <w:r w:rsidR="00810DF4" w:rsidRPr="001864D8">
        <w:rPr>
          <w:sz w:val="22"/>
          <w:szCs w:val="22"/>
        </w:rPr>
        <w:tab/>
      </w:r>
      <w:r w:rsidR="00810DF4" w:rsidRPr="001864D8">
        <w:rPr>
          <w:sz w:val="22"/>
          <w:szCs w:val="22"/>
        </w:rPr>
        <w:tab/>
      </w:r>
      <w:r w:rsidR="00810DF4" w:rsidRPr="001864D8">
        <w:rPr>
          <w:sz w:val="22"/>
          <w:szCs w:val="22"/>
        </w:rPr>
        <w:tab/>
      </w:r>
      <w:r w:rsidR="00810DF4" w:rsidRPr="001864D8">
        <w:rPr>
          <w:sz w:val="22"/>
          <w:szCs w:val="22"/>
        </w:rPr>
        <w:tab/>
      </w:r>
      <w:r w:rsidR="00810DF4" w:rsidRPr="001864D8">
        <w:rPr>
          <w:sz w:val="22"/>
          <w:szCs w:val="22"/>
        </w:rPr>
        <w:tab/>
      </w:r>
      <w:r w:rsidR="00E60FD5">
        <w:rPr>
          <w:sz w:val="22"/>
          <w:szCs w:val="22"/>
        </w:rPr>
        <w:t xml:space="preserve">                              </w:t>
      </w:r>
      <w:proofErr w:type="gramStart"/>
      <w:r w:rsidR="00E60FD5">
        <w:rPr>
          <w:sz w:val="22"/>
          <w:szCs w:val="22"/>
        </w:rPr>
        <w:t xml:space="preserve">   </w:t>
      </w:r>
      <w:r w:rsidR="00810DF4" w:rsidRPr="001864D8">
        <w:rPr>
          <w:sz w:val="22"/>
          <w:szCs w:val="22"/>
        </w:rPr>
        <w:t>«</w:t>
      </w:r>
      <w:proofErr w:type="gramEnd"/>
      <w:r w:rsidR="00D63DCC">
        <w:rPr>
          <w:sz w:val="22"/>
          <w:szCs w:val="22"/>
        </w:rPr>
        <w:t>___</w:t>
      </w:r>
      <w:r w:rsidR="00810DF4" w:rsidRPr="001864D8">
        <w:rPr>
          <w:sz w:val="22"/>
          <w:szCs w:val="22"/>
        </w:rPr>
        <w:t xml:space="preserve">» </w:t>
      </w:r>
      <w:r w:rsidR="00D63DCC">
        <w:rPr>
          <w:sz w:val="22"/>
          <w:szCs w:val="22"/>
        </w:rPr>
        <w:t xml:space="preserve"> ________</w:t>
      </w:r>
      <w:r w:rsidR="00810DF4" w:rsidRPr="001864D8">
        <w:rPr>
          <w:sz w:val="22"/>
          <w:szCs w:val="22"/>
        </w:rPr>
        <w:t>20</w:t>
      </w:r>
      <w:r w:rsidR="0006531F" w:rsidRPr="001864D8">
        <w:rPr>
          <w:sz w:val="22"/>
          <w:szCs w:val="22"/>
        </w:rPr>
        <w:t>2</w:t>
      </w:r>
      <w:r w:rsidR="00D63DCC">
        <w:rPr>
          <w:sz w:val="22"/>
          <w:szCs w:val="22"/>
        </w:rPr>
        <w:t>6</w:t>
      </w:r>
      <w:r w:rsidR="00E60FD5">
        <w:rPr>
          <w:sz w:val="22"/>
          <w:szCs w:val="22"/>
        </w:rPr>
        <w:t xml:space="preserve"> </w:t>
      </w:r>
      <w:r w:rsidRPr="001864D8">
        <w:rPr>
          <w:sz w:val="22"/>
          <w:szCs w:val="22"/>
        </w:rPr>
        <w:t>г.</w:t>
      </w:r>
    </w:p>
    <w:p w14:paraId="565EEF15" w14:textId="77777777" w:rsidR="00CD75FF" w:rsidRPr="001864D8" w:rsidRDefault="00CD75FF" w:rsidP="000A472B">
      <w:pPr>
        <w:pStyle w:val="30"/>
        <w:keepNext/>
        <w:spacing w:after="0"/>
        <w:rPr>
          <w:sz w:val="22"/>
          <w:szCs w:val="22"/>
        </w:rPr>
      </w:pPr>
    </w:p>
    <w:p w14:paraId="750E0036" w14:textId="77777777" w:rsidR="00E60FD5" w:rsidRDefault="00E60FD5" w:rsidP="00E60FD5">
      <w:pPr>
        <w:spacing w:line="240" w:lineRule="auto"/>
        <w:ind w:firstLine="709"/>
        <w:jc w:val="both"/>
        <w:rPr>
          <w:rFonts w:ascii="Times New Roman" w:hAnsi="Times New Roman"/>
        </w:rPr>
      </w:pPr>
      <w:r w:rsidRPr="00385A92">
        <w:rPr>
          <w:rFonts w:ascii="Times New Roman" w:hAnsi="Times New Roman"/>
          <w:b/>
        </w:rPr>
        <w:t>Федеральное государственное бюджетное учреждение «Ситуационно-аналитический центр Минэнерго России»</w:t>
      </w:r>
      <w:r>
        <w:rPr>
          <w:rFonts w:ascii="Times New Roman" w:hAnsi="Times New Roman"/>
        </w:rPr>
        <w:t xml:space="preserve"> </w:t>
      </w:r>
      <w:r w:rsidRPr="00385A92">
        <w:rPr>
          <w:rFonts w:ascii="Times New Roman" w:hAnsi="Times New Roman"/>
          <w:b/>
        </w:rPr>
        <w:t>(ФГБУ «САЦ Минэнерго России»)</w:t>
      </w:r>
      <w:r w:rsidRPr="001864D8">
        <w:rPr>
          <w:rFonts w:ascii="Times New Roman" w:hAnsi="Times New Roman"/>
        </w:rPr>
        <w:t xml:space="preserve">, именуемое в дальнейшем «Заказчик», в лице </w:t>
      </w:r>
      <w:r>
        <w:rPr>
          <w:rFonts w:ascii="Times New Roman" w:hAnsi="Times New Roman"/>
        </w:rPr>
        <w:t>руководителя Иванова Валерия Валерьевича</w:t>
      </w:r>
      <w:r w:rsidRPr="001864D8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Устава</w:t>
      </w:r>
      <w:r w:rsidRPr="001864D8">
        <w:rPr>
          <w:rFonts w:ascii="Times New Roman" w:hAnsi="Times New Roman"/>
        </w:rPr>
        <w:t>, с одной стороны, и</w:t>
      </w:r>
    </w:p>
    <w:p w14:paraId="1306E1FB" w14:textId="5536B016" w:rsidR="009E358D" w:rsidRPr="001864D8" w:rsidRDefault="00A40B93" w:rsidP="000A472B">
      <w:pPr>
        <w:spacing w:line="240" w:lineRule="auto"/>
        <w:ind w:firstLine="709"/>
        <w:jc w:val="both"/>
        <w:rPr>
          <w:color w:val="1F497D"/>
        </w:rPr>
      </w:pPr>
      <w:r>
        <w:rPr>
          <w:rFonts w:ascii="Times New Roman" w:hAnsi="Times New Roman"/>
          <w:b/>
          <w:bCs/>
        </w:rPr>
        <w:t>____________________________</w:t>
      </w:r>
      <w:r w:rsidR="00E60FD5" w:rsidRPr="00E60FD5">
        <w:rPr>
          <w:rFonts w:ascii="Times New Roman" w:hAnsi="Times New Roman"/>
        </w:rPr>
        <w:t>,</w:t>
      </w:r>
      <w:r w:rsidR="00CD75FF" w:rsidRPr="001864D8">
        <w:rPr>
          <w:rFonts w:ascii="Times New Roman" w:hAnsi="Times New Roman"/>
        </w:rPr>
        <w:t xml:space="preserve"> именуемое в дальнейшем «Исполнитель», </w:t>
      </w:r>
      <w:r w:rsidR="009E358D" w:rsidRPr="00DF18F0">
        <w:rPr>
          <w:rFonts w:ascii="Times New Roman" w:hAnsi="Times New Roman"/>
        </w:rPr>
        <w:t xml:space="preserve">в </w:t>
      </w:r>
      <w:r w:rsidR="002A5616" w:rsidRPr="00DF18F0">
        <w:rPr>
          <w:rFonts w:ascii="Times New Roman" w:hAnsi="Times New Roman"/>
        </w:rPr>
        <w:t>лице</w:t>
      </w:r>
      <w:r w:rsidR="00FD26F4" w:rsidRPr="00DF18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</w:t>
      </w:r>
      <w:r w:rsidR="00323989" w:rsidRPr="00DF18F0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___________________________________________</w:t>
      </w:r>
      <w:r w:rsidR="00323989" w:rsidRPr="00F61B67">
        <w:rPr>
          <w:rFonts w:ascii="Times New Roman" w:hAnsi="Times New Roman"/>
        </w:rPr>
        <w:t>,</w:t>
      </w:r>
      <w:r w:rsidR="009E358D" w:rsidRPr="001864D8">
        <w:rPr>
          <w:rFonts w:ascii="Times New Roman" w:hAnsi="Times New Roman"/>
        </w:rPr>
        <w:t xml:space="preserve"> с другой стороны, в дальнейшем именуемые «Стороны», </w:t>
      </w:r>
      <w:r w:rsidR="00E60FD5" w:rsidRPr="00E60FD5">
        <w:rPr>
          <w:rFonts w:ascii="Times New Roman" w:hAnsi="Times New Roman"/>
        </w:rPr>
        <w:t>на основании п.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на оказание услуг по предоставлению сервисов по выдаче уполномоченным сотрудникам Заказчика, использующим программное обеспечение «</w:t>
      </w:r>
      <w:proofErr w:type="spellStart"/>
      <w:r w:rsidR="00E60FD5" w:rsidRPr="00E60FD5">
        <w:rPr>
          <w:rFonts w:ascii="Times New Roman" w:hAnsi="Times New Roman"/>
        </w:rPr>
        <w:t>ТехноКад</w:t>
      </w:r>
      <w:proofErr w:type="spellEnd"/>
      <w:r w:rsidR="00E60FD5" w:rsidRPr="00E60FD5">
        <w:rPr>
          <w:rFonts w:ascii="Times New Roman" w:hAnsi="Times New Roman"/>
        </w:rPr>
        <w:t>-Экспресс», квалифицированного сертификата ключа проверки электронной подписи (далее по тексту - «Договор») о нижеследующем</w:t>
      </w:r>
      <w:r w:rsidR="00E60FD5">
        <w:rPr>
          <w:rFonts w:ascii="Times New Roman" w:hAnsi="Times New Roman"/>
        </w:rPr>
        <w:t>:</w:t>
      </w:r>
      <w:r w:rsidR="009E358D" w:rsidRPr="001864D8">
        <w:rPr>
          <w:rFonts w:ascii="Times New Roman" w:hAnsi="Times New Roman"/>
        </w:rPr>
        <w:t xml:space="preserve"> </w:t>
      </w:r>
    </w:p>
    <w:p w14:paraId="0A181C80" w14:textId="77777777" w:rsidR="00CD75FF" w:rsidRPr="001864D8" w:rsidRDefault="00CD75FF" w:rsidP="000A472B">
      <w:pPr>
        <w:pStyle w:val="ListParagraph1"/>
        <w:keepNext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864D8">
        <w:rPr>
          <w:rFonts w:ascii="Times New Roman" w:hAnsi="Times New Roman"/>
          <w:b/>
          <w:bCs/>
          <w:color w:val="000000"/>
        </w:rPr>
        <w:t>Предмет Договора</w:t>
      </w:r>
    </w:p>
    <w:p w14:paraId="5A0A0475" w14:textId="4623CC61" w:rsidR="00CD75FF" w:rsidRPr="00786044" w:rsidRDefault="00CD75FF" w:rsidP="00E60FD5">
      <w:pPr>
        <w:keepLines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</w:rPr>
      </w:pPr>
      <w:r w:rsidRPr="007817EC">
        <w:rPr>
          <w:rFonts w:ascii="Times New Roman" w:hAnsi="Times New Roman"/>
          <w:color w:val="000000"/>
        </w:rPr>
        <w:t xml:space="preserve">Исполнитель обязуется оказать </w:t>
      </w:r>
      <w:r w:rsidRPr="00786044">
        <w:rPr>
          <w:rFonts w:ascii="Times New Roman" w:hAnsi="Times New Roman"/>
          <w:color w:val="000000"/>
        </w:rPr>
        <w:t xml:space="preserve">услуги по </w:t>
      </w:r>
      <w:r w:rsidR="009E0249" w:rsidRPr="00786044">
        <w:rPr>
          <w:rFonts w:ascii="Times New Roman" w:hAnsi="Times New Roman"/>
          <w:color w:val="000000"/>
        </w:rPr>
        <w:t xml:space="preserve">предоставлению </w:t>
      </w:r>
      <w:r w:rsidR="00E54F08" w:rsidRPr="00786044">
        <w:rPr>
          <w:rFonts w:ascii="Times New Roman" w:hAnsi="Times New Roman"/>
          <w:color w:val="000000"/>
        </w:rPr>
        <w:t xml:space="preserve">сервисов по </w:t>
      </w:r>
      <w:r w:rsidR="0070293A" w:rsidRPr="00786044">
        <w:rPr>
          <w:rFonts w:ascii="Times New Roman" w:hAnsi="Times New Roman"/>
          <w:color w:val="000000"/>
        </w:rPr>
        <w:t>выдаче уполномоченным сотрудникам Заказчика</w:t>
      </w:r>
      <w:r w:rsidR="0070293A" w:rsidRPr="007817EC">
        <w:rPr>
          <w:rFonts w:ascii="Times New Roman" w:hAnsi="Times New Roman"/>
          <w:color w:val="000000"/>
        </w:rPr>
        <w:t xml:space="preserve"> </w:t>
      </w:r>
      <w:r w:rsidR="000B4AEE" w:rsidRPr="007817EC">
        <w:rPr>
          <w:rFonts w:ascii="Times New Roman" w:hAnsi="Times New Roman"/>
          <w:color w:val="000000"/>
        </w:rPr>
        <w:t>(далее – Пользователь)</w:t>
      </w:r>
      <w:r w:rsidR="007D31C6">
        <w:rPr>
          <w:rFonts w:ascii="Times New Roman" w:hAnsi="Times New Roman"/>
          <w:color w:val="000000"/>
        </w:rPr>
        <w:t xml:space="preserve">, </w:t>
      </w:r>
      <w:r w:rsidR="007D31C6" w:rsidRPr="00786044">
        <w:rPr>
          <w:rFonts w:ascii="Times New Roman" w:hAnsi="Times New Roman"/>
        </w:rPr>
        <w:t>использующим программное обеспечение «</w:t>
      </w:r>
      <w:proofErr w:type="spellStart"/>
      <w:r w:rsidR="007D31C6" w:rsidRPr="00786044">
        <w:rPr>
          <w:rFonts w:ascii="Times New Roman" w:hAnsi="Times New Roman"/>
        </w:rPr>
        <w:t>ТехноКад</w:t>
      </w:r>
      <w:proofErr w:type="spellEnd"/>
      <w:r w:rsidR="007D31C6" w:rsidRPr="00786044">
        <w:rPr>
          <w:rFonts w:ascii="Times New Roman" w:hAnsi="Times New Roman"/>
        </w:rPr>
        <w:t>-Экспресс»,</w:t>
      </w:r>
      <w:r w:rsidR="00D43541">
        <w:rPr>
          <w:rFonts w:ascii="Times New Roman" w:hAnsi="Times New Roman"/>
          <w:color w:val="000000"/>
        </w:rPr>
        <w:t xml:space="preserve"> </w:t>
      </w:r>
      <w:r w:rsidR="0070293A" w:rsidRPr="00786044">
        <w:rPr>
          <w:rFonts w:ascii="Times New Roman" w:hAnsi="Times New Roman"/>
          <w:color w:val="000000"/>
        </w:rPr>
        <w:t>квалифицированного сертификата ключа проверки электронной подписи (далее – «КСКП ЭП»), а Заказчик принять результат оказания услуг и оплатить их.</w:t>
      </w:r>
    </w:p>
    <w:p w14:paraId="4D59F1EB" w14:textId="77777777" w:rsidR="007817EC" w:rsidRDefault="001864D8" w:rsidP="00E60FD5">
      <w:pPr>
        <w:keepLines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</w:rPr>
      </w:pPr>
      <w:r w:rsidRPr="00AB349D">
        <w:rPr>
          <w:rFonts w:ascii="Times New Roman" w:hAnsi="Times New Roman"/>
          <w:color w:val="000000"/>
        </w:rPr>
        <w:t xml:space="preserve">Срок действия, выданного Пользователю КСКП ЭП, </w:t>
      </w:r>
      <w:r w:rsidR="00E54F08" w:rsidRPr="00AB349D">
        <w:rPr>
          <w:rFonts w:ascii="Times New Roman" w:hAnsi="Times New Roman"/>
          <w:color w:val="000000"/>
        </w:rPr>
        <w:t xml:space="preserve">составляет </w:t>
      </w:r>
      <w:r w:rsidR="007817EC" w:rsidRPr="00AB349D">
        <w:rPr>
          <w:rFonts w:ascii="Times New Roman" w:hAnsi="Times New Roman"/>
          <w:color w:val="000000"/>
        </w:rPr>
        <w:t>1 (</w:t>
      </w:r>
      <w:r w:rsidR="00E54F08" w:rsidRPr="00AB349D">
        <w:rPr>
          <w:rFonts w:ascii="Times New Roman" w:hAnsi="Times New Roman"/>
          <w:color w:val="000000"/>
        </w:rPr>
        <w:t>один</w:t>
      </w:r>
      <w:r w:rsidR="007817EC" w:rsidRPr="00AB349D">
        <w:rPr>
          <w:rFonts w:ascii="Times New Roman" w:hAnsi="Times New Roman"/>
          <w:color w:val="000000"/>
        </w:rPr>
        <w:t>)</w:t>
      </w:r>
      <w:r w:rsidR="00E54F08" w:rsidRPr="00AB349D">
        <w:rPr>
          <w:rFonts w:ascii="Times New Roman" w:hAnsi="Times New Roman"/>
          <w:color w:val="000000"/>
        </w:rPr>
        <w:t xml:space="preserve"> год и </w:t>
      </w:r>
      <w:r w:rsidRPr="00AB349D">
        <w:rPr>
          <w:rFonts w:ascii="Times New Roman" w:hAnsi="Times New Roman"/>
          <w:color w:val="000000"/>
        </w:rPr>
        <w:t>определяется с момента его выдачи аккредитованным</w:t>
      </w:r>
      <w:r w:rsidR="007817EC">
        <w:rPr>
          <w:rFonts w:ascii="Times New Roman" w:hAnsi="Times New Roman"/>
          <w:color w:val="000000"/>
        </w:rPr>
        <w:t xml:space="preserve"> удостоверяющим центром,</w:t>
      </w:r>
      <w:r w:rsidRPr="00AB349D">
        <w:rPr>
          <w:rFonts w:ascii="Times New Roman" w:hAnsi="Times New Roman"/>
          <w:color w:val="000000"/>
        </w:rPr>
        <w:t xml:space="preserve"> </w:t>
      </w:r>
      <w:r w:rsidR="007817EC" w:rsidRPr="00AB349D">
        <w:rPr>
          <w:rFonts w:ascii="Times New Roman" w:hAnsi="Times New Roman"/>
          <w:color w:val="000000"/>
        </w:rPr>
        <w:t>с которым у Испол</w:t>
      </w:r>
      <w:r w:rsidR="007817EC">
        <w:rPr>
          <w:rFonts w:ascii="Times New Roman" w:hAnsi="Times New Roman"/>
          <w:color w:val="000000"/>
        </w:rPr>
        <w:t xml:space="preserve">нителя заключено </w:t>
      </w:r>
      <w:r w:rsidR="007817EC" w:rsidRPr="00AB349D">
        <w:rPr>
          <w:rFonts w:ascii="Times New Roman" w:hAnsi="Times New Roman"/>
          <w:color w:val="000000"/>
        </w:rPr>
        <w:t>соответствующее соглашение (далее – Партнерский УЦ)</w:t>
      </w:r>
      <w:r w:rsidR="007817EC">
        <w:rPr>
          <w:rFonts w:ascii="Times New Roman" w:hAnsi="Times New Roman"/>
          <w:color w:val="000000"/>
        </w:rPr>
        <w:t>.</w:t>
      </w:r>
    </w:p>
    <w:p w14:paraId="0D7D07BC" w14:textId="77777777" w:rsidR="00CD75FF" w:rsidRPr="007817EC" w:rsidRDefault="00CD75FF" w:rsidP="00AB349D">
      <w:pPr>
        <w:keepLines/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pacing w:val="2"/>
        </w:rPr>
      </w:pPr>
    </w:p>
    <w:p w14:paraId="109E75F1" w14:textId="77777777" w:rsidR="00CD75FF" w:rsidRPr="001864D8" w:rsidRDefault="00CD75FF" w:rsidP="000A472B">
      <w:pPr>
        <w:keepLines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</w:rPr>
      </w:pPr>
      <w:r w:rsidRPr="001864D8">
        <w:rPr>
          <w:rFonts w:ascii="Times New Roman" w:hAnsi="Times New Roman"/>
          <w:b/>
          <w:bCs/>
          <w:color w:val="000000"/>
          <w:spacing w:val="2"/>
        </w:rPr>
        <w:t>Обязательства сторон</w:t>
      </w:r>
    </w:p>
    <w:p w14:paraId="2A1F4C55" w14:textId="77777777" w:rsidR="00CD75FF" w:rsidRPr="001864D8" w:rsidRDefault="00CD75FF" w:rsidP="00E60FD5">
      <w:pPr>
        <w:pStyle w:val="afe"/>
        <w:keepLines/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  <w:color w:val="000000"/>
          <w:spacing w:val="2"/>
        </w:rPr>
        <w:t>Исполнитель обязуется:</w:t>
      </w:r>
    </w:p>
    <w:p w14:paraId="0DC0320C" w14:textId="77777777" w:rsidR="00E25C49" w:rsidRPr="001864D8" w:rsidRDefault="00E25C49" w:rsidP="000A472B">
      <w:pPr>
        <w:pStyle w:val="afe"/>
        <w:keepLines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</w:rPr>
      </w:pPr>
      <w:r w:rsidRPr="001864D8">
        <w:rPr>
          <w:rFonts w:ascii="Times New Roman" w:hAnsi="Times New Roman"/>
          <w:spacing w:val="2"/>
        </w:rPr>
        <w:t xml:space="preserve">Исполнитель обязуется оказать услуги, указанные в пункте 1.1 настоящего Договора, в течение </w:t>
      </w:r>
      <w:r w:rsidR="007817EC">
        <w:rPr>
          <w:rFonts w:ascii="Times New Roman" w:hAnsi="Times New Roman"/>
          <w:spacing w:val="2"/>
        </w:rPr>
        <w:t>5 (</w:t>
      </w:r>
      <w:r w:rsidRPr="001864D8">
        <w:rPr>
          <w:rFonts w:ascii="Times New Roman" w:hAnsi="Times New Roman"/>
          <w:spacing w:val="2"/>
        </w:rPr>
        <w:t>пяти</w:t>
      </w:r>
      <w:r w:rsidR="007817EC">
        <w:rPr>
          <w:rFonts w:ascii="Times New Roman" w:hAnsi="Times New Roman"/>
          <w:spacing w:val="2"/>
        </w:rPr>
        <w:t>)</w:t>
      </w:r>
      <w:r w:rsidRPr="001864D8">
        <w:rPr>
          <w:rFonts w:ascii="Times New Roman" w:hAnsi="Times New Roman"/>
          <w:spacing w:val="2"/>
        </w:rPr>
        <w:t xml:space="preserve"> рабочих дней с момента поступления на указанный в разделе 11 настоящего Договора адрес электронной почты Исполнителя заявлени</w:t>
      </w:r>
      <w:r w:rsidR="000A472B" w:rsidRPr="001864D8">
        <w:rPr>
          <w:rFonts w:ascii="Times New Roman" w:hAnsi="Times New Roman"/>
          <w:spacing w:val="2"/>
        </w:rPr>
        <w:t>й, предусмотренных пунктом 2.2.2</w:t>
      </w:r>
      <w:r w:rsidRPr="001864D8">
        <w:rPr>
          <w:rFonts w:ascii="Times New Roman" w:hAnsi="Times New Roman"/>
          <w:spacing w:val="2"/>
        </w:rPr>
        <w:t xml:space="preserve"> Договора, в форме электронных образов бумажных документов</w:t>
      </w:r>
      <w:r w:rsidR="00AD576C" w:rsidRPr="001864D8">
        <w:rPr>
          <w:rFonts w:ascii="Times New Roman" w:hAnsi="Times New Roman"/>
          <w:spacing w:val="2"/>
        </w:rPr>
        <w:t>.</w:t>
      </w:r>
      <w:r w:rsidRPr="001864D8">
        <w:rPr>
          <w:rFonts w:ascii="Times New Roman" w:hAnsi="Times New Roman"/>
          <w:spacing w:val="2"/>
        </w:rPr>
        <w:t xml:space="preserve"> </w:t>
      </w:r>
    </w:p>
    <w:p w14:paraId="214CAFAF" w14:textId="2F243A3A" w:rsidR="00E25C49" w:rsidRPr="001864D8" w:rsidRDefault="00E25C49" w:rsidP="000A472B">
      <w:pPr>
        <w:pStyle w:val="afe"/>
        <w:keepLines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В течение 5 (пяти) рабочих дней с момента заключения настоящего Договора направить на адрес электронной почты Заказчика </w:t>
      </w:r>
      <w:r w:rsidR="00D63DCC" w:rsidRPr="00D63DCC">
        <w:rPr>
          <w:rFonts w:ascii="Times New Roman" w:hAnsi="Times New Roman"/>
          <w:b/>
          <w:bCs/>
          <w:i/>
          <w:iCs/>
          <w:u w:val="single"/>
        </w:rPr>
        <w:t>artemevnv@minenergo.gov.ru</w:t>
      </w:r>
      <w:r w:rsidRPr="001864D8">
        <w:rPr>
          <w:rFonts w:ascii="Times New Roman" w:hAnsi="Times New Roman"/>
        </w:rPr>
        <w:t xml:space="preserve"> уведомление о готовности к оказанию Услуг, указанных в пункте 1.1 настоящего Договора.</w:t>
      </w:r>
    </w:p>
    <w:p w14:paraId="15FC7E54" w14:textId="77777777" w:rsidR="00E25C49" w:rsidRPr="001864D8" w:rsidRDefault="00E25C49" w:rsidP="000A472B">
      <w:pPr>
        <w:pStyle w:val="afe"/>
        <w:keepLines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Обеспечить качество услуг в полном соответствии с условиями настоящего Договора и приложениями к нему. </w:t>
      </w:r>
    </w:p>
    <w:p w14:paraId="1287275F" w14:textId="77777777" w:rsidR="00CD75FF" w:rsidRPr="001864D8" w:rsidRDefault="00CD75FF" w:rsidP="000A472B">
      <w:pPr>
        <w:pStyle w:val="afe"/>
        <w:keepLines/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  <w:color w:val="000000"/>
        </w:rPr>
        <w:t xml:space="preserve">Заказчик обязуется: </w:t>
      </w:r>
    </w:p>
    <w:p w14:paraId="65FE2C98" w14:textId="66842377" w:rsidR="000A472B" w:rsidRPr="001864D8" w:rsidRDefault="000A472B" w:rsidP="000A472B">
      <w:pPr>
        <w:pStyle w:val="afe"/>
        <w:keepLines/>
        <w:widowControl w:val="0"/>
        <w:numPr>
          <w:ilvl w:val="2"/>
          <w:numId w:val="1"/>
        </w:numPr>
        <w:spacing w:after="12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Осуществлять идентификацию личности Пользователей</w:t>
      </w:r>
      <w:r w:rsidRPr="001864D8">
        <w:rPr>
          <w:rStyle w:val="af"/>
          <w:rFonts w:ascii="Times New Roman" w:hAnsi="Times New Roman"/>
        </w:rPr>
        <w:footnoteReference w:id="1"/>
      </w:r>
      <w:r w:rsidRPr="001864D8">
        <w:rPr>
          <w:rFonts w:ascii="Times New Roman" w:hAnsi="Times New Roman"/>
        </w:rPr>
        <w:t xml:space="preserve">. </w:t>
      </w:r>
      <w:r w:rsidR="00060E52" w:rsidRPr="001864D8">
        <w:rPr>
          <w:rFonts w:ascii="Times New Roman" w:hAnsi="Times New Roman"/>
        </w:rPr>
        <w:t xml:space="preserve">Адрес электронной почты руководителя, ответственного за идентификацию личности Пользователей, на которую Исполнителем высылаются данные для доступа в информационную систему Исполнителя, </w:t>
      </w:r>
      <w:r w:rsidR="00D63DCC" w:rsidRPr="00D63DCC">
        <w:rPr>
          <w:rFonts w:ascii="Times New Roman" w:hAnsi="Times New Roman"/>
          <w:b/>
          <w:bCs/>
          <w:i/>
          <w:iCs/>
          <w:u w:val="single"/>
        </w:rPr>
        <w:t>artemevnv@minenergo.gov.ru</w:t>
      </w:r>
      <w:r w:rsidR="00060E52" w:rsidRPr="001864D8">
        <w:rPr>
          <w:rFonts w:ascii="Times New Roman" w:hAnsi="Times New Roman"/>
        </w:rPr>
        <w:t>.</w:t>
      </w:r>
    </w:p>
    <w:p w14:paraId="6301AF30" w14:textId="77777777" w:rsidR="000A472B" w:rsidRPr="001864D8" w:rsidRDefault="000A472B" w:rsidP="000A472B">
      <w:pPr>
        <w:pStyle w:val="afe"/>
        <w:keepLines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Осуществлять передачу в информационную систему Исполнителя материалов о Пользователях, посредством приложения заверенных Заказчиком сканированных копий документов.  </w:t>
      </w:r>
    </w:p>
    <w:p w14:paraId="52AABAD3" w14:textId="77777777" w:rsidR="000A472B" w:rsidRPr="001864D8" w:rsidRDefault="000A472B" w:rsidP="00AB349D">
      <w:pPr>
        <w:keepLines/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Состав передаваемых копий документов:  </w:t>
      </w:r>
    </w:p>
    <w:p w14:paraId="7ACE0A30" w14:textId="77777777" w:rsidR="000A472B" w:rsidRPr="001864D8" w:rsidRDefault="000A472B" w:rsidP="00E60FD5">
      <w:pPr>
        <w:keepLines/>
        <w:widowControl w:val="0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Заявление</w:t>
      </w:r>
      <w:r w:rsidR="007817EC">
        <w:rPr>
          <w:rFonts w:ascii="Times New Roman" w:hAnsi="Times New Roman"/>
        </w:rPr>
        <w:t xml:space="preserve"> </w:t>
      </w:r>
      <w:r w:rsidR="007817EC" w:rsidRPr="00AB349D">
        <w:rPr>
          <w:rFonts w:ascii="Times New Roman" w:hAnsi="Times New Roman"/>
        </w:rPr>
        <w:t>на создание квалифицированного сертификата ключа проверки электронной подписи</w:t>
      </w:r>
      <w:r w:rsidRPr="001864D8">
        <w:rPr>
          <w:rFonts w:ascii="Times New Roman" w:hAnsi="Times New Roman"/>
        </w:rPr>
        <w:t xml:space="preserve">;  </w:t>
      </w:r>
    </w:p>
    <w:p w14:paraId="4D69D5F6" w14:textId="2AE9D19B" w:rsidR="000A472B" w:rsidRPr="001864D8" w:rsidRDefault="007817EC" w:rsidP="00E60FD5">
      <w:pPr>
        <w:keepLines/>
        <w:widowControl w:val="0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349D">
        <w:rPr>
          <w:rFonts w:ascii="Times New Roman" w:hAnsi="Times New Roman"/>
        </w:rPr>
        <w:t xml:space="preserve">Доверенность, подтверждающая право </w:t>
      </w:r>
      <w:r>
        <w:rPr>
          <w:rFonts w:ascii="Times New Roman" w:hAnsi="Times New Roman"/>
        </w:rPr>
        <w:t>Пользователя</w:t>
      </w:r>
      <w:r w:rsidRPr="00AB349D">
        <w:rPr>
          <w:rFonts w:ascii="Times New Roman" w:hAnsi="Times New Roman"/>
        </w:rPr>
        <w:t xml:space="preserve"> действовать от имени других лиц (в случае, если лицо действует по доверенности)</w:t>
      </w:r>
      <w:r w:rsidR="000A472B" w:rsidRPr="001864D8">
        <w:rPr>
          <w:rFonts w:ascii="Times New Roman" w:hAnsi="Times New Roman"/>
        </w:rPr>
        <w:t>;</w:t>
      </w:r>
    </w:p>
    <w:p w14:paraId="70422863" w14:textId="77777777" w:rsidR="00390988" w:rsidRDefault="000A472B" w:rsidP="00E60FD5">
      <w:pPr>
        <w:keepLines/>
        <w:widowControl w:val="0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Бланк сертификата ключа проверки ЭП</w:t>
      </w:r>
      <w:r w:rsidR="007817EC">
        <w:rPr>
          <w:rFonts w:ascii="Times New Roman" w:hAnsi="Times New Roman"/>
        </w:rPr>
        <w:t xml:space="preserve"> </w:t>
      </w:r>
      <w:r w:rsidR="007817EC" w:rsidRPr="00AB349D">
        <w:rPr>
          <w:rFonts w:ascii="Times New Roman" w:hAnsi="Times New Roman"/>
        </w:rPr>
        <w:t>(в течение 15 минут после формирования сертификата)</w:t>
      </w:r>
      <w:r w:rsidR="00390988">
        <w:rPr>
          <w:rFonts w:ascii="Times New Roman" w:hAnsi="Times New Roman"/>
        </w:rPr>
        <w:t>;</w:t>
      </w:r>
    </w:p>
    <w:p w14:paraId="35145EFE" w14:textId="77777777" w:rsidR="00390988" w:rsidRPr="00390988" w:rsidRDefault="00390988" w:rsidP="00E60FD5">
      <w:pPr>
        <w:keepLines/>
        <w:widowControl w:val="0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390988">
        <w:rPr>
          <w:rFonts w:ascii="Times New Roman" w:hAnsi="Times New Roman"/>
        </w:rPr>
        <w:t>опия паспорта гражданина Российской Федерации Пользователя со следующими требованиями:</w:t>
      </w:r>
    </w:p>
    <w:p w14:paraId="6279882C" w14:textId="5C7B13B5" w:rsidR="00390988" w:rsidRPr="00390988" w:rsidRDefault="00590493" w:rsidP="00E60FD5">
      <w:pPr>
        <w:keepLines/>
        <w:widowControl w:val="0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90988" w:rsidRPr="00390988">
        <w:rPr>
          <w:rFonts w:ascii="Times New Roman" w:hAnsi="Times New Roman"/>
        </w:rPr>
        <w:t xml:space="preserve">) для Пользователей физических лиц разворот 2-3 страницы и страницы с адресом регистрации; </w:t>
      </w:r>
    </w:p>
    <w:p w14:paraId="6B69F073" w14:textId="6047F3DF" w:rsidR="00390988" w:rsidRPr="00390988" w:rsidRDefault="003748F9" w:rsidP="00E60FD5">
      <w:pPr>
        <w:keepLines/>
        <w:widowControl w:val="0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90988" w:rsidRPr="00390988">
        <w:rPr>
          <w:rFonts w:ascii="Times New Roman" w:hAnsi="Times New Roman"/>
        </w:rPr>
        <w:t>) требования к сканированным изображениям:</w:t>
      </w:r>
    </w:p>
    <w:p w14:paraId="5A3A5E44" w14:textId="497B1F43" w:rsidR="00390988" w:rsidRPr="00390988" w:rsidRDefault="00390988" w:rsidP="00E60FD5">
      <w:pPr>
        <w:keepLines/>
        <w:widowControl w:val="0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90988">
        <w:rPr>
          <w:rFonts w:ascii="Times New Roman" w:hAnsi="Times New Roman"/>
        </w:rPr>
        <w:t>– Расширение *.</w:t>
      </w:r>
      <w:r w:rsidR="00D70B19">
        <w:rPr>
          <w:rFonts w:ascii="Times New Roman" w:hAnsi="Times New Roman"/>
          <w:lang w:val="en-US"/>
        </w:rPr>
        <w:t>pdf</w:t>
      </w:r>
      <w:r w:rsidRPr="00390988">
        <w:rPr>
          <w:rFonts w:ascii="Times New Roman" w:hAnsi="Times New Roman"/>
        </w:rPr>
        <w:t>;</w:t>
      </w:r>
    </w:p>
    <w:p w14:paraId="0C3F4587" w14:textId="77777777" w:rsidR="00390988" w:rsidRPr="00390988" w:rsidRDefault="00390988" w:rsidP="00E60FD5">
      <w:pPr>
        <w:keepLines/>
        <w:widowControl w:val="0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90988">
        <w:rPr>
          <w:rFonts w:ascii="Times New Roman" w:hAnsi="Times New Roman"/>
        </w:rPr>
        <w:lastRenderedPageBreak/>
        <w:t xml:space="preserve">– Разрешение 1920х1080, 200 </w:t>
      </w:r>
      <w:proofErr w:type="spellStart"/>
      <w:r w:rsidRPr="00390988">
        <w:rPr>
          <w:rFonts w:ascii="Times New Roman" w:hAnsi="Times New Roman"/>
        </w:rPr>
        <w:t>ppi</w:t>
      </w:r>
      <w:proofErr w:type="spellEnd"/>
      <w:r w:rsidRPr="00390988">
        <w:rPr>
          <w:rFonts w:ascii="Times New Roman" w:hAnsi="Times New Roman"/>
        </w:rPr>
        <w:t>;</w:t>
      </w:r>
    </w:p>
    <w:p w14:paraId="725AF1F4" w14:textId="77777777" w:rsidR="00390988" w:rsidRPr="00390988" w:rsidRDefault="00390988" w:rsidP="00E60FD5">
      <w:pPr>
        <w:keepLines/>
        <w:widowControl w:val="0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90988">
        <w:rPr>
          <w:rFonts w:ascii="Times New Roman" w:hAnsi="Times New Roman"/>
        </w:rPr>
        <w:t>– Размер не более 10 Мб;</w:t>
      </w:r>
    </w:p>
    <w:p w14:paraId="26011A66" w14:textId="77777777" w:rsidR="00390988" w:rsidRPr="00390988" w:rsidRDefault="00390988" w:rsidP="00E60FD5">
      <w:pPr>
        <w:keepLines/>
        <w:widowControl w:val="0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90988">
        <w:rPr>
          <w:rFonts w:ascii="Times New Roman" w:hAnsi="Times New Roman"/>
        </w:rPr>
        <w:t>– Цветное изображение;</w:t>
      </w:r>
    </w:p>
    <w:p w14:paraId="135E7F2B" w14:textId="77777777" w:rsidR="000A472B" w:rsidRPr="001864D8" w:rsidRDefault="00390988" w:rsidP="00E60FD5">
      <w:pPr>
        <w:keepLines/>
        <w:widowControl w:val="0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90988">
        <w:rPr>
          <w:rFonts w:ascii="Times New Roman" w:hAnsi="Times New Roman"/>
        </w:rPr>
        <w:t>– Ретушь (как и вс</w:t>
      </w:r>
      <w:r>
        <w:rPr>
          <w:rFonts w:ascii="Times New Roman" w:hAnsi="Times New Roman"/>
        </w:rPr>
        <w:t>яческие фильтры) не допускается</w:t>
      </w:r>
      <w:r w:rsidR="000A472B" w:rsidRPr="001864D8">
        <w:rPr>
          <w:rFonts w:ascii="Times New Roman" w:hAnsi="Times New Roman"/>
        </w:rPr>
        <w:t>.</w:t>
      </w:r>
    </w:p>
    <w:p w14:paraId="2B414C5F" w14:textId="77777777" w:rsidR="000A472B" w:rsidRPr="001864D8" w:rsidRDefault="000A472B" w:rsidP="00E60FD5">
      <w:pPr>
        <w:keepLines/>
        <w:widowControl w:val="0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Загрузка в информационную систему Исполнителя сканированных копий документов будет считаться положительным результатом идентификации Пользователя. </w:t>
      </w:r>
    </w:p>
    <w:p w14:paraId="031B9163" w14:textId="77777777" w:rsidR="000A472B" w:rsidRPr="001864D8" w:rsidRDefault="000A472B" w:rsidP="00E60FD5">
      <w:pPr>
        <w:pStyle w:val="aff0"/>
        <w:suppressAutoHyphens/>
        <w:spacing w:after="0"/>
        <w:ind w:left="0"/>
        <w:rPr>
          <w:rFonts w:ascii="Times New Roman" w:hAnsi="Times New Roman"/>
          <w:noProof/>
          <w:snapToGrid w:val="0"/>
        </w:rPr>
      </w:pPr>
      <w:r w:rsidRPr="001864D8">
        <w:rPr>
          <w:rFonts w:ascii="Times New Roman" w:hAnsi="Times New Roman"/>
          <w:noProof/>
          <w:snapToGrid w:val="0"/>
        </w:rPr>
        <w:t xml:space="preserve">Перед передачей сведений в информационную систему Исполнителя, Заказчик обязан проверить </w:t>
      </w:r>
      <w:r w:rsidRPr="001864D8">
        <w:rPr>
          <w:rFonts w:ascii="Times New Roman" w:hAnsi="Times New Roman"/>
        </w:rPr>
        <w:t xml:space="preserve">правильность и корректность </w:t>
      </w:r>
      <w:r w:rsidRPr="001864D8">
        <w:rPr>
          <w:rFonts w:ascii="Times New Roman" w:hAnsi="Times New Roman"/>
          <w:noProof/>
          <w:snapToGrid w:val="0"/>
        </w:rPr>
        <w:t>данных, на основании которых Исполнителем будет сформирован КСКП ЭП.</w:t>
      </w:r>
    </w:p>
    <w:p w14:paraId="53A53145" w14:textId="77777777" w:rsidR="000A472B" w:rsidRPr="001864D8" w:rsidRDefault="000A472B" w:rsidP="00E60FD5">
      <w:pPr>
        <w:pStyle w:val="aff0"/>
        <w:suppressAutoHyphens/>
        <w:spacing w:after="0"/>
        <w:ind w:left="0"/>
        <w:rPr>
          <w:rFonts w:ascii="Times New Roman" w:hAnsi="Times New Roman"/>
          <w:noProof/>
          <w:snapToGrid w:val="0"/>
        </w:rPr>
      </w:pPr>
      <w:r w:rsidRPr="001864D8">
        <w:rPr>
          <w:rFonts w:ascii="Times New Roman" w:hAnsi="Times New Roman"/>
          <w:noProof/>
          <w:snapToGrid w:val="0"/>
        </w:rPr>
        <w:t>После формирования сертификата ключа ЭП ответственность за достоверность содержащихся в сертификате данных Пользователя лежит на Заказчике.</w:t>
      </w:r>
    </w:p>
    <w:p w14:paraId="036007A7" w14:textId="4B7E6C07" w:rsidR="000B4AEE" w:rsidRPr="001864D8" w:rsidRDefault="000B4AEE" w:rsidP="000A472B">
      <w:pPr>
        <w:pStyle w:val="afe"/>
        <w:keepLines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Оригиналы заявления на </w:t>
      </w:r>
      <w:r w:rsidR="00390988">
        <w:rPr>
          <w:rFonts w:ascii="Times New Roman" w:hAnsi="Times New Roman"/>
          <w:color w:val="000000"/>
        </w:rPr>
        <w:t xml:space="preserve">создание квалифицированного </w:t>
      </w:r>
      <w:r w:rsidR="00386DBD" w:rsidRPr="001864D8">
        <w:rPr>
          <w:rFonts w:ascii="Times New Roman" w:hAnsi="Times New Roman"/>
          <w:color w:val="000000"/>
        </w:rPr>
        <w:t xml:space="preserve">сертификата ключа проверки </w:t>
      </w:r>
      <w:r w:rsidR="004E1141">
        <w:rPr>
          <w:rFonts w:ascii="Times New Roman" w:hAnsi="Times New Roman"/>
          <w:color w:val="000000"/>
        </w:rPr>
        <w:t xml:space="preserve">электронной </w:t>
      </w:r>
      <w:r w:rsidR="00386DBD" w:rsidRPr="001864D8">
        <w:rPr>
          <w:rFonts w:ascii="Times New Roman" w:hAnsi="Times New Roman"/>
          <w:color w:val="000000"/>
        </w:rPr>
        <w:t>подписи</w:t>
      </w:r>
      <w:r w:rsidR="005C0B80" w:rsidRPr="001864D8">
        <w:rPr>
          <w:rStyle w:val="af"/>
          <w:rFonts w:ascii="Times New Roman" w:hAnsi="Times New Roman"/>
          <w:color w:val="000000"/>
        </w:rPr>
        <w:footnoteReference w:id="2"/>
      </w:r>
      <w:r w:rsidRPr="001864D8">
        <w:rPr>
          <w:rFonts w:ascii="Times New Roman" w:hAnsi="Times New Roman"/>
        </w:rPr>
        <w:t xml:space="preserve">, </w:t>
      </w:r>
      <w:r w:rsidR="00BB736C" w:rsidRPr="001864D8">
        <w:rPr>
          <w:rFonts w:ascii="Times New Roman" w:hAnsi="Times New Roman"/>
        </w:rPr>
        <w:t xml:space="preserve">бланка сертификата ключа проверки ЭП, </w:t>
      </w:r>
      <w:r w:rsidRPr="001864D8">
        <w:rPr>
          <w:rFonts w:ascii="Times New Roman" w:hAnsi="Times New Roman"/>
        </w:rPr>
        <w:t xml:space="preserve">а также, в случае необходимости, доверенностей на создание и получение ключей электронной подписи и сертификата ключа проверки электронной подписи, должны быть направлены в адрес Исполнителя путем направления ценного письма с описью вложения и уведомлением о вручении не позднее 15 (пятнадцати) календарных дней </w:t>
      </w:r>
      <w:r w:rsidR="002F51CA" w:rsidRPr="00AB349D">
        <w:rPr>
          <w:rFonts w:ascii="Times New Roman" w:hAnsi="Times New Roman"/>
        </w:rPr>
        <w:t>месяца, следующего за месяцем оказания услуг</w:t>
      </w:r>
      <w:r w:rsidRPr="001864D8">
        <w:rPr>
          <w:rFonts w:ascii="Times New Roman" w:hAnsi="Times New Roman"/>
        </w:rPr>
        <w:t>.</w:t>
      </w:r>
    </w:p>
    <w:p w14:paraId="16124526" w14:textId="77777777" w:rsidR="00CD75FF" w:rsidRPr="001864D8" w:rsidRDefault="00CD75FF" w:rsidP="000A472B">
      <w:pPr>
        <w:pStyle w:val="afe"/>
        <w:keepLines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Обеспечивать доступ </w:t>
      </w:r>
      <w:r w:rsidR="000B4AEE" w:rsidRPr="001864D8">
        <w:rPr>
          <w:rFonts w:ascii="Times New Roman" w:hAnsi="Times New Roman"/>
        </w:rPr>
        <w:t>Пользователям</w:t>
      </w:r>
      <w:r w:rsidRPr="001864D8">
        <w:rPr>
          <w:rFonts w:ascii="Times New Roman" w:hAnsi="Times New Roman"/>
        </w:rPr>
        <w:t xml:space="preserve"> через сеть общего пользования Интернет к телекоммуникационным ресурсам Исполнителя, необходимы</w:t>
      </w:r>
      <w:r w:rsidR="00C831FA" w:rsidRPr="001864D8">
        <w:rPr>
          <w:rFonts w:ascii="Times New Roman" w:hAnsi="Times New Roman"/>
        </w:rPr>
        <w:t>м</w:t>
      </w:r>
      <w:r w:rsidRPr="001864D8">
        <w:rPr>
          <w:rFonts w:ascii="Times New Roman" w:hAnsi="Times New Roman"/>
        </w:rPr>
        <w:t xml:space="preserve"> для оказания Услуг Исполнителем по Договору. </w:t>
      </w:r>
    </w:p>
    <w:p w14:paraId="55F36E1D" w14:textId="77777777" w:rsidR="000A472B" w:rsidRPr="001864D8" w:rsidRDefault="00C831FA" w:rsidP="000A472B">
      <w:pPr>
        <w:pStyle w:val="afe"/>
        <w:keepLines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В срок не позднее 5 (пяти) рабочих дней с момента получения от Исполнителя уведомления о готовности к оказанию Услуг, выполнить все процедуры и мероприятия, указанные в уведомлении. </w:t>
      </w:r>
    </w:p>
    <w:p w14:paraId="76D427EC" w14:textId="19661B95" w:rsidR="00C831FA" w:rsidRPr="001864D8" w:rsidRDefault="00C831FA" w:rsidP="000A472B">
      <w:pPr>
        <w:pStyle w:val="afe"/>
        <w:keepLines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О</w:t>
      </w:r>
      <w:r w:rsidR="000B4AEE" w:rsidRPr="001864D8">
        <w:rPr>
          <w:rFonts w:ascii="Times New Roman" w:hAnsi="Times New Roman"/>
        </w:rPr>
        <w:t>беспечить ознакомление Пользователей</w:t>
      </w:r>
      <w:r w:rsidRPr="001864D8">
        <w:rPr>
          <w:rFonts w:ascii="Times New Roman" w:hAnsi="Times New Roman"/>
        </w:rPr>
        <w:t xml:space="preserve"> с руководством по обеспечению безопасности использования квалифицированной электронной подписи и средствами квалифицированной электронной подписи</w:t>
      </w:r>
      <w:r w:rsidR="006B13E9">
        <w:rPr>
          <w:rStyle w:val="af"/>
          <w:rFonts w:ascii="Times New Roman" w:hAnsi="Times New Roman"/>
        </w:rPr>
        <w:footnoteReference w:id="3"/>
      </w:r>
      <w:r w:rsidRPr="001864D8">
        <w:rPr>
          <w:rFonts w:ascii="Times New Roman" w:hAnsi="Times New Roman"/>
        </w:rPr>
        <w:t>.</w:t>
      </w:r>
      <w:r w:rsidRPr="001864D8">
        <w:t xml:space="preserve"> </w:t>
      </w:r>
    </w:p>
    <w:p w14:paraId="440C7D53" w14:textId="77777777" w:rsidR="00C831FA" w:rsidRPr="001864D8" w:rsidRDefault="00C831FA" w:rsidP="000A472B">
      <w:pPr>
        <w:pStyle w:val="afe"/>
        <w:keepLines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Произвести оплату и приемку</w:t>
      </w:r>
      <w:r w:rsidRPr="001864D8" w:rsidDel="00B90364">
        <w:rPr>
          <w:rFonts w:ascii="Times New Roman" w:hAnsi="Times New Roman"/>
        </w:rPr>
        <w:t xml:space="preserve"> </w:t>
      </w:r>
      <w:r w:rsidRPr="001864D8">
        <w:rPr>
          <w:rFonts w:ascii="Times New Roman" w:hAnsi="Times New Roman"/>
        </w:rPr>
        <w:t>услуг, выполненных Исполнителем, в порядке, предусмотренном настоящим Договором.</w:t>
      </w:r>
    </w:p>
    <w:p w14:paraId="2E30A4E8" w14:textId="77777777" w:rsidR="00C831FA" w:rsidRPr="001864D8" w:rsidRDefault="00C831FA" w:rsidP="000A472B">
      <w:pPr>
        <w:pStyle w:val="afe"/>
        <w:keepLines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В случае обнаружения отступления от условий настоящего Договора и иных недостатков своевременно в письменной форме сообщить об этом Исполнителю.</w:t>
      </w:r>
    </w:p>
    <w:p w14:paraId="1402D8DD" w14:textId="09E53924" w:rsidR="00A444F3" w:rsidRPr="00A444F3" w:rsidRDefault="00C831FA" w:rsidP="00A444F3">
      <w:pPr>
        <w:pStyle w:val="afe"/>
        <w:keepLines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Выполнять иные обязательства, предусмотренные настоящим Договором и действующим законодательством Российской Федерации.</w:t>
      </w:r>
    </w:p>
    <w:p w14:paraId="4C464471" w14:textId="77777777" w:rsidR="00CD75FF" w:rsidRPr="001864D8" w:rsidRDefault="00CD75FF" w:rsidP="000A472B">
      <w:pPr>
        <w:pStyle w:val="afe"/>
        <w:keepLines/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Стороны обязуются соблюдать положения нормативно-правовых и иных актов, р</w:t>
      </w:r>
      <w:r w:rsidR="000B340E" w:rsidRPr="001864D8">
        <w:rPr>
          <w:rFonts w:ascii="Times New Roman" w:hAnsi="Times New Roman"/>
        </w:rPr>
        <w:t>егламентирующих использования</w:t>
      </w:r>
      <w:r w:rsidR="006F251C" w:rsidRPr="001864D8">
        <w:rPr>
          <w:rFonts w:ascii="Times New Roman" w:hAnsi="Times New Roman"/>
        </w:rPr>
        <w:t xml:space="preserve"> КСКП</w:t>
      </w:r>
      <w:r w:rsidR="000B340E" w:rsidRPr="001864D8">
        <w:rPr>
          <w:rFonts w:ascii="Times New Roman" w:hAnsi="Times New Roman"/>
        </w:rPr>
        <w:t xml:space="preserve"> Э</w:t>
      </w:r>
      <w:r w:rsidRPr="001864D8">
        <w:rPr>
          <w:rFonts w:ascii="Times New Roman" w:hAnsi="Times New Roman"/>
        </w:rPr>
        <w:t>П и средств криптографической защиты информации в Российской Федерации.</w:t>
      </w:r>
    </w:p>
    <w:p w14:paraId="3EBC78B2" w14:textId="77777777" w:rsidR="00C831FA" w:rsidRPr="001864D8" w:rsidRDefault="00C831FA" w:rsidP="000A472B">
      <w:pPr>
        <w:pStyle w:val="afe"/>
        <w:keepLines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Стороны обязуются не передавать и не разглашать третьим лицам информацию, полученную в результате совместной деятельности Сторон, а также относящуюся к предмету настоящего Договора, к стоимости Услуг, ходу их предоставления и полученным результатам.</w:t>
      </w:r>
    </w:p>
    <w:p w14:paraId="5F6F0FBE" w14:textId="77777777" w:rsidR="00C831FA" w:rsidRPr="001864D8" w:rsidRDefault="00C831FA" w:rsidP="000A472B">
      <w:pPr>
        <w:pStyle w:val="afe"/>
        <w:keepLines/>
        <w:widowControl w:val="0"/>
        <w:shd w:val="clear" w:color="auto" w:fill="FFFFFF"/>
        <w:spacing w:after="0" w:line="240" w:lineRule="auto"/>
        <w:ind w:left="2130"/>
        <w:jc w:val="both"/>
        <w:rPr>
          <w:rFonts w:ascii="Times New Roman" w:hAnsi="Times New Roman"/>
        </w:rPr>
      </w:pPr>
    </w:p>
    <w:p w14:paraId="42BBC603" w14:textId="77777777" w:rsidR="00CD75FF" w:rsidRPr="001864D8" w:rsidRDefault="00CD75FF" w:rsidP="000A472B">
      <w:pPr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1864D8">
        <w:rPr>
          <w:rFonts w:ascii="Times New Roman" w:hAnsi="Times New Roman"/>
          <w:b/>
        </w:rPr>
        <w:t>Порядок взаимодействия сторон</w:t>
      </w:r>
    </w:p>
    <w:p w14:paraId="38A840B3" w14:textId="2787D39D" w:rsidR="00B01DAD" w:rsidRPr="001864D8" w:rsidRDefault="00CD75FF" w:rsidP="00E60FD5">
      <w:pPr>
        <w:pStyle w:val="05"/>
        <w:keepLines/>
        <w:numPr>
          <w:ilvl w:val="1"/>
          <w:numId w:val="1"/>
        </w:numPr>
        <w:tabs>
          <w:tab w:val="left" w:pos="1134"/>
        </w:tabs>
        <w:ind w:left="0" w:firstLine="720"/>
        <w:rPr>
          <w:sz w:val="22"/>
          <w:szCs w:val="22"/>
        </w:rPr>
      </w:pPr>
      <w:r w:rsidRPr="001864D8">
        <w:rPr>
          <w:sz w:val="22"/>
          <w:szCs w:val="22"/>
        </w:rPr>
        <w:t xml:space="preserve">Порядок взаимодействия сторон осуществляется в соответствии с </w:t>
      </w:r>
      <w:r w:rsidR="005C0B80" w:rsidRPr="001864D8">
        <w:rPr>
          <w:sz w:val="22"/>
          <w:szCs w:val="22"/>
        </w:rPr>
        <w:t xml:space="preserve">Порядком реализации функций аккредитованного </w:t>
      </w:r>
      <w:r w:rsidR="007817EC">
        <w:rPr>
          <w:sz w:val="22"/>
          <w:szCs w:val="22"/>
        </w:rPr>
        <w:t>Партнерского УЦ</w:t>
      </w:r>
      <w:r w:rsidR="005C0B80" w:rsidRPr="001864D8">
        <w:rPr>
          <w:sz w:val="22"/>
          <w:szCs w:val="22"/>
        </w:rPr>
        <w:t xml:space="preserve"> и исполнения его обязанностей</w:t>
      </w:r>
      <w:r w:rsidRPr="001864D8">
        <w:rPr>
          <w:sz w:val="22"/>
          <w:szCs w:val="22"/>
        </w:rPr>
        <w:t xml:space="preserve"> </w:t>
      </w:r>
      <w:r w:rsidR="00C831FA" w:rsidRPr="001864D8">
        <w:rPr>
          <w:sz w:val="22"/>
          <w:szCs w:val="22"/>
        </w:rPr>
        <w:t xml:space="preserve">(далее – «Регламент»). </w:t>
      </w:r>
    </w:p>
    <w:p w14:paraId="29C6E42D" w14:textId="65E728F1" w:rsidR="00664989" w:rsidRPr="001864D8" w:rsidRDefault="00CD75FF" w:rsidP="00E60FD5">
      <w:pPr>
        <w:pStyle w:val="05"/>
        <w:keepLines/>
        <w:numPr>
          <w:ilvl w:val="1"/>
          <w:numId w:val="1"/>
        </w:numPr>
        <w:tabs>
          <w:tab w:val="left" w:pos="1134"/>
        </w:tabs>
        <w:ind w:left="0" w:firstLine="720"/>
        <w:rPr>
          <w:color w:val="000000"/>
          <w:sz w:val="22"/>
          <w:szCs w:val="22"/>
        </w:rPr>
      </w:pPr>
      <w:r w:rsidRPr="001864D8">
        <w:rPr>
          <w:sz w:val="22"/>
          <w:szCs w:val="22"/>
        </w:rPr>
        <w:t xml:space="preserve">Регламент определяет условия предоставления и правила пользования услугами </w:t>
      </w:r>
      <w:r w:rsidR="007817EC">
        <w:rPr>
          <w:sz w:val="22"/>
          <w:szCs w:val="22"/>
        </w:rPr>
        <w:t>Партнерского УЦ</w:t>
      </w:r>
      <w:r w:rsidRPr="001864D8">
        <w:rPr>
          <w:sz w:val="22"/>
          <w:szCs w:val="22"/>
        </w:rPr>
        <w:t xml:space="preserve">, включая права, обязанности, ответственность </w:t>
      </w:r>
      <w:r w:rsidR="007817EC">
        <w:rPr>
          <w:sz w:val="22"/>
          <w:szCs w:val="22"/>
        </w:rPr>
        <w:t>Партнерского УЦ</w:t>
      </w:r>
      <w:r w:rsidRPr="001864D8">
        <w:rPr>
          <w:sz w:val="22"/>
          <w:szCs w:val="22"/>
        </w:rPr>
        <w:t xml:space="preserve"> и присоединяемых к </w:t>
      </w:r>
      <w:r w:rsidR="007817EC">
        <w:rPr>
          <w:sz w:val="22"/>
          <w:szCs w:val="22"/>
        </w:rPr>
        <w:t>Р</w:t>
      </w:r>
      <w:r w:rsidRPr="001864D8">
        <w:rPr>
          <w:sz w:val="22"/>
          <w:szCs w:val="22"/>
        </w:rPr>
        <w:t xml:space="preserve">егламенту пользователей, форматы данных, основные организационно-технические мероприятия, направленные на обеспечение работы </w:t>
      </w:r>
      <w:r w:rsidR="007817EC">
        <w:rPr>
          <w:sz w:val="22"/>
          <w:szCs w:val="22"/>
        </w:rPr>
        <w:t>Партнерского УЦ</w:t>
      </w:r>
      <w:r w:rsidRPr="001864D8">
        <w:rPr>
          <w:sz w:val="22"/>
          <w:szCs w:val="22"/>
        </w:rPr>
        <w:t>.</w:t>
      </w:r>
    </w:p>
    <w:p w14:paraId="4E2C6152" w14:textId="27640E45" w:rsidR="00D529D7" w:rsidRPr="00F24174" w:rsidRDefault="00664989" w:rsidP="00E60FD5">
      <w:pPr>
        <w:pStyle w:val="05"/>
        <w:keepLines/>
        <w:numPr>
          <w:ilvl w:val="1"/>
          <w:numId w:val="1"/>
        </w:numPr>
        <w:tabs>
          <w:tab w:val="left" w:pos="1134"/>
        </w:tabs>
        <w:ind w:left="0" w:firstLine="720"/>
        <w:rPr>
          <w:color w:val="000000"/>
          <w:sz w:val="22"/>
          <w:szCs w:val="22"/>
        </w:rPr>
      </w:pPr>
      <w:r w:rsidRPr="001864D8">
        <w:rPr>
          <w:sz w:val="22"/>
          <w:szCs w:val="22"/>
        </w:rPr>
        <w:t>Исполнитель может привлекать третьих лиц для оказания Услуг в соответствии с законодательством Российской Федерации. Исполнитель в полном объеме несет ответственность перед Заказчиком за действия третьих лиц, указанных в настоящем пункте, как за свои собственные.</w:t>
      </w:r>
      <w:r w:rsidR="00CD75FF" w:rsidRPr="001864D8">
        <w:rPr>
          <w:sz w:val="22"/>
          <w:szCs w:val="22"/>
        </w:rPr>
        <w:t xml:space="preserve"> </w:t>
      </w:r>
    </w:p>
    <w:p w14:paraId="448443C2" w14:textId="641567DB" w:rsidR="00F24174" w:rsidRPr="001864D8" w:rsidRDefault="00F24174" w:rsidP="00E60FD5">
      <w:pPr>
        <w:pStyle w:val="05"/>
        <w:keepLines/>
        <w:numPr>
          <w:ilvl w:val="1"/>
          <w:numId w:val="1"/>
        </w:numPr>
        <w:tabs>
          <w:tab w:val="left" w:pos="1134"/>
        </w:tabs>
        <w:ind w:left="0" w:firstLine="720"/>
        <w:rPr>
          <w:color w:val="000000"/>
          <w:sz w:val="22"/>
          <w:szCs w:val="22"/>
        </w:rPr>
      </w:pPr>
      <w:r w:rsidRPr="00F24174">
        <w:rPr>
          <w:color w:val="000000"/>
          <w:sz w:val="22"/>
          <w:szCs w:val="22"/>
        </w:rPr>
        <w:t xml:space="preserve">При </w:t>
      </w:r>
      <w:r>
        <w:rPr>
          <w:color w:val="000000"/>
          <w:sz w:val="22"/>
          <w:szCs w:val="22"/>
        </w:rPr>
        <w:t xml:space="preserve">оказании услуг </w:t>
      </w:r>
      <w:r w:rsidRPr="00F24174">
        <w:rPr>
          <w:color w:val="000000"/>
          <w:sz w:val="22"/>
          <w:szCs w:val="22"/>
        </w:rPr>
        <w:t xml:space="preserve">ответственным исполнителем (инициатором закупки) </w:t>
      </w:r>
      <w:r>
        <w:rPr>
          <w:color w:val="000000"/>
          <w:sz w:val="22"/>
          <w:szCs w:val="22"/>
        </w:rPr>
        <w:t xml:space="preserve">Заказчика </w:t>
      </w:r>
      <w:r w:rsidRPr="00F24174">
        <w:rPr>
          <w:color w:val="000000"/>
          <w:sz w:val="22"/>
          <w:szCs w:val="22"/>
        </w:rPr>
        <w:t xml:space="preserve">формируется Акт приемки (ф. 0510452) на основании данных документов, предусмотренных условиями настоящего Договора, подтверждающих </w:t>
      </w:r>
      <w:r>
        <w:rPr>
          <w:color w:val="000000"/>
          <w:sz w:val="22"/>
          <w:szCs w:val="22"/>
        </w:rPr>
        <w:t>оказание услуг</w:t>
      </w:r>
      <w:r w:rsidRPr="00F24174">
        <w:rPr>
          <w:color w:val="000000"/>
          <w:sz w:val="22"/>
          <w:szCs w:val="22"/>
        </w:rPr>
        <w:t xml:space="preserve">. Такой Акт приемки (ф. 0510452) формируется </w:t>
      </w:r>
      <w:r>
        <w:rPr>
          <w:color w:val="000000"/>
          <w:sz w:val="22"/>
          <w:szCs w:val="22"/>
        </w:rPr>
        <w:t xml:space="preserve">Заказчиком </w:t>
      </w:r>
      <w:r w:rsidRPr="00F24174">
        <w:rPr>
          <w:color w:val="000000"/>
          <w:sz w:val="22"/>
          <w:szCs w:val="22"/>
        </w:rPr>
        <w:t xml:space="preserve">самостоятельно, без участия представителя </w:t>
      </w:r>
      <w:r>
        <w:rPr>
          <w:color w:val="000000"/>
          <w:sz w:val="22"/>
          <w:szCs w:val="22"/>
        </w:rPr>
        <w:t>Исполнителя</w:t>
      </w:r>
      <w:r w:rsidRPr="00F24174">
        <w:rPr>
          <w:color w:val="000000"/>
          <w:sz w:val="22"/>
          <w:szCs w:val="22"/>
        </w:rPr>
        <w:t xml:space="preserve">.  </w:t>
      </w:r>
    </w:p>
    <w:p w14:paraId="179E71DD" w14:textId="77777777" w:rsidR="00F33130" w:rsidRPr="001864D8" w:rsidRDefault="00F33130" w:rsidP="000A472B">
      <w:pPr>
        <w:keepLines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3482F46B" w14:textId="77777777" w:rsidR="0092650C" w:rsidRPr="00DF18F0" w:rsidRDefault="00CD75FF" w:rsidP="00DF18F0">
      <w:pPr>
        <w:keepLines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F18F0">
        <w:rPr>
          <w:rFonts w:ascii="Times New Roman" w:hAnsi="Times New Roman"/>
          <w:b/>
          <w:color w:val="000000"/>
        </w:rPr>
        <w:t>4. Стоимость услуг и порядок расчетов</w:t>
      </w:r>
    </w:p>
    <w:p w14:paraId="1EE76B24" w14:textId="56146780" w:rsidR="00CD75FF" w:rsidRPr="00DF18F0" w:rsidRDefault="00B86F38" w:rsidP="00DF18F0">
      <w:pPr>
        <w:pStyle w:val="afe"/>
        <w:keepLines/>
        <w:widowControl w:val="0"/>
        <w:numPr>
          <w:ilvl w:val="1"/>
          <w:numId w:val="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DF18F0">
        <w:rPr>
          <w:rFonts w:ascii="Times New Roman" w:hAnsi="Times New Roman"/>
          <w:color w:val="000000"/>
        </w:rPr>
        <w:t>Общая стоимость Услуг Исполнителя по настоящему Договору составляет</w:t>
      </w:r>
      <w:r w:rsidR="003538B3" w:rsidRPr="00DF18F0">
        <w:rPr>
          <w:rFonts w:ascii="Times New Roman" w:hAnsi="Times New Roman"/>
          <w:b/>
          <w:color w:val="000000"/>
        </w:rPr>
        <w:t xml:space="preserve"> </w:t>
      </w:r>
      <w:r w:rsidR="00D63DCC" w:rsidRPr="00DF18F0">
        <w:rPr>
          <w:rFonts w:ascii="Times New Roman" w:hAnsi="Times New Roman"/>
          <w:b/>
          <w:i/>
          <w:iCs/>
          <w:color w:val="000000"/>
          <w:u w:val="single"/>
        </w:rPr>
        <w:t>3</w:t>
      </w:r>
      <w:r w:rsidR="00FD26F4" w:rsidRPr="00DF18F0">
        <w:rPr>
          <w:rFonts w:ascii="Times New Roman" w:hAnsi="Times New Roman"/>
          <w:b/>
          <w:i/>
          <w:iCs/>
          <w:color w:val="000000"/>
          <w:u w:val="single"/>
        </w:rPr>
        <w:t> </w:t>
      </w:r>
      <w:r w:rsidR="00FF673F" w:rsidRPr="00DF18F0">
        <w:rPr>
          <w:rFonts w:ascii="Times New Roman" w:hAnsi="Times New Roman"/>
          <w:b/>
          <w:i/>
          <w:iCs/>
          <w:color w:val="000000"/>
          <w:u w:val="single"/>
        </w:rPr>
        <w:t xml:space="preserve">300 </w:t>
      </w:r>
      <w:r w:rsidR="00F12EA7" w:rsidRPr="00DF18F0">
        <w:rPr>
          <w:rFonts w:ascii="Times New Roman" w:hAnsi="Times New Roman"/>
          <w:b/>
          <w:i/>
          <w:iCs/>
          <w:color w:val="000000"/>
          <w:u w:val="single"/>
        </w:rPr>
        <w:t>(</w:t>
      </w:r>
      <w:r w:rsidR="00D63DCC" w:rsidRPr="00DF18F0">
        <w:rPr>
          <w:rFonts w:ascii="Times New Roman" w:hAnsi="Times New Roman"/>
          <w:b/>
          <w:i/>
          <w:iCs/>
          <w:color w:val="000000"/>
          <w:u w:val="single"/>
        </w:rPr>
        <w:t>три</w:t>
      </w:r>
      <w:r w:rsidR="00FD26F4" w:rsidRPr="00DF18F0">
        <w:rPr>
          <w:rFonts w:ascii="Times New Roman" w:hAnsi="Times New Roman"/>
          <w:b/>
          <w:i/>
          <w:iCs/>
          <w:color w:val="000000"/>
          <w:u w:val="single"/>
        </w:rPr>
        <w:t xml:space="preserve"> тысяч</w:t>
      </w:r>
      <w:r w:rsidR="00D63DCC" w:rsidRPr="00DF18F0">
        <w:rPr>
          <w:rFonts w:ascii="Times New Roman" w:hAnsi="Times New Roman"/>
          <w:b/>
          <w:i/>
          <w:iCs/>
          <w:color w:val="000000"/>
          <w:u w:val="single"/>
        </w:rPr>
        <w:t>и</w:t>
      </w:r>
      <w:r w:rsidR="00FF673F" w:rsidRPr="00DF18F0">
        <w:rPr>
          <w:rFonts w:ascii="Times New Roman" w:hAnsi="Times New Roman"/>
          <w:b/>
          <w:i/>
          <w:iCs/>
          <w:color w:val="000000"/>
          <w:u w:val="single"/>
        </w:rPr>
        <w:t xml:space="preserve"> триста</w:t>
      </w:r>
      <w:r w:rsidR="00F12EA7" w:rsidRPr="00DF18F0">
        <w:rPr>
          <w:rFonts w:ascii="Times New Roman" w:hAnsi="Times New Roman"/>
          <w:b/>
          <w:i/>
          <w:iCs/>
          <w:color w:val="000000"/>
          <w:u w:val="single"/>
        </w:rPr>
        <w:t>) рублей</w:t>
      </w:r>
      <w:r w:rsidR="002323DF" w:rsidRPr="00DF18F0">
        <w:rPr>
          <w:rFonts w:ascii="Times New Roman" w:hAnsi="Times New Roman"/>
          <w:b/>
          <w:i/>
          <w:iCs/>
          <w:color w:val="000000"/>
          <w:u w:val="single"/>
        </w:rPr>
        <w:t xml:space="preserve"> </w:t>
      </w:r>
      <w:r w:rsidR="00FD26F4" w:rsidRPr="00DF18F0">
        <w:rPr>
          <w:rFonts w:ascii="Times New Roman" w:hAnsi="Times New Roman"/>
          <w:b/>
          <w:i/>
          <w:iCs/>
          <w:color w:val="000000"/>
          <w:u w:val="single"/>
        </w:rPr>
        <w:t xml:space="preserve">00 </w:t>
      </w:r>
      <w:r w:rsidR="00F12EA7" w:rsidRPr="00DF18F0">
        <w:rPr>
          <w:rFonts w:ascii="Times New Roman" w:hAnsi="Times New Roman"/>
          <w:b/>
          <w:i/>
          <w:iCs/>
          <w:color w:val="000000"/>
          <w:u w:val="single"/>
        </w:rPr>
        <w:t xml:space="preserve">копеек, в том числе НДС </w:t>
      </w:r>
      <w:r w:rsidR="00FF673F" w:rsidRPr="00DF18F0">
        <w:rPr>
          <w:rFonts w:ascii="Times New Roman" w:hAnsi="Times New Roman"/>
          <w:b/>
          <w:i/>
          <w:iCs/>
          <w:color w:val="000000"/>
          <w:u w:val="single"/>
        </w:rPr>
        <w:t>22</w:t>
      </w:r>
      <w:r w:rsidR="00F12EA7" w:rsidRPr="00DF18F0">
        <w:rPr>
          <w:rFonts w:ascii="Times New Roman" w:hAnsi="Times New Roman"/>
          <w:b/>
          <w:i/>
          <w:iCs/>
          <w:color w:val="000000"/>
          <w:u w:val="single"/>
        </w:rPr>
        <w:t>%</w:t>
      </w:r>
      <w:r w:rsidR="00CD75FF" w:rsidRPr="00DF18F0">
        <w:rPr>
          <w:rFonts w:ascii="Times New Roman" w:hAnsi="Times New Roman"/>
          <w:i/>
          <w:iCs/>
          <w:color w:val="000000"/>
          <w:u w:val="single"/>
        </w:rPr>
        <w:t>.</w:t>
      </w:r>
    </w:p>
    <w:p w14:paraId="0E17D745" w14:textId="5995BC71" w:rsidR="00B86F38" w:rsidRDefault="00B86F38" w:rsidP="00DF18F0">
      <w:pPr>
        <w:pStyle w:val="afe"/>
        <w:keepLines/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u w:val="single"/>
        </w:rPr>
      </w:pPr>
      <w:r w:rsidRPr="00DF18F0">
        <w:rPr>
          <w:rFonts w:ascii="Times New Roman" w:hAnsi="Times New Roman"/>
          <w:i/>
          <w:iCs/>
          <w:color w:val="000000"/>
          <w:u w:val="single"/>
        </w:rPr>
        <w:t xml:space="preserve">Стоимость единицы КСКП ЭП составляет </w:t>
      </w:r>
      <w:r w:rsidR="00FD26F4" w:rsidRPr="00DF18F0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3 </w:t>
      </w:r>
      <w:r w:rsidR="00FF673F" w:rsidRPr="00DF18F0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300 </w:t>
      </w:r>
      <w:r w:rsidRPr="00DF18F0">
        <w:rPr>
          <w:rFonts w:ascii="Times New Roman" w:hAnsi="Times New Roman"/>
          <w:b/>
          <w:bCs/>
          <w:i/>
          <w:iCs/>
          <w:color w:val="000000"/>
          <w:u w:val="single"/>
        </w:rPr>
        <w:t>(</w:t>
      </w:r>
      <w:r w:rsidR="00FD26F4" w:rsidRPr="00DF18F0">
        <w:rPr>
          <w:rFonts w:ascii="Times New Roman" w:hAnsi="Times New Roman"/>
          <w:b/>
          <w:bCs/>
          <w:i/>
          <w:iCs/>
          <w:color w:val="000000"/>
          <w:u w:val="single"/>
        </w:rPr>
        <w:t>три тысячи</w:t>
      </w:r>
      <w:r w:rsidR="00FF673F" w:rsidRPr="00DF18F0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 триста</w:t>
      </w:r>
      <w:r w:rsidRPr="00DF18F0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) рублей </w:t>
      </w:r>
      <w:r w:rsidR="00FD26F4" w:rsidRPr="00DF18F0">
        <w:rPr>
          <w:rFonts w:ascii="Times New Roman" w:hAnsi="Times New Roman"/>
          <w:b/>
          <w:bCs/>
          <w:i/>
          <w:iCs/>
          <w:color w:val="000000"/>
          <w:u w:val="single"/>
        </w:rPr>
        <w:t>00</w:t>
      </w:r>
      <w:r w:rsidRPr="00DF18F0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 копеек, в том числе НДС </w:t>
      </w:r>
      <w:r w:rsidR="00FF673F" w:rsidRPr="00DF18F0">
        <w:rPr>
          <w:rFonts w:ascii="Times New Roman" w:hAnsi="Times New Roman"/>
          <w:b/>
          <w:bCs/>
          <w:i/>
          <w:iCs/>
          <w:color w:val="000000"/>
          <w:u w:val="single"/>
        </w:rPr>
        <w:t>22</w:t>
      </w:r>
      <w:r w:rsidRPr="00DF18F0">
        <w:rPr>
          <w:rFonts w:ascii="Times New Roman" w:hAnsi="Times New Roman"/>
          <w:b/>
          <w:bCs/>
          <w:i/>
          <w:iCs/>
          <w:color w:val="000000"/>
          <w:u w:val="single"/>
        </w:rPr>
        <w:t>%</w:t>
      </w:r>
      <w:r w:rsidRPr="00DF18F0">
        <w:rPr>
          <w:rFonts w:ascii="Times New Roman" w:hAnsi="Times New Roman"/>
          <w:i/>
          <w:iCs/>
          <w:color w:val="000000"/>
          <w:u w:val="single"/>
        </w:rPr>
        <w:t>.</w:t>
      </w:r>
    </w:p>
    <w:p w14:paraId="32131EFD" w14:textId="145D5841" w:rsidR="00976F8C" w:rsidRDefault="00976F8C" w:rsidP="002323DF">
      <w:pPr>
        <w:pStyle w:val="afe"/>
        <w:keepLines/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u w:val="single"/>
        </w:rPr>
      </w:pPr>
      <w:r>
        <w:rPr>
          <w:rFonts w:ascii="Times New Roman" w:hAnsi="Times New Roman"/>
          <w:i/>
          <w:iCs/>
          <w:color w:val="000000"/>
          <w:u w:val="single"/>
        </w:rPr>
        <w:lastRenderedPageBreak/>
        <w:t>Необходимое Заказчику количество</w:t>
      </w:r>
      <w:r w:rsidRPr="00976F8C">
        <w:t xml:space="preserve"> </w:t>
      </w:r>
      <w:r w:rsidRPr="00976F8C">
        <w:rPr>
          <w:rFonts w:ascii="Times New Roman" w:hAnsi="Times New Roman"/>
          <w:i/>
          <w:iCs/>
          <w:color w:val="000000"/>
          <w:u w:val="single"/>
        </w:rPr>
        <w:t>КСКП ЭП</w:t>
      </w:r>
      <w:r>
        <w:rPr>
          <w:rFonts w:ascii="Times New Roman" w:hAnsi="Times New Roman"/>
          <w:i/>
          <w:iCs/>
          <w:color w:val="000000"/>
          <w:u w:val="single"/>
        </w:rPr>
        <w:t xml:space="preserve">: </w:t>
      </w:r>
      <w:r w:rsidR="000D09F3">
        <w:rPr>
          <w:rFonts w:ascii="Times New Roman" w:hAnsi="Times New Roman"/>
          <w:i/>
          <w:iCs/>
          <w:color w:val="000000"/>
          <w:u w:val="single"/>
        </w:rPr>
        <w:t>1</w:t>
      </w:r>
      <w:r>
        <w:rPr>
          <w:rFonts w:ascii="Times New Roman" w:hAnsi="Times New Roman"/>
          <w:i/>
          <w:iCs/>
          <w:color w:val="000000"/>
          <w:u w:val="single"/>
        </w:rPr>
        <w:t xml:space="preserve"> (</w:t>
      </w:r>
      <w:r w:rsidR="000D09F3">
        <w:rPr>
          <w:rFonts w:ascii="Times New Roman" w:hAnsi="Times New Roman"/>
          <w:i/>
          <w:iCs/>
          <w:color w:val="000000"/>
          <w:u w:val="single"/>
        </w:rPr>
        <w:t>одна</w:t>
      </w:r>
      <w:r>
        <w:rPr>
          <w:rFonts w:ascii="Times New Roman" w:hAnsi="Times New Roman"/>
          <w:i/>
          <w:iCs/>
          <w:color w:val="000000"/>
          <w:u w:val="single"/>
        </w:rPr>
        <w:t>) штук</w:t>
      </w:r>
      <w:r w:rsidR="000D09F3">
        <w:rPr>
          <w:rFonts w:ascii="Times New Roman" w:hAnsi="Times New Roman"/>
          <w:i/>
          <w:iCs/>
          <w:color w:val="000000"/>
          <w:u w:val="single"/>
        </w:rPr>
        <w:t>а</w:t>
      </w:r>
      <w:r>
        <w:rPr>
          <w:rFonts w:ascii="Times New Roman" w:hAnsi="Times New Roman"/>
          <w:i/>
          <w:iCs/>
          <w:color w:val="000000"/>
          <w:u w:val="single"/>
        </w:rPr>
        <w:t>.</w:t>
      </w:r>
    </w:p>
    <w:p w14:paraId="2A87DA1D" w14:textId="1250B652" w:rsidR="00976F8C" w:rsidRPr="00976F8C" w:rsidRDefault="00976F8C" w:rsidP="002323DF">
      <w:pPr>
        <w:pStyle w:val="afe"/>
        <w:keepLines/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6F8C">
        <w:rPr>
          <w:rFonts w:ascii="Times New Roman" w:hAnsi="Times New Roman"/>
          <w:color w:val="000000"/>
          <w:sz w:val="24"/>
          <w:szCs w:val="24"/>
        </w:rPr>
        <w:t>Источник финансирования - средства бюджетного учреждения (КФО 2).</w:t>
      </w:r>
    </w:p>
    <w:p w14:paraId="249951AA" w14:textId="7FC22DDA" w:rsidR="001B2FAC" w:rsidRPr="00CA74AC" w:rsidRDefault="00CD75FF" w:rsidP="002323DF">
      <w:pPr>
        <w:pStyle w:val="afe"/>
        <w:keepLines/>
        <w:widowControl w:val="0"/>
        <w:numPr>
          <w:ilvl w:val="1"/>
          <w:numId w:val="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  <w:color w:val="000000"/>
        </w:rPr>
        <w:t>Оплата Услуг осуществляется Заказчиком на основании предъявленных к оплате счет</w:t>
      </w:r>
      <w:r w:rsidR="002066BE" w:rsidRPr="001864D8">
        <w:rPr>
          <w:rFonts w:ascii="Times New Roman" w:hAnsi="Times New Roman"/>
          <w:color w:val="000000"/>
        </w:rPr>
        <w:t>ов</w:t>
      </w:r>
      <w:r w:rsidRPr="001864D8">
        <w:rPr>
          <w:rFonts w:ascii="Times New Roman" w:hAnsi="Times New Roman"/>
          <w:color w:val="000000"/>
        </w:rPr>
        <w:t xml:space="preserve">, выставляемых </w:t>
      </w:r>
      <w:r w:rsidR="00F33130" w:rsidRPr="001864D8">
        <w:rPr>
          <w:rFonts w:ascii="Times New Roman" w:hAnsi="Times New Roman"/>
          <w:color w:val="000000"/>
        </w:rPr>
        <w:t>Исполнителем</w:t>
      </w:r>
      <w:r w:rsidR="001B2FAC">
        <w:rPr>
          <w:rFonts w:ascii="Times New Roman" w:hAnsi="Times New Roman"/>
          <w:color w:val="000000"/>
        </w:rPr>
        <w:t xml:space="preserve">, </w:t>
      </w:r>
      <w:r w:rsidR="001B2FAC" w:rsidRPr="00FC293A">
        <w:rPr>
          <w:rFonts w:ascii="Times New Roman" w:hAnsi="Times New Roman"/>
        </w:rPr>
        <w:t xml:space="preserve">в течение </w:t>
      </w:r>
      <w:r w:rsidR="00B86F38">
        <w:rPr>
          <w:rFonts w:ascii="Times New Roman" w:hAnsi="Times New Roman"/>
        </w:rPr>
        <w:t>7</w:t>
      </w:r>
      <w:r w:rsidR="001B2FAC" w:rsidRPr="00FC293A">
        <w:rPr>
          <w:rFonts w:ascii="Times New Roman" w:hAnsi="Times New Roman"/>
        </w:rPr>
        <w:t xml:space="preserve"> (</w:t>
      </w:r>
      <w:r w:rsidR="00B86F38">
        <w:rPr>
          <w:rFonts w:ascii="Times New Roman" w:hAnsi="Times New Roman"/>
        </w:rPr>
        <w:t>семь</w:t>
      </w:r>
      <w:r w:rsidR="001B2FAC" w:rsidRPr="00FC293A">
        <w:rPr>
          <w:rFonts w:ascii="Times New Roman" w:hAnsi="Times New Roman"/>
        </w:rPr>
        <w:t xml:space="preserve">) </w:t>
      </w:r>
      <w:r w:rsidR="00B86F38">
        <w:rPr>
          <w:rFonts w:ascii="Times New Roman" w:hAnsi="Times New Roman"/>
        </w:rPr>
        <w:t>рабочих</w:t>
      </w:r>
      <w:r w:rsidR="001B2FAC" w:rsidRPr="00FC293A">
        <w:rPr>
          <w:rFonts w:ascii="Times New Roman" w:hAnsi="Times New Roman"/>
        </w:rPr>
        <w:t xml:space="preserve"> дней с момента подписания Заказчиком </w:t>
      </w:r>
      <w:r w:rsidR="003F0D42" w:rsidRPr="000D5E07">
        <w:rPr>
          <w:rFonts w:ascii="Times New Roman" w:hAnsi="Times New Roman"/>
        </w:rPr>
        <w:t>универсальн</w:t>
      </w:r>
      <w:r w:rsidR="003F0D42">
        <w:rPr>
          <w:rFonts w:ascii="Times New Roman" w:hAnsi="Times New Roman"/>
        </w:rPr>
        <w:t>ого передаточного</w:t>
      </w:r>
      <w:r w:rsidR="003F0D42" w:rsidRPr="000D5E07">
        <w:rPr>
          <w:rFonts w:ascii="Times New Roman" w:hAnsi="Times New Roman"/>
        </w:rPr>
        <w:t xml:space="preserve"> документ</w:t>
      </w:r>
      <w:r w:rsidR="003F0D42">
        <w:rPr>
          <w:rFonts w:ascii="Times New Roman" w:hAnsi="Times New Roman"/>
        </w:rPr>
        <w:t>а</w:t>
      </w:r>
      <w:r w:rsidR="003F0D42" w:rsidRPr="000D5E07">
        <w:rPr>
          <w:rFonts w:ascii="Times New Roman" w:hAnsi="Times New Roman"/>
        </w:rPr>
        <w:t xml:space="preserve"> в электронной форме (в актуальном формате</w:t>
      </w:r>
      <w:r w:rsidR="003F0D42">
        <w:rPr>
          <w:rFonts w:ascii="Times New Roman" w:hAnsi="Times New Roman"/>
        </w:rPr>
        <w:t xml:space="preserve">) – документ со статусом 1 </w:t>
      </w:r>
      <w:r w:rsidR="003F0D42">
        <w:rPr>
          <w:rFonts w:ascii="Times New Roman" w:hAnsi="Times New Roman"/>
          <w:color w:val="000000"/>
          <w:shd w:val="clear" w:color="auto" w:fill="FFFFFF"/>
        </w:rPr>
        <w:t>(далее УПД)</w:t>
      </w:r>
      <w:r w:rsidR="001B2FAC" w:rsidRPr="00CA74AC">
        <w:rPr>
          <w:rFonts w:ascii="Times New Roman" w:hAnsi="Times New Roman"/>
        </w:rPr>
        <w:t xml:space="preserve">, путем перечисления денежных средств по банковским реквизитам Исполнителя. </w:t>
      </w:r>
    </w:p>
    <w:p w14:paraId="12A37803" w14:textId="7F40C3CA" w:rsidR="00D529D7" w:rsidRPr="001B2FAC" w:rsidRDefault="00D529D7" w:rsidP="00E60FD5">
      <w:pPr>
        <w:pStyle w:val="afe"/>
        <w:keepLines/>
        <w:widowControl w:val="0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B2FAC">
        <w:rPr>
          <w:rFonts w:ascii="Times New Roman" w:hAnsi="Times New Roman"/>
          <w:color w:val="000000"/>
        </w:rPr>
        <w:t xml:space="preserve">После </w:t>
      </w:r>
      <w:r w:rsidR="002066BE" w:rsidRPr="001B2FAC">
        <w:rPr>
          <w:rFonts w:ascii="Times New Roman" w:hAnsi="Times New Roman"/>
          <w:color w:val="000000"/>
        </w:rPr>
        <w:t xml:space="preserve">оказания </w:t>
      </w:r>
      <w:r w:rsidRPr="001B2FAC">
        <w:rPr>
          <w:rFonts w:ascii="Times New Roman" w:hAnsi="Times New Roman"/>
          <w:color w:val="000000"/>
        </w:rPr>
        <w:t xml:space="preserve">услуг по выдаче </w:t>
      </w:r>
      <w:r w:rsidR="003538B3" w:rsidRPr="001B2FAC">
        <w:rPr>
          <w:rFonts w:ascii="Times New Roman" w:hAnsi="Times New Roman"/>
          <w:color w:val="000000"/>
        </w:rPr>
        <w:t>КСКП</w:t>
      </w:r>
      <w:r w:rsidR="000B340E" w:rsidRPr="001B2FAC">
        <w:rPr>
          <w:rFonts w:ascii="Times New Roman" w:hAnsi="Times New Roman"/>
          <w:color w:val="000000"/>
        </w:rPr>
        <w:t xml:space="preserve"> Э</w:t>
      </w:r>
      <w:r w:rsidR="006E145F" w:rsidRPr="001B2FAC">
        <w:rPr>
          <w:rFonts w:ascii="Times New Roman" w:hAnsi="Times New Roman"/>
          <w:color w:val="000000"/>
        </w:rPr>
        <w:t xml:space="preserve">П </w:t>
      </w:r>
      <w:r w:rsidRPr="001B2FAC">
        <w:rPr>
          <w:rFonts w:ascii="Times New Roman" w:hAnsi="Times New Roman"/>
          <w:color w:val="000000"/>
        </w:rPr>
        <w:t xml:space="preserve">Исполнителем </w:t>
      </w:r>
      <w:r w:rsidR="003F0D42" w:rsidRPr="001B2FAC">
        <w:rPr>
          <w:rFonts w:ascii="Times New Roman" w:hAnsi="Times New Roman"/>
          <w:color w:val="000000"/>
        </w:rPr>
        <w:t>формиру</w:t>
      </w:r>
      <w:r w:rsidR="003F0D42">
        <w:rPr>
          <w:rFonts w:ascii="Times New Roman" w:hAnsi="Times New Roman"/>
          <w:color w:val="000000"/>
        </w:rPr>
        <w:t>е</w:t>
      </w:r>
      <w:r w:rsidR="003F0D42" w:rsidRPr="001B2FAC">
        <w:rPr>
          <w:rFonts w:ascii="Times New Roman" w:hAnsi="Times New Roman"/>
          <w:color w:val="000000"/>
        </w:rPr>
        <w:t xml:space="preserve">тся </w:t>
      </w:r>
      <w:r w:rsidR="003F0D42">
        <w:rPr>
          <w:rFonts w:ascii="Times New Roman" w:hAnsi="Times New Roman"/>
          <w:color w:val="000000"/>
        </w:rPr>
        <w:t>УПД</w:t>
      </w:r>
      <w:r w:rsidR="00132F2B" w:rsidRPr="001B2FAC">
        <w:rPr>
          <w:rFonts w:ascii="Times New Roman" w:hAnsi="Times New Roman"/>
          <w:color w:val="000000"/>
        </w:rPr>
        <w:t xml:space="preserve"> и </w:t>
      </w:r>
      <w:r w:rsidR="003F0D42" w:rsidRPr="001B2FAC">
        <w:rPr>
          <w:rFonts w:ascii="Times New Roman" w:hAnsi="Times New Roman"/>
          <w:color w:val="000000"/>
        </w:rPr>
        <w:t>направля</w:t>
      </w:r>
      <w:r w:rsidR="003F0D42">
        <w:rPr>
          <w:rFonts w:ascii="Times New Roman" w:hAnsi="Times New Roman"/>
          <w:color w:val="000000"/>
        </w:rPr>
        <w:t>е</w:t>
      </w:r>
      <w:r w:rsidR="003F0D42" w:rsidRPr="001B2FAC">
        <w:rPr>
          <w:rFonts w:ascii="Times New Roman" w:hAnsi="Times New Roman"/>
          <w:color w:val="000000"/>
        </w:rPr>
        <w:t xml:space="preserve">тся </w:t>
      </w:r>
      <w:r w:rsidR="00132F2B" w:rsidRPr="001B2FAC">
        <w:rPr>
          <w:rFonts w:ascii="Times New Roman" w:hAnsi="Times New Roman"/>
          <w:color w:val="000000"/>
        </w:rPr>
        <w:t>в адрес Заказчика</w:t>
      </w:r>
      <w:r w:rsidR="006E145F" w:rsidRPr="001B2FAC">
        <w:rPr>
          <w:rFonts w:ascii="Times New Roman" w:hAnsi="Times New Roman"/>
          <w:color w:val="000000"/>
        </w:rPr>
        <w:t>.</w:t>
      </w:r>
    </w:p>
    <w:p w14:paraId="243FC28A" w14:textId="7EB72837" w:rsidR="00044C42" w:rsidRPr="001864D8" w:rsidRDefault="00044C42" w:rsidP="000A472B">
      <w:pPr>
        <w:pStyle w:val="afe"/>
        <w:keepLines/>
        <w:spacing w:after="0" w:line="240" w:lineRule="auto"/>
        <w:ind w:left="0" w:firstLine="709"/>
        <w:jc w:val="both"/>
        <w:rPr>
          <w:rFonts w:ascii="Times New Roman" w:hAnsi="Times New Roman"/>
          <w:highlight w:val="yellow"/>
        </w:rPr>
      </w:pPr>
      <w:r w:rsidRPr="001864D8">
        <w:rPr>
          <w:rFonts w:ascii="Times New Roman" w:hAnsi="Times New Roman"/>
        </w:rPr>
        <w:t xml:space="preserve">В течение </w:t>
      </w:r>
      <w:r w:rsidR="002323DF">
        <w:rPr>
          <w:rFonts w:ascii="Times New Roman" w:hAnsi="Times New Roman"/>
        </w:rPr>
        <w:t>10</w:t>
      </w:r>
      <w:r w:rsidRPr="001864D8">
        <w:rPr>
          <w:rFonts w:ascii="Times New Roman" w:hAnsi="Times New Roman"/>
        </w:rPr>
        <w:t xml:space="preserve"> (</w:t>
      </w:r>
      <w:r w:rsidR="002323DF">
        <w:rPr>
          <w:rFonts w:ascii="Times New Roman" w:hAnsi="Times New Roman"/>
        </w:rPr>
        <w:t>десяти</w:t>
      </w:r>
      <w:r w:rsidRPr="001864D8">
        <w:rPr>
          <w:rFonts w:ascii="Times New Roman" w:hAnsi="Times New Roman"/>
        </w:rPr>
        <w:t xml:space="preserve">) рабочих дней с момента получения </w:t>
      </w:r>
      <w:r w:rsidR="003F0D42">
        <w:rPr>
          <w:rFonts w:ascii="Times New Roman" w:hAnsi="Times New Roman"/>
        </w:rPr>
        <w:t>УПД</w:t>
      </w:r>
      <w:r w:rsidRPr="001864D8">
        <w:rPr>
          <w:rFonts w:ascii="Times New Roman" w:hAnsi="Times New Roman"/>
        </w:rPr>
        <w:t xml:space="preserve"> Заказчик</w:t>
      </w:r>
      <w:r w:rsidR="005E36FC">
        <w:rPr>
          <w:rFonts w:ascii="Times New Roman" w:hAnsi="Times New Roman"/>
        </w:rPr>
        <w:t xml:space="preserve"> проводит</w:t>
      </w:r>
      <w:r w:rsidR="005E36FC" w:rsidRPr="005E36FC">
        <w:rPr>
          <w:rFonts w:ascii="Times New Roman" w:hAnsi="Times New Roman"/>
        </w:rPr>
        <w:t xml:space="preserve"> экспертизу</w:t>
      </w:r>
      <w:r w:rsidR="005E36FC">
        <w:rPr>
          <w:rFonts w:ascii="Times New Roman" w:hAnsi="Times New Roman"/>
        </w:rPr>
        <w:t xml:space="preserve"> и</w:t>
      </w:r>
      <w:r w:rsidR="005E36FC" w:rsidRPr="005E36FC">
        <w:rPr>
          <w:rFonts w:ascii="Times New Roman" w:hAnsi="Times New Roman"/>
        </w:rPr>
        <w:t xml:space="preserve"> </w:t>
      </w:r>
      <w:r w:rsidRPr="001864D8">
        <w:rPr>
          <w:rFonts w:ascii="Times New Roman" w:hAnsi="Times New Roman"/>
        </w:rPr>
        <w:t xml:space="preserve">подписывает его или дает письменный мотивированный отказ в приемке услуг с перечнем мотивированных (обоснованных) претензий. </w:t>
      </w:r>
    </w:p>
    <w:p w14:paraId="3D16EB7E" w14:textId="77777777" w:rsidR="00044C42" w:rsidRPr="001864D8" w:rsidRDefault="00044C42" w:rsidP="000A472B">
      <w:pPr>
        <w:pStyle w:val="afe"/>
        <w:keepLines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В случае мотивированного отказа Заказчика от приемки, Сторонами составляется двухсторонний акт с перечнем необходимых доработок и сроков их выполнения.</w:t>
      </w:r>
    </w:p>
    <w:p w14:paraId="335525ED" w14:textId="538ECC67" w:rsidR="00044C42" w:rsidRPr="001864D8" w:rsidRDefault="00044C42" w:rsidP="000A472B">
      <w:pPr>
        <w:pStyle w:val="afe"/>
        <w:keepLines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</w:rPr>
        <w:t xml:space="preserve">В случае не подписания Заказчиком </w:t>
      </w:r>
      <w:r w:rsidR="003F0D42">
        <w:rPr>
          <w:rFonts w:ascii="Times New Roman" w:hAnsi="Times New Roman"/>
        </w:rPr>
        <w:t>УПД</w:t>
      </w:r>
      <w:r w:rsidRPr="001864D8">
        <w:rPr>
          <w:rFonts w:ascii="Times New Roman" w:hAnsi="Times New Roman"/>
        </w:rPr>
        <w:t xml:space="preserve"> и не предоставления в течение 5 (пяти) рабочих дней с момента получения акта приемки-сдачи работ, услуг мотивированного отказа, услуги считаются оказанными с надлежащим качеством и принятыми Заказчиком.</w:t>
      </w:r>
    </w:p>
    <w:p w14:paraId="6FF7D0A2" w14:textId="4DA415AF" w:rsidR="00210A1B" w:rsidRPr="001864D8" w:rsidRDefault="00210A1B" w:rsidP="000A472B">
      <w:pPr>
        <w:pStyle w:val="afe"/>
        <w:keepLines/>
        <w:widowControl w:val="0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  <w:color w:val="000000"/>
        </w:rPr>
        <w:t xml:space="preserve">В случае неоплаты </w:t>
      </w:r>
      <w:r w:rsidR="00E7166A" w:rsidRPr="001864D8">
        <w:rPr>
          <w:rFonts w:ascii="Times New Roman" w:hAnsi="Times New Roman"/>
          <w:color w:val="000000"/>
        </w:rPr>
        <w:t xml:space="preserve">Заказчиком Услуг Исполнителя в течение </w:t>
      </w:r>
      <w:r w:rsidR="000B340E" w:rsidRPr="001864D8">
        <w:rPr>
          <w:rFonts w:ascii="Times New Roman" w:hAnsi="Times New Roman"/>
          <w:color w:val="000000"/>
        </w:rPr>
        <w:t>одного месяца</w:t>
      </w:r>
      <w:r w:rsidR="00E7166A" w:rsidRPr="001864D8">
        <w:rPr>
          <w:rFonts w:ascii="Times New Roman" w:hAnsi="Times New Roman"/>
          <w:color w:val="000000"/>
        </w:rPr>
        <w:t xml:space="preserve"> п</w:t>
      </w:r>
      <w:r w:rsidR="000B340E" w:rsidRPr="001864D8">
        <w:rPr>
          <w:rFonts w:ascii="Times New Roman" w:hAnsi="Times New Roman"/>
          <w:color w:val="000000"/>
        </w:rPr>
        <w:t xml:space="preserve">осле выдачи </w:t>
      </w:r>
      <w:r w:rsidR="003538B3" w:rsidRPr="001864D8">
        <w:rPr>
          <w:rFonts w:ascii="Times New Roman" w:hAnsi="Times New Roman"/>
          <w:color w:val="000000"/>
        </w:rPr>
        <w:t>КСКП</w:t>
      </w:r>
      <w:r w:rsidR="000B340E" w:rsidRPr="001864D8">
        <w:rPr>
          <w:rFonts w:ascii="Times New Roman" w:hAnsi="Times New Roman"/>
          <w:color w:val="000000"/>
        </w:rPr>
        <w:t xml:space="preserve"> Э</w:t>
      </w:r>
      <w:r w:rsidR="00E7166A" w:rsidRPr="001864D8">
        <w:rPr>
          <w:rFonts w:ascii="Times New Roman" w:hAnsi="Times New Roman"/>
          <w:color w:val="000000"/>
        </w:rPr>
        <w:t xml:space="preserve">П </w:t>
      </w:r>
      <w:r w:rsidR="002066BE" w:rsidRPr="001864D8">
        <w:rPr>
          <w:rFonts w:ascii="Times New Roman" w:hAnsi="Times New Roman"/>
          <w:color w:val="000000"/>
        </w:rPr>
        <w:t xml:space="preserve">действие </w:t>
      </w:r>
      <w:r w:rsidR="003538B3" w:rsidRPr="001864D8">
        <w:rPr>
          <w:rFonts w:ascii="Times New Roman" w:hAnsi="Times New Roman"/>
          <w:color w:val="000000"/>
        </w:rPr>
        <w:t>КСКП</w:t>
      </w:r>
      <w:r w:rsidR="000B340E" w:rsidRPr="001864D8">
        <w:rPr>
          <w:rFonts w:ascii="Times New Roman" w:hAnsi="Times New Roman"/>
          <w:color w:val="000000"/>
        </w:rPr>
        <w:t xml:space="preserve"> Э</w:t>
      </w:r>
      <w:r w:rsidR="00E7166A" w:rsidRPr="001864D8">
        <w:rPr>
          <w:rFonts w:ascii="Times New Roman" w:hAnsi="Times New Roman"/>
          <w:color w:val="000000"/>
        </w:rPr>
        <w:t xml:space="preserve">П </w:t>
      </w:r>
      <w:r w:rsidR="007817EC">
        <w:rPr>
          <w:rFonts w:ascii="Times New Roman" w:hAnsi="Times New Roman"/>
          <w:color w:val="000000"/>
        </w:rPr>
        <w:t>Партнерским УЦ</w:t>
      </w:r>
      <w:r w:rsidR="00390988">
        <w:rPr>
          <w:rFonts w:ascii="Times New Roman" w:hAnsi="Times New Roman"/>
          <w:color w:val="000000"/>
        </w:rPr>
        <w:t xml:space="preserve"> </w:t>
      </w:r>
      <w:r w:rsidR="00E7166A" w:rsidRPr="001864D8">
        <w:rPr>
          <w:rFonts w:ascii="Times New Roman" w:hAnsi="Times New Roman"/>
          <w:color w:val="000000"/>
        </w:rPr>
        <w:t xml:space="preserve">приостанавливается. Если Заказчик не оплачивает Услуги Исполнителя в течение месяца после приостановки </w:t>
      </w:r>
      <w:r w:rsidR="002066BE" w:rsidRPr="001864D8">
        <w:rPr>
          <w:rFonts w:ascii="Times New Roman" w:hAnsi="Times New Roman"/>
          <w:color w:val="000000"/>
        </w:rPr>
        <w:t xml:space="preserve">действия </w:t>
      </w:r>
      <w:r w:rsidR="003538B3" w:rsidRPr="001864D8">
        <w:rPr>
          <w:rFonts w:ascii="Times New Roman" w:hAnsi="Times New Roman"/>
          <w:color w:val="000000"/>
        </w:rPr>
        <w:t>КСКП</w:t>
      </w:r>
      <w:r w:rsidR="000B340E" w:rsidRPr="001864D8">
        <w:rPr>
          <w:rFonts w:ascii="Times New Roman" w:hAnsi="Times New Roman"/>
          <w:color w:val="000000"/>
        </w:rPr>
        <w:t xml:space="preserve"> ЭП, </w:t>
      </w:r>
      <w:r w:rsidR="003538B3" w:rsidRPr="001864D8">
        <w:rPr>
          <w:rFonts w:ascii="Times New Roman" w:hAnsi="Times New Roman"/>
          <w:color w:val="000000"/>
        </w:rPr>
        <w:t>КСКП</w:t>
      </w:r>
      <w:r w:rsidR="000B340E" w:rsidRPr="001864D8">
        <w:rPr>
          <w:rFonts w:ascii="Times New Roman" w:hAnsi="Times New Roman"/>
          <w:color w:val="000000"/>
        </w:rPr>
        <w:t xml:space="preserve"> Э</w:t>
      </w:r>
      <w:r w:rsidR="00E7166A" w:rsidRPr="001864D8">
        <w:rPr>
          <w:rFonts w:ascii="Times New Roman" w:hAnsi="Times New Roman"/>
          <w:color w:val="000000"/>
        </w:rPr>
        <w:t xml:space="preserve">П </w:t>
      </w:r>
      <w:r w:rsidR="007817EC">
        <w:rPr>
          <w:rFonts w:ascii="Times New Roman" w:hAnsi="Times New Roman"/>
          <w:color w:val="000000"/>
        </w:rPr>
        <w:t>Партнерским УЦ</w:t>
      </w:r>
      <w:r w:rsidR="004E1141" w:rsidRPr="001864D8">
        <w:rPr>
          <w:rFonts w:ascii="Times New Roman" w:hAnsi="Times New Roman"/>
          <w:color w:val="000000"/>
        </w:rPr>
        <w:t xml:space="preserve"> </w:t>
      </w:r>
      <w:r w:rsidR="00E7166A" w:rsidRPr="001864D8">
        <w:rPr>
          <w:rFonts w:ascii="Times New Roman" w:hAnsi="Times New Roman"/>
          <w:color w:val="000000"/>
        </w:rPr>
        <w:t xml:space="preserve">отзывается. </w:t>
      </w:r>
    </w:p>
    <w:p w14:paraId="0ABB3B19" w14:textId="77777777" w:rsidR="00B01DAD" w:rsidRPr="001864D8" w:rsidRDefault="00B01DAD" w:rsidP="000A472B">
      <w:pPr>
        <w:pStyle w:val="afe"/>
        <w:keepLines/>
        <w:widowControl w:val="0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</w:rPr>
      </w:pPr>
    </w:p>
    <w:p w14:paraId="4BD6F2CA" w14:textId="77777777" w:rsidR="0092650C" w:rsidRPr="001864D8" w:rsidRDefault="00CD75FF" w:rsidP="00AB349D">
      <w:pPr>
        <w:keepLines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color w:val="000000"/>
        </w:rPr>
      </w:pPr>
      <w:r w:rsidRPr="001864D8">
        <w:rPr>
          <w:rFonts w:ascii="Times New Roman" w:hAnsi="Times New Roman"/>
          <w:b/>
          <w:color w:val="000000"/>
        </w:rPr>
        <w:t>Ответственность Сторон</w:t>
      </w:r>
    </w:p>
    <w:p w14:paraId="102D1EE1" w14:textId="77777777" w:rsidR="00CD75FF" w:rsidRPr="001864D8" w:rsidRDefault="00CD75FF" w:rsidP="00B86F38">
      <w:pPr>
        <w:pStyle w:val="afe"/>
        <w:keepLines/>
        <w:widowControl w:val="0"/>
        <w:numPr>
          <w:ilvl w:val="1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  <w:color w:val="000000"/>
        </w:rPr>
        <w:t>Стороны несут ответственность за исполнение Договора в соответствии с действующим законода</w:t>
      </w:r>
      <w:r w:rsidR="00A17B86" w:rsidRPr="001864D8">
        <w:rPr>
          <w:rFonts w:ascii="Times New Roman" w:hAnsi="Times New Roman"/>
          <w:color w:val="000000"/>
        </w:rPr>
        <w:t xml:space="preserve">тельством Российской Федерации </w:t>
      </w:r>
      <w:r w:rsidRPr="001864D8">
        <w:rPr>
          <w:rFonts w:ascii="Times New Roman" w:hAnsi="Times New Roman"/>
          <w:color w:val="000000"/>
        </w:rPr>
        <w:t xml:space="preserve">и условиями Договора. </w:t>
      </w:r>
    </w:p>
    <w:p w14:paraId="2E065C01" w14:textId="77777777" w:rsidR="00CD75FF" w:rsidRPr="001864D8" w:rsidRDefault="00CD75FF" w:rsidP="00B86F38">
      <w:pPr>
        <w:pStyle w:val="afe"/>
        <w:keepLines/>
        <w:widowControl w:val="0"/>
        <w:numPr>
          <w:ilvl w:val="1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  <w:color w:val="000000"/>
        </w:rPr>
        <w:t>Стороны не несут ответственность за неисполнение либо ненадлежащее исполнение своих обязательств по настоящему Договору, а также возникшие в связи с этим убытки в случаях, если это является следствием встречного неисполнения либо ненадлежащего встречного исполнения другой Стороной своих обязательств.</w:t>
      </w:r>
    </w:p>
    <w:p w14:paraId="45046A08" w14:textId="69246379" w:rsidR="00CD75FF" w:rsidRPr="001864D8" w:rsidRDefault="00CD75FF" w:rsidP="00B86F38">
      <w:pPr>
        <w:pStyle w:val="afe"/>
        <w:keepLines/>
        <w:widowControl w:val="0"/>
        <w:numPr>
          <w:ilvl w:val="1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  <w:color w:val="000000"/>
        </w:rPr>
        <w:t xml:space="preserve">Исполнитель не несет ответственность за неисполнение либо ненадлежащее исполнение своих обязательств по настоящему Договору, а также возникшие в связи с этим убытки в случае, если Исполнитель обоснованно полагался на сведения, указанные в </w:t>
      </w:r>
      <w:r w:rsidR="00A51971" w:rsidRPr="001864D8">
        <w:rPr>
          <w:rFonts w:ascii="Times New Roman" w:hAnsi="Times New Roman"/>
          <w:color w:val="000000"/>
        </w:rPr>
        <w:t xml:space="preserve">заявлениях на </w:t>
      </w:r>
      <w:r w:rsidR="004E1141">
        <w:rPr>
          <w:rFonts w:ascii="Times New Roman" w:hAnsi="Times New Roman"/>
          <w:color w:val="000000"/>
        </w:rPr>
        <w:t>создание квалифицированного</w:t>
      </w:r>
      <w:r w:rsidR="00A51971" w:rsidRPr="001864D8">
        <w:rPr>
          <w:rFonts w:ascii="Times New Roman" w:hAnsi="Times New Roman"/>
          <w:color w:val="000000"/>
        </w:rPr>
        <w:t xml:space="preserve"> сертификата ключа проверки </w:t>
      </w:r>
      <w:r w:rsidR="004E1141">
        <w:rPr>
          <w:rFonts w:ascii="Times New Roman" w:hAnsi="Times New Roman"/>
          <w:color w:val="000000"/>
        </w:rPr>
        <w:t xml:space="preserve">электронной </w:t>
      </w:r>
      <w:r w:rsidR="00A51971" w:rsidRPr="001864D8">
        <w:rPr>
          <w:rFonts w:ascii="Times New Roman" w:hAnsi="Times New Roman"/>
          <w:color w:val="000000"/>
        </w:rPr>
        <w:t xml:space="preserve">подписи </w:t>
      </w:r>
      <w:r w:rsidRPr="001864D8">
        <w:rPr>
          <w:rFonts w:ascii="Times New Roman" w:hAnsi="Times New Roman"/>
          <w:color w:val="000000"/>
        </w:rPr>
        <w:t>уполномоченными сотрудниками</w:t>
      </w:r>
      <w:r w:rsidR="006E145F" w:rsidRPr="001864D8">
        <w:rPr>
          <w:rFonts w:ascii="Times New Roman" w:hAnsi="Times New Roman"/>
          <w:color w:val="000000"/>
        </w:rPr>
        <w:t xml:space="preserve"> </w:t>
      </w:r>
      <w:r w:rsidR="00210A1B" w:rsidRPr="001864D8">
        <w:rPr>
          <w:rFonts w:ascii="Times New Roman" w:hAnsi="Times New Roman"/>
          <w:color w:val="000000"/>
        </w:rPr>
        <w:t>Заказчика.</w:t>
      </w:r>
    </w:p>
    <w:p w14:paraId="55647C50" w14:textId="77777777" w:rsidR="00A17B86" w:rsidRPr="001864D8" w:rsidRDefault="00A17B86" w:rsidP="00B86F38">
      <w:pPr>
        <w:pStyle w:val="afe"/>
        <w:keepLines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>В случае просрочки в выполнении Стороной своих обязательств по настоящему Договору, она уплачивает другой Стороне штраф в размере 0,1 % (Одна десятая процента) от цены настоящего Договора за каждый календарный день просрочки, но всего не более 10 % (Десять процентов) от цены настоящего Договора.</w:t>
      </w:r>
    </w:p>
    <w:p w14:paraId="6302E2BC" w14:textId="77777777" w:rsidR="00A17B86" w:rsidRPr="001864D8" w:rsidRDefault="00A17B86" w:rsidP="000A472B">
      <w:pPr>
        <w:keepLines/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</w:p>
    <w:p w14:paraId="00C12B74" w14:textId="77777777" w:rsidR="00CD75FF" w:rsidRPr="001864D8" w:rsidRDefault="00CD75FF" w:rsidP="00AB349D">
      <w:pPr>
        <w:keepLines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color w:val="000000"/>
        </w:rPr>
      </w:pPr>
      <w:r w:rsidRPr="001864D8">
        <w:rPr>
          <w:rFonts w:ascii="Times New Roman" w:hAnsi="Times New Roman"/>
          <w:b/>
          <w:color w:val="000000"/>
        </w:rPr>
        <w:t>Порядок рассмотрения претензий</w:t>
      </w:r>
    </w:p>
    <w:p w14:paraId="0DACBCDD" w14:textId="77777777" w:rsidR="00CD75FF" w:rsidRPr="001864D8" w:rsidRDefault="00CD75FF" w:rsidP="00B86F38">
      <w:pPr>
        <w:pStyle w:val="afe"/>
        <w:keepLines/>
        <w:widowControl w:val="0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  <w:color w:val="000000"/>
        </w:rPr>
        <w:t xml:space="preserve">Все споры или разногласия, возникшие между Сторонами по Договору или в связи с ним, разрешаются путем переговоров между ними. </w:t>
      </w:r>
    </w:p>
    <w:p w14:paraId="36D614D9" w14:textId="4F500565" w:rsidR="00DF2B73" w:rsidRPr="001864D8" w:rsidRDefault="00DF2B73" w:rsidP="00B86F38">
      <w:pPr>
        <w:pStyle w:val="afe"/>
        <w:keepLines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  <w:color w:val="000000"/>
        </w:rPr>
        <w:t xml:space="preserve">В случае невозможности разрешения разногласий путем переговоров, они подлежат рассмотрению в </w:t>
      </w:r>
      <w:r w:rsidR="00E40E81" w:rsidRPr="00AB349D">
        <w:rPr>
          <w:rFonts w:ascii="Times New Roman" w:hAnsi="Times New Roman"/>
          <w:color w:val="000000"/>
        </w:rPr>
        <w:t>Арбитражном суде г. Москвы</w:t>
      </w:r>
      <w:r w:rsidRPr="001864D8">
        <w:rPr>
          <w:rFonts w:ascii="Times New Roman" w:hAnsi="Times New Roman"/>
          <w:color w:val="000000"/>
        </w:rPr>
        <w:t xml:space="preserve">. </w:t>
      </w:r>
    </w:p>
    <w:p w14:paraId="4DEA8E67" w14:textId="77777777" w:rsidR="00CD75FF" w:rsidRPr="001864D8" w:rsidRDefault="00CD75FF" w:rsidP="000A472B">
      <w:pPr>
        <w:keepLines/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</w:p>
    <w:p w14:paraId="3A65E52D" w14:textId="77777777" w:rsidR="0092650C" w:rsidRPr="001864D8" w:rsidRDefault="00CD75FF" w:rsidP="000A472B">
      <w:pPr>
        <w:keepLines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864D8">
        <w:rPr>
          <w:rFonts w:ascii="Times New Roman" w:hAnsi="Times New Roman"/>
          <w:b/>
          <w:color w:val="000000"/>
        </w:rPr>
        <w:t>Обстоятельства непреодолимой силы</w:t>
      </w:r>
    </w:p>
    <w:p w14:paraId="7215CE6E" w14:textId="77777777" w:rsidR="00CD75FF" w:rsidRPr="001864D8" w:rsidRDefault="00CD75FF" w:rsidP="00B86F38">
      <w:pPr>
        <w:pStyle w:val="afe"/>
        <w:keepLines/>
        <w:widowControl w:val="0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  <w:color w:val="000000"/>
        </w:rPr>
        <w:t xml:space="preserve">Сторона, не исполнившая или ненадлежащим образом исполнившая обязательство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 </w:t>
      </w:r>
    </w:p>
    <w:p w14:paraId="499D3F0E" w14:textId="77777777" w:rsidR="00CD75FF" w:rsidRPr="001864D8" w:rsidRDefault="00CD75FF" w:rsidP="00B86F38">
      <w:pPr>
        <w:pStyle w:val="afe"/>
        <w:keepLines/>
        <w:widowControl w:val="0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  <w:color w:val="000000"/>
        </w:rPr>
        <w:t xml:space="preserve">Свидетельство, выданное органом местной власти, является достаточным подтверждением наличия и продолжительности действия обстоятельств непреодолимой силы. </w:t>
      </w:r>
    </w:p>
    <w:p w14:paraId="3088E7E9" w14:textId="77777777" w:rsidR="00CD75FF" w:rsidRPr="001864D8" w:rsidRDefault="00CD75FF" w:rsidP="00B86F38">
      <w:pPr>
        <w:pStyle w:val="afe"/>
        <w:keepLines/>
        <w:widowControl w:val="0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864D8">
        <w:rPr>
          <w:rFonts w:ascii="Times New Roman" w:hAnsi="Times New Roman"/>
          <w:color w:val="000000"/>
        </w:rPr>
        <w:t xml:space="preserve">Сторона, которая не исполняет своих обязательств в результате действия обстоятельств непреодолимой силы, указанных в п. </w:t>
      </w:r>
      <w:r w:rsidR="00F75A1E" w:rsidRPr="001864D8">
        <w:rPr>
          <w:rFonts w:ascii="Times New Roman" w:hAnsi="Times New Roman"/>
          <w:color w:val="000000"/>
        </w:rPr>
        <w:t>7</w:t>
      </w:r>
      <w:r w:rsidRPr="001864D8">
        <w:rPr>
          <w:rFonts w:ascii="Times New Roman" w:hAnsi="Times New Roman"/>
          <w:color w:val="000000"/>
        </w:rPr>
        <w:t xml:space="preserve">.1. Договора, обязана письменно известить другую Сторону о начале и </w:t>
      </w:r>
      <w:r w:rsidR="0009412E" w:rsidRPr="001864D8">
        <w:rPr>
          <w:rFonts w:ascii="Times New Roman" w:hAnsi="Times New Roman"/>
          <w:color w:val="000000"/>
        </w:rPr>
        <w:t>окончании возникшего препятствия,</w:t>
      </w:r>
      <w:r w:rsidRPr="001864D8">
        <w:rPr>
          <w:rFonts w:ascii="Times New Roman" w:hAnsi="Times New Roman"/>
          <w:color w:val="000000"/>
        </w:rPr>
        <w:t xml:space="preserve"> и его влиянии на исполнение Договора. </w:t>
      </w:r>
    </w:p>
    <w:p w14:paraId="0F3597BC" w14:textId="77777777" w:rsidR="00CD75FF" w:rsidRPr="001864D8" w:rsidRDefault="00CD75FF" w:rsidP="00B86F38">
      <w:pPr>
        <w:keepLines/>
        <w:widowControl w:val="0"/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</w:p>
    <w:p w14:paraId="160AC2B8" w14:textId="77777777" w:rsidR="0092650C" w:rsidRPr="001864D8" w:rsidRDefault="00CD75FF" w:rsidP="000A472B">
      <w:pPr>
        <w:keepLines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864D8">
        <w:rPr>
          <w:rFonts w:ascii="Times New Roman" w:hAnsi="Times New Roman"/>
          <w:b/>
          <w:color w:val="000000"/>
        </w:rPr>
        <w:t>Срок действия Договора и другие условия</w:t>
      </w:r>
    </w:p>
    <w:p w14:paraId="1348AC37" w14:textId="636735A5" w:rsidR="00B86F38" w:rsidRPr="00B86F38" w:rsidRDefault="00B86F38" w:rsidP="00B86F38">
      <w:pPr>
        <w:pStyle w:val="afe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B86F38">
        <w:rPr>
          <w:rFonts w:ascii="Times New Roman" w:hAnsi="Times New Roman"/>
        </w:rPr>
        <w:t>Договор вступает в силу со дня подписания сторонами и действует в течение</w:t>
      </w:r>
      <w:r w:rsidR="009B65FA">
        <w:rPr>
          <w:rFonts w:ascii="Times New Roman" w:hAnsi="Times New Roman"/>
        </w:rPr>
        <w:t xml:space="preserve"> одного года</w:t>
      </w:r>
      <w:r w:rsidRPr="00B86F38">
        <w:rPr>
          <w:rFonts w:ascii="Times New Roman" w:hAnsi="Times New Roman"/>
        </w:rPr>
        <w:t>.</w:t>
      </w:r>
    </w:p>
    <w:p w14:paraId="3D18C6F6" w14:textId="77777777" w:rsidR="0092650C" w:rsidRPr="001864D8" w:rsidRDefault="00CD75FF" w:rsidP="000A472B">
      <w:pPr>
        <w:keepLines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864D8">
        <w:rPr>
          <w:rFonts w:ascii="Times New Roman" w:hAnsi="Times New Roman"/>
          <w:b/>
          <w:color w:val="000000"/>
        </w:rPr>
        <w:t>Порядок изменения и расторжения Договора</w:t>
      </w:r>
    </w:p>
    <w:p w14:paraId="7A95A19B" w14:textId="77777777" w:rsidR="00CD75FF" w:rsidRPr="001864D8" w:rsidRDefault="00CD75FF" w:rsidP="00B86F38">
      <w:pPr>
        <w:pStyle w:val="afe"/>
        <w:keepLines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lastRenderedPageBreak/>
        <w:t xml:space="preserve">Расторжение Договора допускается по соглашению сторон или решению суда по основаниям, предусмотренным законодательством Российской Федерации. </w:t>
      </w:r>
    </w:p>
    <w:p w14:paraId="5965BA22" w14:textId="77777777" w:rsidR="00CD75FF" w:rsidRPr="001864D8" w:rsidRDefault="00CD75FF" w:rsidP="00B86F38">
      <w:pPr>
        <w:pStyle w:val="afe"/>
        <w:keepLines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В случае расторжения Договора Стороны должны произвести расчеты по всем обязательствам, предусмотренным Договором. </w:t>
      </w:r>
    </w:p>
    <w:p w14:paraId="2EA289E3" w14:textId="77777777" w:rsidR="004E55DA" w:rsidRPr="001864D8" w:rsidRDefault="004E55DA" w:rsidP="000A472B">
      <w:pPr>
        <w:pStyle w:val="afe"/>
        <w:keepLines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C9093A5" w14:textId="77777777" w:rsidR="0092650C" w:rsidRPr="001864D8" w:rsidRDefault="00CD75FF" w:rsidP="000A472B">
      <w:pPr>
        <w:keepLines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864D8">
        <w:rPr>
          <w:rFonts w:ascii="Times New Roman" w:hAnsi="Times New Roman"/>
          <w:b/>
          <w:color w:val="000000"/>
        </w:rPr>
        <w:t>Прочие условия</w:t>
      </w:r>
    </w:p>
    <w:p w14:paraId="417CF40A" w14:textId="77777777" w:rsidR="00CD75FF" w:rsidRPr="001864D8" w:rsidRDefault="00CD75FF" w:rsidP="00B86F38">
      <w:pPr>
        <w:pStyle w:val="afe"/>
        <w:keepLines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Стороны берут на себя обязательство сохранять в тайне намерения, конфиденциальную и коммерческую информацию, сообщенные (переданные) одной Стороной другой. </w:t>
      </w:r>
    </w:p>
    <w:p w14:paraId="71AAE7F7" w14:textId="77777777" w:rsidR="00CD75FF" w:rsidRPr="001864D8" w:rsidRDefault="00CD75FF" w:rsidP="00B86F38">
      <w:pPr>
        <w:pStyle w:val="afe"/>
        <w:keepLines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За исключением случаев, прямо предусмотренных Договором, любые изменения и дополнения к Договору действительны, только если они совершены в письменной форме, оформлены в виде дополнительных соглашений к Договору и подписаны уполномоченными на то представителями Сторон, в этом случае они являются его неотъемлемой частью. </w:t>
      </w:r>
    </w:p>
    <w:p w14:paraId="4491E1BF" w14:textId="6906F90F" w:rsidR="008E52FE" w:rsidRPr="001864D8" w:rsidRDefault="008E52FE" w:rsidP="000A472B">
      <w:pPr>
        <w:pStyle w:val="afe"/>
        <w:keepLines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Заказчик согласен на получение новостной рассылки от Исполнителя с адреса электронной почты </w:t>
      </w:r>
      <w:hyperlink r:id="rId8" w:history="1">
        <w:r w:rsidR="00E40E81">
          <w:rPr>
            <w:rStyle w:val="af0"/>
            <w:rFonts w:ascii="Times New Roman" w:hAnsi="Times New Roman"/>
            <w:lang w:val="en-US"/>
          </w:rPr>
          <w:t>client</w:t>
        </w:r>
        <w:r w:rsidR="00E40E81" w:rsidRPr="001864D8">
          <w:rPr>
            <w:rStyle w:val="af0"/>
            <w:rFonts w:ascii="Times New Roman" w:hAnsi="Times New Roman"/>
          </w:rPr>
          <w:t>@</w:t>
        </w:r>
        <w:proofErr w:type="spellStart"/>
        <w:r w:rsidR="00E40E81" w:rsidRPr="001864D8">
          <w:rPr>
            <w:rStyle w:val="af0"/>
            <w:rFonts w:ascii="Times New Roman" w:hAnsi="Times New Roman"/>
            <w:lang w:val="en-US"/>
          </w:rPr>
          <w:t>technokad</w:t>
        </w:r>
        <w:proofErr w:type="spellEnd"/>
        <w:r w:rsidR="00E40E81" w:rsidRPr="001864D8">
          <w:rPr>
            <w:rStyle w:val="af0"/>
            <w:rFonts w:ascii="Times New Roman" w:hAnsi="Times New Roman"/>
          </w:rPr>
          <w:t>.</w:t>
        </w:r>
        <w:proofErr w:type="spellStart"/>
        <w:r w:rsidR="00E40E81" w:rsidRPr="001864D8">
          <w:rPr>
            <w:rStyle w:val="af0"/>
            <w:rFonts w:ascii="Times New Roman" w:hAnsi="Times New Roman"/>
            <w:lang w:val="en-US"/>
          </w:rPr>
          <w:t>ru</w:t>
        </w:r>
        <w:proofErr w:type="spellEnd"/>
      </w:hyperlink>
      <w:r w:rsidR="00FE4042" w:rsidRPr="001864D8">
        <w:rPr>
          <w:rFonts w:ascii="Times New Roman" w:hAnsi="Times New Roman"/>
        </w:rPr>
        <w:t xml:space="preserve"> на адреса электронной почты Пользователей, указанные в заявлениях на </w:t>
      </w:r>
      <w:r w:rsidR="00386DBD" w:rsidRPr="001864D8">
        <w:rPr>
          <w:rFonts w:ascii="Times New Roman" w:hAnsi="Times New Roman"/>
          <w:color w:val="000000"/>
        </w:rPr>
        <w:t xml:space="preserve">регистрацию Пользователя в </w:t>
      </w:r>
      <w:r w:rsidR="00E40E81">
        <w:rPr>
          <w:rFonts w:ascii="Times New Roman" w:hAnsi="Times New Roman"/>
          <w:color w:val="000000"/>
        </w:rPr>
        <w:t>Партнерском УЦ</w:t>
      </w:r>
      <w:r w:rsidR="00386DBD" w:rsidRPr="001864D8">
        <w:rPr>
          <w:rFonts w:ascii="Times New Roman" w:hAnsi="Times New Roman"/>
          <w:color w:val="000000"/>
        </w:rPr>
        <w:t xml:space="preserve"> и изготовление сертификата ключа проверки подписи Пользователя </w:t>
      </w:r>
      <w:r w:rsidR="00E40E81">
        <w:rPr>
          <w:rFonts w:ascii="Times New Roman" w:hAnsi="Times New Roman"/>
          <w:color w:val="000000"/>
        </w:rPr>
        <w:t>Партнерского УЦ</w:t>
      </w:r>
      <w:r w:rsidRPr="001864D8">
        <w:rPr>
          <w:rFonts w:ascii="Times New Roman" w:hAnsi="Times New Roman"/>
        </w:rPr>
        <w:t>.</w:t>
      </w:r>
    </w:p>
    <w:p w14:paraId="2B8E2F55" w14:textId="77777777" w:rsidR="00CD75FF" w:rsidRPr="001864D8" w:rsidRDefault="00CD75FF" w:rsidP="000A472B">
      <w:pPr>
        <w:pStyle w:val="afe"/>
        <w:keepLines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864D8"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</w:t>
      </w:r>
      <w:r w:rsidR="00E40E81">
        <w:rPr>
          <w:rFonts w:ascii="Times New Roman" w:hAnsi="Times New Roman"/>
        </w:rPr>
        <w:t>1 (</w:t>
      </w:r>
      <w:r w:rsidRPr="001864D8">
        <w:rPr>
          <w:rFonts w:ascii="Times New Roman" w:hAnsi="Times New Roman"/>
        </w:rPr>
        <w:t>одному</w:t>
      </w:r>
      <w:r w:rsidR="00E40E81">
        <w:rPr>
          <w:rFonts w:ascii="Times New Roman" w:hAnsi="Times New Roman"/>
        </w:rPr>
        <w:t>)</w:t>
      </w:r>
      <w:r w:rsidRPr="001864D8">
        <w:rPr>
          <w:rFonts w:ascii="Times New Roman" w:hAnsi="Times New Roman"/>
        </w:rPr>
        <w:t xml:space="preserve"> экземпляру для каждой из Сторон. </w:t>
      </w:r>
    </w:p>
    <w:p w14:paraId="08BAACA5" w14:textId="77777777" w:rsidR="00CD75FF" w:rsidRPr="001864D8" w:rsidRDefault="00CD75FF" w:rsidP="000A472B">
      <w:pPr>
        <w:keepNext/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</w:p>
    <w:p w14:paraId="7C7DE478" w14:textId="77777777" w:rsidR="00CD75FF" w:rsidRPr="001864D8" w:rsidRDefault="00113DE8" w:rsidP="006D3574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</w:rPr>
      </w:pPr>
      <w:r w:rsidRPr="001864D8">
        <w:rPr>
          <w:rFonts w:ascii="Times New Roman" w:hAnsi="Times New Roman"/>
          <w:b/>
          <w:color w:val="000000"/>
          <w:spacing w:val="2"/>
        </w:rPr>
        <w:t>11</w:t>
      </w:r>
      <w:r w:rsidR="00CD75FF" w:rsidRPr="001864D8">
        <w:rPr>
          <w:rFonts w:ascii="Times New Roman" w:hAnsi="Times New Roman"/>
          <w:b/>
          <w:color w:val="000000"/>
          <w:spacing w:val="2"/>
        </w:rPr>
        <w:t>. Место нахождения и банковские реквизиты Сторон.</w:t>
      </w:r>
    </w:p>
    <w:tbl>
      <w:tblPr>
        <w:tblW w:w="10485" w:type="dxa"/>
        <w:tblLook w:val="01E0" w:firstRow="1" w:lastRow="1" w:firstColumn="1" w:lastColumn="1" w:noHBand="0" w:noVBand="0"/>
      </w:tblPr>
      <w:tblGrid>
        <w:gridCol w:w="4785"/>
        <w:gridCol w:w="5700"/>
      </w:tblGrid>
      <w:tr w:rsidR="00B86F38" w:rsidRPr="00A40B93" w14:paraId="5E7544CD" w14:textId="77777777" w:rsidTr="00505428">
        <w:tc>
          <w:tcPr>
            <w:tcW w:w="4785" w:type="dxa"/>
          </w:tcPr>
          <w:p w14:paraId="08D374EB" w14:textId="77777777" w:rsidR="00B86F38" w:rsidRPr="00085B46" w:rsidRDefault="00B86F38" w:rsidP="00B86F3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5B46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14:paraId="33390F39" w14:textId="77777777" w:rsidR="00B86F38" w:rsidRPr="0011556F" w:rsidRDefault="00B86F38" w:rsidP="00B86F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1556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ФГБУ «САЦ Минэнерго России»</w:t>
            </w:r>
          </w:p>
          <w:p w14:paraId="2F09CBDC" w14:textId="77777777" w:rsidR="00B86F38" w:rsidRPr="0011556F" w:rsidRDefault="00B86F38" w:rsidP="00B86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Юридический адрес: 129110, г. Москва, </w:t>
            </w:r>
            <w:proofErr w:type="spellStart"/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>вн.тер.г</w:t>
            </w:r>
            <w:proofErr w:type="spellEnd"/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>. муниципальный округ Мещанский, ул. Гиляровского, д.39, стр.1.</w:t>
            </w:r>
          </w:p>
          <w:p w14:paraId="25DE7BB5" w14:textId="77777777" w:rsidR="00B86F38" w:rsidRPr="0011556F" w:rsidRDefault="00B86F38" w:rsidP="00B86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Почтовый адрес: 129110, г. Москва, </w:t>
            </w:r>
            <w:proofErr w:type="spellStart"/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>вн.тер.г</w:t>
            </w:r>
            <w:proofErr w:type="spellEnd"/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>. муниципальный округ Мещанский, ул. Гиляровского, д.39, стр.1.</w:t>
            </w:r>
          </w:p>
          <w:p w14:paraId="633C9EDA" w14:textId="77777777" w:rsidR="00B86F38" w:rsidRPr="0011556F" w:rsidRDefault="00B86F38" w:rsidP="00B86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>Тел.: (495) 739-50-31, (985) 700-67-78</w:t>
            </w:r>
          </w:p>
          <w:p w14:paraId="27A6F1B4" w14:textId="77777777" w:rsidR="00B86F38" w:rsidRPr="0011556F" w:rsidRDefault="00B86F38" w:rsidP="00B86F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1556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Банковские реквизиты: </w:t>
            </w:r>
          </w:p>
          <w:p w14:paraId="4A935E6E" w14:textId="77777777" w:rsidR="00B86F38" w:rsidRPr="0011556F" w:rsidRDefault="00B86F38" w:rsidP="00B86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>ИНН 7708101880, КПП 770201001,</w:t>
            </w:r>
          </w:p>
          <w:p w14:paraId="129A8C36" w14:textId="77777777" w:rsidR="00B86F38" w:rsidRPr="0011556F" w:rsidRDefault="00B86F38" w:rsidP="00B86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>БИК 004525988,</w:t>
            </w:r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14:paraId="4E01BCD2" w14:textId="77777777" w:rsidR="00B86F38" w:rsidRPr="0011556F" w:rsidRDefault="00B86F38" w:rsidP="00B86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56F">
              <w:rPr>
                <w:rFonts w:ascii="Times New Roman" w:hAnsi="Times New Roman"/>
                <w:sz w:val="24"/>
                <w:szCs w:val="24"/>
                <w:lang w:eastAsia="en-US"/>
              </w:rPr>
              <w:t>ОГРН 1027739495189, ОКПО 48477935, ОКТМО 45379000,</w:t>
            </w:r>
          </w:p>
          <w:p w14:paraId="0878E375" w14:textId="77777777" w:rsidR="00D63DCC" w:rsidRPr="00D63DCC" w:rsidRDefault="00D63DCC" w:rsidP="00D63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DCC">
              <w:rPr>
                <w:rFonts w:ascii="Times New Roman" w:hAnsi="Times New Roman"/>
                <w:sz w:val="24"/>
                <w:szCs w:val="24"/>
                <w:lang w:eastAsia="en-US"/>
              </w:rPr>
              <w:t>ОКЦ № 1 ГУ Банка России по ЦФО // УФК ПО Г. МОСКВЕ, г. Москва</w:t>
            </w:r>
          </w:p>
          <w:p w14:paraId="20BAC1BE" w14:textId="77777777" w:rsidR="00D63DCC" w:rsidRPr="00D63DCC" w:rsidRDefault="00D63DCC" w:rsidP="00D63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DCC">
              <w:rPr>
                <w:rFonts w:ascii="Times New Roman" w:hAnsi="Times New Roman"/>
                <w:sz w:val="24"/>
                <w:szCs w:val="24"/>
                <w:lang w:eastAsia="en-US"/>
              </w:rPr>
              <w:t>Единый казначейский счет 40102810545370000003</w:t>
            </w:r>
          </w:p>
          <w:p w14:paraId="37A75F61" w14:textId="77777777" w:rsidR="00D63DCC" w:rsidRPr="00D63DCC" w:rsidRDefault="00D63DCC" w:rsidP="00D63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DCC">
              <w:rPr>
                <w:rFonts w:ascii="Times New Roman" w:hAnsi="Times New Roman"/>
                <w:sz w:val="24"/>
                <w:szCs w:val="24"/>
                <w:lang w:eastAsia="en-US"/>
              </w:rPr>
              <w:t>Номер казначейского счета 03214643000000017300</w:t>
            </w:r>
          </w:p>
          <w:p w14:paraId="2B02DF69" w14:textId="77777777" w:rsidR="00D63DCC" w:rsidRPr="00D63DCC" w:rsidRDefault="00D63DCC" w:rsidP="00D63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DCC">
              <w:rPr>
                <w:rFonts w:ascii="Times New Roman" w:hAnsi="Times New Roman"/>
                <w:sz w:val="24"/>
                <w:szCs w:val="24"/>
                <w:lang w:eastAsia="en-US"/>
              </w:rPr>
              <w:t>УФК по г. Москве (федеральное государственное бюджетное учреждение «Ситуационно-аналитический центр Минэнерго России», л/с № 20736Щ10300)</w:t>
            </w:r>
          </w:p>
          <w:p w14:paraId="7AA84BD5" w14:textId="5DEF77F1" w:rsidR="00B86F38" w:rsidRDefault="00D63DCC" w:rsidP="00D63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DCC">
              <w:rPr>
                <w:rFonts w:ascii="Times New Roman" w:hAnsi="Times New Roman"/>
                <w:sz w:val="24"/>
                <w:szCs w:val="24"/>
                <w:lang w:eastAsia="en-US"/>
              </w:rPr>
              <w:t>БИК 004525988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5721707" w14:textId="77777777" w:rsidR="00B86F38" w:rsidRPr="0029489B" w:rsidRDefault="00B86F38" w:rsidP="00B86F38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89B">
              <w:rPr>
                <w:rFonts w:ascii="Times New Roman" w:hAnsi="Times New Roman"/>
                <w:sz w:val="24"/>
                <w:szCs w:val="24"/>
              </w:rPr>
              <w:t>Оператор ЭДО: ООО «</w:t>
            </w:r>
            <w:proofErr w:type="spellStart"/>
            <w:r w:rsidRPr="0029489B">
              <w:rPr>
                <w:rFonts w:ascii="Times New Roman" w:hAnsi="Times New Roman"/>
                <w:sz w:val="24"/>
                <w:szCs w:val="24"/>
              </w:rPr>
              <w:t>Такском</w:t>
            </w:r>
            <w:proofErr w:type="spellEnd"/>
            <w:r w:rsidRPr="0029489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DF3EDE7" w14:textId="20521A9B" w:rsidR="00B86F38" w:rsidRPr="00B86F38" w:rsidRDefault="00B86F38" w:rsidP="00B86F3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14:paraId="464EC724" w14:textId="77777777" w:rsidR="00B86F38" w:rsidRPr="00AB349D" w:rsidRDefault="00B86F38" w:rsidP="00B86F3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349D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76F8ACC9" w14:textId="46719637" w:rsidR="00A40B93" w:rsidRPr="00A40B93" w:rsidRDefault="00B86F38" w:rsidP="00A40B93">
            <w:pPr>
              <w:keepNext/>
              <w:widowControl w:val="0"/>
              <w:spacing w:after="0" w:line="360" w:lineRule="auto"/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B349D">
              <w:rPr>
                <w:rFonts w:ascii="Segoe UI" w:hAnsi="Segoe UI" w:cs="Segoe UI"/>
                <w:color w:val="212529"/>
              </w:rPr>
              <w:t xml:space="preserve"> </w:t>
            </w:r>
          </w:p>
          <w:p w14:paraId="1D8DA811" w14:textId="2E0E0C2B" w:rsidR="00B86F38" w:rsidRPr="00A40B93" w:rsidRDefault="00B86F38" w:rsidP="00FD26F4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6EB0053" w14:textId="2B4B6819" w:rsidR="00B86F38" w:rsidRDefault="00FD26F4" w:rsidP="00FD26F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6F4">
        <w:rPr>
          <w:rFonts w:ascii="Times New Roman" w:hAnsi="Times New Roman"/>
          <w:b/>
          <w:bCs/>
          <w:sz w:val="24"/>
          <w:szCs w:val="24"/>
        </w:rPr>
        <w:t>ДОГОВОР ПОДПИСАН В ЭЛЕКТРОННОЙ ФОРМЕ</w:t>
      </w:r>
    </w:p>
    <w:p w14:paraId="06E545E0" w14:textId="4852C4ED" w:rsidR="00A1768A" w:rsidRPr="00FD26F4" w:rsidRDefault="00A1768A" w:rsidP="00FD26F4">
      <w:pPr>
        <w:spacing w:after="0"/>
        <w:jc w:val="center"/>
        <w:rPr>
          <w:b/>
          <w:bCs/>
          <w:vanish/>
        </w:rPr>
      </w:pPr>
      <w:r w:rsidRPr="00A1768A">
        <w:rPr>
          <w:b/>
          <w:bCs/>
          <w:noProof/>
          <w:vanish/>
        </w:rPr>
        <w:drawing>
          <wp:inline distT="0" distB="0" distL="0" distR="0" wp14:anchorId="2A599E60" wp14:editId="3F77AAE4">
            <wp:extent cx="6570980" cy="288163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68A" w:rsidRPr="00FD26F4" w:rsidSect="00E73AFF">
      <w:headerReference w:type="default" r:id="rId10"/>
      <w:footerReference w:type="even" r:id="rId11"/>
      <w:footnotePr>
        <w:numRestart w:val="eachPage"/>
      </w:footnotePr>
      <w:pgSz w:w="11906" w:h="16838" w:code="9"/>
      <w:pgMar w:top="568" w:right="42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7796" w14:textId="77777777" w:rsidR="00DB7EDD" w:rsidRDefault="00DB7EDD" w:rsidP="007A535F">
      <w:pPr>
        <w:spacing w:after="0" w:line="240" w:lineRule="auto"/>
      </w:pPr>
      <w:r>
        <w:separator/>
      </w:r>
    </w:p>
  </w:endnote>
  <w:endnote w:type="continuationSeparator" w:id="0">
    <w:p w14:paraId="7FBF2FC2" w14:textId="77777777" w:rsidR="00DB7EDD" w:rsidRDefault="00DB7EDD" w:rsidP="007A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BA20" w14:textId="77777777" w:rsidR="00D70B19" w:rsidRDefault="00D70B19" w:rsidP="00D55053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76</w:t>
    </w:r>
    <w:r>
      <w:rPr>
        <w:rStyle w:val="a5"/>
      </w:rPr>
      <w:fldChar w:fldCharType="end"/>
    </w:r>
  </w:p>
  <w:p w14:paraId="0F204D0C" w14:textId="77777777" w:rsidR="00D70B19" w:rsidRDefault="00D70B19" w:rsidP="00D550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36F4" w14:textId="77777777" w:rsidR="00DB7EDD" w:rsidRDefault="00DB7EDD" w:rsidP="007A535F">
      <w:pPr>
        <w:spacing w:after="0" w:line="240" w:lineRule="auto"/>
      </w:pPr>
      <w:r>
        <w:separator/>
      </w:r>
    </w:p>
  </w:footnote>
  <w:footnote w:type="continuationSeparator" w:id="0">
    <w:p w14:paraId="72AF2C7E" w14:textId="77777777" w:rsidR="00DB7EDD" w:rsidRDefault="00DB7EDD" w:rsidP="007A535F">
      <w:pPr>
        <w:spacing w:after="0" w:line="240" w:lineRule="auto"/>
      </w:pPr>
      <w:r>
        <w:continuationSeparator/>
      </w:r>
    </w:p>
  </w:footnote>
  <w:footnote w:id="1">
    <w:p w14:paraId="3C58ED36" w14:textId="77777777" w:rsidR="00D70B19" w:rsidRDefault="00D70B19" w:rsidP="000A472B">
      <w:pPr>
        <w:pStyle w:val="ad"/>
      </w:pPr>
      <w:r>
        <w:rPr>
          <w:rStyle w:val="af"/>
        </w:rPr>
        <w:footnoteRef/>
      </w:r>
      <w:r>
        <w:t xml:space="preserve"> </w:t>
      </w:r>
      <w:r w:rsidRPr="000A472B">
        <w:rPr>
          <w:sz w:val="18"/>
          <w:szCs w:val="18"/>
        </w:rPr>
        <w:t>Процедура установления личности лица по документу, удостоверяющему личность (для Граждан Российской Федерации – Паспорт гражданина РФ).</w:t>
      </w:r>
    </w:p>
  </w:footnote>
  <w:footnote w:id="2">
    <w:p w14:paraId="3A911253" w14:textId="77777777" w:rsidR="00D70B19" w:rsidRPr="005C0B80" w:rsidRDefault="00D70B19">
      <w:pPr>
        <w:pStyle w:val="ad"/>
        <w:rPr>
          <w:sz w:val="18"/>
          <w:szCs w:val="18"/>
        </w:rPr>
      </w:pPr>
      <w:r w:rsidRPr="005C0B80">
        <w:rPr>
          <w:rStyle w:val="af"/>
          <w:sz w:val="18"/>
          <w:szCs w:val="18"/>
        </w:rPr>
        <w:footnoteRef/>
      </w:r>
      <w:r w:rsidRPr="005C0B80">
        <w:rPr>
          <w:sz w:val="18"/>
          <w:szCs w:val="18"/>
        </w:rPr>
        <w:t xml:space="preserve"> </w:t>
      </w:r>
      <w:r w:rsidRPr="001864D8">
        <w:rPr>
          <w:sz w:val="18"/>
          <w:szCs w:val="18"/>
        </w:rPr>
        <w:t>Форма предоставляется Исполнителем.</w:t>
      </w:r>
    </w:p>
  </w:footnote>
  <w:footnote w:id="3">
    <w:p w14:paraId="7D3CF133" w14:textId="2B2AEE4A" w:rsidR="006B13E9" w:rsidRDefault="006B13E9">
      <w:pPr>
        <w:pStyle w:val="ad"/>
      </w:pPr>
      <w:r>
        <w:rPr>
          <w:rStyle w:val="af"/>
        </w:rPr>
        <w:footnoteRef/>
      </w:r>
      <w:r>
        <w:t xml:space="preserve"> </w:t>
      </w:r>
      <w:r w:rsidRPr="005C0B80">
        <w:rPr>
          <w:sz w:val="18"/>
          <w:szCs w:val="18"/>
        </w:rPr>
        <w:t>Р</w:t>
      </w:r>
      <w:r w:rsidRPr="005C0B80">
        <w:rPr>
          <w:noProof/>
          <w:sz w:val="18"/>
          <w:szCs w:val="18"/>
        </w:rPr>
        <w:t>уководство по обеспечению безопасности использования квалифицированной электронной подписи и средствами  квалифицированной электронной подписи находится по адресу</w:t>
      </w:r>
      <w:r>
        <w:rPr>
          <w:noProof/>
          <w:sz w:val="18"/>
          <w:szCs w:val="18"/>
        </w:rPr>
        <w:t xml:space="preserve">: </w:t>
      </w:r>
      <w:r w:rsidRPr="006B13E9">
        <w:rPr>
          <w:noProof/>
          <w:sz w:val="18"/>
          <w:szCs w:val="18"/>
        </w:rPr>
        <w:t>https://taxcom.ru/centr/norm-doc-uc/#6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C94C" w14:textId="73FA6B6D" w:rsidR="00FD26F4" w:rsidRPr="00FD26F4" w:rsidRDefault="00FD26F4" w:rsidP="00FD26F4">
    <w:pPr>
      <w:pStyle w:val="af7"/>
      <w:jc w:val="right"/>
      <w:rPr>
        <w:i/>
        <w:iCs/>
      </w:rPr>
    </w:pPr>
    <w:r w:rsidRPr="00FD26F4">
      <w:rPr>
        <w:i/>
        <w:iCs/>
      </w:rPr>
      <w:t>Контракт заключен в электронной форме</w:t>
    </w:r>
  </w:p>
  <w:p w14:paraId="091968E8" w14:textId="77777777" w:rsidR="00FD26F4" w:rsidRDefault="00FD26F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9E5406"/>
    <w:multiLevelType w:val="multilevel"/>
    <w:tmpl w:val="B1CEB3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28D5202B"/>
    <w:multiLevelType w:val="multilevel"/>
    <w:tmpl w:val="B1CEB3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DFB2463"/>
    <w:multiLevelType w:val="hybridMultilevel"/>
    <w:tmpl w:val="09462E64"/>
    <w:lvl w:ilvl="0" w:tplc="D32845CC">
      <w:start w:val="1"/>
      <w:numFmt w:val="decimal"/>
      <w:lvlText w:val="2.1.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243" w:hanging="360"/>
      </w:pPr>
    </w:lvl>
    <w:lvl w:ilvl="2" w:tplc="0419001B" w:tentative="1">
      <w:start w:val="1"/>
      <w:numFmt w:val="lowerRoman"/>
      <w:lvlText w:val="%3."/>
      <w:lvlJc w:val="right"/>
      <w:pPr>
        <w:ind w:left="-523" w:hanging="180"/>
      </w:pPr>
    </w:lvl>
    <w:lvl w:ilvl="3" w:tplc="0419000F" w:tentative="1">
      <w:start w:val="1"/>
      <w:numFmt w:val="decimal"/>
      <w:lvlText w:val="%4."/>
      <w:lvlJc w:val="left"/>
      <w:pPr>
        <w:ind w:left="197" w:hanging="360"/>
      </w:pPr>
    </w:lvl>
    <w:lvl w:ilvl="4" w:tplc="04190019" w:tentative="1">
      <w:start w:val="1"/>
      <w:numFmt w:val="lowerLetter"/>
      <w:lvlText w:val="%5."/>
      <w:lvlJc w:val="left"/>
      <w:pPr>
        <w:ind w:left="917" w:hanging="360"/>
      </w:pPr>
    </w:lvl>
    <w:lvl w:ilvl="5" w:tplc="0419001B" w:tentative="1">
      <w:start w:val="1"/>
      <w:numFmt w:val="lowerRoman"/>
      <w:lvlText w:val="%6."/>
      <w:lvlJc w:val="right"/>
      <w:pPr>
        <w:ind w:left="1637" w:hanging="180"/>
      </w:pPr>
    </w:lvl>
    <w:lvl w:ilvl="6" w:tplc="0419000F" w:tentative="1">
      <w:start w:val="1"/>
      <w:numFmt w:val="decimal"/>
      <w:lvlText w:val="%7."/>
      <w:lvlJc w:val="left"/>
      <w:pPr>
        <w:ind w:left="2357" w:hanging="360"/>
      </w:pPr>
    </w:lvl>
    <w:lvl w:ilvl="7" w:tplc="04190019" w:tentative="1">
      <w:start w:val="1"/>
      <w:numFmt w:val="lowerLetter"/>
      <w:lvlText w:val="%8."/>
      <w:lvlJc w:val="left"/>
      <w:pPr>
        <w:ind w:left="3077" w:hanging="360"/>
      </w:pPr>
    </w:lvl>
    <w:lvl w:ilvl="8" w:tplc="0419001B" w:tentative="1">
      <w:start w:val="1"/>
      <w:numFmt w:val="lowerRoman"/>
      <w:lvlText w:val="%9."/>
      <w:lvlJc w:val="right"/>
      <w:pPr>
        <w:ind w:left="3797" w:hanging="180"/>
      </w:pPr>
    </w:lvl>
  </w:abstractNum>
  <w:abstractNum w:abstractNumId="4" w15:restartNumberingAfterBreak="0">
    <w:nsid w:val="324B2D11"/>
    <w:multiLevelType w:val="multilevel"/>
    <w:tmpl w:val="CD20DC4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80C5E9E"/>
    <w:multiLevelType w:val="hybridMultilevel"/>
    <w:tmpl w:val="693A4892"/>
    <w:lvl w:ilvl="0" w:tplc="ECE82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DE3AC7"/>
    <w:multiLevelType w:val="multilevel"/>
    <w:tmpl w:val="EE2A8AB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27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8" w:hanging="1800"/>
      </w:pPr>
      <w:rPr>
        <w:rFonts w:hint="default"/>
      </w:rPr>
    </w:lvl>
  </w:abstractNum>
  <w:abstractNum w:abstractNumId="7" w15:restartNumberingAfterBreak="0">
    <w:nsid w:val="3FCC3D46"/>
    <w:multiLevelType w:val="multilevel"/>
    <w:tmpl w:val="D06EC66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eastAsia="Calibri" w:hint="default"/>
      </w:rPr>
    </w:lvl>
  </w:abstractNum>
  <w:abstractNum w:abstractNumId="8" w15:restartNumberingAfterBreak="0">
    <w:nsid w:val="5538007F"/>
    <w:multiLevelType w:val="hybridMultilevel"/>
    <w:tmpl w:val="CDACCE5E"/>
    <w:lvl w:ilvl="0" w:tplc="01EE5DD0">
      <w:start w:val="5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9" w15:restartNumberingAfterBreak="0">
    <w:nsid w:val="61D15560"/>
    <w:multiLevelType w:val="multilevel"/>
    <w:tmpl w:val="F8F2E6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66883FEE"/>
    <w:multiLevelType w:val="multilevel"/>
    <w:tmpl w:val="FA841CEC"/>
    <w:lvl w:ilvl="0">
      <w:start w:val="1"/>
      <w:numFmt w:val="decimal"/>
      <w:lvlText w:val="2.2.%1."/>
      <w:lvlJc w:val="left"/>
      <w:pPr>
        <w:ind w:left="1042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F323135"/>
    <w:multiLevelType w:val="multilevel"/>
    <w:tmpl w:val="126ACD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1B863E7"/>
    <w:multiLevelType w:val="multilevel"/>
    <w:tmpl w:val="D414A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60" w:hanging="1800"/>
      </w:pPr>
      <w:rPr>
        <w:rFonts w:hint="default"/>
      </w:rPr>
    </w:lvl>
  </w:abstractNum>
  <w:abstractNum w:abstractNumId="13" w15:restartNumberingAfterBreak="0">
    <w:nsid w:val="7A8505C8"/>
    <w:multiLevelType w:val="multilevel"/>
    <w:tmpl w:val="978092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0" w:hanging="1410"/>
      </w:pPr>
      <w:rPr>
        <w:rFonts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490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50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10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 w15:restartNumberingAfterBreak="0">
    <w:nsid w:val="7DA15748"/>
    <w:multiLevelType w:val="multilevel"/>
    <w:tmpl w:val="4B8229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12"/>
  </w:num>
  <w:num w:numId="7">
    <w:abstractNumId w:val="5"/>
  </w:num>
  <w:num w:numId="8">
    <w:abstractNumId w:val="6"/>
  </w:num>
  <w:num w:numId="9">
    <w:abstractNumId w:val="7"/>
  </w:num>
  <w:num w:numId="10">
    <w:abstractNumId w:val="14"/>
  </w:num>
  <w:num w:numId="11">
    <w:abstractNumId w:val="2"/>
  </w:num>
  <w:num w:numId="12">
    <w:abstractNumId w:val="1"/>
  </w:num>
  <w:num w:numId="13">
    <w:abstractNumId w:val="0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A9"/>
    <w:rsid w:val="00005A92"/>
    <w:rsid w:val="000100CA"/>
    <w:rsid w:val="00012314"/>
    <w:rsid w:val="000154C8"/>
    <w:rsid w:val="00015C6C"/>
    <w:rsid w:val="00017707"/>
    <w:rsid w:val="00022E95"/>
    <w:rsid w:val="000243DC"/>
    <w:rsid w:val="000262D3"/>
    <w:rsid w:val="000336CC"/>
    <w:rsid w:val="0003615D"/>
    <w:rsid w:val="000404B9"/>
    <w:rsid w:val="00040AC5"/>
    <w:rsid w:val="00040D60"/>
    <w:rsid w:val="0004185D"/>
    <w:rsid w:val="00042C72"/>
    <w:rsid w:val="00044C42"/>
    <w:rsid w:val="0004592E"/>
    <w:rsid w:val="00045E71"/>
    <w:rsid w:val="000549E3"/>
    <w:rsid w:val="00056C0B"/>
    <w:rsid w:val="000578AA"/>
    <w:rsid w:val="00060E52"/>
    <w:rsid w:val="0006531F"/>
    <w:rsid w:val="0008441A"/>
    <w:rsid w:val="00085B46"/>
    <w:rsid w:val="00086064"/>
    <w:rsid w:val="00087615"/>
    <w:rsid w:val="0009079D"/>
    <w:rsid w:val="00090C9D"/>
    <w:rsid w:val="00091210"/>
    <w:rsid w:val="000922A7"/>
    <w:rsid w:val="000927BA"/>
    <w:rsid w:val="00093699"/>
    <w:rsid w:val="00093CBF"/>
    <w:rsid w:val="0009412E"/>
    <w:rsid w:val="000A1993"/>
    <w:rsid w:val="000A472B"/>
    <w:rsid w:val="000B340E"/>
    <w:rsid w:val="000B383B"/>
    <w:rsid w:val="000B4AEE"/>
    <w:rsid w:val="000C18E2"/>
    <w:rsid w:val="000C7B26"/>
    <w:rsid w:val="000D09F3"/>
    <w:rsid w:val="000D0EB1"/>
    <w:rsid w:val="000D331B"/>
    <w:rsid w:val="000E697A"/>
    <w:rsid w:val="000E6C95"/>
    <w:rsid w:val="000E78EC"/>
    <w:rsid w:val="000F21C9"/>
    <w:rsid w:val="00113DE8"/>
    <w:rsid w:val="001156CC"/>
    <w:rsid w:val="0011572F"/>
    <w:rsid w:val="00117199"/>
    <w:rsid w:val="0012138C"/>
    <w:rsid w:val="00121CF1"/>
    <w:rsid w:val="00131265"/>
    <w:rsid w:val="00132F2B"/>
    <w:rsid w:val="00136C42"/>
    <w:rsid w:val="00137885"/>
    <w:rsid w:val="001411C0"/>
    <w:rsid w:val="00143191"/>
    <w:rsid w:val="0015465D"/>
    <w:rsid w:val="00154C0E"/>
    <w:rsid w:val="00163B42"/>
    <w:rsid w:val="00163FEE"/>
    <w:rsid w:val="0017221B"/>
    <w:rsid w:val="00173D4C"/>
    <w:rsid w:val="0017553C"/>
    <w:rsid w:val="00175FDE"/>
    <w:rsid w:val="0017621B"/>
    <w:rsid w:val="001864D8"/>
    <w:rsid w:val="00191517"/>
    <w:rsid w:val="00192853"/>
    <w:rsid w:val="00197D09"/>
    <w:rsid w:val="001A268E"/>
    <w:rsid w:val="001A2F23"/>
    <w:rsid w:val="001A5F82"/>
    <w:rsid w:val="001B27E1"/>
    <w:rsid w:val="001B2FAC"/>
    <w:rsid w:val="001B455A"/>
    <w:rsid w:val="001C511C"/>
    <w:rsid w:val="001C66DF"/>
    <w:rsid w:val="001E3B4A"/>
    <w:rsid w:val="001E4A44"/>
    <w:rsid w:val="001E4D9E"/>
    <w:rsid w:val="001F2D5A"/>
    <w:rsid w:val="00204741"/>
    <w:rsid w:val="00206599"/>
    <w:rsid w:val="00206695"/>
    <w:rsid w:val="002066BE"/>
    <w:rsid w:val="00207E13"/>
    <w:rsid w:val="00210A1B"/>
    <w:rsid w:val="00211476"/>
    <w:rsid w:val="002176A7"/>
    <w:rsid w:val="00217B0C"/>
    <w:rsid w:val="00221514"/>
    <w:rsid w:val="00221A51"/>
    <w:rsid w:val="0022613F"/>
    <w:rsid w:val="00231366"/>
    <w:rsid w:val="002313C7"/>
    <w:rsid w:val="00231746"/>
    <w:rsid w:val="002323DF"/>
    <w:rsid w:val="00235B86"/>
    <w:rsid w:val="00251C1D"/>
    <w:rsid w:val="00251CA9"/>
    <w:rsid w:val="002538F2"/>
    <w:rsid w:val="0026481E"/>
    <w:rsid w:val="00265341"/>
    <w:rsid w:val="00270C4F"/>
    <w:rsid w:val="00271D35"/>
    <w:rsid w:val="002744D1"/>
    <w:rsid w:val="00275284"/>
    <w:rsid w:val="00281055"/>
    <w:rsid w:val="00282B86"/>
    <w:rsid w:val="0029045B"/>
    <w:rsid w:val="00290A34"/>
    <w:rsid w:val="002910DF"/>
    <w:rsid w:val="0029481A"/>
    <w:rsid w:val="002A007A"/>
    <w:rsid w:val="002A4217"/>
    <w:rsid w:val="002A5616"/>
    <w:rsid w:val="002A72E2"/>
    <w:rsid w:val="002B2695"/>
    <w:rsid w:val="002B37A8"/>
    <w:rsid w:val="002B513F"/>
    <w:rsid w:val="002B64F7"/>
    <w:rsid w:val="002C111C"/>
    <w:rsid w:val="002C353D"/>
    <w:rsid w:val="002C3D76"/>
    <w:rsid w:val="002C4588"/>
    <w:rsid w:val="002C6FA4"/>
    <w:rsid w:val="002D02E8"/>
    <w:rsid w:val="002D27C7"/>
    <w:rsid w:val="002D373D"/>
    <w:rsid w:val="002E02A7"/>
    <w:rsid w:val="002E0321"/>
    <w:rsid w:val="002E21A5"/>
    <w:rsid w:val="002E41D2"/>
    <w:rsid w:val="002F3550"/>
    <w:rsid w:val="002F51CA"/>
    <w:rsid w:val="00300EE4"/>
    <w:rsid w:val="003012A8"/>
    <w:rsid w:val="0030246A"/>
    <w:rsid w:val="0030616D"/>
    <w:rsid w:val="00306556"/>
    <w:rsid w:val="003069F8"/>
    <w:rsid w:val="0031192D"/>
    <w:rsid w:val="00323989"/>
    <w:rsid w:val="00323F32"/>
    <w:rsid w:val="00327475"/>
    <w:rsid w:val="00341B22"/>
    <w:rsid w:val="00342245"/>
    <w:rsid w:val="0034576F"/>
    <w:rsid w:val="00346AAE"/>
    <w:rsid w:val="0035155D"/>
    <w:rsid w:val="00352F20"/>
    <w:rsid w:val="003538B3"/>
    <w:rsid w:val="003540E3"/>
    <w:rsid w:val="0035571B"/>
    <w:rsid w:val="0035594F"/>
    <w:rsid w:val="0035643F"/>
    <w:rsid w:val="0036112C"/>
    <w:rsid w:val="003618BD"/>
    <w:rsid w:val="00363B60"/>
    <w:rsid w:val="0037412C"/>
    <w:rsid w:val="003748F9"/>
    <w:rsid w:val="003839EC"/>
    <w:rsid w:val="00386DBD"/>
    <w:rsid w:val="00390988"/>
    <w:rsid w:val="00395D07"/>
    <w:rsid w:val="003A293D"/>
    <w:rsid w:val="003B3BCA"/>
    <w:rsid w:val="003B4E40"/>
    <w:rsid w:val="003C08B2"/>
    <w:rsid w:val="003C14A9"/>
    <w:rsid w:val="003D50DA"/>
    <w:rsid w:val="003E0139"/>
    <w:rsid w:val="003E5F64"/>
    <w:rsid w:val="003F0D42"/>
    <w:rsid w:val="003F456C"/>
    <w:rsid w:val="00403035"/>
    <w:rsid w:val="004070F8"/>
    <w:rsid w:val="00420D32"/>
    <w:rsid w:val="0042269F"/>
    <w:rsid w:val="00425E8E"/>
    <w:rsid w:val="00427114"/>
    <w:rsid w:val="004303CA"/>
    <w:rsid w:val="00432775"/>
    <w:rsid w:val="00433717"/>
    <w:rsid w:val="00435763"/>
    <w:rsid w:val="00441612"/>
    <w:rsid w:val="00444031"/>
    <w:rsid w:val="00450F64"/>
    <w:rsid w:val="00451498"/>
    <w:rsid w:val="00452A8C"/>
    <w:rsid w:val="00454C96"/>
    <w:rsid w:val="0045611C"/>
    <w:rsid w:val="004653AC"/>
    <w:rsid w:val="00476025"/>
    <w:rsid w:val="00476E72"/>
    <w:rsid w:val="00477862"/>
    <w:rsid w:val="004A0A87"/>
    <w:rsid w:val="004A6F83"/>
    <w:rsid w:val="004A743C"/>
    <w:rsid w:val="004B18A2"/>
    <w:rsid w:val="004B1A1C"/>
    <w:rsid w:val="004B22D2"/>
    <w:rsid w:val="004B2326"/>
    <w:rsid w:val="004B6134"/>
    <w:rsid w:val="004C0C20"/>
    <w:rsid w:val="004C0E7F"/>
    <w:rsid w:val="004C6B3C"/>
    <w:rsid w:val="004D0FAC"/>
    <w:rsid w:val="004D4682"/>
    <w:rsid w:val="004D7044"/>
    <w:rsid w:val="004E1141"/>
    <w:rsid w:val="004E55DA"/>
    <w:rsid w:val="004F0014"/>
    <w:rsid w:val="004F0B57"/>
    <w:rsid w:val="004F68CE"/>
    <w:rsid w:val="00502314"/>
    <w:rsid w:val="00505428"/>
    <w:rsid w:val="00506C03"/>
    <w:rsid w:val="00507DC8"/>
    <w:rsid w:val="00507EC1"/>
    <w:rsid w:val="005156FD"/>
    <w:rsid w:val="00517F0F"/>
    <w:rsid w:val="00530567"/>
    <w:rsid w:val="005318D2"/>
    <w:rsid w:val="0053492F"/>
    <w:rsid w:val="0053670D"/>
    <w:rsid w:val="00540A64"/>
    <w:rsid w:val="00542F40"/>
    <w:rsid w:val="00543B15"/>
    <w:rsid w:val="00546A7F"/>
    <w:rsid w:val="00551907"/>
    <w:rsid w:val="00555EA6"/>
    <w:rsid w:val="00555F4C"/>
    <w:rsid w:val="00556375"/>
    <w:rsid w:val="00565607"/>
    <w:rsid w:val="0057362C"/>
    <w:rsid w:val="0057420B"/>
    <w:rsid w:val="00574D37"/>
    <w:rsid w:val="00575AE0"/>
    <w:rsid w:val="00577533"/>
    <w:rsid w:val="0058401E"/>
    <w:rsid w:val="00590493"/>
    <w:rsid w:val="005974A5"/>
    <w:rsid w:val="005A2FEC"/>
    <w:rsid w:val="005B2621"/>
    <w:rsid w:val="005B3622"/>
    <w:rsid w:val="005B54F1"/>
    <w:rsid w:val="005B5F01"/>
    <w:rsid w:val="005C0B80"/>
    <w:rsid w:val="005C0D79"/>
    <w:rsid w:val="005C39E3"/>
    <w:rsid w:val="005C4613"/>
    <w:rsid w:val="005C4E1E"/>
    <w:rsid w:val="005C55F8"/>
    <w:rsid w:val="005C57A1"/>
    <w:rsid w:val="005C5EB4"/>
    <w:rsid w:val="005C6F4A"/>
    <w:rsid w:val="005D259F"/>
    <w:rsid w:val="005E36FC"/>
    <w:rsid w:val="005F37C5"/>
    <w:rsid w:val="005F4CE7"/>
    <w:rsid w:val="00602FAB"/>
    <w:rsid w:val="00615447"/>
    <w:rsid w:val="00621C0C"/>
    <w:rsid w:val="00622C87"/>
    <w:rsid w:val="006236D3"/>
    <w:rsid w:val="00623DE1"/>
    <w:rsid w:val="006245C8"/>
    <w:rsid w:val="0065012A"/>
    <w:rsid w:val="00651C46"/>
    <w:rsid w:val="00653355"/>
    <w:rsid w:val="00663630"/>
    <w:rsid w:val="00664989"/>
    <w:rsid w:val="0066700C"/>
    <w:rsid w:val="006756FA"/>
    <w:rsid w:val="00683497"/>
    <w:rsid w:val="00684420"/>
    <w:rsid w:val="006942CB"/>
    <w:rsid w:val="006A024D"/>
    <w:rsid w:val="006A0371"/>
    <w:rsid w:val="006A05AB"/>
    <w:rsid w:val="006A1626"/>
    <w:rsid w:val="006A596A"/>
    <w:rsid w:val="006B13E9"/>
    <w:rsid w:val="006B2865"/>
    <w:rsid w:val="006B2F89"/>
    <w:rsid w:val="006C1770"/>
    <w:rsid w:val="006C4979"/>
    <w:rsid w:val="006C7B3D"/>
    <w:rsid w:val="006D3574"/>
    <w:rsid w:val="006E145F"/>
    <w:rsid w:val="006E3395"/>
    <w:rsid w:val="006F2244"/>
    <w:rsid w:val="006F251C"/>
    <w:rsid w:val="0070293A"/>
    <w:rsid w:val="00704A14"/>
    <w:rsid w:val="00706746"/>
    <w:rsid w:val="00707193"/>
    <w:rsid w:val="00707E79"/>
    <w:rsid w:val="00712BFC"/>
    <w:rsid w:val="00724246"/>
    <w:rsid w:val="0072613D"/>
    <w:rsid w:val="00732CD4"/>
    <w:rsid w:val="007362E7"/>
    <w:rsid w:val="00740A44"/>
    <w:rsid w:val="00744EF8"/>
    <w:rsid w:val="0074530B"/>
    <w:rsid w:val="007454D6"/>
    <w:rsid w:val="00745812"/>
    <w:rsid w:val="0075181D"/>
    <w:rsid w:val="00755B79"/>
    <w:rsid w:val="00756359"/>
    <w:rsid w:val="007614DE"/>
    <w:rsid w:val="00770A3F"/>
    <w:rsid w:val="007734AE"/>
    <w:rsid w:val="00774F6E"/>
    <w:rsid w:val="00775459"/>
    <w:rsid w:val="00775965"/>
    <w:rsid w:val="00780F06"/>
    <w:rsid w:val="007817EC"/>
    <w:rsid w:val="007826CA"/>
    <w:rsid w:val="00782AC1"/>
    <w:rsid w:val="00786044"/>
    <w:rsid w:val="007878D9"/>
    <w:rsid w:val="0079005A"/>
    <w:rsid w:val="007941F9"/>
    <w:rsid w:val="007A16E0"/>
    <w:rsid w:val="007A18E0"/>
    <w:rsid w:val="007A3DC9"/>
    <w:rsid w:val="007A535F"/>
    <w:rsid w:val="007B2551"/>
    <w:rsid w:val="007B5DFF"/>
    <w:rsid w:val="007B6167"/>
    <w:rsid w:val="007C13BC"/>
    <w:rsid w:val="007D31C6"/>
    <w:rsid w:val="007E6664"/>
    <w:rsid w:val="007F580C"/>
    <w:rsid w:val="0080409E"/>
    <w:rsid w:val="008047FD"/>
    <w:rsid w:val="00810DF4"/>
    <w:rsid w:val="008122FF"/>
    <w:rsid w:val="0083029D"/>
    <w:rsid w:val="0083183C"/>
    <w:rsid w:val="00832367"/>
    <w:rsid w:val="008364CE"/>
    <w:rsid w:val="0084153D"/>
    <w:rsid w:val="0084236D"/>
    <w:rsid w:val="0084440D"/>
    <w:rsid w:val="00844FEF"/>
    <w:rsid w:val="00846AD6"/>
    <w:rsid w:val="00851594"/>
    <w:rsid w:val="008536E4"/>
    <w:rsid w:val="00856090"/>
    <w:rsid w:val="008620A1"/>
    <w:rsid w:val="00862802"/>
    <w:rsid w:val="00864E8B"/>
    <w:rsid w:val="0087130F"/>
    <w:rsid w:val="00876F60"/>
    <w:rsid w:val="0088301C"/>
    <w:rsid w:val="0089572A"/>
    <w:rsid w:val="00895F88"/>
    <w:rsid w:val="00897C5F"/>
    <w:rsid w:val="008A0BAE"/>
    <w:rsid w:val="008A2C18"/>
    <w:rsid w:val="008A3275"/>
    <w:rsid w:val="008B0203"/>
    <w:rsid w:val="008B110C"/>
    <w:rsid w:val="008B5791"/>
    <w:rsid w:val="008C1A0B"/>
    <w:rsid w:val="008C4AF2"/>
    <w:rsid w:val="008D06B0"/>
    <w:rsid w:val="008E089F"/>
    <w:rsid w:val="008E3480"/>
    <w:rsid w:val="008E52FE"/>
    <w:rsid w:val="008F5C5B"/>
    <w:rsid w:val="00900034"/>
    <w:rsid w:val="00902B7E"/>
    <w:rsid w:val="00910137"/>
    <w:rsid w:val="009126C2"/>
    <w:rsid w:val="0091301C"/>
    <w:rsid w:val="00914195"/>
    <w:rsid w:val="00922AC4"/>
    <w:rsid w:val="0092436A"/>
    <w:rsid w:val="009245D2"/>
    <w:rsid w:val="0092650C"/>
    <w:rsid w:val="0093528F"/>
    <w:rsid w:val="00942668"/>
    <w:rsid w:val="00946D15"/>
    <w:rsid w:val="00947B46"/>
    <w:rsid w:val="00952649"/>
    <w:rsid w:val="0095273C"/>
    <w:rsid w:val="00966D88"/>
    <w:rsid w:val="00972C7C"/>
    <w:rsid w:val="00973045"/>
    <w:rsid w:val="00974DF1"/>
    <w:rsid w:val="00976F8C"/>
    <w:rsid w:val="00981D6D"/>
    <w:rsid w:val="009836BC"/>
    <w:rsid w:val="009874B5"/>
    <w:rsid w:val="00995E67"/>
    <w:rsid w:val="009A1ECB"/>
    <w:rsid w:val="009A72A3"/>
    <w:rsid w:val="009B044D"/>
    <w:rsid w:val="009B65FA"/>
    <w:rsid w:val="009C4107"/>
    <w:rsid w:val="009C5F5E"/>
    <w:rsid w:val="009D3465"/>
    <w:rsid w:val="009D47EF"/>
    <w:rsid w:val="009E0249"/>
    <w:rsid w:val="009E358D"/>
    <w:rsid w:val="009F16CE"/>
    <w:rsid w:val="009F1777"/>
    <w:rsid w:val="009F4922"/>
    <w:rsid w:val="009F4C60"/>
    <w:rsid w:val="009F6A79"/>
    <w:rsid w:val="009F75DE"/>
    <w:rsid w:val="00A12EF5"/>
    <w:rsid w:val="00A14ED0"/>
    <w:rsid w:val="00A1768A"/>
    <w:rsid w:val="00A17B86"/>
    <w:rsid w:val="00A201E7"/>
    <w:rsid w:val="00A3295E"/>
    <w:rsid w:val="00A368B8"/>
    <w:rsid w:val="00A36BD9"/>
    <w:rsid w:val="00A40A75"/>
    <w:rsid w:val="00A40B93"/>
    <w:rsid w:val="00A444F3"/>
    <w:rsid w:val="00A47AD2"/>
    <w:rsid w:val="00A50E63"/>
    <w:rsid w:val="00A5134A"/>
    <w:rsid w:val="00A518D1"/>
    <w:rsid w:val="00A51971"/>
    <w:rsid w:val="00A649BA"/>
    <w:rsid w:val="00A748F1"/>
    <w:rsid w:val="00A817C4"/>
    <w:rsid w:val="00A920A4"/>
    <w:rsid w:val="00A94391"/>
    <w:rsid w:val="00A96EAC"/>
    <w:rsid w:val="00AA271B"/>
    <w:rsid w:val="00AA4146"/>
    <w:rsid w:val="00AA436B"/>
    <w:rsid w:val="00AB0EFA"/>
    <w:rsid w:val="00AB349D"/>
    <w:rsid w:val="00AC6744"/>
    <w:rsid w:val="00AD1635"/>
    <w:rsid w:val="00AD412C"/>
    <w:rsid w:val="00AD4BD6"/>
    <w:rsid w:val="00AD576C"/>
    <w:rsid w:val="00AD6960"/>
    <w:rsid w:val="00AE05D0"/>
    <w:rsid w:val="00AE22C4"/>
    <w:rsid w:val="00AE7604"/>
    <w:rsid w:val="00B00398"/>
    <w:rsid w:val="00B009A3"/>
    <w:rsid w:val="00B01DAD"/>
    <w:rsid w:val="00B01DEA"/>
    <w:rsid w:val="00B044AC"/>
    <w:rsid w:val="00B06CF1"/>
    <w:rsid w:val="00B10261"/>
    <w:rsid w:val="00B1399E"/>
    <w:rsid w:val="00B145E4"/>
    <w:rsid w:val="00B15875"/>
    <w:rsid w:val="00B16797"/>
    <w:rsid w:val="00B16A75"/>
    <w:rsid w:val="00B20599"/>
    <w:rsid w:val="00B213A6"/>
    <w:rsid w:val="00B21643"/>
    <w:rsid w:val="00B248C9"/>
    <w:rsid w:val="00B27242"/>
    <w:rsid w:val="00B317F9"/>
    <w:rsid w:val="00B31926"/>
    <w:rsid w:val="00B33224"/>
    <w:rsid w:val="00B335CB"/>
    <w:rsid w:val="00B35150"/>
    <w:rsid w:val="00B36E6D"/>
    <w:rsid w:val="00B41181"/>
    <w:rsid w:val="00B50109"/>
    <w:rsid w:val="00B50E17"/>
    <w:rsid w:val="00B559C6"/>
    <w:rsid w:val="00B608B6"/>
    <w:rsid w:val="00B62F3F"/>
    <w:rsid w:val="00B6409D"/>
    <w:rsid w:val="00B655A4"/>
    <w:rsid w:val="00B71BEF"/>
    <w:rsid w:val="00B734F9"/>
    <w:rsid w:val="00B7396C"/>
    <w:rsid w:val="00B74688"/>
    <w:rsid w:val="00B86F38"/>
    <w:rsid w:val="00B87F3D"/>
    <w:rsid w:val="00B91500"/>
    <w:rsid w:val="00B92DBD"/>
    <w:rsid w:val="00B93247"/>
    <w:rsid w:val="00B9444D"/>
    <w:rsid w:val="00B94893"/>
    <w:rsid w:val="00B9564C"/>
    <w:rsid w:val="00B971FC"/>
    <w:rsid w:val="00BA11D7"/>
    <w:rsid w:val="00BA2F0F"/>
    <w:rsid w:val="00BA6E98"/>
    <w:rsid w:val="00BB1DC3"/>
    <w:rsid w:val="00BB3555"/>
    <w:rsid w:val="00BB4087"/>
    <w:rsid w:val="00BB4C63"/>
    <w:rsid w:val="00BB736C"/>
    <w:rsid w:val="00BC0AC2"/>
    <w:rsid w:val="00BC7E31"/>
    <w:rsid w:val="00BD0318"/>
    <w:rsid w:val="00BD58AE"/>
    <w:rsid w:val="00BE0659"/>
    <w:rsid w:val="00BE1228"/>
    <w:rsid w:val="00BE6EC0"/>
    <w:rsid w:val="00BF1A30"/>
    <w:rsid w:val="00C01ECC"/>
    <w:rsid w:val="00C044CD"/>
    <w:rsid w:val="00C175ED"/>
    <w:rsid w:val="00C24D61"/>
    <w:rsid w:val="00C254CC"/>
    <w:rsid w:val="00C270BC"/>
    <w:rsid w:val="00C306A5"/>
    <w:rsid w:val="00C3255C"/>
    <w:rsid w:val="00C33473"/>
    <w:rsid w:val="00C339D6"/>
    <w:rsid w:val="00C354EA"/>
    <w:rsid w:val="00C36A6F"/>
    <w:rsid w:val="00C41EE1"/>
    <w:rsid w:val="00C45329"/>
    <w:rsid w:val="00C505C5"/>
    <w:rsid w:val="00C51329"/>
    <w:rsid w:val="00C546DE"/>
    <w:rsid w:val="00C55BCD"/>
    <w:rsid w:val="00C67A1C"/>
    <w:rsid w:val="00C7564F"/>
    <w:rsid w:val="00C831FA"/>
    <w:rsid w:val="00C8373F"/>
    <w:rsid w:val="00C92285"/>
    <w:rsid w:val="00C96FB2"/>
    <w:rsid w:val="00CA2A33"/>
    <w:rsid w:val="00CA328E"/>
    <w:rsid w:val="00CA4CE0"/>
    <w:rsid w:val="00CA74AC"/>
    <w:rsid w:val="00CB302D"/>
    <w:rsid w:val="00CB499C"/>
    <w:rsid w:val="00CB6249"/>
    <w:rsid w:val="00CB6A49"/>
    <w:rsid w:val="00CB7EAF"/>
    <w:rsid w:val="00CC11A1"/>
    <w:rsid w:val="00CC71B5"/>
    <w:rsid w:val="00CD4464"/>
    <w:rsid w:val="00CD75FF"/>
    <w:rsid w:val="00CD7F0E"/>
    <w:rsid w:val="00CF0098"/>
    <w:rsid w:val="00CF5463"/>
    <w:rsid w:val="00D01403"/>
    <w:rsid w:val="00D02921"/>
    <w:rsid w:val="00D02F4B"/>
    <w:rsid w:val="00D11D93"/>
    <w:rsid w:val="00D11E16"/>
    <w:rsid w:val="00D20D82"/>
    <w:rsid w:val="00D21E84"/>
    <w:rsid w:val="00D21FCF"/>
    <w:rsid w:val="00D253F5"/>
    <w:rsid w:val="00D3214F"/>
    <w:rsid w:val="00D3471B"/>
    <w:rsid w:val="00D43541"/>
    <w:rsid w:val="00D4717E"/>
    <w:rsid w:val="00D47868"/>
    <w:rsid w:val="00D500F6"/>
    <w:rsid w:val="00D507B5"/>
    <w:rsid w:val="00D529D7"/>
    <w:rsid w:val="00D54A2C"/>
    <w:rsid w:val="00D55053"/>
    <w:rsid w:val="00D63DCC"/>
    <w:rsid w:val="00D654D8"/>
    <w:rsid w:val="00D65EB3"/>
    <w:rsid w:val="00D65F49"/>
    <w:rsid w:val="00D703FA"/>
    <w:rsid w:val="00D70B19"/>
    <w:rsid w:val="00D71D03"/>
    <w:rsid w:val="00D747A2"/>
    <w:rsid w:val="00D76355"/>
    <w:rsid w:val="00D7721B"/>
    <w:rsid w:val="00D776DB"/>
    <w:rsid w:val="00D815C4"/>
    <w:rsid w:val="00D8269B"/>
    <w:rsid w:val="00D85B99"/>
    <w:rsid w:val="00D86E84"/>
    <w:rsid w:val="00D8751B"/>
    <w:rsid w:val="00D900A9"/>
    <w:rsid w:val="00D920A8"/>
    <w:rsid w:val="00DB0DE3"/>
    <w:rsid w:val="00DB7EDD"/>
    <w:rsid w:val="00DC50DC"/>
    <w:rsid w:val="00DC749C"/>
    <w:rsid w:val="00DD0099"/>
    <w:rsid w:val="00DD37EE"/>
    <w:rsid w:val="00DD6263"/>
    <w:rsid w:val="00DD74EE"/>
    <w:rsid w:val="00DE0C4B"/>
    <w:rsid w:val="00DF18F0"/>
    <w:rsid w:val="00DF2B73"/>
    <w:rsid w:val="00DF416C"/>
    <w:rsid w:val="00DF4693"/>
    <w:rsid w:val="00E033DB"/>
    <w:rsid w:val="00E0341B"/>
    <w:rsid w:val="00E04265"/>
    <w:rsid w:val="00E04CC9"/>
    <w:rsid w:val="00E06F75"/>
    <w:rsid w:val="00E10652"/>
    <w:rsid w:val="00E10B23"/>
    <w:rsid w:val="00E14386"/>
    <w:rsid w:val="00E15D21"/>
    <w:rsid w:val="00E15E83"/>
    <w:rsid w:val="00E16F20"/>
    <w:rsid w:val="00E23D2F"/>
    <w:rsid w:val="00E25C49"/>
    <w:rsid w:val="00E40E81"/>
    <w:rsid w:val="00E41D62"/>
    <w:rsid w:val="00E4248F"/>
    <w:rsid w:val="00E437E3"/>
    <w:rsid w:val="00E44844"/>
    <w:rsid w:val="00E516CF"/>
    <w:rsid w:val="00E54F08"/>
    <w:rsid w:val="00E56824"/>
    <w:rsid w:val="00E60FD5"/>
    <w:rsid w:val="00E64BFA"/>
    <w:rsid w:val="00E670E0"/>
    <w:rsid w:val="00E67132"/>
    <w:rsid w:val="00E7166A"/>
    <w:rsid w:val="00E718ED"/>
    <w:rsid w:val="00E72429"/>
    <w:rsid w:val="00E73AFF"/>
    <w:rsid w:val="00E754BC"/>
    <w:rsid w:val="00E76EDF"/>
    <w:rsid w:val="00E76F28"/>
    <w:rsid w:val="00E77804"/>
    <w:rsid w:val="00E86916"/>
    <w:rsid w:val="00E943A9"/>
    <w:rsid w:val="00E954D8"/>
    <w:rsid w:val="00E96FA5"/>
    <w:rsid w:val="00EA0387"/>
    <w:rsid w:val="00EA0779"/>
    <w:rsid w:val="00EA1459"/>
    <w:rsid w:val="00EA1AA1"/>
    <w:rsid w:val="00EA6044"/>
    <w:rsid w:val="00EA646E"/>
    <w:rsid w:val="00EA76C5"/>
    <w:rsid w:val="00EB1DB1"/>
    <w:rsid w:val="00EB5034"/>
    <w:rsid w:val="00EC234D"/>
    <w:rsid w:val="00EC2FF6"/>
    <w:rsid w:val="00EC3EE3"/>
    <w:rsid w:val="00EC5734"/>
    <w:rsid w:val="00ED20DB"/>
    <w:rsid w:val="00ED531D"/>
    <w:rsid w:val="00ED7DE1"/>
    <w:rsid w:val="00EE0AF7"/>
    <w:rsid w:val="00EE1B8A"/>
    <w:rsid w:val="00EE5BAD"/>
    <w:rsid w:val="00EF1B26"/>
    <w:rsid w:val="00EF2C7A"/>
    <w:rsid w:val="00EF39A1"/>
    <w:rsid w:val="00EF4B82"/>
    <w:rsid w:val="00F0003C"/>
    <w:rsid w:val="00F001F4"/>
    <w:rsid w:val="00F0736C"/>
    <w:rsid w:val="00F108FB"/>
    <w:rsid w:val="00F12BC6"/>
    <w:rsid w:val="00F12EA7"/>
    <w:rsid w:val="00F13A3B"/>
    <w:rsid w:val="00F13FA0"/>
    <w:rsid w:val="00F177EA"/>
    <w:rsid w:val="00F22D95"/>
    <w:rsid w:val="00F24174"/>
    <w:rsid w:val="00F33130"/>
    <w:rsid w:val="00F35608"/>
    <w:rsid w:val="00F424CB"/>
    <w:rsid w:val="00F53402"/>
    <w:rsid w:val="00F53C0F"/>
    <w:rsid w:val="00F53DE2"/>
    <w:rsid w:val="00F5497D"/>
    <w:rsid w:val="00F56C41"/>
    <w:rsid w:val="00F573E5"/>
    <w:rsid w:val="00F57ECF"/>
    <w:rsid w:val="00F62EF1"/>
    <w:rsid w:val="00F715E1"/>
    <w:rsid w:val="00F7385D"/>
    <w:rsid w:val="00F74EFF"/>
    <w:rsid w:val="00F75A1E"/>
    <w:rsid w:val="00F77D91"/>
    <w:rsid w:val="00F8020F"/>
    <w:rsid w:val="00F85922"/>
    <w:rsid w:val="00F9092D"/>
    <w:rsid w:val="00F91136"/>
    <w:rsid w:val="00F92552"/>
    <w:rsid w:val="00F95411"/>
    <w:rsid w:val="00F97445"/>
    <w:rsid w:val="00FA267E"/>
    <w:rsid w:val="00FA5A3C"/>
    <w:rsid w:val="00FB00A7"/>
    <w:rsid w:val="00FB4408"/>
    <w:rsid w:val="00FB520D"/>
    <w:rsid w:val="00FB7577"/>
    <w:rsid w:val="00FC2C8B"/>
    <w:rsid w:val="00FC39E1"/>
    <w:rsid w:val="00FC68F0"/>
    <w:rsid w:val="00FC70C6"/>
    <w:rsid w:val="00FD1FF6"/>
    <w:rsid w:val="00FD26F4"/>
    <w:rsid w:val="00FD2BB1"/>
    <w:rsid w:val="00FE4042"/>
    <w:rsid w:val="00FE57E8"/>
    <w:rsid w:val="00FE69F8"/>
    <w:rsid w:val="00FE7DBD"/>
    <w:rsid w:val="00FF0D23"/>
    <w:rsid w:val="00FF3810"/>
    <w:rsid w:val="00FF668D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18F6AC9"/>
  <w15:docId w15:val="{1CB9E144-C274-4B66-950D-94A1FFEB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31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40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84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3 Знак"/>
    <w:basedOn w:val="a"/>
    <w:next w:val="a"/>
    <w:link w:val="31"/>
    <w:qFormat/>
    <w:rsid w:val="00251CA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58401E"/>
    <w:pPr>
      <w:tabs>
        <w:tab w:val="num" w:pos="2520"/>
      </w:tabs>
      <w:spacing w:before="60" w:after="0" w:line="240" w:lineRule="auto"/>
      <w:ind w:left="2160" w:firstLine="709"/>
      <w:jc w:val="both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58401E"/>
    <w:pPr>
      <w:tabs>
        <w:tab w:val="num" w:pos="3240"/>
      </w:tabs>
      <w:spacing w:before="240" w:after="60" w:line="240" w:lineRule="auto"/>
      <w:ind w:left="2880" w:firstLine="709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8401E"/>
    <w:pPr>
      <w:tabs>
        <w:tab w:val="num" w:pos="3960"/>
      </w:tabs>
      <w:spacing w:before="240" w:after="60" w:line="240" w:lineRule="auto"/>
      <w:ind w:left="3600" w:firstLine="709"/>
      <w:jc w:val="both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qFormat/>
    <w:rsid w:val="0058401E"/>
    <w:pPr>
      <w:tabs>
        <w:tab w:val="num" w:pos="4680"/>
      </w:tabs>
      <w:spacing w:before="240" w:after="60" w:line="240" w:lineRule="auto"/>
      <w:ind w:left="4320" w:firstLine="709"/>
      <w:jc w:val="both"/>
      <w:outlineLvl w:val="6"/>
    </w:pPr>
    <w:rPr>
      <w:rFonts w:ascii="Times New Roman" w:hAnsi="Times New Roman"/>
      <w:sz w:val="24"/>
      <w:szCs w:val="24"/>
    </w:rPr>
  </w:style>
  <w:style w:type="paragraph" w:styleId="80">
    <w:name w:val="heading 8"/>
    <w:basedOn w:val="a"/>
    <w:next w:val="a"/>
    <w:qFormat/>
    <w:rsid w:val="0058401E"/>
    <w:pPr>
      <w:tabs>
        <w:tab w:val="num" w:pos="5400"/>
      </w:tabs>
      <w:spacing w:before="240" w:after="60" w:line="240" w:lineRule="auto"/>
      <w:ind w:left="5040" w:firstLine="709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90">
    <w:name w:val="heading 9"/>
    <w:basedOn w:val="a"/>
    <w:next w:val="a"/>
    <w:qFormat/>
    <w:rsid w:val="0058401E"/>
    <w:pPr>
      <w:tabs>
        <w:tab w:val="num" w:pos="6120"/>
      </w:tabs>
      <w:spacing w:before="240" w:after="60" w:line="240" w:lineRule="auto"/>
      <w:ind w:left="5760" w:firstLine="709"/>
      <w:jc w:val="both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1"/>
    <w:aliases w:val="Заголовок 3 Знак Знак"/>
    <w:link w:val="3"/>
    <w:locked/>
    <w:rsid w:val="00251CA9"/>
    <w:rPr>
      <w:rFonts w:ascii="Arial" w:hAnsi="Arial" w:cs="Arial"/>
      <w:b/>
      <w:bCs/>
      <w:sz w:val="26"/>
      <w:szCs w:val="26"/>
    </w:rPr>
  </w:style>
  <w:style w:type="paragraph" w:customStyle="1" w:styleId="11">
    <w:name w:val="Обычный1"/>
    <w:rsid w:val="00251CA9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30">
    <w:name w:val="Body Text 3"/>
    <w:basedOn w:val="a"/>
    <w:link w:val="32"/>
    <w:rsid w:val="00251CA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0"/>
    <w:locked/>
    <w:rsid w:val="00251CA9"/>
    <w:rPr>
      <w:rFonts w:ascii="Times New Roman" w:hAnsi="Times New Roman" w:cs="Times New Roman"/>
      <w:sz w:val="16"/>
      <w:szCs w:val="16"/>
    </w:rPr>
  </w:style>
  <w:style w:type="paragraph" w:styleId="a3">
    <w:name w:val="footer"/>
    <w:basedOn w:val="a"/>
    <w:link w:val="a4"/>
    <w:rsid w:val="00251C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4">
    <w:name w:val="Нижний колонтитул Знак"/>
    <w:link w:val="a3"/>
    <w:locked/>
    <w:rsid w:val="00251CA9"/>
    <w:rPr>
      <w:rFonts w:ascii="Times New Roman" w:hAnsi="Times New Roman" w:cs="Times New Roman"/>
      <w:sz w:val="28"/>
      <w:szCs w:val="28"/>
    </w:rPr>
  </w:style>
  <w:style w:type="character" w:styleId="a5">
    <w:name w:val="page number"/>
    <w:rsid w:val="00251CA9"/>
    <w:rPr>
      <w:rFonts w:cs="Times New Roman"/>
    </w:rPr>
  </w:style>
  <w:style w:type="paragraph" w:customStyle="1" w:styleId="FR2">
    <w:name w:val="FR2"/>
    <w:rsid w:val="00251CA9"/>
    <w:pPr>
      <w:widowControl w:val="0"/>
      <w:autoSpaceDE w:val="0"/>
      <w:autoSpaceDN w:val="0"/>
      <w:adjustRightInd w:val="0"/>
      <w:spacing w:line="420" w:lineRule="auto"/>
      <w:ind w:right="2400"/>
      <w:jc w:val="center"/>
    </w:pPr>
    <w:rPr>
      <w:rFonts w:ascii="Times New Roman" w:hAnsi="Times New Roman"/>
      <w:sz w:val="28"/>
      <w:szCs w:val="28"/>
    </w:rPr>
  </w:style>
  <w:style w:type="paragraph" w:customStyle="1" w:styleId="21">
    <w:name w:val="Основной текст 21"/>
    <w:basedOn w:val="11"/>
    <w:rsid w:val="00251CA9"/>
    <w:pPr>
      <w:widowControl/>
      <w:tabs>
        <w:tab w:val="left" w:pos="7088"/>
      </w:tabs>
      <w:spacing w:line="240" w:lineRule="auto"/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251CA9"/>
    <w:pPr>
      <w:keepNext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22">
    <w:name w:val="Body Text 2"/>
    <w:basedOn w:val="a"/>
    <w:link w:val="23"/>
    <w:rsid w:val="00251CA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link w:val="22"/>
    <w:locked/>
    <w:rsid w:val="00251CA9"/>
    <w:rPr>
      <w:rFonts w:ascii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a"/>
    <w:rsid w:val="00770A3F"/>
    <w:pPr>
      <w:ind w:left="720"/>
    </w:pPr>
  </w:style>
  <w:style w:type="paragraph" w:styleId="a6">
    <w:name w:val="Body Text"/>
    <w:basedOn w:val="a"/>
    <w:link w:val="a7"/>
    <w:semiHidden/>
    <w:rsid w:val="00017707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017707"/>
    <w:rPr>
      <w:rFonts w:cs="Times New Roman"/>
      <w:sz w:val="22"/>
      <w:szCs w:val="22"/>
    </w:rPr>
  </w:style>
  <w:style w:type="paragraph" w:customStyle="1" w:styleId="05">
    <w:name w:val="Базовый отступ 0.5"/>
    <w:basedOn w:val="a"/>
    <w:rsid w:val="00017707"/>
    <w:pPr>
      <w:suppressAutoHyphens/>
      <w:snapToGrid w:val="0"/>
      <w:spacing w:after="0" w:line="240" w:lineRule="auto"/>
      <w:ind w:firstLine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8">
    <w:name w:val="Plain Text"/>
    <w:basedOn w:val="a"/>
    <w:link w:val="a9"/>
    <w:semiHidden/>
    <w:rsid w:val="00D11E16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9">
    <w:name w:val="Текст Знак"/>
    <w:link w:val="a8"/>
    <w:semiHidden/>
    <w:locked/>
    <w:rsid w:val="00D11E16"/>
    <w:rPr>
      <w:rFonts w:ascii="Consolas" w:hAnsi="Consolas" w:cs="Times New Roman"/>
      <w:sz w:val="21"/>
      <w:szCs w:val="21"/>
      <w:lang w:eastAsia="en-US"/>
    </w:rPr>
  </w:style>
  <w:style w:type="character" w:styleId="aa">
    <w:name w:val="Strong"/>
    <w:qFormat/>
    <w:rsid w:val="00EB5034"/>
    <w:rPr>
      <w:rFonts w:cs="Times New Roman"/>
      <w:b/>
      <w:bCs/>
    </w:rPr>
  </w:style>
  <w:style w:type="paragraph" w:styleId="ab">
    <w:name w:val="Balloon Text"/>
    <w:basedOn w:val="a"/>
    <w:semiHidden/>
    <w:rsid w:val="00093CB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5155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rsid w:val="0035155D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styleId="af">
    <w:name w:val="footnote reference"/>
    <w:uiPriority w:val="99"/>
    <w:rsid w:val="0035155D"/>
    <w:rPr>
      <w:rFonts w:cs="Times New Roman"/>
      <w:vertAlign w:val="superscript"/>
    </w:rPr>
  </w:style>
  <w:style w:type="paragraph" w:customStyle="1" w:styleId="11pt">
    <w:name w:val="Обычный + 11 pt"/>
    <w:basedOn w:val="a"/>
    <w:rsid w:val="0035155D"/>
    <w:pPr>
      <w:spacing w:before="60" w:after="60" w:line="240" w:lineRule="auto"/>
      <w:ind w:firstLine="720"/>
      <w:jc w:val="both"/>
    </w:pPr>
    <w:rPr>
      <w:rFonts w:ascii="Verdana" w:hAnsi="Verdana" w:cs="Verdana"/>
    </w:rPr>
  </w:style>
  <w:style w:type="character" w:styleId="af0">
    <w:name w:val="Hyperlink"/>
    <w:rsid w:val="0058401E"/>
    <w:rPr>
      <w:rFonts w:cs="Times New Roman"/>
      <w:color w:val="0000FF"/>
      <w:u w:val="single"/>
    </w:rPr>
  </w:style>
  <w:style w:type="paragraph" w:customStyle="1" w:styleId="ASN">
    <w:name w:val="ASN"/>
    <w:basedOn w:val="a"/>
    <w:rsid w:val="0058401E"/>
    <w:pPr>
      <w:spacing w:after="0" w:line="240" w:lineRule="auto"/>
      <w:ind w:firstLine="720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f1">
    <w:name w:val="Normal (Web)"/>
    <w:basedOn w:val="a"/>
    <w:rsid w:val="0058401E"/>
    <w:pPr>
      <w:spacing w:after="0" w:line="240" w:lineRule="auto"/>
    </w:pPr>
    <w:rPr>
      <w:rFonts w:ascii="Verdana" w:hAnsi="Verdana" w:cs="Verdana"/>
      <w:sz w:val="14"/>
      <w:szCs w:val="14"/>
    </w:rPr>
  </w:style>
  <w:style w:type="paragraph" w:customStyle="1" w:styleId="af2">
    <w:name w:val="Определение"/>
    <w:basedOn w:val="a"/>
    <w:rsid w:val="0058401E"/>
    <w:pPr>
      <w:spacing w:before="120"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3">
    <w:name w:val="Форма документа"/>
    <w:basedOn w:val="a"/>
    <w:rsid w:val="0058401E"/>
    <w:pPr>
      <w:spacing w:after="0" w:line="240" w:lineRule="auto"/>
      <w:ind w:firstLine="709"/>
      <w:jc w:val="center"/>
    </w:pPr>
    <w:rPr>
      <w:rFonts w:ascii="Times New Roman" w:hAnsi="Times New Roman"/>
      <w:caps/>
      <w:sz w:val="28"/>
      <w:szCs w:val="28"/>
    </w:rPr>
  </w:style>
  <w:style w:type="paragraph" w:customStyle="1" w:styleId="af4">
    <w:name w:val="Название документа"/>
    <w:basedOn w:val="a"/>
    <w:rsid w:val="0058401E"/>
    <w:pPr>
      <w:spacing w:after="0" w:line="240" w:lineRule="auto"/>
      <w:ind w:firstLine="709"/>
      <w:jc w:val="center"/>
    </w:pPr>
    <w:rPr>
      <w:rFonts w:ascii="Times New Roman" w:hAnsi="Times New Roman"/>
      <w:sz w:val="24"/>
      <w:szCs w:val="24"/>
    </w:rPr>
  </w:style>
  <w:style w:type="paragraph" w:customStyle="1" w:styleId="af5">
    <w:name w:val="Определение Знак"/>
    <w:basedOn w:val="a"/>
    <w:rsid w:val="0058401E"/>
    <w:pPr>
      <w:spacing w:before="120" w:after="6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6">
    <w:name w:val="Определение Знак Знак"/>
    <w:rsid w:val="0058401E"/>
    <w:rPr>
      <w:rFonts w:cs="Times New Roman"/>
      <w:sz w:val="24"/>
      <w:szCs w:val="24"/>
      <w:lang w:val="ru-RU" w:eastAsia="ru-RU"/>
    </w:rPr>
  </w:style>
  <w:style w:type="paragraph" w:styleId="af7">
    <w:name w:val="header"/>
    <w:basedOn w:val="a"/>
    <w:link w:val="af8"/>
    <w:uiPriority w:val="99"/>
    <w:rsid w:val="0058401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12">
    <w:name w:val="toc 1"/>
    <w:basedOn w:val="a"/>
    <w:next w:val="a"/>
    <w:autoRedefine/>
    <w:semiHidden/>
    <w:rsid w:val="0058401E"/>
    <w:pPr>
      <w:tabs>
        <w:tab w:val="right" w:leader="dot" w:pos="9344"/>
      </w:tabs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styleId="af9">
    <w:name w:val="FollowedHyperlink"/>
    <w:rsid w:val="0058401E"/>
    <w:rPr>
      <w:rFonts w:cs="Times New Roman"/>
      <w:color w:val="800080"/>
      <w:u w:val="single"/>
    </w:rPr>
  </w:style>
  <w:style w:type="paragraph" w:styleId="afa">
    <w:name w:val="annotation text"/>
    <w:basedOn w:val="a"/>
    <w:semiHidden/>
    <w:rsid w:val="0058401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fb">
    <w:name w:val="annotation subject"/>
    <w:basedOn w:val="afa"/>
    <w:next w:val="afa"/>
    <w:semiHidden/>
    <w:rsid w:val="0058401E"/>
    <w:rPr>
      <w:b/>
      <w:bCs/>
    </w:rPr>
  </w:style>
  <w:style w:type="paragraph" w:customStyle="1" w:styleId="Revision1">
    <w:name w:val="Revision1"/>
    <w:hidden/>
    <w:semiHidden/>
    <w:rsid w:val="00AA271B"/>
    <w:rPr>
      <w:sz w:val="22"/>
      <w:szCs w:val="22"/>
    </w:rPr>
  </w:style>
  <w:style w:type="character" w:styleId="afc">
    <w:name w:val="annotation reference"/>
    <w:semiHidden/>
    <w:rsid w:val="007362E7"/>
    <w:rPr>
      <w:rFonts w:cs="Times New Roman"/>
      <w:sz w:val="16"/>
      <w:szCs w:val="16"/>
    </w:rPr>
  </w:style>
  <w:style w:type="paragraph" w:customStyle="1" w:styleId="TOCHeading1">
    <w:name w:val="TOC Heading1"/>
    <w:basedOn w:val="1"/>
    <w:next w:val="a"/>
    <w:semiHidden/>
    <w:rsid w:val="00042C72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33">
    <w:name w:val="toc 3"/>
    <w:basedOn w:val="a"/>
    <w:next w:val="a"/>
    <w:autoRedefine/>
    <w:semiHidden/>
    <w:rsid w:val="00042C72"/>
    <w:pPr>
      <w:spacing w:after="100"/>
      <w:ind w:left="440"/>
    </w:pPr>
  </w:style>
  <w:style w:type="character" w:customStyle="1" w:styleId="ae">
    <w:name w:val="Текст сноски Знак"/>
    <w:link w:val="ad"/>
    <w:rsid w:val="00217B0C"/>
    <w:rPr>
      <w:rFonts w:ascii="Times New Roman" w:hAnsi="Times New Roman"/>
    </w:rPr>
  </w:style>
  <w:style w:type="character" w:customStyle="1" w:styleId="10">
    <w:name w:val="Заголовок 1 Знак"/>
    <w:link w:val="1"/>
    <w:rsid w:val="00E72429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B411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d">
    <w:name w:val="No Spacing"/>
    <w:uiPriority w:val="1"/>
    <w:qFormat/>
    <w:rsid w:val="00966D88"/>
    <w:rPr>
      <w:sz w:val="22"/>
      <w:szCs w:val="22"/>
    </w:rPr>
  </w:style>
  <w:style w:type="paragraph" w:styleId="afe">
    <w:name w:val="List Paragraph"/>
    <w:basedOn w:val="a"/>
    <w:uiPriority w:val="34"/>
    <w:qFormat/>
    <w:rsid w:val="00E25C49"/>
    <w:pPr>
      <w:ind w:left="720"/>
      <w:contextualSpacing/>
    </w:pPr>
  </w:style>
  <w:style w:type="paragraph" w:customStyle="1" w:styleId="ConsNormal">
    <w:name w:val="ConsNormal"/>
    <w:rsid w:val="00044C42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styleId="aff">
    <w:name w:val="Revision"/>
    <w:hidden/>
    <w:uiPriority w:val="99"/>
    <w:semiHidden/>
    <w:rsid w:val="006C7B3D"/>
    <w:rPr>
      <w:sz w:val="22"/>
      <w:szCs w:val="22"/>
    </w:rPr>
  </w:style>
  <w:style w:type="paragraph" w:customStyle="1" w:styleId="8">
    <w:name w:val="8 пт (нум. список)"/>
    <w:basedOn w:val="a"/>
    <w:semiHidden/>
    <w:rsid w:val="00B1399E"/>
    <w:pPr>
      <w:numPr>
        <w:ilvl w:val="2"/>
        <w:numId w:val="14"/>
      </w:numPr>
      <w:spacing w:before="40" w:after="40" w:line="240" w:lineRule="auto"/>
      <w:jc w:val="both"/>
    </w:pPr>
    <w:rPr>
      <w:rFonts w:ascii="Times New Roman" w:hAnsi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B1399E"/>
    <w:pPr>
      <w:numPr>
        <w:ilvl w:val="1"/>
        <w:numId w:val="14"/>
      </w:num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umberList">
    <w:name w:val="Number List"/>
    <w:basedOn w:val="a"/>
    <w:rsid w:val="00B1399E"/>
    <w:pPr>
      <w:numPr>
        <w:numId w:val="14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0">
    <w:name w:val="Body Text Indent"/>
    <w:basedOn w:val="a"/>
    <w:link w:val="aff1"/>
    <w:semiHidden/>
    <w:unhideWhenUsed/>
    <w:rsid w:val="000A472B"/>
    <w:pPr>
      <w:spacing w:after="120" w:line="240" w:lineRule="auto"/>
      <w:ind w:left="283" w:firstLine="709"/>
      <w:jc w:val="both"/>
    </w:pPr>
  </w:style>
  <w:style w:type="character" w:customStyle="1" w:styleId="aff1">
    <w:name w:val="Основной текст с отступом Знак"/>
    <w:link w:val="aff0"/>
    <w:semiHidden/>
    <w:rsid w:val="000A472B"/>
    <w:rPr>
      <w:sz w:val="22"/>
      <w:szCs w:val="22"/>
    </w:rPr>
  </w:style>
  <w:style w:type="character" w:customStyle="1" w:styleId="af8">
    <w:name w:val="Верхний колонтитул Знак"/>
    <w:basedOn w:val="a0"/>
    <w:link w:val="af7"/>
    <w:uiPriority w:val="99"/>
    <w:rsid w:val="00FD26F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36"/>
          <w:marRight w:val="48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technoka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E00F-AD0F-473E-8418-46958BE6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1700</Words>
  <Characters>11991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Microsoft</Company>
  <LinksUpToDate>false</LinksUpToDate>
  <CharactersWithSpaces>13664</CharactersWithSpaces>
  <SharedDoc>false</SharedDoc>
  <HLinks>
    <vt:vector size="6" baseType="variant"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mailto:marketing@technokad.ru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sasha</dc:creator>
  <cp:keywords/>
  <dc:description/>
  <cp:lastModifiedBy>Коротаева Наталья Анатольевна</cp:lastModifiedBy>
  <cp:revision>15</cp:revision>
  <cp:lastPrinted>2026-06-30T08:07:00Z</cp:lastPrinted>
  <dcterms:created xsi:type="dcterms:W3CDTF">2025-06-30T09:18:00Z</dcterms:created>
  <dcterms:modified xsi:type="dcterms:W3CDTF">2026-06-30T11:04:00Z</dcterms:modified>
</cp:coreProperties>
</file>