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706" w:rsidRPr="002C4B1A" w:rsidRDefault="00713594" w:rsidP="007B5671">
      <w:pPr>
        <w:spacing w:after="0" w:line="240" w:lineRule="auto"/>
        <w:jc w:val="right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2C4B1A">
        <w:rPr>
          <w:rFonts w:ascii="Times New Roman" w:hAnsi="Times New Roman" w:cs="Times New Roman"/>
          <w:b/>
          <w:lang w:val="en-US"/>
        </w:rPr>
        <w:t>___________</w:t>
      </w:r>
    </w:p>
    <w:p w:rsidR="005F1706" w:rsidRPr="002C4B1A" w:rsidRDefault="005F1706" w:rsidP="007B5671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1706" w:rsidRPr="002C4B1A" w:rsidRDefault="005F1706" w:rsidP="007B56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B5671" w:rsidRPr="002C4B1A" w:rsidRDefault="00713594" w:rsidP="007B5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4B1A">
        <w:rPr>
          <w:rFonts w:ascii="Times New Roman" w:hAnsi="Times New Roman" w:cs="Times New Roman"/>
          <w:b/>
        </w:rPr>
        <w:t>ЗАДАНИЕ НА ОЦЕНКУ</w:t>
      </w:r>
    </w:p>
    <w:p w:rsidR="00713594" w:rsidRPr="002C4B1A" w:rsidRDefault="00713594" w:rsidP="007B5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520"/>
        <w:gridCol w:w="2112"/>
        <w:gridCol w:w="6713"/>
      </w:tblGrid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C4B1A">
              <w:rPr>
                <w:rFonts w:ascii="Times New Roman" w:eastAsia="Calibri" w:hAnsi="Times New Roman" w:cs="Times New Roman"/>
                <w:b/>
                <w:bCs/>
              </w:rPr>
              <w:t>Объект оценки:</w:t>
            </w:r>
          </w:p>
        </w:tc>
        <w:tc>
          <w:tcPr>
            <w:tcW w:w="6713" w:type="dxa"/>
            <w:vAlign w:val="center"/>
          </w:tcPr>
          <w:p w:rsidR="00D84549" w:rsidRPr="002C4B1A" w:rsidRDefault="00800485" w:rsidP="00055485">
            <w:pPr>
              <w:jc w:val="both"/>
              <w:rPr>
                <w:rFonts w:ascii="Times New Roman" w:hAnsi="Times New Roman" w:cs="Times New Roman"/>
              </w:rPr>
            </w:pPr>
            <w:r w:rsidRPr="00D84549">
              <w:rPr>
                <w:rFonts w:ascii="Times New Roman" w:hAnsi="Times New Roman" w:cs="Times New Roman"/>
              </w:rPr>
              <w:t>п</w:t>
            </w:r>
            <w:r w:rsidR="00713498" w:rsidRPr="00D84549">
              <w:rPr>
                <w:rFonts w:ascii="Times New Roman" w:hAnsi="Times New Roman" w:cs="Times New Roman"/>
              </w:rPr>
              <w:t>раво пользования</w:t>
            </w:r>
            <w:r w:rsidR="00D84549" w:rsidRPr="00D84549">
              <w:rPr>
                <w:rFonts w:ascii="Times New Roman" w:hAnsi="Times New Roman" w:cs="Times New Roman"/>
              </w:rPr>
              <w:t xml:space="preserve">, на условиях договора аренды, </w:t>
            </w:r>
            <w:r w:rsidR="00A6746F" w:rsidRPr="00D84549">
              <w:rPr>
                <w:rFonts w:ascii="Times New Roman" w:hAnsi="Times New Roman" w:cs="Times New Roman"/>
              </w:rPr>
              <w:t xml:space="preserve">частью </w:t>
            </w:r>
            <w:r w:rsidR="00D84549" w:rsidRPr="00D84549">
              <w:rPr>
                <w:rFonts w:ascii="Times New Roman" w:hAnsi="Times New Roman" w:cs="Times New Roman"/>
              </w:rPr>
              <w:t>нежилого помещения</w:t>
            </w:r>
            <w:r w:rsidR="000113DB">
              <w:rPr>
                <w:rFonts w:ascii="Times New Roman" w:hAnsi="Times New Roman" w:cs="Times New Roman"/>
              </w:rPr>
              <w:t xml:space="preserve"> общей площадью </w:t>
            </w:r>
            <w:r w:rsidR="005D03C1">
              <w:rPr>
                <w:rFonts w:ascii="Times New Roman" w:hAnsi="Times New Roman" w:cs="Times New Roman"/>
              </w:rPr>
              <w:t>1,5</w:t>
            </w:r>
            <w:r w:rsidR="005A17CD" w:rsidRPr="000113D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5A17CD" w:rsidRPr="005D03C1">
              <w:rPr>
                <w:rFonts w:ascii="Times New Roman" w:hAnsi="Times New Roman" w:cs="Times New Roman"/>
              </w:rPr>
              <w:t>кв. м</w:t>
            </w:r>
            <w:r w:rsidR="00713498" w:rsidRPr="005D03C1">
              <w:rPr>
                <w:rFonts w:ascii="Times New Roman" w:hAnsi="Times New Roman" w:cs="Times New Roman"/>
              </w:rPr>
              <w:t>,</w:t>
            </w:r>
            <w:r w:rsidR="005A17CD" w:rsidRPr="005D03C1">
              <w:rPr>
                <w:rFonts w:ascii="Times New Roman" w:hAnsi="Times New Roman" w:cs="Times New Roman"/>
              </w:rPr>
              <w:t xml:space="preserve"> </w:t>
            </w:r>
            <w:r w:rsidR="00713498" w:rsidRPr="00D84549">
              <w:rPr>
                <w:rFonts w:ascii="Times New Roman" w:hAnsi="Times New Roman" w:cs="Times New Roman"/>
              </w:rPr>
              <w:t>расположенн</w:t>
            </w:r>
            <w:r w:rsidR="00D84549" w:rsidRPr="00D84549">
              <w:rPr>
                <w:rFonts w:ascii="Times New Roman" w:hAnsi="Times New Roman" w:cs="Times New Roman"/>
              </w:rPr>
              <w:t>ого</w:t>
            </w:r>
            <w:r w:rsidR="00713498" w:rsidRPr="002C4B1A">
              <w:rPr>
                <w:rFonts w:ascii="Times New Roman" w:hAnsi="Times New Roman" w:cs="Times New Roman"/>
              </w:rPr>
              <w:t xml:space="preserve"> по </w:t>
            </w:r>
            <w:proofErr w:type="gramStart"/>
            <w:r w:rsidR="00713498" w:rsidRPr="002C4B1A">
              <w:rPr>
                <w:rFonts w:ascii="Times New Roman" w:hAnsi="Times New Roman" w:cs="Times New Roman"/>
              </w:rPr>
              <w:t xml:space="preserve">адресу: </w:t>
            </w:r>
            <w:r w:rsidR="005A17CD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5A17CD">
              <w:rPr>
                <w:rFonts w:ascii="Times New Roman" w:hAnsi="Times New Roman" w:cs="Times New Roman"/>
              </w:rPr>
              <w:t xml:space="preserve"> </w:t>
            </w:r>
            <w:r w:rsidR="00224201">
              <w:rPr>
                <w:rFonts w:ascii="Times New Roman" w:hAnsi="Times New Roman" w:cs="Times New Roman"/>
              </w:rPr>
              <w:t>г</w:t>
            </w:r>
            <w:r w:rsidR="00224201" w:rsidRPr="00055485">
              <w:rPr>
                <w:rFonts w:ascii="Times New Roman" w:hAnsi="Times New Roman" w:cs="Times New Roman"/>
              </w:rPr>
              <w:t xml:space="preserve">. Москва, </w:t>
            </w:r>
            <w:proofErr w:type="spellStart"/>
            <w:r w:rsidR="00055485" w:rsidRPr="00055485">
              <w:rPr>
                <w:rFonts w:ascii="Times New Roman" w:hAnsi="Times New Roman" w:cs="Times New Roman"/>
              </w:rPr>
              <w:t>вн</w:t>
            </w:r>
            <w:proofErr w:type="spellEnd"/>
            <w:r w:rsidR="00055485" w:rsidRPr="00055485">
              <w:rPr>
                <w:rFonts w:ascii="Times New Roman" w:hAnsi="Times New Roman" w:cs="Times New Roman"/>
              </w:rPr>
              <w:t xml:space="preserve">. тер. г. муниципальный округ Тверской, </w:t>
            </w:r>
            <w:r w:rsidR="00224201" w:rsidRPr="00055485">
              <w:rPr>
                <w:rFonts w:ascii="Times New Roman" w:hAnsi="Times New Roman" w:cs="Times New Roman"/>
              </w:rPr>
              <w:t>ул</w:t>
            </w:r>
            <w:r w:rsidR="00055485" w:rsidRPr="00055485">
              <w:rPr>
                <w:rFonts w:ascii="Times New Roman" w:hAnsi="Times New Roman" w:cs="Times New Roman"/>
              </w:rPr>
              <w:t>ица Ильинка, дом</w:t>
            </w:r>
            <w:r w:rsidR="00224201" w:rsidRPr="00055485">
              <w:rPr>
                <w:rFonts w:ascii="Times New Roman" w:hAnsi="Times New Roman" w:cs="Times New Roman"/>
              </w:rPr>
              <w:t xml:space="preserve"> 11/10</w:t>
            </w:r>
            <w:r w:rsidRPr="00055485">
              <w:rPr>
                <w:rFonts w:ascii="Times New Roman" w:hAnsi="Times New Roman" w:cs="Times New Roman"/>
              </w:rPr>
              <w:t>, стр</w:t>
            </w:r>
            <w:r w:rsidR="00055485" w:rsidRPr="00055485">
              <w:rPr>
                <w:rFonts w:ascii="Times New Roman" w:hAnsi="Times New Roman" w:cs="Times New Roman"/>
              </w:rPr>
              <w:t>оение</w:t>
            </w:r>
            <w:r w:rsidRPr="00055485">
              <w:rPr>
                <w:rFonts w:ascii="Times New Roman" w:hAnsi="Times New Roman" w:cs="Times New Roman"/>
              </w:rPr>
              <w:t xml:space="preserve"> 1</w:t>
            </w:r>
            <w:r w:rsidR="00256BA3" w:rsidRPr="00055485">
              <w:rPr>
                <w:rFonts w:ascii="Times New Roman" w:hAnsi="Times New Roman" w:cs="Times New Roman"/>
              </w:rPr>
              <w:t>,</w:t>
            </w:r>
            <w:r w:rsidR="00055485" w:rsidRPr="00055485">
              <w:rPr>
                <w:rFonts w:ascii="Times New Roman" w:hAnsi="Times New Roman" w:cs="Times New Roman"/>
              </w:rPr>
              <w:t xml:space="preserve"> помещение</w:t>
            </w:r>
            <w:r w:rsidR="00707AFD" w:rsidRPr="00055485">
              <w:rPr>
                <w:rFonts w:ascii="Times New Roman" w:hAnsi="Times New Roman" w:cs="Times New Roman"/>
              </w:rPr>
              <w:t xml:space="preserve"> 1</w:t>
            </w:r>
            <w:r w:rsidR="00713498" w:rsidRPr="00055485">
              <w:rPr>
                <w:rFonts w:ascii="Times New Roman" w:hAnsi="Times New Roman" w:cs="Times New Roman"/>
              </w:rPr>
              <w:t xml:space="preserve"> </w:t>
            </w:r>
            <w:r w:rsidR="00A6746F" w:rsidRPr="00055485">
              <w:rPr>
                <w:rFonts w:ascii="Times New Roman" w:hAnsi="Times New Roman" w:cs="Times New Roman"/>
              </w:rPr>
              <w:t>п</w:t>
            </w:r>
            <w:r w:rsidR="00A6746F">
              <w:rPr>
                <w:rFonts w:ascii="Times New Roman" w:hAnsi="Times New Roman" w:cs="Times New Roman"/>
              </w:rPr>
              <w:t>од размещение оборудования сотовой связи</w:t>
            </w:r>
            <w:r w:rsidR="000763F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  <w:hideMark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Состав объекта оценки с указанием сведений, достаточных для идентификации каждой из его частей (при наличии):</w:t>
            </w:r>
          </w:p>
        </w:tc>
        <w:tc>
          <w:tcPr>
            <w:tcW w:w="6713" w:type="dxa"/>
            <w:vAlign w:val="center"/>
          </w:tcPr>
          <w:p w:rsidR="008F4CC8" w:rsidRPr="002C4B1A" w:rsidRDefault="00800485" w:rsidP="005D03C1">
            <w:pPr>
              <w:pStyle w:val="a5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5D03C1">
              <w:rPr>
                <w:sz w:val="22"/>
                <w:szCs w:val="22"/>
              </w:rPr>
              <w:t xml:space="preserve">часть </w:t>
            </w:r>
            <w:r w:rsidR="00D84549" w:rsidRPr="005D03C1">
              <w:rPr>
                <w:sz w:val="22"/>
                <w:szCs w:val="22"/>
              </w:rPr>
              <w:t>нежилого помещения</w:t>
            </w:r>
            <w:r w:rsidR="00224201" w:rsidRPr="005D03C1">
              <w:rPr>
                <w:sz w:val="22"/>
                <w:szCs w:val="22"/>
              </w:rPr>
              <w:t xml:space="preserve"> № 36, </w:t>
            </w:r>
            <w:r w:rsidR="00D84549" w:rsidRPr="005D03C1">
              <w:rPr>
                <w:sz w:val="22"/>
                <w:szCs w:val="22"/>
              </w:rPr>
              <w:t xml:space="preserve">расположенного на </w:t>
            </w:r>
            <w:r w:rsidR="000113DB" w:rsidRPr="005D03C1">
              <w:rPr>
                <w:sz w:val="22"/>
                <w:szCs w:val="22"/>
              </w:rPr>
              <w:t>4 этаже,</w:t>
            </w:r>
            <w:r w:rsidR="00D84549" w:rsidRPr="005D03C1">
              <w:rPr>
                <w:sz w:val="22"/>
                <w:szCs w:val="22"/>
              </w:rPr>
              <w:t xml:space="preserve"> </w:t>
            </w:r>
            <w:r w:rsidR="00A6746F" w:rsidRPr="005D03C1">
              <w:rPr>
                <w:sz w:val="22"/>
                <w:szCs w:val="22"/>
              </w:rPr>
              <w:t xml:space="preserve">под размещение оборудования сотовой связи общей площадью </w:t>
            </w:r>
            <w:r w:rsidR="005D03C1">
              <w:rPr>
                <w:sz w:val="22"/>
                <w:szCs w:val="22"/>
              </w:rPr>
              <w:t>1,5</w:t>
            </w:r>
            <w:r w:rsidR="005A17CD" w:rsidRPr="005D03C1">
              <w:rPr>
                <w:sz w:val="22"/>
                <w:szCs w:val="22"/>
              </w:rPr>
              <w:t xml:space="preserve"> кв. м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  <w:hideMark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Характеристики объекта оценки и его оцениваемых частей или ссылки на доступные для оценщика документы, содержащие такие характеристики:</w:t>
            </w:r>
          </w:p>
        </w:tc>
        <w:tc>
          <w:tcPr>
            <w:tcW w:w="6713" w:type="dxa"/>
            <w:vAlign w:val="center"/>
            <w:hideMark/>
          </w:tcPr>
          <w:p w:rsidR="00713498" w:rsidRPr="002C4B1A" w:rsidRDefault="00713498" w:rsidP="004363D4">
            <w:pPr>
              <w:pStyle w:val="a5"/>
              <w:jc w:val="both"/>
              <w:rPr>
                <w:sz w:val="22"/>
                <w:szCs w:val="22"/>
              </w:rPr>
            </w:pPr>
            <w:r w:rsidRPr="002C4B1A">
              <w:rPr>
                <w:sz w:val="22"/>
                <w:szCs w:val="22"/>
              </w:rPr>
              <w:t xml:space="preserve">Документы, содержащие характеристики объекта </w:t>
            </w:r>
            <w:r w:rsidR="008C48E9">
              <w:rPr>
                <w:sz w:val="22"/>
                <w:szCs w:val="22"/>
              </w:rPr>
              <w:t>права</w:t>
            </w:r>
          </w:p>
          <w:p w:rsidR="00660B09" w:rsidRDefault="00713498" w:rsidP="00713498">
            <w:pPr>
              <w:pStyle w:val="a5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2C4B1A">
              <w:rPr>
                <w:sz w:val="22"/>
                <w:szCs w:val="22"/>
              </w:rPr>
              <w:t>Выписка из ЕГРН</w:t>
            </w:r>
            <w:r w:rsidR="00660B09">
              <w:rPr>
                <w:sz w:val="22"/>
                <w:szCs w:val="22"/>
              </w:rPr>
              <w:t xml:space="preserve"> о характеристиках объекта недвижимости</w:t>
            </w:r>
            <w:r w:rsidRPr="002C4B1A">
              <w:rPr>
                <w:sz w:val="22"/>
                <w:szCs w:val="22"/>
              </w:rPr>
              <w:t>;</w:t>
            </w:r>
          </w:p>
          <w:p w:rsidR="00713498" w:rsidRPr="002C4B1A" w:rsidRDefault="00660B09" w:rsidP="00713498">
            <w:pPr>
              <w:pStyle w:val="a5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Правоустанавливающие документы на объект права (нежилое здание);</w:t>
            </w:r>
            <w:r w:rsidR="00713498" w:rsidRPr="002C4B1A">
              <w:rPr>
                <w:sz w:val="22"/>
                <w:szCs w:val="22"/>
              </w:rPr>
              <w:t xml:space="preserve"> </w:t>
            </w:r>
          </w:p>
          <w:p w:rsidR="00660B09" w:rsidRDefault="00660B09" w:rsidP="00713498">
            <w:pPr>
              <w:pStyle w:val="a5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размещения оборудования;</w:t>
            </w:r>
          </w:p>
          <w:p w:rsidR="00713498" w:rsidRPr="000113DB" w:rsidRDefault="00660B09" w:rsidP="00713498">
            <w:pPr>
              <w:pStyle w:val="a5"/>
              <w:numPr>
                <w:ilvl w:val="0"/>
                <w:numId w:val="6"/>
              </w:numPr>
              <w:jc w:val="both"/>
              <w:rPr>
                <w:sz w:val="22"/>
                <w:szCs w:val="22"/>
                <w:u w:val="single"/>
              </w:rPr>
            </w:pPr>
            <w:r w:rsidRPr="0035671A">
              <w:rPr>
                <w:color w:val="548DD4" w:themeColor="text2" w:themeTint="99"/>
                <w:sz w:val="22"/>
                <w:szCs w:val="22"/>
                <w:u w:val="single"/>
              </w:rPr>
              <w:t>Санитарно-эпидемиологическое заключение №77.01.09.000.Т.003474.12.14 от 18.12.2014г</w:t>
            </w:r>
            <w:r w:rsidR="00713498" w:rsidRPr="0035671A">
              <w:rPr>
                <w:color w:val="548DD4" w:themeColor="text2" w:themeTint="99"/>
                <w:sz w:val="22"/>
                <w:szCs w:val="22"/>
                <w:u w:val="single"/>
              </w:rPr>
              <w:t xml:space="preserve">. 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Права на объект оценки, учитываемые при определении стоимости (оценке) объекта оценки:</w:t>
            </w:r>
          </w:p>
        </w:tc>
        <w:tc>
          <w:tcPr>
            <w:tcW w:w="6713" w:type="dxa"/>
            <w:vAlign w:val="center"/>
          </w:tcPr>
          <w:p w:rsidR="00713498" w:rsidRDefault="00713498" w:rsidP="00283274">
            <w:pPr>
              <w:pStyle w:val="a5"/>
              <w:jc w:val="both"/>
              <w:rPr>
                <w:sz w:val="22"/>
                <w:szCs w:val="22"/>
              </w:rPr>
            </w:pPr>
            <w:r w:rsidRPr="002C4B1A">
              <w:rPr>
                <w:sz w:val="22"/>
                <w:szCs w:val="22"/>
              </w:rPr>
              <w:t xml:space="preserve">Имущественные права на Объект </w:t>
            </w:r>
            <w:r w:rsidR="002C4B1A">
              <w:rPr>
                <w:sz w:val="22"/>
                <w:szCs w:val="22"/>
              </w:rPr>
              <w:t>права</w:t>
            </w:r>
            <w:r w:rsidR="0070546C">
              <w:rPr>
                <w:sz w:val="22"/>
                <w:szCs w:val="22"/>
              </w:rPr>
              <w:t xml:space="preserve"> (нежилое здание)</w:t>
            </w:r>
            <w:r w:rsidR="00283274">
              <w:rPr>
                <w:sz w:val="22"/>
                <w:szCs w:val="22"/>
              </w:rPr>
              <w:t>:</w:t>
            </w:r>
          </w:p>
          <w:p w:rsidR="00283274" w:rsidRPr="00CE56A0" w:rsidRDefault="000F00E7" w:rsidP="00CE56A0">
            <w:pPr>
              <w:pStyle w:val="a5"/>
              <w:jc w:val="both"/>
              <w:rPr>
                <w:sz w:val="22"/>
                <w:szCs w:val="22"/>
              </w:rPr>
            </w:pPr>
            <w:r w:rsidRPr="00CE56A0">
              <w:rPr>
                <w:sz w:val="22"/>
                <w:szCs w:val="22"/>
              </w:rPr>
              <w:t xml:space="preserve">Право </w:t>
            </w:r>
            <w:r w:rsidR="005A17CD">
              <w:rPr>
                <w:sz w:val="22"/>
                <w:szCs w:val="22"/>
              </w:rPr>
              <w:t xml:space="preserve">собственности </w:t>
            </w:r>
            <w:r w:rsidRPr="00CE56A0">
              <w:rPr>
                <w:sz w:val="22"/>
                <w:szCs w:val="22"/>
              </w:rPr>
              <w:t>Российской Федерации</w:t>
            </w:r>
            <w:r w:rsidR="0035671A">
              <w:rPr>
                <w:sz w:val="22"/>
                <w:szCs w:val="22"/>
              </w:rPr>
              <w:t xml:space="preserve"> от 30.11.2011</w:t>
            </w:r>
            <w:r w:rsidR="005A17CD">
              <w:rPr>
                <w:sz w:val="22"/>
                <w:szCs w:val="22"/>
              </w:rPr>
              <w:t xml:space="preserve"> </w:t>
            </w:r>
            <w:r w:rsidR="005A691C">
              <w:rPr>
                <w:sz w:val="22"/>
                <w:szCs w:val="22"/>
              </w:rPr>
              <w:t>№ 77-77-12/042/2011-275</w:t>
            </w:r>
            <w:r w:rsidR="00283274" w:rsidRPr="00CE56A0">
              <w:rPr>
                <w:sz w:val="22"/>
                <w:szCs w:val="22"/>
              </w:rPr>
              <w:t>;</w:t>
            </w:r>
          </w:p>
          <w:p w:rsidR="002C4B1A" w:rsidRPr="00CE56A0" w:rsidRDefault="000F00E7" w:rsidP="00CE56A0">
            <w:pPr>
              <w:pStyle w:val="a5"/>
              <w:jc w:val="both"/>
              <w:rPr>
                <w:sz w:val="22"/>
                <w:szCs w:val="22"/>
              </w:rPr>
            </w:pPr>
            <w:r w:rsidRPr="00CE56A0">
              <w:rPr>
                <w:sz w:val="22"/>
                <w:szCs w:val="22"/>
              </w:rPr>
              <w:t xml:space="preserve">Право оперативного управления Минфина России от </w:t>
            </w:r>
            <w:r w:rsidR="00CE56A0" w:rsidRPr="00CE56A0">
              <w:rPr>
                <w:sz w:val="22"/>
                <w:szCs w:val="22"/>
              </w:rPr>
              <w:t xml:space="preserve">30.11.2011 </w:t>
            </w:r>
            <w:r w:rsidR="005A17CD">
              <w:rPr>
                <w:sz w:val="22"/>
                <w:szCs w:val="22"/>
              </w:rPr>
              <w:t xml:space="preserve">   </w:t>
            </w:r>
            <w:r w:rsidRPr="00CE56A0">
              <w:rPr>
                <w:sz w:val="22"/>
                <w:szCs w:val="22"/>
              </w:rPr>
              <w:t>№</w:t>
            </w:r>
            <w:r w:rsidR="005A691C">
              <w:rPr>
                <w:sz w:val="22"/>
                <w:szCs w:val="22"/>
              </w:rPr>
              <w:t>77-77-12/042/2011-276</w:t>
            </w:r>
          </w:p>
          <w:p w:rsidR="00713498" w:rsidRPr="002C4B1A" w:rsidRDefault="00713498" w:rsidP="00D84549">
            <w:pPr>
              <w:pStyle w:val="a5"/>
              <w:jc w:val="both"/>
              <w:rPr>
                <w:sz w:val="22"/>
                <w:szCs w:val="22"/>
              </w:rPr>
            </w:pP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Ограничении (обременении) прав, учитываемых при оценке объекта оценки:</w:t>
            </w:r>
          </w:p>
        </w:tc>
        <w:tc>
          <w:tcPr>
            <w:tcW w:w="6713" w:type="dxa"/>
            <w:vAlign w:val="center"/>
          </w:tcPr>
          <w:p w:rsidR="00713498" w:rsidRPr="002C4B1A" w:rsidRDefault="00713498" w:rsidP="004363D4">
            <w:pPr>
              <w:keepNext/>
              <w:jc w:val="both"/>
              <w:outlineLvl w:val="0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Оценка производится в предположении отсутствия имущественных прав третьих лиц, ограничений (обременений) оцениваемых прав.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Цель оценки:</w:t>
            </w:r>
          </w:p>
        </w:tc>
        <w:tc>
          <w:tcPr>
            <w:tcW w:w="6713" w:type="dxa"/>
            <w:vAlign w:val="center"/>
          </w:tcPr>
          <w:p w:rsidR="002F4F53" w:rsidRPr="002C4B1A" w:rsidRDefault="00713498" w:rsidP="00D84549">
            <w:pPr>
              <w:keepNext/>
              <w:jc w:val="both"/>
              <w:outlineLvl w:val="0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Определение рыночной стоимости права </w:t>
            </w:r>
            <w:r w:rsidR="008F4CC8">
              <w:rPr>
                <w:rFonts w:ascii="Times New Roman" w:hAnsi="Times New Roman" w:cs="Times New Roman"/>
              </w:rPr>
              <w:t xml:space="preserve">временного </w:t>
            </w:r>
            <w:r w:rsidRPr="002C4B1A">
              <w:rPr>
                <w:rFonts w:ascii="Times New Roman" w:hAnsi="Times New Roman" w:cs="Times New Roman"/>
              </w:rPr>
              <w:t xml:space="preserve">пользования на условиях </w:t>
            </w:r>
            <w:r w:rsidRPr="00D84549">
              <w:rPr>
                <w:rFonts w:ascii="Times New Roman" w:hAnsi="Times New Roman" w:cs="Times New Roman"/>
              </w:rPr>
              <w:t xml:space="preserve">договора </w:t>
            </w:r>
            <w:r w:rsidR="00D84549" w:rsidRPr="00D84549">
              <w:rPr>
                <w:rFonts w:ascii="Times New Roman" w:hAnsi="Times New Roman" w:cs="Times New Roman"/>
              </w:rPr>
              <w:t>аренды</w:t>
            </w:r>
            <w:r w:rsidRPr="00D84549">
              <w:rPr>
                <w:rFonts w:ascii="Times New Roman" w:hAnsi="Times New Roman" w:cs="Times New Roman"/>
              </w:rPr>
              <w:t xml:space="preserve">, </w:t>
            </w:r>
            <w:r w:rsidR="002F4F53" w:rsidRPr="00D84549">
              <w:rPr>
                <w:rFonts w:ascii="Times New Roman" w:hAnsi="Times New Roman" w:cs="Times New Roman"/>
              </w:rPr>
              <w:t>выраженное</w:t>
            </w:r>
            <w:r w:rsidR="002F4F53" w:rsidRPr="002C4B1A">
              <w:rPr>
                <w:rFonts w:ascii="Times New Roman" w:hAnsi="Times New Roman" w:cs="Times New Roman"/>
              </w:rPr>
              <w:t xml:space="preserve"> величиной арендной платы в соответствии с действующим законодательством РФ </w:t>
            </w:r>
            <w:r w:rsidRPr="000F00E7">
              <w:rPr>
                <w:rFonts w:ascii="Times New Roman" w:hAnsi="Times New Roman" w:cs="Times New Roman"/>
                <w:shd w:val="clear" w:color="auto" w:fill="FFFFFF" w:themeFill="background1"/>
              </w:rPr>
              <w:t>не включая</w:t>
            </w:r>
            <w:r w:rsidRPr="000F00E7">
              <w:rPr>
                <w:rFonts w:ascii="Times New Roman" w:hAnsi="Times New Roman" w:cs="Times New Roman"/>
              </w:rPr>
              <w:t xml:space="preserve"> НДС</w:t>
            </w:r>
            <w:r w:rsidR="002C4B1A" w:rsidRPr="000F00E7">
              <w:rPr>
                <w:rFonts w:ascii="Times New Roman" w:hAnsi="Times New Roman" w:cs="Times New Roman"/>
              </w:rPr>
              <w:t>, эксплуатационные и коммунальные услуги</w:t>
            </w:r>
            <w:r w:rsidR="002F4F53" w:rsidRPr="002C4B1A">
              <w:rPr>
                <w:rFonts w:ascii="Times New Roman" w:hAnsi="Times New Roman" w:cs="Times New Roman"/>
              </w:rPr>
              <w:t>: за 1 кв. м в год и за всю площадь объекта аренды в год</w:t>
            </w:r>
            <w:r w:rsidRPr="002C4B1A">
              <w:rPr>
                <w:rFonts w:ascii="Times New Roman" w:hAnsi="Times New Roman" w:cs="Times New Roman"/>
              </w:rPr>
              <w:t>.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Предполагаемое использование результатов оценки и связанные с этим ограничения:</w:t>
            </w:r>
          </w:p>
        </w:tc>
        <w:tc>
          <w:tcPr>
            <w:tcW w:w="6713" w:type="dxa"/>
            <w:vAlign w:val="center"/>
          </w:tcPr>
          <w:p w:rsidR="002F4F53" w:rsidRPr="002C4B1A" w:rsidRDefault="00713498" w:rsidP="000F00E7">
            <w:pPr>
              <w:keepNext/>
              <w:jc w:val="both"/>
              <w:outlineLvl w:val="0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Результаты оценки будут использоваться </w:t>
            </w:r>
            <w:r w:rsidRPr="000F00E7">
              <w:rPr>
                <w:rFonts w:ascii="Times New Roman" w:hAnsi="Times New Roman" w:cs="Times New Roman"/>
              </w:rPr>
              <w:t xml:space="preserve">для </w:t>
            </w:r>
            <w:r w:rsidR="000F00E7" w:rsidRPr="000F00E7">
              <w:rPr>
                <w:rFonts w:ascii="Times New Roman" w:hAnsi="Times New Roman" w:cs="Times New Roman"/>
              </w:rPr>
              <w:t>заключения договора аренды.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12" w:type="dxa"/>
            <w:vAlign w:val="center"/>
            <w:hideMark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Вид стоимости:</w:t>
            </w:r>
          </w:p>
        </w:tc>
        <w:tc>
          <w:tcPr>
            <w:tcW w:w="6713" w:type="dxa"/>
            <w:vAlign w:val="center"/>
            <w:hideMark/>
          </w:tcPr>
          <w:p w:rsidR="00713498" w:rsidRPr="002C4B1A" w:rsidRDefault="00713498" w:rsidP="00863301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Рыночная </w:t>
            </w:r>
            <w:r w:rsidR="00863301">
              <w:rPr>
                <w:rFonts w:ascii="Times New Roman" w:hAnsi="Times New Roman" w:cs="Times New Roman"/>
              </w:rPr>
              <w:t>арендная плата</w:t>
            </w:r>
          </w:p>
        </w:tc>
      </w:tr>
      <w:tr w:rsidR="00713498" w:rsidRPr="002C4B1A" w:rsidTr="002C4B1A">
        <w:trPr>
          <w:trHeight w:val="795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Дата оценки:</w:t>
            </w:r>
          </w:p>
        </w:tc>
        <w:tc>
          <w:tcPr>
            <w:tcW w:w="6713" w:type="dxa"/>
            <w:vAlign w:val="center"/>
          </w:tcPr>
          <w:p w:rsidR="00713498" w:rsidRPr="002C4B1A" w:rsidRDefault="00713498" w:rsidP="004363D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По состоянию на дату осмотра объекта оценки</w:t>
            </w:r>
          </w:p>
        </w:tc>
      </w:tr>
      <w:tr w:rsidR="00713498" w:rsidRPr="002C4B1A" w:rsidTr="002C4B1A">
        <w:trPr>
          <w:trHeight w:val="795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:rsidR="00713498" w:rsidRPr="002C4B1A" w:rsidRDefault="00713498" w:rsidP="004363D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Допущения и ограничения, на которых должна основываться оценка и иная информация, предусмотренная федеральными стандартами оценки:</w:t>
            </w:r>
          </w:p>
        </w:tc>
        <w:tc>
          <w:tcPr>
            <w:tcW w:w="6713" w:type="dxa"/>
            <w:vAlign w:val="center"/>
          </w:tcPr>
          <w:p w:rsidR="00713498" w:rsidRPr="002C4B1A" w:rsidRDefault="00713498" w:rsidP="004363D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•</w:t>
            </w:r>
            <w:r w:rsidRPr="002C4B1A">
              <w:rPr>
                <w:rFonts w:ascii="Times New Roman" w:hAnsi="Times New Roman" w:cs="Times New Roman"/>
              </w:rPr>
              <w:tab/>
              <w:t>оценка производится в предположении отсутствия имущественных прав третьих лиц, ограничений (обременений) оцениваемых прав и экологического загрязнения;</w:t>
            </w:r>
          </w:p>
          <w:p w:rsidR="00713498" w:rsidRPr="002C4B1A" w:rsidRDefault="00713498" w:rsidP="004363D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•</w:t>
            </w:r>
            <w:r w:rsidRPr="002C4B1A">
              <w:rPr>
                <w:rFonts w:ascii="Times New Roman" w:hAnsi="Times New Roman" w:cs="Times New Roman"/>
              </w:rPr>
              <w:tab/>
              <w:t>оценка проводится в предположении предоставления Заказчиком достаточной и достоверной информации по Объекту оценки;</w:t>
            </w:r>
          </w:p>
          <w:p w:rsidR="00713498" w:rsidRPr="002C4B1A" w:rsidRDefault="00713498" w:rsidP="004363D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•</w:t>
            </w:r>
            <w:r w:rsidRPr="002C4B1A">
              <w:rPr>
                <w:rFonts w:ascii="Times New Roman" w:hAnsi="Times New Roman" w:cs="Times New Roman"/>
              </w:rPr>
              <w:tab/>
              <w:t>Исполнитель не несет ответственности за изменение рыночных условий и не дает никаких обязательств по исправлению данного Отчета, с тем, чтобы отразить события или изменяющиеся условия, происходящие после даты оценки;</w:t>
            </w:r>
          </w:p>
          <w:p w:rsidR="00713498" w:rsidRPr="002C4B1A" w:rsidRDefault="00713498" w:rsidP="00713594">
            <w:pPr>
              <w:jc w:val="both"/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•</w:t>
            </w:r>
            <w:r w:rsidRPr="002C4B1A">
              <w:rPr>
                <w:rFonts w:ascii="Times New Roman" w:hAnsi="Times New Roman" w:cs="Times New Roman"/>
              </w:rPr>
              <w:tab/>
              <w:t>прочие допущения и ограничения, возникающие в процессе оценки, будут указаны в отчете об оценке.</w:t>
            </w:r>
          </w:p>
        </w:tc>
      </w:tr>
      <w:tr w:rsidR="00713498" w:rsidRPr="002C4B1A" w:rsidTr="002C4B1A">
        <w:trPr>
          <w:trHeight w:val="20"/>
        </w:trPr>
        <w:tc>
          <w:tcPr>
            <w:tcW w:w="520" w:type="dxa"/>
            <w:vAlign w:val="center"/>
          </w:tcPr>
          <w:p w:rsidR="00713498" w:rsidRPr="002C4B1A" w:rsidRDefault="00713498" w:rsidP="00713498">
            <w:pPr>
              <w:pStyle w:val="a4"/>
              <w:widowControl w:val="0"/>
              <w:numPr>
                <w:ilvl w:val="0"/>
                <w:numId w:val="7"/>
              </w:numPr>
              <w:ind w:left="17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  <w:hideMark/>
          </w:tcPr>
          <w:p w:rsidR="00713498" w:rsidRPr="002C4B1A" w:rsidRDefault="00713498" w:rsidP="004363D4">
            <w:pPr>
              <w:rPr>
                <w:rFonts w:ascii="Times New Roman" w:hAnsi="Times New Roman" w:cs="Times New Roman"/>
                <w:b/>
                <w:bCs/>
              </w:rPr>
            </w:pPr>
            <w:r w:rsidRPr="002C4B1A">
              <w:rPr>
                <w:rFonts w:ascii="Times New Roman" w:hAnsi="Times New Roman" w:cs="Times New Roman"/>
                <w:b/>
                <w:bCs/>
              </w:rPr>
              <w:t>Требования к проведению оценки</w:t>
            </w:r>
          </w:p>
        </w:tc>
        <w:tc>
          <w:tcPr>
            <w:tcW w:w="6713" w:type="dxa"/>
            <w:vAlign w:val="center"/>
            <w:hideMark/>
          </w:tcPr>
          <w:p w:rsidR="00A85AA0" w:rsidRDefault="00A85AA0" w:rsidP="004363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должна быть проведена с обязательным выездом специалиста на объект для полного (тщательного) осмотра помещения, планируемого для сдачи в аренду</w:t>
            </w:r>
            <w:r w:rsidR="00A50155">
              <w:rPr>
                <w:rFonts w:ascii="Times New Roman" w:hAnsi="Times New Roman" w:cs="Times New Roman"/>
                <w:b/>
              </w:rPr>
              <w:t>.</w:t>
            </w:r>
          </w:p>
          <w:p w:rsidR="00A85AA0" w:rsidRPr="00A50155" w:rsidRDefault="00A85AA0" w:rsidP="004363D4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  <w:b/>
              </w:rPr>
            </w:pPr>
            <w:r w:rsidRPr="002C4B1A">
              <w:rPr>
                <w:rFonts w:ascii="Times New Roman" w:hAnsi="Times New Roman" w:cs="Times New Roman"/>
                <w:b/>
              </w:rPr>
              <w:t>Оценка должна быть проведена с использованием доходного, сравнител</w:t>
            </w:r>
            <w:r w:rsidR="00D84549">
              <w:rPr>
                <w:rFonts w:ascii="Times New Roman" w:hAnsi="Times New Roman" w:cs="Times New Roman"/>
                <w:b/>
              </w:rPr>
              <w:t>ь</w:t>
            </w:r>
            <w:r w:rsidRPr="002C4B1A">
              <w:rPr>
                <w:rFonts w:ascii="Times New Roman" w:hAnsi="Times New Roman" w:cs="Times New Roman"/>
                <w:b/>
              </w:rPr>
              <w:t xml:space="preserve">ного и затратного подходов. Применение, </w:t>
            </w:r>
            <w:r w:rsidR="00713594" w:rsidRPr="002C4B1A">
              <w:rPr>
                <w:rFonts w:ascii="Times New Roman" w:hAnsi="Times New Roman" w:cs="Times New Roman"/>
                <w:b/>
              </w:rPr>
              <w:t>ровно,</w:t>
            </w:r>
            <w:r w:rsidRPr="002C4B1A">
              <w:rPr>
                <w:rFonts w:ascii="Times New Roman" w:hAnsi="Times New Roman" w:cs="Times New Roman"/>
                <w:b/>
              </w:rPr>
              <w:t xml:space="preserve"> как и неприменение какого-либо из данных подходов, должно быть аргументировано Оценщиком.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  <w:b/>
              </w:rPr>
            </w:pPr>
            <w:r w:rsidRPr="002C4B1A">
              <w:rPr>
                <w:rFonts w:ascii="Times New Roman" w:hAnsi="Times New Roman" w:cs="Times New Roman"/>
                <w:b/>
              </w:rPr>
              <w:t>Применяемые стандарты оценки: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Федеральный закон от 29.07.1998 № 135-Фз «Об оценочной деятельности в Российской Федерации»;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 стандарт оценки «Структура федеральных стандартов оценки и основные понятия, используемые в федеральных стандартах оценки» (ФСО № 1), </w:t>
            </w:r>
            <w:r w:rsidRPr="00773BF3">
              <w:rPr>
                <w:rFonts w:ascii="Times New Roman" w:hAnsi="Times New Roman" w:cs="Times New Roman"/>
              </w:rPr>
              <w:t>утвержденный Приказом Минэкономразвития России</w:t>
            </w:r>
            <w:r>
              <w:rPr>
                <w:rFonts w:ascii="Times New Roman" w:hAnsi="Times New Roman" w:cs="Times New Roman"/>
              </w:rPr>
              <w:t xml:space="preserve"> от 14.04.2022 № 200.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  <w:r w:rsidRPr="00773BF3">
              <w:rPr>
                <w:rFonts w:ascii="Times New Roman" w:hAnsi="Times New Roman" w:cs="Times New Roman"/>
              </w:rPr>
              <w:t>Федеральный стандарт оценки</w:t>
            </w:r>
            <w:r>
              <w:rPr>
                <w:rFonts w:ascii="Times New Roman" w:hAnsi="Times New Roman" w:cs="Times New Roman"/>
              </w:rPr>
              <w:t xml:space="preserve"> «Виды стоимости» (ФСО № 2</w:t>
            </w:r>
            <w:proofErr w:type="gramStart"/>
            <w:r>
              <w:rPr>
                <w:rFonts w:ascii="Times New Roman" w:hAnsi="Times New Roman" w:cs="Times New Roman"/>
              </w:rPr>
              <w:t xml:space="preserve">), </w:t>
            </w:r>
            <w:r w:rsidRPr="00773BF3">
              <w:rPr>
                <w:rFonts w:ascii="Times New Roman" w:hAnsi="Times New Roman" w:cs="Times New Roman"/>
              </w:rPr>
              <w:t xml:space="preserve"> утвержденный</w:t>
            </w:r>
            <w:proofErr w:type="gramEnd"/>
            <w:r w:rsidRPr="00773BF3">
              <w:rPr>
                <w:rFonts w:ascii="Times New Roman" w:hAnsi="Times New Roman" w:cs="Times New Roman"/>
              </w:rPr>
              <w:t xml:space="preserve"> Приказом Минэкономразвития России от 14.04.2022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3BF3">
              <w:rPr>
                <w:rFonts w:ascii="Times New Roman" w:hAnsi="Times New Roman" w:cs="Times New Roman"/>
              </w:rPr>
              <w:t>№ 200.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  <w:r w:rsidRPr="00773BF3">
              <w:rPr>
                <w:rFonts w:ascii="Times New Roman" w:hAnsi="Times New Roman" w:cs="Times New Roman"/>
              </w:rPr>
              <w:t>Федеральный стандарт оценки</w:t>
            </w:r>
            <w:r>
              <w:rPr>
                <w:rFonts w:ascii="Times New Roman" w:hAnsi="Times New Roman" w:cs="Times New Roman"/>
              </w:rPr>
              <w:t xml:space="preserve"> «Процесс оценки» (ФСО № 3), </w:t>
            </w:r>
            <w:r w:rsidRPr="00773BF3">
              <w:rPr>
                <w:rFonts w:ascii="Times New Roman" w:hAnsi="Times New Roman" w:cs="Times New Roman"/>
              </w:rPr>
              <w:t xml:space="preserve">утвержденный Приказом Минэкономразвития России от </w:t>
            </w:r>
            <w:proofErr w:type="gramStart"/>
            <w:r w:rsidRPr="00773BF3">
              <w:rPr>
                <w:rFonts w:ascii="Times New Roman" w:hAnsi="Times New Roman" w:cs="Times New Roman"/>
              </w:rPr>
              <w:t>14.04.2022  №</w:t>
            </w:r>
            <w:proofErr w:type="gramEnd"/>
            <w:r w:rsidRPr="00773BF3">
              <w:rPr>
                <w:rFonts w:ascii="Times New Roman" w:hAnsi="Times New Roman" w:cs="Times New Roman"/>
              </w:rPr>
              <w:t xml:space="preserve"> 200.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  <w:r w:rsidRPr="00773BF3">
              <w:rPr>
                <w:rFonts w:ascii="Times New Roman" w:hAnsi="Times New Roman" w:cs="Times New Roman"/>
              </w:rPr>
              <w:t>Федеральный стандарт оценки</w:t>
            </w:r>
            <w:r>
              <w:rPr>
                <w:rFonts w:ascii="Times New Roman" w:hAnsi="Times New Roman" w:cs="Times New Roman"/>
              </w:rPr>
              <w:t xml:space="preserve"> «Подходы и методы оценки» (ФСО            № 5), </w:t>
            </w:r>
            <w:r w:rsidRPr="00773BF3">
              <w:rPr>
                <w:rFonts w:ascii="Times New Roman" w:hAnsi="Times New Roman" w:cs="Times New Roman"/>
              </w:rPr>
              <w:t xml:space="preserve">утвержденный Приказом Минэкономразвития России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773BF3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773BF3">
              <w:rPr>
                <w:rFonts w:ascii="Times New Roman" w:hAnsi="Times New Roman" w:cs="Times New Roman"/>
              </w:rPr>
              <w:t>14.04.2022  №</w:t>
            </w:r>
            <w:proofErr w:type="gramEnd"/>
            <w:r w:rsidRPr="00773BF3">
              <w:rPr>
                <w:rFonts w:ascii="Times New Roman" w:hAnsi="Times New Roman" w:cs="Times New Roman"/>
              </w:rPr>
              <w:t xml:space="preserve"> 200.</w:t>
            </w:r>
          </w:p>
          <w:p w:rsidR="00E82DD0" w:rsidRDefault="00E82DD0" w:rsidP="004363D4">
            <w:pPr>
              <w:rPr>
                <w:rFonts w:ascii="Times New Roman" w:hAnsi="Times New Roman" w:cs="Times New Roman"/>
              </w:rPr>
            </w:pPr>
            <w:r w:rsidRPr="00E82DD0">
              <w:rPr>
                <w:rFonts w:ascii="Times New Roman" w:hAnsi="Times New Roman" w:cs="Times New Roman"/>
              </w:rPr>
              <w:t>Федеральный стандарт оценки «</w:t>
            </w:r>
            <w:r>
              <w:rPr>
                <w:rFonts w:ascii="Times New Roman" w:hAnsi="Times New Roman" w:cs="Times New Roman"/>
              </w:rPr>
              <w:t xml:space="preserve">Отчет об </w:t>
            </w:r>
            <w:r w:rsidRPr="00E82DD0">
              <w:rPr>
                <w:rFonts w:ascii="Times New Roman" w:hAnsi="Times New Roman" w:cs="Times New Roman"/>
              </w:rPr>
              <w:t>оценк</w:t>
            </w:r>
            <w:r>
              <w:rPr>
                <w:rFonts w:ascii="Times New Roman" w:hAnsi="Times New Roman" w:cs="Times New Roman"/>
              </w:rPr>
              <w:t xml:space="preserve">е» (ФСО </w:t>
            </w:r>
            <w:r w:rsidRPr="00E82DD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</w:t>
            </w:r>
            <w:r w:rsidRPr="00E82DD0">
              <w:rPr>
                <w:rFonts w:ascii="Times New Roman" w:hAnsi="Times New Roman" w:cs="Times New Roman"/>
              </w:rPr>
              <w:t xml:space="preserve">), утвержденный Приказом Минэкономразвития </w:t>
            </w:r>
            <w:proofErr w:type="gramStart"/>
            <w:r w:rsidRPr="00E82DD0">
              <w:rPr>
                <w:rFonts w:ascii="Times New Roman" w:hAnsi="Times New Roman" w:cs="Times New Roman"/>
              </w:rPr>
              <w:t>России  от</w:t>
            </w:r>
            <w:proofErr w:type="gramEnd"/>
            <w:r w:rsidRPr="00E82DD0">
              <w:rPr>
                <w:rFonts w:ascii="Times New Roman" w:hAnsi="Times New Roman" w:cs="Times New Roman"/>
              </w:rPr>
              <w:t xml:space="preserve"> 14.04.2022  № 200.</w:t>
            </w: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</w:p>
          <w:p w:rsidR="00773BF3" w:rsidRDefault="00773BF3" w:rsidP="004363D4">
            <w:pPr>
              <w:rPr>
                <w:rFonts w:ascii="Times New Roman" w:hAnsi="Times New Roman" w:cs="Times New Roman"/>
              </w:rPr>
            </w:pP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Федеральный стандарт оценки «Оценка недвижимости (ФСО №7)», утвержденный Приказом Минэкономразвития России от </w:t>
            </w:r>
            <w:proofErr w:type="gramStart"/>
            <w:r w:rsidRPr="002C4B1A">
              <w:rPr>
                <w:rFonts w:ascii="Times New Roman" w:hAnsi="Times New Roman" w:cs="Times New Roman"/>
              </w:rPr>
              <w:t xml:space="preserve">25.09.2014 </w:t>
            </w:r>
            <w:r w:rsidR="00773BF3">
              <w:rPr>
                <w:rFonts w:ascii="Times New Roman" w:hAnsi="Times New Roman" w:cs="Times New Roman"/>
              </w:rPr>
              <w:t xml:space="preserve"> </w:t>
            </w:r>
            <w:r w:rsidRPr="002C4B1A">
              <w:rPr>
                <w:rFonts w:ascii="Times New Roman" w:hAnsi="Times New Roman" w:cs="Times New Roman"/>
              </w:rPr>
              <w:t>№</w:t>
            </w:r>
            <w:proofErr w:type="gramEnd"/>
            <w:r w:rsidRPr="002C4B1A">
              <w:rPr>
                <w:rFonts w:ascii="Times New Roman" w:hAnsi="Times New Roman" w:cs="Times New Roman"/>
              </w:rPr>
              <w:t xml:space="preserve"> 611.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Оценка проводится с использованием информации, предоставленной Заказчиком.</w:t>
            </w:r>
          </w:p>
          <w:p w:rsidR="00713498" w:rsidRPr="00680341" w:rsidRDefault="00713498" w:rsidP="004363D4">
            <w:pPr>
              <w:rPr>
                <w:rFonts w:ascii="Times New Roman" w:hAnsi="Times New Roman" w:cs="Times New Roman"/>
                <w:b/>
              </w:rPr>
            </w:pPr>
            <w:r w:rsidRPr="00680341">
              <w:rPr>
                <w:rFonts w:ascii="Times New Roman" w:hAnsi="Times New Roman" w:cs="Times New Roman"/>
                <w:b/>
              </w:rPr>
              <w:t>Обязательным требованием к проведению оценки является выпол</w:t>
            </w:r>
            <w:r w:rsidR="00066347" w:rsidRPr="00680341">
              <w:rPr>
                <w:rFonts w:ascii="Times New Roman" w:hAnsi="Times New Roman" w:cs="Times New Roman"/>
                <w:b/>
              </w:rPr>
              <w:t xml:space="preserve">нение условий Задания на оценку, а также защита Отчета об оценке в ТУ </w:t>
            </w:r>
            <w:proofErr w:type="spellStart"/>
            <w:r w:rsidR="00066347" w:rsidRPr="00680341">
              <w:rPr>
                <w:rFonts w:ascii="Times New Roman" w:hAnsi="Times New Roman" w:cs="Times New Roman"/>
                <w:b/>
              </w:rPr>
              <w:t>Росимущества</w:t>
            </w:r>
            <w:proofErr w:type="spellEnd"/>
            <w:r w:rsidR="00066347" w:rsidRPr="00680341">
              <w:rPr>
                <w:rFonts w:ascii="Times New Roman" w:hAnsi="Times New Roman" w:cs="Times New Roman"/>
                <w:b/>
              </w:rPr>
              <w:t xml:space="preserve"> в г. Москве.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Осмотр и </w:t>
            </w:r>
            <w:proofErr w:type="spellStart"/>
            <w:r w:rsidRPr="002C4B1A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2C4B1A">
              <w:rPr>
                <w:rFonts w:ascii="Times New Roman" w:hAnsi="Times New Roman" w:cs="Times New Roman"/>
              </w:rPr>
              <w:t xml:space="preserve"> объектов оценки обязательны.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Оценку проводить собственными силами без привлечения третьих лиц.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  <w:b/>
              </w:rPr>
            </w:pPr>
            <w:r w:rsidRPr="002C4B1A">
              <w:rPr>
                <w:rFonts w:ascii="Times New Roman" w:hAnsi="Times New Roman" w:cs="Times New Roman"/>
                <w:b/>
              </w:rPr>
              <w:t>Требования к составлению Отчета об оценке: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Отчет об оценке должен соответствовать следующим принципам: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- в отчете об оценке должна быть изложена вся информация, существенная с точки зрения стоимости объекта оценки (принцип существенности)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lastRenderedPageBreak/>
              <w:t>- информация, приведенная в отчете об оценке, использованная или полученная в результате расчетов при проведении оценки, существенная с точки зрения стоимости объекта оценки, должна быть подтверждена (принцип обоснованности)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- содержание отчета об оценке не должно вводить в заблуждение пользователей отчета об оценке, а также допускать неоднозначного толкования (принцип однозначности)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 xml:space="preserve">- состав и последовательность представленных в отчете об оценке материалов и описание процесса оценки должны позволить полностью воспроизвести расчет рыночной (иной) стоимости и привести его к аналогичным результатам (принцип </w:t>
            </w:r>
            <w:proofErr w:type="spellStart"/>
            <w:r w:rsidRPr="002C4B1A">
              <w:rPr>
                <w:rFonts w:ascii="Times New Roman" w:hAnsi="Times New Roman" w:cs="Times New Roman"/>
              </w:rPr>
              <w:t>проверяемости</w:t>
            </w:r>
            <w:proofErr w:type="spellEnd"/>
            <w:r w:rsidRPr="002C4B1A">
              <w:rPr>
                <w:rFonts w:ascii="Times New Roman" w:hAnsi="Times New Roman" w:cs="Times New Roman"/>
              </w:rPr>
              <w:t>)</w:t>
            </w:r>
          </w:p>
          <w:p w:rsidR="00713498" w:rsidRPr="002C4B1A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Отчет должен соответствовать требованиям Федерального закона от 29 июля 1998 г. № 135-ФЗ «Об оценочной деятельности в Российской Федерации», федеральным стандартам оценки, указанным в п1.6., а также стандартам и правилам оценочной деятельности, утвержденным саморегулируемой организации оценщиков, членом которой является оценщик.</w:t>
            </w:r>
          </w:p>
          <w:p w:rsidR="00713498" w:rsidRDefault="00713498" w:rsidP="004363D4">
            <w:pPr>
              <w:rPr>
                <w:rFonts w:ascii="Times New Roman" w:hAnsi="Times New Roman" w:cs="Times New Roman"/>
              </w:rPr>
            </w:pPr>
            <w:r w:rsidRPr="002C4B1A">
              <w:rPr>
                <w:rFonts w:ascii="Times New Roman" w:hAnsi="Times New Roman" w:cs="Times New Roman"/>
              </w:rPr>
              <w:t>Информация, используемая в Отчете, должна содержать ссылки на источники ее получения (</w:t>
            </w:r>
            <w:proofErr w:type="spellStart"/>
            <w:proofErr w:type="gramStart"/>
            <w:r w:rsidRPr="002C4B1A">
              <w:rPr>
                <w:rFonts w:ascii="Times New Roman" w:hAnsi="Times New Roman" w:cs="Times New Roman"/>
              </w:rPr>
              <w:t>скрин-шот</w:t>
            </w:r>
            <w:proofErr w:type="spellEnd"/>
            <w:proofErr w:type="gramEnd"/>
            <w:r w:rsidRPr="002C4B1A">
              <w:rPr>
                <w:rFonts w:ascii="Times New Roman" w:hAnsi="Times New Roman" w:cs="Times New Roman"/>
              </w:rPr>
              <w:t>).</w:t>
            </w:r>
          </w:p>
          <w:p w:rsidR="005D03C1" w:rsidRDefault="005D03C1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Гарантийный срок выполненных Исполнителем кадастровых работ составляет 6 месяцев.</w:t>
            </w:r>
          </w:p>
          <w:p w:rsidR="005D03C1" w:rsidRDefault="005D03C1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гарантийного срока Исполните</w:t>
            </w:r>
            <w:r w:rsidR="00E52028">
              <w:rPr>
                <w:rFonts w:ascii="Times New Roman" w:hAnsi="Times New Roman" w:cs="Times New Roman"/>
              </w:rPr>
              <w:t>ль обязуется устрани</w:t>
            </w:r>
            <w:r>
              <w:rPr>
                <w:rFonts w:ascii="Times New Roman" w:hAnsi="Times New Roman" w:cs="Times New Roman"/>
              </w:rPr>
              <w:t xml:space="preserve">ть выявленные Заказчиком или третьими лицами ошибки (несоответствия) или недостатки в течении 3 рабочих дней без взимания </w:t>
            </w:r>
            <w:r w:rsidR="00E52028">
              <w:rPr>
                <w:rFonts w:ascii="Times New Roman" w:hAnsi="Times New Roman" w:cs="Times New Roman"/>
              </w:rPr>
              <w:t>дополнительной платы.</w:t>
            </w:r>
          </w:p>
          <w:p w:rsidR="00E52028" w:rsidRDefault="00E52028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Результатом работы Исполнителя является:</w:t>
            </w:r>
          </w:p>
          <w:p w:rsidR="00E52028" w:rsidRPr="002C4B1A" w:rsidRDefault="00E52028" w:rsidP="00436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проведении оценки в 2 экз. на бумажном носителе, а также в виде электронного документа, подписанного усиленной квалифицированной электронной подписью Исполнителя.</w:t>
            </w:r>
          </w:p>
          <w:p w:rsidR="00066347" w:rsidRPr="00E82DD0" w:rsidRDefault="00713498" w:rsidP="00066347">
            <w:pPr>
              <w:rPr>
                <w:rFonts w:ascii="Times New Roman" w:hAnsi="Times New Roman" w:cs="Times New Roman"/>
                <w:b/>
              </w:rPr>
            </w:pPr>
            <w:r w:rsidRPr="00E82DD0">
              <w:rPr>
                <w:rFonts w:ascii="Times New Roman" w:hAnsi="Times New Roman" w:cs="Times New Roman"/>
                <w:b/>
              </w:rPr>
              <w:t xml:space="preserve">Срок предоставления отчета о проведении оценки: в течение </w:t>
            </w:r>
            <w:r w:rsidR="00713594" w:rsidRPr="00E82DD0">
              <w:rPr>
                <w:rFonts w:ascii="Times New Roman" w:hAnsi="Times New Roman" w:cs="Times New Roman"/>
                <w:b/>
              </w:rPr>
              <w:t>10</w:t>
            </w:r>
            <w:r w:rsidR="00E82DD0" w:rsidRPr="00E82DD0">
              <w:rPr>
                <w:rFonts w:ascii="Times New Roman" w:hAnsi="Times New Roman" w:cs="Times New Roman"/>
                <w:b/>
              </w:rPr>
              <w:t xml:space="preserve"> рабочих</w:t>
            </w:r>
            <w:r w:rsidRPr="00E82DD0">
              <w:rPr>
                <w:rFonts w:ascii="Times New Roman" w:hAnsi="Times New Roman" w:cs="Times New Roman"/>
                <w:b/>
              </w:rPr>
              <w:t xml:space="preserve"> дней с даты заключения договора.</w:t>
            </w:r>
          </w:p>
        </w:tc>
      </w:tr>
    </w:tbl>
    <w:p w:rsidR="00713498" w:rsidRPr="002C4B1A" w:rsidRDefault="00713498" w:rsidP="007B5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B5671" w:rsidRPr="002C4B1A" w:rsidRDefault="007B5671" w:rsidP="007B5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7B5671" w:rsidRPr="002C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004B5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69BE"/>
    <w:multiLevelType w:val="hybridMultilevel"/>
    <w:tmpl w:val="760C1D2C"/>
    <w:lvl w:ilvl="0" w:tplc="A0B4837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A4A33"/>
    <w:multiLevelType w:val="hybridMultilevel"/>
    <w:tmpl w:val="7E9C9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5448D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E7209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32BFE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80B05"/>
    <w:multiLevelType w:val="hybridMultilevel"/>
    <w:tmpl w:val="42D42F48"/>
    <w:lvl w:ilvl="0" w:tplc="BA8AE35C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55BD0E7C"/>
    <w:multiLevelType w:val="hybridMultilevel"/>
    <w:tmpl w:val="29A4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71"/>
    <w:rsid w:val="000113DB"/>
    <w:rsid w:val="00033235"/>
    <w:rsid w:val="00055485"/>
    <w:rsid w:val="00066347"/>
    <w:rsid w:val="000763F1"/>
    <w:rsid w:val="000F00E7"/>
    <w:rsid w:val="001349A0"/>
    <w:rsid w:val="0013573E"/>
    <w:rsid w:val="001434FA"/>
    <w:rsid w:val="00163544"/>
    <w:rsid w:val="001F04D2"/>
    <w:rsid w:val="00224201"/>
    <w:rsid w:val="002476F2"/>
    <w:rsid w:val="00256BA3"/>
    <w:rsid w:val="00283274"/>
    <w:rsid w:val="002C4B1A"/>
    <w:rsid w:val="002F4F53"/>
    <w:rsid w:val="0035671A"/>
    <w:rsid w:val="005A17CD"/>
    <w:rsid w:val="005A691C"/>
    <w:rsid w:val="005D03C1"/>
    <w:rsid w:val="005D16C5"/>
    <w:rsid w:val="005F1706"/>
    <w:rsid w:val="00660B09"/>
    <w:rsid w:val="00680341"/>
    <w:rsid w:val="006D0DB5"/>
    <w:rsid w:val="006D40F2"/>
    <w:rsid w:val="0070546C"/>
    <w:rsid w:val="00707AFD"/>
    <w:rsid w:val="00713498"/>
    <w:rsid w:val="00713594"/>
    <w:rsid w:val="00773BF3"/>
    <w:rsid w:val="007B5671"/>
    <w:rsid w:val="00800485"/>
    <w:rsid w:val="008277C2"/>
    <w:rsid w:val="0085737A"/>
    <w:rsid w:val="00863301"/>
    <w:rsid w:val="00884AF5"/>
    <w:rsid w:val="008C48E9"/>
    <w:rsid w:val="008F4CC8"/>
    <w:rsid w:val="00934655"/>
    <w:rsid w:val="009C25DA"/>
    <w:rsid w:val="00A50155"/>
    <w:rsid w:val="00A6746F"/>
    <w:rsid w:val="00A74AD1"/>
    <w:rsid w:val="00A85AA0"/>
    <w:rsid w:val="00BD421D"/>
    <w:rsid w:val="00C537E4"/>
    <w:rsid w:val="00CA3E24"/>
    <w:rsid w:val="00CD142B"/>
    <w:rsid w:val="00CD6C70"/>
    <w:rsid w:val="00CE56A0"/>
    <w:rsid w:val="00D84549"/>
    <w:rsid w:val="00E52028"/>
    <w:rsid w:val="00E82DD0"/>
    <w:rsid w:val="00EB41D0"/>
    <w:rsid w:val="00FF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737A1-DF67-49F9-87E9-C9CCE20C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5671"/>
    <w:pPr>
      <w:ind w:left="720"/>
      <w:contextualSpacing/>
    </w:pPr>
  </w:style>
  <w:style w:type="paragraph" w:styleId="a5">
    <w:name w:val="No Spacing"/>
    <w:uiPriority w:val="1"/>
    <w:qFormat/>
    <w:rsid w:val="00713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Середа Оксана Игоревна</dc:creator>
  <cp:lastModifiedBy>Кожухова Татьяна Александровна</cp:lastModifiedBy>
  <cp:revision>2</cp:revision>
  <cp:lastPrinted>2026-07-30T11:11:00Z</cp:lastPrinted>
  <dcterms:created xsi:type="dcterms:W3CDTF">2026-07-30T11:11:00Z</dcterms:created>
  <dcterms:modified xsi:type="dcterms:W3CDTF">2026-07-30T11:11:00Z</dcterms:modified>
</cp:coreProperties>
</file>