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15E41" w14:textId="77777777" w:rsidR="001A4907" w:rsidRDefault="001A4907">
      <w:pPr>
        <w:rPr>
          <w:sz w:val="2"/>
          <w:szCs w:val="2"/>
        </w:rPr>
      </w:pPr>
    </w:p>
    <w:p w14:paraId="7C89A240" w14:textId="77777777" w:rsidR="001A4907" w:rsidRDefault="00907859" w:rsidP="00354C85">
      <w:pPr>
        <w:pStyle w:val="30"/>
        <w:framePr w:w="10229" w:h="15645" w:hRule="exact" w:wrap="around" w:vAnchor="page" w:hAnchor="page" w:x="899" w:y="125"/>
        <w:shd w:val="clear" w:color="auto" w:fill="auto"/>
        <w:spacing w:before="0" w:after="264" w:line="190" w:lineRule="exact"/>
      </w:pPr>
      <w:proofErr w:type="spellStart"/>
      <w:r>
        <w:t>Сублицензионный</w:t>
      </w:r>
      <w:proofErr w:type="spellEnd"/>
      <w:r>
        <w:t xml:space="preserve"> договор </w:t>
      </w:r>
      <w:r w:rsidRPr="007521F2">
        <w:rPr>
          <w:lang w:eastAsia="en-US" w:bidi="en-US"/>
        </w:rPr>
        <w:t>№</w:t>
      </w:r>
    </w:p>
    <w:p w14:paraId="47226BC2" w14:textId="77777777" w:rsidR="001A4907" w:rsidRDefault="00907859" w:rsidP="00354C85">
      <w:pPr>
        <w:pStyle w:val="30"/>
        <w:framePr w:w="10229" w:h="15645" w:hRule="exact" w:wrap="around" w:vAnchor="page" w:hAnchor="page" w:x="899" w:y="125"/>
        <w:shd w:val="clear" w:color="auto" w:fill="auto"/>
        <w:tabs>
          <w:tab w:val="right" w:pos="8770"/>
          <w:tab w:val="left" w:pos="8915"/>
        </w:tabs>
        <w:spacing w:before="0" w:after="344" w:line="190" w:lineRule="exact"/>
        <w:ind w:left="20"/>
        <w:jc w:val="both"/>
      </w:pPr>
      <w:r>
        <w:t>г. Кемерово</w:t>
      </w:r>
      <w:r>
        <w:tab/>
      </w:r>
      <w:r>
        <w:tab/>
        <w:t>августа 202</w:t>
      </w:r>
      <w:r w:rsidR="007521F2">
        <w:t>6</w:t>
      </w:r>
      <w:r>
        <w:t xml:space="preserve"> г.</w:t>
      </w:r>
    </w:p>
    <w:p w14:paraId="0E8CCAB8" w14:textId="2AA5714B" w:rsidR="001A4907" w:rsidRPr="007521F2" w:rsidRDefault="007521F2" w:rsidP="00354C85">
      <w:pPr>
        <w:framePr w:w="10229" w:h="15645" w:hRule="exact" w:wrap="around" w:vAnchor="page" w:hAnchor="page" w:x="899" w:y="125"/>
        <w:autoSpaceDE w:val="0"/>
        <w:autoSpaceDN w:val="0"/>
        <w:adjustRightInd w:val="0"/>
        <w:ind w:left="142" w:right="24"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521F2">
        <w:rPr>
          <w:rFonts w:ascii="Times New Roman" w:hAnsi="Times New Roman" w:cs="Times New Roman"/>
          <w:sz w:val="19"/>
          <w:szCs w:val="19"/>
        </w:rPr>
        <w:t>______________________________________</w:t>
      </w:r>
      <w:r w:rsidR="00907859" w:rsidRPr="007521F2">
        <w:rPr>
          <w:rFonts w:ascii="Times New Roman" w:hAnsi="Times New Roman" w:cs="Times New Roman"/>
          <w:sz w:val="19"/>
          <w:szCs w:val="19"/>
        </w:rPr>
        <w:t xml:space="preserve">, именуемое в дальнейшем </w:t>
      </w:r>
      <w:r w:rsidR="003437F8">
        <w:rPr>
          <w:rFonts w:ascii="Times New Roman" w:hAnsi="Times New Roman" w:cs="Times New Roman"/>
          <w:sz w:val="19"/>
          <w:szCs w:val="19"/>
        </w:rPr>
        <w:t>«</w:t>
      </w:r>
      <w:r w:rsidR="00907859" w:rsidRPr="007521F2">
        <w:rPr>
          <w:rFonts w:ascii="Times New Roman" w:hAnsi="Times New Roman" w:cs="Times New Roman"/>
          <w:sz w:val="19"/>
          <w:szCs w:val="19"/>
        </w:rPr>
        <w:t>Лицензиат</w:t>
      </w:r>
      <w:r w:rsidR="003437F8">
        <w:rPr>
          <w:rFonts w:ascii="Times New Roman" w:hAnsi="Times New Roman" w:cs="Times New Roman"/>
          <w:sz w:val="19"/>
          <w:szCs w:val="19"/>
        </w:rPr>
        <w:t>»</w:t>
      </w:r>
      <w:r w:rsidR="00907859" w:rsidRPr="007521F2">
        <w:rPr>
          <w:rFonts w:ascii="Times New Roman" w:hAnsi="Times New Roman" w:cs="Times New Roman"/>
          <w:sz w:val="19"/>
          <w:szCs w:val="19"/>
        </w:rPr>
        <w:t xml:space="preserve">, в лице </w:t>
      </w:r>
      <w:r w:rsidRPr="007521F2">
        <w:rPr>
          <w:rFonts w:ascii="Times New Roman" w:hAnsi="Times New Roman" w:cs="Times New Roman"/>
          <w:sz w:val="19"/>
          <w:szCs w:val="19"/>
        </w:rPr>
        <w:t>________________</w:t>
      </w:r>
      <w:r w:rsidR="00907859" w:rsidRPr="007521F2">
        <w:rPr>
          <w:rFonts w:ascii="Times New Roman" w:hAnsi="Times New Roman" w:cs="Times New Roman"/>
          <w:sz w:val="19"/>
          <w:szCs w:val="19"/>
        </w:rPr>
        <w:t xml:space="preserve">, действующего на основании </w:t>
      </w:r>
      <w:r w:rsidRPr="007521F2">
        <w:rPr>
          <w:rFonts w:ascii="Times New Roman" w:hAnsi="Times New Roman" w:cs="Times New Roman"/>
          <w:sz w:val="19"/>
          <w:szCs w:val="19"/>
        </w:rPr>
        <w:t>______</w:t>
      </w:r>
      <w:r w:rsidR="00907859" w:rsidRPr="007521F2">
        <w:rPr>
          <w:rFonts w:ascii="Times New Roman" w:hAnsi="Times New Roman" w:cs="Times New Roman"/>
          <w:sz w:val="19"/>
          <w:szCs w:val="19"/>
        </w:rPr>
        <w:t xml:space="preserve">, с одной стороны, и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</w:r>
      <w:proofErr w:type="spellStart"/>
      <w:r w:rsidR="00907859" w:rsidRPr="007521F2">
        <w:rPr>
          <w:rFonts w:ascii="Times New Roman" w:hAnsi="Times New Roman" w:cs="Times New Roman"/>
          <w:sz w:val="19"/>
          <w:szCs w:val="19"/>
        </w:rPr>
        <w:t>Полецкова</w:t>
      </w:r>
      <w:proofErr w:type="spellEnd"/>
      <w:r w:rsidR="00907859" w:rsidRPr="007521F2">
        <w:rPr>
          <w:rFonts w:ascii="Times New Roman" w:hAnsi="Times New Roman" w:cs="Times New Roman"/>
          <w:sz w:val="19"/>
          <w:szCs w:val="19"/>
        </w:rPr>
        <w:t xml:space="preserve">" (Кузбасский ГАУ) , именуемое в дальнейшем Сублицензиат (далее по договору «Пользователь»), в лице врио ректора </w:t>
      </w:r>
      <w:proofErr w:type="spellStart"/>
      <w:r w:rsidR="00907859" w:rsidRPr="007521F2">
        <w:rPr>
          <w:rFonts w:ascii="Times New Roman" w:hAnsi="Times New Roman" w:cs="Times New Roman"/>
          <w:sz w:val="19"/>
          <w:szCs w:val="19"/>
        </w:rPr>
        <w:t>Кулинчик</w:t>
      </w:r>
      <w:proofErr w:type="spellEnd"/>
      <w:r w:rsidR="00907859" w:rsidRPr="007521F2">
        <w:rPr>
          <w:rFonts w:ascii="Times New Roman" w:hAnsi="Times New Roman" w:cs="Times New Roman"/>
          <w:sz w:val="19"/>
          <w:szCs w:val="19"/>
        </w:rPr>
        <w:t xml:space="preserve"> Ирины Геннадьевны, действующего на основании Приказа Минсельхоза России от 02.06.2025г. №155-кр и Устава, с другой стороны, именуемые каждый в отдельности - «Сторона», а совместно именуемые «Стороны»,</w:t>
      </w:r>
      <w:r w:rsidRPr="007521F2">
        <w:rPr>
          <w:rFonts w:ascii="Times New Roman" w:hAnsi="Times New Roman" w:cs="Times New Roman"/>
          <w:sz w:val="19"/>
          <w:szCs w:val="19"/>
        </w:rPr>
        <w:t xml:space="preserve"> </w:t>
      </w:r>
      <w:r w:rsidRPr="007521F2">
        <w:rPr>
          <w:rFonts w:ascii="Times New Roman" w:eastAsia="Calibri" w:hAnsi="Times New Roman" w:cs="Times New Roman"/>
          <w:sz w:val="19"/>
          <w:szCs w:val="19"/>
        </w:rPr>
        <w:t>»</w:t>
      </w:r>
      <w:r w:rsidRPr="007521F2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7521F2">
        <w:rPr>
          <w:rFonts w:ascii="Times New Roman" w:hAnsi="Times New Roman" w:cs="Times New Roman"/>
          <w:sz w:val="19"/>
          <w:szCs w:val="19"/>
        </w:rPr>
        <w:t xml:space="preserve">в соответствии с требованиями Гражданского кодекса Российской Федерации, </w:t>
      </w:r>
      <w:r w:rsidRPr="007521F2">
        <w:rPr>
          <w:rFonts w:ascii="Times New Roman" w:hAnsi="Times New Roman" w:cs="Times New Roman"/>
          <w:color w:val="C45911" w:themeColor="accent2" w:themeShade="BF"/>
          <w:sz w:val="19"/>
          <w:szCs w:val="19"/>
        </w:rPr>
        <w:t>п.5 ч.1 ст.93</w:t>
      </w:r>
      <w:r w:rsidRPr="007521F2">
        <w:rPr>
          <w:rFonts w:ascii="Times New Roman" w:hAnsi="Times New Roman" w:cs="Times New Roman"/>
          <w:bCs/>
          <w:color w:val="C45911" w:themeColor="accent2" w:themeShade="BF"/>
          <w:sz w:val="19"/>
          <w:szCs w:val="19"/>
        </w:rPr>
        <w:t xml:space="preserve"> </w:t>
      </w:r>
      <w:r w:rsidRPr="007521F2">
        <w:rPr>
          <w:rFonts w:ascii="Times New Roman" w:hAnsi="Times New Roman" w:cs="Times New Roman"/>
          <w:color w:val="C45911" w:themeColor="accent2" w:themeShade="BF"/>
          <w:sz w:val="19"/>
          <w:szCs w:val="19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521F2">
        <w:rPr>
          <w:rFonts w:ascii="Times New Roman" w:hAnsi="Times New Roman" w:cs="Times New Roman"/>
          <w:sz w:val="19"/>
          <w:szCs w:val="19"/>
        </w:rPr>
        <w:t xml:space="preserve"> и  на основании закупочной сессии № </w:t>
      </w:r>
      <w:r w:rsidR="00D87B30">
        <w:rPr>
          <w:rFonts w:ascii="Times New Roman" w:hAnsi="Times New Roman" w:cs="Times New Roman"/>
          <w:sz w:val="19"/>
          <w:szCs w:val="19"/>
        </w:rPr>
        <w:t>_____________</w:t>
      </w:r>
      <w:r w:rsidRPr="007521F2">
        <w:rPr>
          <w:rFonts w:ascii="Times New Roman" w:hAnsi="Times New Roman" w:cs="Times New Roman"/>
          <w:sz w:val="19"/>
          <w:szCs w:val="19"/>
        </w:rPr>
        <w:t xml:space="preserve"> от </w:t>
      </w:r>
      <w:r w:rsidR="00D87B30">
        <w:rPr>
          <w:rFonts w:ascii="Times New Roman" w:hAnsi="Times New Roman" w:cs="Times New Roman"/>
          <w:sz w:val="19"/>
          <w:szCs w:val="19"/>
        </w:rPr>
        <w:t>___________</w:t>
      </w:r>
      <w:r w:rsidRPr="007521F2">
        <w:rPr>
          <w:rFonts w:ascii="Times New Roman" w:hAnsi="Times New Roman" w:cs="Times New Roman"/>
          <w:sz w:val="19"/>
          <w:szCs w:val="19"/>
        </w:rPr>
        <w:t xml:space="preserve"> . (</w:t>
      </w:r>
      <w:r w:rsidRPr="007521F2">
        <w:rPr>
          <w:rFonts w:ascii="Times New Roman" w:hAnsi="Times New Roman" w:cs="Times New Roman"/>
          <w:b/>
          <w:sz w:val="19"/>
          <w:szCs w:val="19"/>
        </w:rPr>
        <w:t xml:space="preserve">электронная </w:t>
      </w:r>
      <w:proofErr w:type="gramStart"/>
      <w:r w:rsidRPr="007521F2">
        <w:rPr>
          <w:rFonts w:ascii="Times New Roman" w:hAnsi="Times New Roman" w:cs="Times New Roman"/>
          <w:b/>
          <w:sz w:val="19"/>
          <w:szCs w:val="19"/>
        </w:rPr>
        <w:t>площадка  «</w:t>
      </w:r>
      <w:proofErr w:type="gramEnd"/>
      <w:r w:rsidRPr="007521F2">
        <w:rPr>
          <w:rFonts w:ascii="Times New Roman" w:hAnsi="Times New Roman" w:cs="Times New Roman"/>
          <w:b/>
          <w:sz w:val="19"/>
          <w:szCs w:val="19"/>
        </w:rPr>
        <w:t>ЕАТ» https://agregatoreat.ru/</w:t>
      </w:r>
      <w:r w:rsidRPr="007521F2">
        <w:rPr>
          <w:rFonts w:ascii="Times New Roman" w:hAnsi="Times New Roman" w:cs="Times New Roman"/>
          <w:sz w:val="19"/>
          <w:szCs w:val="19"/>
        </w:rPr>
        <w:t xml:space="preserve">) заключили настоящий </w:t>
      </w:r>
      <w:r w:rsidR="00907859" w:rsidRPr="007521F2">
        <w:rPr>
          <w:rFonts w:ascii="Times New Roman" w:hAnsi="Times New Roman" w:cs="Times New Roman"/>
          <w:sz w:val="19"/>
          <w:szCs w:val="19"/>
        </w:rPr>
        <w:t xml:space="preserve"> заключили настоящий </w:t>
      </w:r>
      <w:proofErr w:type="spellStart"/>
      <w:r w:rsidR="00907859" w:rsidRPr="007521F2">
        <w:rPr>
          <w:rFonts w:ascii="Times New Roman" w:hAnsi="Times New Roman" w:cs="Times New Roman"/>
          <w:sz w:val="19"/>
          <w:szCs w:val="19"/>
        </w:rPr>
        <w:t>Сублицензионный</w:t>
      </w:r>
      <w:proofErr w:type="spellEnd"/>
      <w:r w:rsidR="00907859" w:rsidRPr="007521F2">
        <w:rPr>
          <w:rFonts w:ascii="Times New Roman" w:hAnsi="Times New Roman" w:cs="Times New Roman"/>
          <w:sz w:val="19"/>
          <w:szCs w:val="19"/>
        </w:rPr>
        <w:t xml:space="preserve"> договор о нижеследующем:</w:t>
      </w:r>
    </w:p>
    <w:p w14:paraId="4A49B522" w14:textId="77777777" w:rsidR="001A4907" w:rsidRDefault="00907859" w:rsidP="00354C85">
      <w:pPr>
        <w:pStyle w:val="30"/>
        <w:framePr w:w="10229" w:h="15645" w:hRule="exact" w:wrap="around" w:vAnchor="page" w:hAnchor="page" w:x="899" w:y="125"/>
        <w:numPr>
          <w:ilvl w:val="0"/>
          <w:numId w:val="1"/>
        </w:numPr>
        <w:shd w:val="clear" w:color="auto" w:fill="auto"/>
        <w:spacing w:before="0" w:after="39" w:line="190" w:lineRule="exact"/>
        <w:ind w:left="3940"/>
        <w:jc w:val="left"/>
      </w:pPr>
      <w:r>
        <w:t xml:space="preserve"> Предмет договора</w:t>
      </w:r>
    </w:p>
    <w:p w14:paraId="08B6AD5A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 xml:space="preserve">По настоящему Договору Лицензиат обязуется предоставить Пользователю на условиях простой (неисключительной) лицензии права на использование программ для электронно-вычислительных машин (ЭВМ) и Баз данных в пределах и способами, указанными в п. 1.2 настоящего Договора. Наименование и количество программ для ЭВМ и Баз данных, права на использование которых предоставляются Лицензиатом Пользователю, указываются в Приложении №1 к настоящему Договору, а также в Универсальном передаточном документе, составленном по форме, рекомендованной письмом ФНС России от 21.10.2013 </w:t>
      </w:r>
      <w:r>
        <w:rPr>
          <w:lang w:val="en-US" w:eastAsia="en-US" w:bidi="en-US"/>
        </w:rPr>
        <w:t>N</w:t>
      </w:r>
      <w:r w:rsidRPr="007521F2">
        <w:rPr>
          <w:lang w:eastAsia="en-US" w:bidi="en-US"/>
        </w:rPr>
        <w:t xml:space="preserve"> </w:t>
      </w:r>
      <w:r>
        <w:t>ММВ-20-3/96@, в актуальной редакции, подписываемом Сторонами в установленном настоящим Договором порядке (далее - УПД).</w:t>
      </w:r>
    </w:p>
    <w:p w14:paraId="6324FA8F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>Право на использование программы для ЭВМ и Баз данных, предоставляемое Пользователю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14:paraId="1CAD27E1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 xml:space="preserve">Предоставляемые права не состоят в получении возможности распространять рекламную информацию в информационно-телекоммуникационной сети Интернет и (или) получать доступ к такой информации, размещать предложения о приобретении (реализации) товаров (работ, услуг), имущественных прав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Интернет, осуществлять поиск информации о потенциальных покупателях (продавцах) и (или) заключать сделки.</w:t>
      </w:r>
    </w:p>
    <w:p w14:paraId="39DF93BE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 xml:space="preserve"> Пользователь не в праве передавать права на использование программ для ЭВМ и Баз данных, предоставляемые по настоящему Договору, третьим лицам.</w:t>
      </w:r>
    </w:p>
    <w:p w14:paraId="5133B1EB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>Настоящим Лицензиат подтверждает, что он действует в пределах прав и полномочий, предоставленных ему правообладателем программ для ЭВМ и Баз данных, и на момент предоставления (передачи) Пользователю прав на использование программ для ЭВМ и Баз данных обладает ими в необходимом объеме.</w:t>
      </w:r>
    </w:p>
    <w:p w14:paraId="473D72AA" w14:textId="77777777" w:rsidR="001A4907" w:rsidRDefault="00907859" w:rsidP="00354C85">
      <w:pPr>
        <w:pStyle w:val="30"/>
        <w:framePr w:w="10229" w:h="15645" w:hRule="exact" w:wrap="around" w:vAnchor="page" w:hAnchor="page" w:x="899" w:y="125"/>
        <w:numPr>
          <w:ilvl w:val="0"/>
          <w:numId w:val="1"/>
        </w:numPr>
        <w:shd w:val="clear" w:color="auto" w:fill="auto"/>
        <w:spacing w:before="0" w:after="39" w:line="190" w:lineRule="exact"/>
        <w:ind w:left="3940"/>
        <w:jc w:val="left"/>
      </w:pPr>
      <w:r>
        <w:t xml:space="preserve"> Условия оплаты</w:t>
      </w:r>
    </w:p>
    <w:p w14:paraId="1B64CBFC" w14:textId="77777777" w:rsidR="001A4907" w:rsidRDefault="00907859" w:rsidP="00354C85">
      <w:pPr>
        <w:pStyle w:val="21"/>
        <w:framePr w:w="10229" w:h="15645" w:hRule="exact" w:wrap="around" w:vAnchor="page" w:hAnchor="page" w:x="899" w:y="125"/>
        <w:shd w:val="clear" w:color="auto" w:fill="auto"/>
        <w:spacing w:before="0" w:after="0"/>
        <w:ind w:left="20" w:right="20" w:firstLine="0"/>
      </w:pPr>
      <w:r>
        <w:t>2.</w:t>
      </w:r>
      <w:proofErr w:type="gramStart"/>
      <w:r>
        <w:t>1.За</w:t>
      </w:r>
      <w:proofErr w:type="gramEnd"/>
      <w:r>
        <w:t xml:space="preserve"> предоставляемые по настоящему Договору права Пользователь обязуется уплатить Лицензиату вознаграждение, размер которого определяется Лицензиатом и указывается в Приложении №1 к настоящему</w:t>
      </w:r>
    </w:p>
    <w:p w14:paraId="04F24F6D" w14:textId="77777777" w:rsidR="001A4907" w:rsidRDefault="00907859" w:rsidP="00354C85">
      <w:pPr>
        <w:pStyle w:val="21"/>
        <w:framePr w:w="10229" w:h="15645" w:hRule="exact" w:wrap="around" w:vAnchor="page" w:hAnchor="page" w:x="899" w:y="125"/>
        <w:shd w:val="clear" w:color="auto" w:fill="auto"/>
        <w:spacing w:before="0" w:after="0"/>
        <w:ind w:left="20" w:firstLine="0"/>
      </w:pPr>
      <w:r>
        <w:t>Договору.</w:t>
      </w:r>
    </w:p>
    <w:p w14:paraId="5EDDCA02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0"/>
          <w:numId w:val="2"/>
        </w:numPr>
        <w:shd w:val="clear" w:color="auto" w:fill="auto"/>
        <w:spacing w:before="0" w:after="0" w:line="235" w:lineRule="exact"/>
        <w:ind w:left="20" w:right="20" w:firstLine="0"/>
      </w:pPr>
      <w:r>
        <w:t>Уплата вознаграждения по настоящему Договору осуществляется Пользователем в течение 10 (десяти) рабочих дней с даты подписания документа о приемке.</w:t>
      </w:r>
    </w:p>
    <w:p w14:paraId="7D9B9E84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0"/>
          <w:numId w:val="2"/>
        </w:numPr>
        <w:shd w:val="clear" w:color="auto" w:fill="auto"/>
        <w:spacing w:before="0" w:after="0"/>
        <w:ind w:left="20" w:right="20" w:firstLine="0"/>
      </w:pPr>
      <w:r>
        <w:t>Все платежи осуществляются в рублях РФ путем перечисления денежных средств на расчетный счет Лицензиата. Днем исполнения платежа считается день зачисления денежных средств на расчетный счет Лицензиата.</w:t>
      </w:r>
    </w:p>
    <w:p w14:paraId="561D2E74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0"/>
          <w:numId w:val="2"/>
        </w:numPr>
        <w:shd w:val="clear" w:color="auto" w:fill="auto"/>
        <w:spacing w:before="0" w:after="0" w:line="250" w:lineRule="exact"/>
        <w:ind w:left="20" w:right="20" w:firstLine="0"/>
      </w:pPr>
      <w:r>
        <w:t>Стороны пришли к соглашению о том, что положения ст.317.1. ГК РФ к правоотношениям сторон по настоящему Договору не применяются.</w:t>
      </w:r>
    </w:p>
    <w:p w14:paraId="388C05C3" w14:textId="77777777" w:rsidR="001A4907" w:rsidRDefault="00907859" w:rsidP="00354C85">
      <w:pPr>
        <w:pStyle w:val="30"/>
        <w:framePr w:w="10229" w:h="15645" w:hRule="exact" w:wrap="around" w:vAnchor="page" w:hAnchor="page" w:x="899" w:y="125"/>
        <w:numPr>
          <w:ilvl w:val="0"/>
          <w:numId w:val="1"/>
        </w:numPr>
        <w:shd w:val="clear" w:color="auto" w:fill="auto"/>
        <w:tabs>
          <w:tab w:val="left" w:pos="3635"/>
        </w:tabs>
        <w:spacing w:before="0" w:after="39" w:line="190" w:lineRule="exact"/>
        <w:ind w:left="3280"/>
        <w:jc w:val="both"/>
      </w:pPr>
      <w:r>
        <w:t>Условия предоставления прав</w:t>
      </w:r>
    </w:p>
    <w:p w14:paraId="6EC5D9B6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 xml:space="preserve"> Лицензиат обязан предоставить Пользователю право на использование программы для ЭВМ и Баз данных в течение 10 (десяти) рабочих дней с даты заключения настоящего договора.</w:t>
      </w:r>
    </w:p>
    <w:p w14:paraId="373E0D16" w14:textId="77777777" w:rsidR="001A4907" w:rsidRDefault="00907859" w:rsidP="00354C85">
      <w:pPr>
        <w:pStyle w:val="21"/>
        <w:framePr w:w="10229" w:h="15645" w:hRule="exact" w:wrap="around" w:vAnchor="page" w:hAnchor="page" w:x="899" w:y="125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>Порядок и место передачи прав на использование программы для ЭВМ и Баз данных устанавливаются Сторонами в Приложении № 1 к настоящему Договору.</w:t>
      </w:r>
    </w:p>
    <w:p w14:paraId="6288C31B" w14:textId="77777777" w:rsidR="001A4907" w:rsidRDefault="001A4907">
      <w:pPr>
        <w:rPr>
          <w:sz w:val="2"/>
          <w:szCs w:val="2"/>
        </w:rPr>
        <w:sectPr w:rsidR="001A49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3B1D2E7" w14:textId="77777777" w:rsidR="001A4907" w:rsidRDefault="00907859" w:rsidP="003437F8">
      <w:pPr>
        <w:pStyle w:val="21"/>
        <w:framePr w:w="10224" w:h="14918" w:hRule="exact" w:wrap="around" w:vAnchor="page" w:hAnchor="page" w:x="831" w:y="1591"/>
        <w:shd w:val="clear" w:color="auto" w:fill="auto"/>
        <w:tabs>
          <w:tab w:val="left" w:pos="941"/>
        </w:tabs>
        <w:spacing w:before="0" w:after="0" w:line="245" w:lineRule="exact"/>
        <w:ind w:right="20" w:firstLine="0"/>
      </w:pPr>
      <w:r>
        <w:lastRenderedPageBreak/>
        <w:t>З.З.</w:t>
      </w:r>
      <w:r w:rsidR="00055C0E">
        <w:t xml:space="preserve"> </w:t>
      </w:r>
      <w:r>
        <w:t>Факт предоставления Пользователю права на использование программы для ЭВМ и Баз данных подтверждается документом о приемке, которым является универсальный передаточный документ (далее- УПД). УПД оформляется одним из трех способов:</w:t>
      </w:r>
    </w:p>
    <w:p w14:paraId="47F4B791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0"/>
          <w:numId w:val="3"/>
        </w:numPr>
        <w:shd w:val="clear" w:color="auto" w:fill="auto"/>
        <w:spacing w:before="0" w:after="0" w:line="250" w:lineRule="exact"/>
        <w:ind w:right="20" w:firstLine="0"/>
      </w:pPr>
      <w:r>
        <w:t xml:space="preserve"> Если стороны используют электронный документооборот (ЭДО), Лицензиат формирует, подписывает и направляет УПД Пользователю через систему ЭДО (</w:t>
      </w:r>
      <w:proofErr w:type="spellStart"/>
      <w:r>
        <w:t>Контур.Диадок</w:t>
      </w:r>
      <w:proofErr w:type="spellEnd"/>
      <w:r>
        <w:t>, СБИС). Пользователь подписывает УПД в системе ЭДО;</w:t>
      </w:r>
    </w:p>
    <w:p w14:paraId="123312BD" w14:textId="279EBB35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0"/>
          <w:numId w:val="3"/>
        </w:numPr>
        <w:shd w:val="clear" w:color="auto" w:fill="auto"/>
        <w:spacing w:before="0" w:after="0" w:line="250" w:lineRule="exact"/>
        <w:ind w:right="20" w:firstLine="0"/>
      </w:pPr>
      <w:r>
        <w:t xml:space="preserve"> Лицензиат формирует и направляет УПД Пользователю в электронном виде на электронную почту Пользователя: </w:t>
      </w:r>
      <w:hyperlink r:id="rId7" w:history="1">
        <w:r w:rsidR="00055C0E">
          <w:rPr>
            <w:rStyle w:val="a3"/>
            <w:lang w:eastAsia="en-US" w:bidi="en-US"/>
          </w:rPr>
          <w:t>-</w:t>
        </w:r>
        <w:hyperlink r:id="rId8" w:history="1">
          <w:r w:rsidR="00D87B30" w:rsidRPr="00D87B30">
            <w:rPr>
              <w:rStyle w:val="a3"/>
              <w:color w:val="4472C4" w:themeColor="accent1"/>
              <w:lang w:val="en-US" w:eastAsia="en-US" w:bidi="en-US"/>
            </w:rPr>
            <w:t>oktr</w:t>
          </w:r>
          <w:r w:rsidR="00D87B30" w:rsidRPr="00D87B30">
            <w:rPr>
              <w:rStyle w:val="a3"/>
              <w:color w:val="4472C4" w:themeColor="accent1"/>
              <w:lang w:eastAsia="en-US" w:bidi="en-US"/>
            </w:rPr>
            <w:t>.</w:t>
          </w:r>
          <w:r w:rsidR="00D87B30" w:rsidRPr="00D87B30">
            <w:rPr>
              <w:rStyle w:val="a3"/>
              <w:color w:val="4472C4" w:themeColor="accent1"/>
              <w:lang w:val="en-US" w:eastAsia="en-US" w:bidi="en-US"/>
            </w:rPr>
            <w:t>ksai</w:t>
          </w:r>
          <w:r w:rsidR="00D87B30" w:rsidRPr="00D87B30">
            <w:rPr>
              <w:rStyle w:val="a3"/>
              <w:color w:val="4472C4" w:themeColor="accent1"/>
              <w:lang w:eastAsia="en-US" w:bidi="en-US"/>
            </w:rPr>
            <w:t>@</w:t>
          </w:r>
          <w:r w:rsidR="00D87B30" w:rsidRPr="00D87B30">
            <w:rPr>
              <w:rStyle w:val="a3"/>
              <w:color w:val="4472C4" w:themeColor="accent1"/>
              <w:lang w:val="en-US" w:eastAsia="en-US" w:bidi="en-US"/>
            </w:rPr>
            <w:t>mail</w:t>
          </w:r>
          <w:r w:rsidR="00D87B30" w:rsidRPr="00D87B30">
            <w:rPr>
              <w:rStyle w:val="a3"/>
              <w:color w:val="4472C4" w:themeColor="accent1"/>
              <w:lang w:eastAsia="en-US" w:bidi="en-US"/>
            </w:rPr>
            <w:t>.</w:t>
          </w:r>
          <w:r w:rsidR="00D87B30" w:rsidRPr="00D87B30">
            <w:rPr>
              <w:rStyle w:val="a3"/>
              <w:color w:val="4472C4" w:themeColor="accent1"/>
              <w:lang w:val="en-US" w:eastAsia="en-US" w:bidi="en-US"/>
            </w:rPr>
            <w:t>ru</w:t>
          </w:r>
        </w:hyperlink>
      </w:hyperlink>
      <w:r w:rsidRPr="007521F2">
        <w:rPr>
          <w:lang w:eastAsia="en-US" w:bidi="en-US"/>
        </w:rPr>
        <w:t xml:space="preserve">. </w:t>
      </w:r>
      <w:r>
        <w:t xml:space="preserve">Пользователь подписывает УПД усиленной квалифицированной электронной подписью (далее - Квалифицированная Электронная Подпись, КЭП) уполномоченного лица и направляет подписанный УПД на электронную почту </w:t>
      </w:r>
      <w:proofErr w:type="gramStart"/>
      <w:r>
        <w:t>Лицензиата:</w:t>
      </w:r>
      <w:r w:rsidR="00BD3385">
        <w:t>_</w:t>
      </w:r>
      <w:proofErr w:type="gramEnd"/>
      <w:r>
        <w:t xml:space="preserve"> ;</w:t>
      </w:r>
    </w:p>
    <w:p w14:paraId="4C62A710" w14:textId="4CA48F9A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0"/>
          <w:numId w:val="3"/>
        </w:numPr>
        <w:shd w:val="clear" w:color="auto" w:fill="auto"/>
        <w:spacing w:before="0" w:after="0" w:line="250" w:lineRule="exact"/>
        <w:ind w:right="20" w:firstLine="0"/>
      </w:pPr>
      <w:r>
        <w:t xml:space="preserve"> Лицензиат формирует и направляет УПД Пользователю в электронном виде на электронную почту Пользователя: </w:t>
      </w:r>
      <w:hyperlink r:id="rId9" w:history="1">
        <w:r w:rsidR="00D87B30" w:rsidRPr="00D87B30">
          <w:rPr>
            <w:rStyle w:val="a3"/>
            <w:color w:val="4472C4" w:themeColor="accent1"/>
            <w:lang w:val="en-US" w:eastAsia="en-US" w:bidi="en-US"/>
          </w:rPr>
          <w:t>oktr</w:t>
        </w:r>
        <w:r w:rsidR="00D87B30" w:rsidRPr="00D87B30">
          <w:rPr>
            <w:rStyle w:val="a3"/>
            <w:color w:val="4472C4" w:themeColor="accent1"/>
            <w:lang w:eastAsia="en-US" w:bidi="en-US"/>
          </w:rPr>
          <w:t>.</w:t>
        </w:r>
        <w:r w:rsidR="00D87B30" w:rsidRPr="00D87B30">
          <w:rPr>
            <w:rStyle w:val="a3"/>
            <w:color w:val="4472C4" w:themeColor="accent1"/>
            <w:lang w:val="en-US" w:eastAsia="en-US" w:bidi="en-US"/>
          </w:rPr>
          <w:t>ksai</w:t>
        </w:r>
        <w:r w:rsidR="00D87B30" w:rsidRPr="00D87B30">
          <w:rPr>
            <w:rStyle w:val="a3"/>
            <w:color w:val="4472C4" w:themeColor="accent1"/>
            <w:lang w:eastAsia="en-US" w:bidi="en-US"/>
          </w:rPr>
          <w:t>@</w:t>
        </w:r>
        <w:r w:rsidR="00D87B30" w:rsidRPr="00D87B30">
          <w:rPr>
            <w:rStyle w:val="a3"/>
            <w:color w:val="4472C4" w:themeColor="accent1"/>
            <w:lang w:val="en-US" w:eastAsia="en-US" w:bidi="en-US"/>
          </w:rPr>
          <w:t>mail</w:t>
        </w:r>
        <w:r w:rsidR="00D87B30" w:rsidRPr="00D87B30">
          <w:rPr>
            <w:rStyle w:val="a3"/>
            <w:color w:val="4472C4" w:themeColor="accent1"/>
            <w:lang w:eastAsia="en-US" w:bidi="en-US"/>
          </w:rPr>
          <w:t>.</w:t>
        </w:r>
        <w:proofErr w:type="spellStart"/>
        <w:r w:rsidR="00D87B30" w:rsidRPr="00D87B30">
          <w:rPr>
            <w:rStyle w:val="a3"/>
            <w:color w:val="4472C4" w:themeColor="accent1"/>
            <w:lang w:val="en-US" w:eastAsia="en-US" w:bidi="en-US"/>
          </w:rPr>
          <w:t>ru</w:t>
        </w:r>
        <w:proofErr w:type="spellEnd"/>
      </w:hyperlink>
      <w:r w:rsidRPr="007521F2">
        <w:rPr>
          <w:lang w:eastAsia="en-US" w:bidi="en-US"/>
        </w:rPr>
        <w:t xml:space="preserve">. </w:t>
      </w:r>
      <w:r>
        <w:t xml:space="preserve">Пользователь распечатывает УПД в двух экземплярах, подписывает, направляет скан-копию подписанного со своей стороны УПД на электронную почту Лицензиата: ; Оригинал УПД в двух экземплярах Пользователь направляет Лицензиату «Почтой России» или иной службой доставки по адресу: </w:t>
      </w:r>
      <w:r w:rsidR="00055C0E">
        <w:t>-____________________________</w:t>
      </w:r>
      <w:r>
        <w:t>.</w:t>
      </w:r>
    </w:p>
    <w:p w14:paraId="7FAFF8CF" w14:textId="77777777" w:rsidR="001A4907" w:rsidRDefault="00907859" w:rsidP="003437F8">
      <w:pPr>
        <w:pStyle w:val="21"/>
        <w:framePr w:w="10224" w:h="14918" w:hRule="exact" w:wrap="around" w:vAnchor="page" w:hAnchor="page" w:x="831" w:y="1591"/>
        <w:shd w:val="clear" w:color="auto" w:fill="auto"/>
        <w:spacing w:before="0" w:after="0" w:line="254" w:lineRule="exact"/>
        <w:ind w:right="20" w:firstLine="0"/>
      </w:pPr>
      <w:r>
        <w:t xml:space="preserve">После получения </w:t>
      </w:r>
      <w:proofErr w:type="gramStart"/>
      <w:r>
        <w:t>Лицензиатом</w:t>
      </w:r>
      <w:proofErr w:type="gramEnd"/>
      <w:r>
        <w:t xml:space="preserve"> подписанного Пользователем УПД Лицензиат подписывает УПД со своей стороны и направляет УПД Пользователю.</w:t>
      </w:r>
    </w:p>
    <w:p w14:paraId="1CE921E6" w14:textId="77777777" w:rsidR="001A4907" w:rsidRDefault="00907859" w:rsidP="003437F8">
      <w:pPr>
        <w:pStyle w:val="21"/>
        <w:framePr w:w="10224" w:h="14918" w:hRule="exact" w:wrap="around" w:vAnchor="page" w:hAnchor="page" w:x="831" w:y="1591"/>
        <w:shd w:val="clear" w:color="auto" w:fill="auto"/>
        <w:spacing w:before="0" w:after="0" w:line="254" w:lineRule="exact"/>
        <w:ind w:right="20" w:firstLine="0"/>
      </w:pPr>
      <w:r>
        <w:t xml:space="preserve">В случае </w:t>
      </w:r>
      <w:proofErr w:type="spellStart"/>
      <w:r>
        <w:t>неподписания</w:t>
      </w:r>
      <w:proofErr w:type="spellEnd"/>
      <w:r>
        <w:t xml:space="preserve"> Пользователем УПД в течение 5 (пяти) рабочих дней, права пользования считаются предоставленными Пользователю в день направления УПД Лицензиатом.</w:t>
      </w:r>
    </w:p>
    <w:p w14:paraId="36C64268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3"/>
        </w:numPr>
        <w:shd w:val="clear" w:color="auto" w:fill="auto"/>
        <w:spacing w:before="0" w:after="0"/>
        <w:ind w:right="20" w:firstLine="0"/>
      </w:pPr>
      <w:r>
        <w:t>Проверка наименования и иных данных, касающихся предоставляемых прав на использование программ для ЭВМ и Баз данных, осуществляется Пользователем в момент предоставления указанных прав. В случае выявления каких-либо несоответствий Стороны составляют соответствующий акт.</w:t>
      </w:r>
    </w:p>
    <w:p w14:paraId="6EEE5F0E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3"/>
        </w:numPr>
        <w:shd w:val="clear" w:color="auto" w:fill="auto"/>
        <w:spacing w:before="0" w:after="0"/>
        <w:ind w:right="20" w:firstLine="0"/>
      </w:pPr>
      <w:r>
        <w:t>Предоставление прав по настоящему Договору на конкретные программы для ЭВМ и Базы данных может сопровождаться передачей Лицензиатом 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Пользователем.</w:t>
      </w:r>
    </w:p>
    <w:p w14:paraId="49C17CAB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3"/>
        </w:numPr>
        <w:shd w:val="clear" w:color="auto" w:fill="auto"/>
        <w:spacing w:before="0" w:after="0"/>
        <w:ind w:right="20" w:firstLine="0"/>
      </w:pPr>
      <w:r>
        <w:t>Использование Баз данных и (или) их обновлений, права на которые передаются по настоящему Договору, невозможно без программы для ЭВМ «ГРАНД-Смета» (включая ее модификации) с электронными ключами защиты, номера которых указаны в Приложении № 1 к настоящему Договору.</w:t>
      </w:r>
    </w:p>
    <w:p w14:paraId="1ED88B35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3"/>
        </w:numPr>
        <w:shd w:val="clear" w:color="auto" w:fill="auto"/>
        <w:spacing w:before="0" w:after="0"/>
        <w:ind w:right="20" w:firstLine="0"/>
      </w:pPr>
      <w:r>
        <w:t>Использование дополнительных функциональных возможностей и (или) обновлений программы для ЭВМ «ГРАНД-Смета» (включая ее модификации), Баз данных и (или) их обновлений не допускается при отсутствии у Пользователя законных оснований на использование программы для ЭВМ «ГРАНД-Смета» (включая ее модификации) с электронными ключами защиты, номера которых указаны в Приложении № 1 к настоящему Договору.</w:t>
      </w:r>
    </w:p>
    <w:p w14:paraId="746136FC" w14:textId="77777777" w:rsidR="001A4907" w:rsidRDefault="00907859" w:rsidP="003437F8">
      <w:pPr>
        <w:pStyle w:val="30"/>
        <w:framePr w:w="10224" w:h="14918" w:hRule="exact" w:wrap="around" w:vAnchor="page" w:hAnchor="page" w:x="831" w:y="1591"/>
        <w:numPr>
          <w:ilvl w:val="0"/>
          <w:numId w:val="1"/>
        </w:numPr>
        <w:shd w:val="clear" w:color="auto" w:fill="auto"/>
        <w:tabs>
          <w:tab w:val="left" w:pos="3945"/>
        </w:tabs>
        <w:spacing w:before="0" w:after="48" w:line="190" w:lineRule="exact"/>
        <w:ind w:left="3580"/>
        <w:jc w:val="both"/>
      </w:pPr>
      <w:r>
        <w:t>Ответственность сторон</w:t>
      </w:r>
    </w:p>
    <w:p w14:paraId="50874D5E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1"/>
        </w:numPr>
        <w:shd w:val="clear" w:color="auto" w:fill="auto"/>
        <w:spacing w:before="0" w:after="0" w:line="235" w:lineRule="exact"/>
        <w:ind w:right="20" w:firstLine="0"/>
      </w:pPr>
      <w: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</w:t>
      </w:r>
    </w:p>
    <w:p w14:paraId="71AFF7AC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0"/>
          <w:numId w:val="4"/>
        </w:numPr>
        <w:shd w:val="clear" w:color="auto" w:fill="auto"/>
        <w:spacing w:before="0" w:after="0"/>
        <w:ind w:right="20" w:firstLine="0"/>
      </w:pPr>
      <w:r>
        <w:t xml:space="preserve">Пользователь подтверждает, что ему известны важнейшие функциональные свойства и системные требования программ для ЭВМ и Баз данных, предусмотренных настоящим Договором, описание которых размещено на сайте </w:t>
      </w:r>
      <w:hyperlink r:id="rId10" w:history="1">
        <w:r w:rsidR="00055C0E">
          <w:rPr>
            <w:rStyle w:val="a3"/>
            <w:lang w:eastAsia="en-US" w:bidi="en-US"/>
          </w:rPr>
          <w:t>-___________________</w:t>
        </w:r>
      </w:hyperlink>
      <w:r w:rsidRPr="007521F2">
        <w:rPr>
          <w:lang w:eastAsia="en-US" w:bidi="en-US"/>
        </w:rPr>
        <w:t xml:space="preserve">. </w:t>
      </w:r>
      <w:r>
        <w:t xml:space="preserve">Использование программ для ЭВМ и Баз данных возможно только при соблюдении системных требований, описание которых размещено на сайте </w:t>
      </w:r>
      <w:hyperlink r:id="rId11" w:history="1">
        <w:r w:rsidR="00055C0E">
          <w:rPr>
            <w:rStyle w:val="a3"/>
          </w:rPr>
          <w:t>____________________</w:t>
        </w:r>
      </w:hyperlink>
      <w:r w:rsidRPr="007521F2">
        <w:rPr>
          <w:lang w:eastAsia="en-US" w:bidi="en-US"/>
        </w:rPr>
        <w:t xml:space="preserve">. </w:t>
      </w:r>
      <w:r>
        <w:t>Пользователь несет риск соответствия указанных программ для ЭВМ и Баз данных своим пожеланиям и потребностям. Лицензиат не несет ответственности за какие-либо убытки, возникшие вследствие ненадлежащего использования или невозможности использования программы для ЭВМ или Базы данных по вине Пользователя.</w:t>
      </w:r>
    </w:p>
    <w:p w14:paraId="06BD6A3D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0"/>
          <w:numId w:val="4"/>
        </w:numPr>
        <w:shd w:val="clear" w:color="auto" w:fill="auto"/>
        <w:spacing w:before="0" w:after="0"/>
        <w:ind w:right="20" w:firstLine="0"/>
      </w:pPr>
      <w:r>
        <w:t xml:space="preserve">В случае нарушения Пользователем </w:t>
      </w:r>
      <w:proofErr w:type="spellStart"/>
      <w:r>
        <w:t>п.п</w:t>
      </w:r>
      <w:proofErr w:type="spellEnd"/>
      <w:r>
        <w:t>. 1.2, 1.4, 3.7 настоящего Договора Лицензиат не несет ответственности за возможные негативные последствия, которые могут возникнуть у Пользователя и/или третьих лиц в результате такого нарушения.</w:t>
      </w:r>
    </w:p>
    <w:p w14:paraId="2BA1573D" w14:textId="77777777" w:rsidR="001A4907" w:rsidRDefault="00907859" w:rsidP="003437F8">
      <w:pPr>
        <w:pStyle w:val="30"/>
        <w:framePr w:w="10224" w:h="14918" w:hRule="exact" w:wrap="around" w:vAnchor="page" w:hAnchor="page" w:x="831" w:y="1591"/>
        <w:numPr>
          <w:ilvl w:val="0"/>
          <w:numId w:val="1"/>
        </w:numPr>
        <w:shd w:val="clear" w:color="auto" w:fill="auto"/>
        <w:tabs>
          <w:tab w:val="left" w:pos="3320"/>
        </w:tabs>
        <w:spacing w:before="0" w:after="39" w:line="190" w:lineRule="exact"/>
        <w:ind w:left="2960"/>
        <w:jc w:val="both"/>
      </w:pPr>
      <w:r>
        <w:t>Обстоятельства непреодолимой силы</w:t>
      </w:r>
    </w:p>
    <w:p w14:paraId="679C9806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1"/>
        </w:numPr>
        <w:shd w:val="clear" w:color="auto" w:fill="auto"/>
        <w:spacing w:before="0" w:after="0"/>
        <w:ind w:right="20" w:firstLine="0"/>
      </w:pPr>
      <w:r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явилось следствием 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Договору, подтвержденных документами компетентных государственных органов. В этом случае срок выполнения договорных обязательств будет продлен на время действия указанных обстоятельств.</w:t>
      </w:r>
    </w:p>
    <w:p w14:paraId="7D81085A" w14:textId="77777777" w:rsidR="001A4907" w:rsidRDefault="00907859" w:rsidP="003437F8">
      <w:pPr>
        <w:pStyle w:val="21"/>
        <w:framePr w:w="10224" w:h="14918" w:hRule="exact" w:wrap="around" w:vAnchor="page" w:hAnchor="page" w:x="831" w:y="1591"/>
        <w:numPr>
          <w:ilvl w:val="1"/>
          <w:numId w:val="1"/>
        </w:numPr>
        <w:shd w:val="clear" w:color="auto" w:fill="auto"/>
        <w:spacing w:before="0" w:after="0" w:line="245" w:lineRule="exact"/>
        <w:ind w:right="20" w:firstLine="0"/>
      </w:pPr>
      <w:r>
        <w:t>При наступлении и прекращении обстоятельств непреодолимой силы Сторона настоящего Договора, для которой создалась невозможность исполнения своих обязательств, должна немедленно письменно известить об</w:t>
      </w:r>
    </w:p>
    <w:p w14:paraId="5A2A4D4B" w14:textId="77777777" w:rsidR="001A4907" w:rsidRDefault="001A4907">
      <w:pPr>
        <w:rPr>
          <w:sz w:val="2"/>
          <w:szCs w:val="2"/>
        </w:rPr>
        <w:sectPr w:rsidR="001A49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3E425F7" w14:textId="77777777" w:rsidR="001A4907" w:rsidRDefault="00907859">
      <w:pPr>
        <w:pStyle w:val="21"/>
        <w:framePr w:w="10224" w:h="15274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lastRenderedPageBreak/>
        <w:t>этом другую Сторону, но в любом случае не позднее 5 (пяти) рабочих дней с даты начала и прекращения их действия.</w:t>
      </w:r>
    </w:p>
    <w:p w14:paraId="029147E8" w14:textId="77777777" w:rsidR="001A4907" w:rsidRDefault="00907859">
      <w:pPr>
        <w:pStyle w:val="21"/>
        <w:framePr w:w="10224" w:h="15274" w:hRule="exact" w:wrap="around" w:vAnchor="page" w:hAnchor="page" w:x="845" w:y="783"/>
        <w:shd w:val="clear" w:color="auto" w:fill="auto"/>
        <w:spacing w:before="0" w:after="0"/>
        <w:ind w:left="20" w:right="20" w:firstLine="0"/>
      </w:pPr>
      <w:r>
        <w:t>5.3.Если обстоятельства непреодолимой силы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14:paraId="1A803439" w14:textId="77777777" w:rsidR="001A4907" w:rsidRDefault="00907859">
      <w:pPr>
        <w:pStyle w:val="30"/>
        <w:framePr w:w="10224" w:h="15274" w:hRule="exact" w:wrap="around" w:vAnchor="page" w:hAnchor="page" w:x="845" w:y="783"/>
        <w:numPr>
          <w:ilvl w:val="0"/>
          <w:numId w:val="1"/>
        </w:numPr>
        <w:shd w:val="clear" w:color="auto" w:fill="auto"/>
        <w:tabs>
          <w:tab w:val="left" w:pos="3595"/>
        </w:tabs>
        <w:spacing w:before="0" w:after="40" w:line="190" w:lineRule="exact"/>
        <w:ind w:left="3240"/>
        <w:jc w:val="both"/>
      </w:pPr>
      <w:r>
        <w:t>Порядок расторжения договора</w:t>
      </w:r>
    </w:p>
    <w:p w14:paraId="4360373D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1"/>
        </w:numPr>
        <w:shd w:val="clear" w:color="auto" w:fill="auto"/>
        <w:spacing w:before="0" w:after="0" w:line="245" w:lineRule="exact"/>
        <w:ind w:left="20" w:right="20" w:firstLine="0"/>
      </w:pPr>
      <w:r>
        <w:t>Расторжение настоящего Договора по инициативе одной из Сторон допускается в случаях, предусмотренных настоящим Договором.</w:t>
      </w:r>
    </w:p>
    <w:p w14:paraId="5D340968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1"/>
        </w:numPr>
        <w:shd w:val="clear" w:color="auto" w:fill="auto"/>
        <w:spacing w:before="0" w:after="0" w:line="245" w:lineRule="exact"/>
        <w:ind w:left="20" w:right="20" w:firstLine="0"/>
      </w:pPr>
      <w:r>
        <w:t>Пользователь вправе расторгнуть Договор в одностороннем порядке, предварительно письменно уведомив об этом Лицензиата, если Лицензиат в течение 30 (Тридцати) календарных дней по своей вине не выполнил обязательства, предусмотренные п. 3.1. настоящего Договора.</w:t>
      </w:r>
    </w:p>
    <w:p w14:paraId="3059CA5A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1"/>
        </w:numPr>
        <w:shd w:val="clear" w:color="auto" w:fill="auto"/>
        <w:spacing w:before="0" w:after="0"/>
        <w:ind w:left="20" w:right="20" w:firstLine="0"/>
      </w:pPr>
      <w:r>
        <w:t>Лицензиат вправе расторгнуть Договор в одностороннем порядке, предварительно письменно уведомив об этом Пользователя, если Пользователь в течение 30 (Тридцати) календарных дней по своей вине не выполнил обязательства, предусмотренные п. 2.2 настоящего Договора.</w:t>
      </w:r>
    </w:p>
    <w:p w14:paraId="7FB4A3ED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1"/>
        </w:numPr>
        <w:shd w:val="clear" w:color="auto" w:fill="auto"/>
        <w:spacing w:before="0" w:after="0" w:line="245" w:lineRule="exact"/>
        <w:ind w:left="20" w:right="20" w:firstLine="0"/>
      </w:pPr>
      <w:r>
        <w:t>В случаях, не предусмотренных настоящим Договором, он может быть расторгнут только по соглашению Сторон или в судебном порядке.</w:t>
      </w:r>
    </w:p>
    <w:p w14:paraId="5001B501" w14:textId="77777777" w:rsidR="001A4907" w:rsidRDefault="00907859">
      <w:pPr>
        <w:pStyle w:val="30"/>
        <w:framePr w:w="10224" w:h="15274" w:hRule="exact" w:wrap="around" w:vAnchor="page" w:hAnchor="page" w:x="845" w:y="783"/>
        <w:shd w:val="clear" w:color="auto" w:fill="auto"/>
        <w:spacing w:before="0" w:after="39" w:line="190" w:lineRule="exact"/>
        <w:ind w:left="3400"/>
        <w:jc w:val="left"/>
      </w:pPr>
      <w:r>
        <w:t>7. Порядок разрешения споров</w:t>
      </w:r>
    </w:p>
    <w:p w14:paraId="6C89D595" w14:textId="77777777" w:rsidR="001A4907" w:rsidRDefault="00907859" w:rsidP="00055C0E">
      <w:pPr>
        <w:pStyle w:val="21"/>
        <w:framePr w:w="10224" w:h="15274" w:hRule="exact" w:wrap="around" w:vAnchor="page" w:hAnchor="page" w:x="845" w:y="783"/>
        <w:numPr>
          <w:ilvl w:val="1"/>
          <w:numId w:val="10"/>
        </w:numPr>
        <w:shd w:val="clear" w:color="auto" w:fill="auto"/>
        <w:tabs>
          <w:tab w:val="right" w:pos="3457"/>
          <w:tab w:val="right" w:pos="5535"/>
          <w:tab w:val="right" w:pos="7609"/>
          <w:tab w:val="right" w:pos="10206"/>
        </w:tabs>
        <w:spacing w:before="0" w:after="0"/>
        <w:ind w:right="20"/>
        <w:jc w:val="left"/>
      </w:pPr>
      <w:r>
        <w:t>Споры и разногласия, возникающие из настоящего Договора или в связи с ним, будут решаться Сторонам</w:t>
      </w:r>
      <w:r w:rsidR="00055C0E">
        <w:t xml:space="preserve">и в </w:t>
      </w:r>
      <w:r>
        <w:t>претензионном</w:t>
      </w:r>
      <w:r>
        <w:tab/>
        <w:t>порядке,</w:t>
      </w:r>
      <w:r>
        <w:tab/>
        <w:t>который</w:t>
      </w:r>
      <w:r>
        <w:tab/>
        <w:t>является</w:t>
      </w:r>
      <w:r>
        <w:tab/>
        <w:t>обязательным.</w:t>
      </w:r>
    </w:p>
    <w:p w14:paraId="7ED39662" w14:textId="77777777" w:rsidR="001A4907" w:rsidRDefault="00907859">
      <w:pPr>
        <w:pStyle w:val="21"/>
        <w:framePr w:w="10224" w:h="15274" w:hRule="exact" w:wrap="around" w:vAnchor="page" w:hAnchor="page" w:x="845" w:y="783"/>
        <w:shd w:val="clear" w:color="auto" w:fill="auto"/>
        <w:spacing w:before="0" w:after="0"/>
        <w:ind w:left="20" w:right="20" w:firstLine="0"/>
      </w:pPr>
      <w:r>
        <w:t>Письменная претензия направляется Стороной посредством почтового отправления через отделение почтовой связи с описью вложения по месту нахождения другой Стороны. Срок ответа на претензию - 15 (пятнадцать) календарных дней с даты ее получения Стороной. В случае неполучения Стороной ответа на Претензию в указанный срок досудебный порядок урегулирования спора считается соблюденным.</w:t>
      </w:r>
    </w:p>
    <w:p w14:paraId="163D251D" w14:textId="77777777" w:rsidR="001A4907" w:rsidRDefault="00907859" w:rsidP="00055C0E">
      <w:pPr>
        <w:pStyle w:val="21"/>
        <w:framePr w:w="10224" w:h="15274" w:hRule="exact" w:wrap="around" w:vAnchor="page" w:hAnchor="page" w:x="845" w:y="783"/>
        <w:numPr>
          <w:ilvl w:val="1"/>
          <w:numId w:val="10"/>
        </w:numPr>
        <w:shd w:val="clear" w:color="auto" w:fill="auto"/>
        <w:spacing w:before="0" w:after="0" w:line="250" w:lineRule="exact"/>
        <w:ind w:right="20"/>
      </w:pPr>
      <w:r>
        <w:t>Все споры между Сторонами, по которым не было достигнуто соглашения в претензионном порядке, разрешаются в Арбитражном суде в соответствии с законодательством Российской Федерации.</w:t>
      </w:r>
    </w:p>
    <w:p w14:paraId="42C59896" w14:textId="77777777" w:rsidR="001A4907" w:rsidRDefault="00907859">
      <w:pPr>
        <w:pStyle w:val="30"/>
        <w:framePr w:w="10224" w:h="15274" w:hRule="exact" w:wrap="around" w:vAnchor="page" w:hAnchor="page" w:x="845" w:y="783"/>
        <w:numPr>
          <w:ilvl w:val="0"/>
          <w:numId w:val="6"/>
        </w:numPr>
        <w:shd w:val="clear" w:color="auto" w:fill="auto"/>
        <w:tabs>
          <w:tab w:val="left" w:pos="4335"/>
        </w:tabs>
        <w:spacing w:before="0" w:after="35" w:line="190" w:lineRule="exact"/>
        <w:ind w:left="3980"/>
        <w:jc w:val="both"/>
      </w:pPr>
      <w:r>
        <w:t>Прочие условия</w:t>
      </w:r>
    </w:p>
    <w:p w14:paraId="317B7E2C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 w:line="245" w:lineRule="exact"/>
        <w:ind w:left="20" w:right="20" w:firstLine="0"/>
      </w:pPr>
      <w:r>
        <w:t>Договор вступает в силу с момента подписания его обеими Сторонами и действует до исполнения Сторонами принятых на себя обязательств.</w:t>
      </w:r>
    </w:p>
    <w:p w14:paraId="69A422FE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Прекращение Договора не влияет на объем прав, перечисленных в п. 1.2 настоящего Договора, в отношении программ для ЭВМ и Баз данных, права на использование которых получены Пользователем от Лицензиата в период действия настоящего Договора.</w:t>
      </w:r>
    </w:p>
    <w:p w14:paraId="58DF4F47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 w:line="245" w:lineRule="exact"/>
        <w:ind w:left="20" w:right="20" w:firstLine="0"/>
      </w:pPr>
      <w:r>
        <w:t>Изменения и дополнения к настоящему Договору имеют силу в том случае, если они подписаны уполномоченными представителями Сторон.</w:t>
      </w:r>
    </w:p>
    <w:p w14:paraId="09F12AF1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Стороны договорились, что настоящий Договор и иные документы, которыми обмениваются Стороны настоящего Договора во исполнение настоящего Договора, за исключением претензии (пункт 7.1. Договора), могут быть подписаны Квалифицированной Электронной Подписью (КЭП). В случае выбора сторонами электронного документооборота (ЭДО), Стороны руководствуются порядком обмена электронными документами, установленным Разделом 9 настоящего Договора.</w:t>
      </w:r>
    </w:p>
    <w:p w14:paraId="0409125B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Если Стороны не используют ЭДО, то признают действительность копий документов, полученных посредством электронных средств связи, при условии последующего направления оригинала.</w:t>
      </w:r>
    </w:p>
    <w:p w14:paraId="6B11E660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В части, не урегулированной настоящим Договором, отношения Сторон регулируются действующим законодательством Российской Федерации.</w:t>
      </w:r>
    </w:p>
    <w:p w14:paraId="28BFEF5B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 xml:space="preserve">Любая Сторона обязана в 10 (Десяти) </w:t>
      </w:r>
      <w:proofErr w:type="spellStart"/>
      <w:r>
        <w:t>дневный</w:t>
      </w:r>
      <w:proofErr w:type="spellEnd"/>
      <w:r>
        <w:t xml:space="preserve"> срок уведомлять другую Сторону об изменении своего наименования, адреса и реквизитов, а также реорганизации, начале процедуры банкротства или ликвидации в соответствии с нормами ГК РФ.</w:t>
      </w:r>
    </w:p>
    <w:p w14:paraId="664E40E9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39" w:line="190" w:lineRule="exact"/>
        <w:ind w:left="20" w:firstLine="0"/>
      </w:pPr>
      <w:r>
        <w:t>Стороны не вправе передавать третьим лицам права и обязанности по настоящему Договору.</w:t>
      </w:r>
    </w:p>
    <w:p w14:paraId="631D1617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Стороны признают, что настоящий Договор, его содержание, а также все приложения к нему являются конфиденциальными документами и не подлежат разглашению Сторонами в каких-либо целях без письменного согласия другой Стороны кроме случаев, предусмотренных законодательством Российской Федерации.</w:t>
      </w:r>
    </w:p>
    <w:p w14:paraId="6DE55C53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 w:line="245" w:lineRule="exact"/>
        <w:ind w:left="20" w:right="20" w:firstLine="0"/>
      </w:pPr>
      <w: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313D28B" w14:textId="77777777" w:rsidR="001A4907" w:rsidRDefault="00907859">
      <w:pPr>
        <w:pStyle w:val="21"/>
        <w:framePr w:w="10224" w:h="15274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left="20" w:right="20" w:firstLine="0"/>
      </w:pPr>
      <w:r>
        <w:t>Пользователь дает Лицензиату свое согласие на получение от Лицензиата по каналам связи сообщений рекламного характера, касающихся программы для ЭВМ «ГРАНД-Смета», а также информационных сообщений (новостной рассылки) по вопросам ценообразования в строительной отрасли и сметного нормирования.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Лицензиату.</w:t>
      </w:r>
    </w:p>
    <w:p w14:paraId="7A80D1AB" w14:textId="77777777" w:rsidR="001A4907" w:rsidRDefault="001A4907">
      <w:pPr>
        <w:rPr>
          <w:sz w:val="2"/>
          <w:szCs w:val="2"/>
        </w:rPr>
        <w:sectPr w:rsidR="001A49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AF88FA6" w14:textId="77777777" w:rsidR="001A4907" w:rsidRDefault="00907859">
      <w:pPr>
        <w:pStyle w:val="30"/>
        <w:framePr w:w="10224" w:h="14941" w:hRule="exact" w:wrap="around" w:vAnchor="page" w:hAnchor="page" w:x="845" w:y="783"/>
        <w:numPr>
          <w:ilvl w:val="0"/>
          <w:numId w:val="6"/>
        </w:numPr>
        <w:shd w:val="clear" w:color="auto" w:fill="auto"/>
        <w:tabs>
          <w:tab w:val="left" w:pos="2940"/>
        </w:tabs>
        <w:spacing w:before="0" w:after="39" w:line="190" w:lineRule="exact"/>
        <w:ind w:left="2580"/>
        <w:jc w:val="both"/>
      </w:pPr>
      <w:r>
        <w:lastRenderedPageBreak/>
        <w:t>Порядок обмена электронными документами</w:t>
      </w:r>
    </w:p>
    <w:p w14:paraId="6CAB96F6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/>
        <w:ind w:right="20" w:firstLine="0"/>
      </w:pPr>
      <w:r>
        <w:t>Настоящий Договор, электронные документы, которыми обмениваются Стороны настоящего Договора, подписываются Квалифицированной Электронной Подписью (КЭП).</w:t>
      </w:r>
    </w:p>
    <w:p w14:paraId="0DCB5C66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 w:line="245" w:lineRule="exact"/>
        <w:ind w:right="20" w:firstLine="0"/>
      </w:pPr>
      <w:r>
        <w:t>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требования, УПД (далее - «Документы»).</w:t>
      </w:r>
    </w:p>
    <w:p w14:paraId="4DA46070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1"/>
          <w:numId w:val="6"/>
        </w:numPr>
        <w:shd w:val="clear" w:color="auto" w:fill="auto"/>
        <w:spacing w:before="0" w:after="0" w:line="269" w:lineRule="exact"/>
        <w:ind w:right="20" w:firstLine="0"/>
        <w:jc w:val="left"/>
      </w:pPr>
      <w:r>
        <w:t>Стороны пришли к соглашению о том, что в данном разделе используются следующие понятия: Направляющая Сторона - Лицензиат или Пользователь, направляющий документ в электронном виде по телекоммуникационным каналам связи другой Стороне.</w:t>
      </w:r>
    </w:p>
    <w:p w14:paraId="3614890C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Получающая Сторона - Лицензиат или Пользователь, получающий от Направляющей Стороны документ в электронном виде по телекоммуникационным каналам связи.</w:t>
      </w:r>
    </w:p>
    <w:p w14:paraId="4CDA5B77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Удостоверяющий центр (УЦ)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законом.</w:t>
      </w:r>
    </w:p>
    <w:p w14:paraId="6FF3B05B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9.</w:t>
      </w:r>
      <w:proofErr w:type="gramStart"/>
      <w:r>
        <w:t>3.Электронный</w:t>
      </w:r>
      <w:proofErr w:type="gramEnd"/>
      <w:r>
        <w:t xml:space="preserve"> документооборот Стороны осуществляют в соответствии с Гражданским кодексом Российской Федерации, Федеральным законом от 06.04.2011 № 63-Ф3 «Об электронной подписи», Федеральным законом от 06.12.2011 «О бухгалтерском учете», приказом Минфина России от 05.02.2021г. № 14н.</w:t>
      </w:r>
    </w:p>
    <w:p w14:paraId="72C181E0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9.</w:t>
      </w:r>
      <w:proofErr w:type="gramStart"/>
      <w:r>
        <w:t>4.Электронный</w:t>
      </w:r>
      <w:proofErr w:type="gramEnd"/>
      <w:r>
        <w:t xml:space="preserve">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04A06118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7"/>
        </w:numPr>
        <w:shd w:val="clear" w:color="auto" w:fill="auto"/>
        <w:spacing w:before="0" w:after="0"/>
        <w:ind w:right="20" w:firstLine="0"/>
      </w:pPr>
      <w:r>
        <w:t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</w:t>
      </w:r>
    </w:p>
    <w:p w14:paraId="17B98CCB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7"/>
        </w:numPr>
        <w:shd w:val="clear" w:color="auto" w:fill="auto"/>
        <w:spacing w:before="0" w:after="0" w:line="245" w:lineRule="exact"/>
        <w:ind w:right="20" w:firstLine="0"/>
      </w:pPr>
      <w: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</w:t>
      </w:r>
    </w:p>
    <w:p w14:paraId="445B0EA1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9.</w:t>
      </w:r>
      <w:proofErr w:type="gramStart"/>
      <w:r>
        <w:t>7.Организация</w:t>
      </w:r>
      <w:proofErr w:type="gramEnd"/>
      <w:r>
        <w:t xml:space="preserve">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Договором.</w:t>
      </w:r>
    </w:p>
    <w:p w14:paraId="744D09E1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right="20" w:firstLine="0"/>
      </w:pPr>
      <w:r>
        <w:t>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Стороны, формирует, подписывает собственной КЭП и направляет извещение о получении документа в адрес Направляющей стороны через Оператора. При этом Получающая Сторона сохраняет документ, подписанный КЭП Направляющей Стороны и подписанное собой извещение о получении документа в электронном виде.</w:t>
      </w:r>
    </w:p>
    <w:p w14:paraId="4A81034F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8"/>
        </w:numPr>
        <w:shd w:val="clear" w:color="auto" w:fill="auto"/>
        <w:spacing w:before="0" w:after="0"/>
        <w:ind w:right="20" w:firstLine="0"/>
      </w:pPr>
      <w:r>
        <w:t>Направляющая Сторона, при получении от Получающей Стороны извещения о получении документа в электронном виде, подписанного КЭП Получающей Стороны,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виде.</w:t>
      </w:r>
    </w:p>
    <w:p w14:paraId="5268D03B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8"/>
        </w:numPr>
        <w:shd w:val="clear" w:color="auto" w:fill="auto"/>
        <w:spacing w:before="0" w:after="0"/>
        <w:ind w:right="20" w:firstLine="0"/>
      </w:pPr>
      <w:r>
        <w:t>Если Направляющая и/или Получающая Сторона не получила любое из положенных подтверждений Оператором или файл документов в течение 2 (двух) рабочих дней, Сторона сообщает о данном факте Оператору.</w:t>
      </w:r>
    </w:p>
    <w:p w14:paraId="1A093BCE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8"/>
        </w:numPr>
        <w:shd w:val="clear" w:color="auto" w:fill="auto"/>
        <w:tabs>
          <w:tab w:val="left" w:pos="5942"/>
          <w:tab w:val="right" w:pos="10210"/>
        </w:tabs>
        <w:spacing w:before="0" w:after="0"/>
        <w:ind w:right="20" w:firstLine="0"/>
      </w:pPr>
      <w:r>
        <w:t>В случае необходимости внесения корректировок в направленных посредством ЭДО документ, Направляющая Сторона составляет соответствующее</w:t>
      </w:r>
      <w:r>
        <w:tab/>
        <w:t>информационное письмо</w:t>
      </w:r>
      <w:r>
        <w:tab/>
        <w:t>и направляет</w:t>
      </w:r>
    </w:p>
    <w:p w14:paraId="6F48158A" w14:textId="77777777" w:rsidR="001A4907" w:rsidRDefault="00907859">
      <w:pPr>
        <w:pStyle w:val="21"/>
        <w:framePr w:w="10224" w:h="14941" w:hRule="exact" w:wrap="around" w:vAnchor="page" w:hAnchor="page" w:x="845" w:y="783"/>
        <w:shd w:val="clear" w:color="auto" w:fill="auto"/>
        <w:spacing w:before="0" w:after="0"/>
        <w:ind w:firstLine="0"/>
      </w:pPr>
      <w:r>
        <w:t>откорректированный документ и информационное письмо Получающей Стороне.</w:t>
      </w:r>
    </w:p>
    <w:p w14:paraId="3B6F48D1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8"/>
        </w:numPr>
        <w:shd w:val="clear" w:color="auto" w:fill="auto"/>
        <w:spacing w:before="0" w:after="0" w:line="245" w:lineRule="exact"/>
        <w:ind w:right="20" w:firstLine="0"/>
      </w:pPr>
      <w:r>
        <w:t>Квалифицированная ЭП, которой подписан документ, признается действительной до тех пор, пока решением суда не установлено иное.</w:t>
      </w:r>
    </w:p>
    <w:p w14:paraId="3749532B" w14:textId="77777777" w:rsidR="001A4907" w:rsidRDefault="00907859">
      <w:pPr>
        <w:pStyle w:val="21"/>
        <w:framePr w:w="10224" w:h="14941" w:hRule="exact" w:wrap="around" w:vAnchor="page" w:hAnchor="page" w:x="845" w:y="783"/>
        <w:numPr>
          <w:ilvl w:val="0"/>
          <w:numId w:val="8"/>
        </w:numPr>
        <w:shd w:val="clear" w:color="auto" w:fill="auto"/>
        <w:spacing w:before="0" w:after="0"/>
        <w:ind w:right="20" w:firstLine="0"/>
      </w:pPr>
      <w:r>
        <w:t>Условия использования средств ЭП, порядок проверки ЭП, правила обращения с ключами и сертификатами квалифицированной ЭП устанавливаются нормативными документами (регламентами) УЦ; по данным вопросам Стороны руководствуются нормативными документами УЦ.</w:t>
      </w:r>
    </w:p>
    <w:p w14:paraId="130858EA" w14:textId="77777777" w:rsidR="00354C85" w:rsidRDefault="00907859">
      <w:pPr>
        <w:pStyle w:val="30"/>
        <w:framePr w:w="10224" w:h="14941" w:hRule="exact" w:wrap="around" w:vAnchor="page" w:hAnchor="page" w:x="845" w:y="783"/>
        <w:shd w:val="clear" w:color="auto" w:fill="auto"/>
        <w:tabs>
          <w:tab w:val="center" w:pos="7625"/>
        </w:tabs>
        <w:spacing w:before="0" w:after="0" w:line="307" w:lineRule="exact"/>
        <w:ind w:left="1740" w:right="1900" w:firstLine="1680"/>
        <w:jc w:val="left"/>
      </w:pPr>
      <w:r>
        <w:t xml:space="preserve">10. Адреса и реквизиты Сторон </w:t>
      </w:r>
    </w:p>
    <w:p w14:paraId="4247B6A4" w14:textId="77777777" w:rsidR="001A4907" w:rsidRDefault="00907859" w:rsidP="00354C85">
      <w:pPr>
        <w:pStyle w:val="30"/>
        <w:framePr w:w="10224" w:h="14941" w:hRule="exact" w:wrap="around" w:vAnchor="page" w:hAnchor="page" w:x="845" w:y="783"/>
        <w:shd w:val="clear" w:color="auto" w:fill="auto"/>
        <w:tabs>
          <w:tab w:val="center" w:pos="7625"/>
        </w:tabs>
        <w:spacing w:before="0" w:after="0" w:line="307" w:lineRule="exact"/>
        <w:ind w:left="1740" w:right="1900" w:hanging="464"/>
        <w:jc w:val="left"/>
      </w:pPr>
      <w:r>
        <w:t>Лицензиат:</w:t>
      </w:r>
      <w:r>
        <w:tab/>
        <w:t>Пользователь:</w:t>
      </w:r>
    </w:p>
    <w:p w14:paraId="54367CCE" w14:textId="77777777" w:rsidR="001A4907" w:rsidRDefault="001A4907">
      <w:pPr>
        <w:rPr>
          <w:sz w:val="2"/>
          <w:szCs w:val="2"/>
        </w:rPr>
        <w:sectPr w:rsidR="001A49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95ED2C3" w14:textId="77777777" w:rsidR="001A4907" w:rsidRDefault="00A47262">
      <w:pPr>
        <w:rPr>
          <w:sz w:val="2"/>
          <w:szCs w:val="2"/>
        </w:rPr>
      </w:pPr>
      <w:r>
        <w:lastRenderedPageBreak/>
        <w:pict w14:anchorId="0AD8F99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2.45pt;margin-top:252.5pt;width:240.5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pict w14:anchorId="40EC2D70">
          <v:shape id="_x0000_s1026" type="#_x0000_t32" style="position:absolute;margin-left:305.95pt;margin-top:252.5pt;width:247pt;height:0;z-index:-25165772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14:paraId="55C85A35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right="3060" w:firstLine="0"/>
      </w:pPr>
      <w:r>
        <w:t>Кузбасский Г АУ ИНН 4205035690 КПП 420501001</w:t>
      </w:r>
    </w:p>
    <w:p w14:paraId="02397528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right="140" w:firstLine="0"/>
      </w:pPr>
      <w:r>
        <w:t xml:space="preserve">Юр. адрес: 650056, Кемеровская </w:t>
      </w:r>
      <w:proofErr w:type="spellStart"/>
      <w:r>
        <w:t>обл</w:t>
      </w:r>
      <w:proofErr w:type="spellEnd"/>
      <w:r>
        <w:t xml:space="preserve">, Кемерово г, Марковцева </w:t>
      </w:r>
      <w:proofErr w:type="spellStart"/>
      <w:r>
        <w:t>ул</w:t>
      </w:r>
      <w:proofErr w:type="spellEnd"/>
      <w:r>
        <w:t>, дом № 5</w:t>
      </w:r>
    </w:p>
    <w:p w14:paraId="71502119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 xml:space="preserve">Факт. адрес: 650056, Кемеровская </w:t>
      </w:r>
      <w:proofErr w:type="spellStart"/>
      <w:r>
        <w:t>обл</w:t>
      </w:r>
      <w:proofErr w:type="spellEnd"/>
      <w:r>
        <w:t>, Кемерово г,</w:t>
      </w:r>
    </w:p>
    <w:p w14:paraId="2A12A450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 xml:space="preserve">Марковцева </w:t>
      </w:r>
      <w:proofErr w:type="spellStart"/>
      <w:r>
        <w:t>ул</w:t>
      </w:r>
      <w:proofErr w:type="spellEnd"/>
      <w:r>
        <w:t>, дом № 5</w:t>
      </w:r>
    </w:p>
    <w:p w14:paraId="28364E95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л/</w:t>
      </w:r>
      <w:proofErr w:type="spellStart"/>
      <w:r>
        <w:t>сч</w:t>
      </w:r>
      <w:proofErr w:type="spellEnd"/>
      <w:r>
        <w:t xml:space="preserve"> </w:t>
      </w:r>
      <w:r w:rsidRPr="007521F2">
        <w:rPr>
          <w:lang w:eastAsia="en-US" w:bidi="en-US"/>
        </w:rPr>
        <w:t>20396</w:t>
      </w:r>
      <w:r>
        <w:rPr>
          <w:lang w:val="en-US" w:eastAsia="en-US" w:bidi="en-US"/>
        </w:rPr>
        <w:t>X</w:t>
      </w:r>
      <w:r w:rsidRPr="007521F2">
        <w:rPr>
          <w:lang w:eastAsia="en-US" w:bidi="en-US"/>
        </w:rPr>
        <w:t xml:space="preserve">20640, </w:t>
      </w:r>
      <w:r>
        <w:t>р/с 03214643000000013900</w:t>
      </w:r>
    </w:p>
    <w:p w14:paraId="4671627A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в банке ОТДЕЛЕНИЕ КЕМЕРОВО БАНКА</w:t>
      </w:r>
    </w:p>
    <w:p w14:paraId="06DBAC94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РОССИИ//УФК по Кемеровской области-Кузбассу</w:t>
      </w:r>
    </w:p>
    <w:p w14:paraId="34785D78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г. Кемерово</w:t>
      </w:r>
    </w:p>
    <w:p w14:paraId="08A684D0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БИК 013207212</w:t>
      </w:r>
    </w:p>
    <w:p w14:paraId="7741C639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r>
        <w:t>к/с 40102810745370000032</w:t>
      </w:r>
    </w:p>
    <w:p w14:paraId="315E6E6C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0"/>
        <w:ind w:left="20" w:firstLine="0"/>
      </w:pPr>
      <w:proofErr w:type="gramStart"/>
      <w:r>
        <w:t>Тел.:+</w:t>
      </w:r>
      <w:proofErr w:type="gramEnd"/>
      <w:r>
        <w:t>7 (3842) 73-34-15</w:t>
      </w:r>
    </w:p>
    <w:p w14:paraId="0EBEE680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spacing w:before="0" w:after="220"/>
        <w:ind w:left="20" w:firstLine="0"/>
      </w:pPr>
      <w:r>
        <w:t xml:space="preserve">Электронная почта: </w:t>
      </w:r>
      <w:hyperlink r:id="rId12" w:history="1">
        <w:r>
          <w:rPr>
            <w:rStyle w:val="a3"/>
            <w:lang w:val="en-US" w:eastAsia="en-US" w:bidi="en-US"/>
          </w:rPr>
          <w:t>oktr</w:t>
        </w:r>
        <w:r w:rsidRPr="007521F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ksai</w:t>
        </w:r>
        <w:r w:rsidRPr="007521F2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7521F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</w:p>
    <w:p w14:paraId="4C9D77FE" w14:textId="77777777" w:rsidR="001A4907" w:rsidRDefault="00907859">
      <w:pPr>
        <w:pStyle w:val="21"/>
        <w:framePr w:w="4594" w:h="4157" w:hRule="exact" w:wrap="around" w:vAnchor="page" w:hAnchor="page" w:x="6226" w:y="909"/>
        <w:shd w:val="clear" w:color="auto" w:fill="auto"/>
        <w:tabs>
          <w:tab w:val="left" w:pos="3222"/>
        </w:tabs>
        <w:spacing w:before="0" w:after="0" w:line="190" w:lineRule="exact"/>
        <w:ind w:left="20" w:firstLine="0"/>
      </w:pPr>
      <w:r>
        <w:t>Врио ректора</w:t>
      </w:r>
      <w:r>
        <w:tab/>
      </w:r>
      <w:proofErr w:type="spellStart"/>
      <w:r>
        <w:t>Кулинчик</w:t>
      </w:r>
      <w:proofErr w:type="spellEnd"/>
      <w:r>
        <w:t xml:space="preserve"> И.Г.</w:t>
      </w:r>
    </w:p>
    <w:p w14:paraId="50112DA7" w14:textId="77777777" w:rsidR="001A4907" w:rsidRDefault="00907859">
      <w:pPr>
        <w:pStyle w:val="40"/>
        <w:framePr w:w="3763" w:h="1023" w:hRule="exact" w:wrap="around" w:vAnchor="page" w:hAnchor="page" w:x="956" w:y="4827"/>
        <w:shd w:val="clear" w:color="auto" w:fill="auto"/>
        <w:tabs>
          <w:tab w:val="center" w:pos="1512"/>
          <w:tab w:val="right" w:pos="2866"/>
          <w:tab w:val="right" w:pos="3528"/>
        </w:tabs>
      </w:pPr>
      <w:r>
        <w:rPr>
          <w:rStyle w:val="495pt"/>
        </w:rPr>
        <w:t>М.П</w:t>
      </w:r>
      <w:r>
        <w:rPr>
          <w:rStyle w:val="495pt"/>
        </w:rPr>
        <w:tab/>
      </w:r>
      <w:r>
        <w:t>(должность</w:t>
      </w:r>
      <w:r>
        <w:tab/>
        <w:t>расшифровка</w:t>
      </w:r>
      <w:r>
        <w:tab/>
        <w:t>подписи)</w:t>
      </w:r>
    </w:p>
    <w:p w14:paraId="3E114C77" w14:textId="77777777" w:rsidR="001A4907" w:rsidRDefault="00907859">
      <w:pPr>
        <w:pStyle w:val="21"/>
        <w:framePr w:w="3763" w:h="1023" w:hRule="exact" w:wrap="around" w:vAnchor="page" w:hAnchor="page" w:x="956" w:y="4827"/>
        <w:shd w:val="clear" w:color="auto" w:fill="auto"/>
        <w:tabs>
          <w:tab w:val="right" w:leader="underscore" w:pos="2198"/>
          <w:tab w:val="right" w:leader="underscore" w:pos="3754"/>
        </w:tabs>
        <w:spacing w:before="0" w:after="0" w:line="485" w:lineRule="exact"/>
        <w:ind w:firstLine="0"/>
      </w:pPr>
      <w:r>
        <w:t>Дата подписания «</w:t>
      </w:r>
      <w:r>
        <w:tab/>
        <w:t>»</w:t>
      </w:r>
      <w:r>
        <w:tab/>
        <w:t>202</w:t>
      </w:r>
      <w:r w:rsidR="00D73D0C">
        <w:t>6</w:t>
      </w:r>
      <w:r>
        <w:t>г.</w:t>
      </w:r>
    </w:p>
    <w:p w14:paraId="38AF412E" w14:textId="77777777" w:rsidR="001A4907" w:rsidRDefault="00907859" w:rsidP="00C43EC1">
      <w:pPr>
        <w:pStyle w:val="40"/>
        <w:framePr w:w="4067" w:h="1038" w:hRule="exact" w:wrap="around" w:vAnchor="page" w:hAnchor="page" w:x="6226" w:y="5058"/>
        <w:shd w:val="clear" w:color="auto" w:fill="auto"/>
        <w:tabs>
          <w:tab w:val="right" w:pos="2184"/>
          <w:tab w:val="left" w:pos="2370"/>
        </w:tabs>
        <w:spacing w:after="254" w:line="190" w:lineRule="exact"/>
      </w:pPr>
      <w:r>
        <w:rPr>
          <w:rStyle w:val="495pt"/>
        </w:rPr>
        <w:t>М.П</w:t>
      </w:r>
      <w:r>
        <w:rPr>
          <w:rStyle w:val="495pt"/>
        </w:rPr>
        <w:tab/>
      </w:r>
      <w:r>
        <w:t>(должность</w:t>
      </w:r>
      <w:r>
        <w:tab/>
        <w:t>расшифровка подписи)</w:t>
      </w:r>
    </w:p>
    <w:p w14:paraId="36645448" w14:textId="77777777" w:rsidR="001A4907" w:rsidRDefault="00907859" w:rsidP="00C43EC1">
      <w:pPr>
        <w:pStyle w:val="21"/>
        <w:framePr w:w="4067" w:h="1038" w:hRule="exact" w:wrap="around" w:vAnchor="page" w:hAnchor="page" w:x="6226" w:y="5058"/>
        <w:shd w:val="clear" w:color="auto" w:fill="auto"/>
        <w:tabs>
          <w:tab w:val="right" w:leader="underscore" w:pos="2184"/>
          <w:tab w:val="right" w:leader="underscore" w:pos="3758"/>
        </w:tabs>
        <w:spacing w:before="0" w:after="0" w:line="190" w:lineRule="exact"/>
        <w:ind w:firstLine="0"/>
      </w:pPr>
      <w:r>
        <w:t>Дата подписания «</w:t>
      </w:r>
      <w:r>
        <w:tab/>
        <w:t>»</w:t>
      </w:r>
      <w:r>
        <w:tab/>
        <w:t>202</w:t>
      </w:r>
      <w:r w:rsidR="00D73D0C">
        <w:t>6</w:t>
      </w:r>
      <w:r>
        <w:t>г.</w:t>
      </w:r>
    </w:p>
    <w:p w14:paraId="42022E70" w14:textId="77777777" w:rsidR="001A4907" w:rsidRDefault="001A4907">
      <w:pPr>
        <w:rPr>
          <w:sz w:val="2"/>
          <w:szCs w:val="2"/>
        </w:rPr>
        <w:sectPr w:rsidR="001A49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8BC682F" w14:textId="77777777" w:rsidR="001A4907" w:rsidRDefault="00907859">
      <w:pPr>
        <w:pStyle w:val="30"/>
        <w:framePr w:w="11131" w:h="553" w:hRule="exact" w:wrap="around" w:vAnchor="page" w:hAnchor="page" w:x="390" w:y="642"/>
        <w:shd w:val="clear" w:color="auto" w:fill="auto"/>
        <w:spacing w:before="0" w:after="0" w:line="250" w:lineRule="exact"/>
        <w:ind w:right="1220"/>
      </w:pPr>
      <w:r>
        <w:lastRenderedPageBreak/>
        <w:t xml:space="preserve">Приложение № 1 к </w:t>
      </w:r>
      <w:proofErr w:type="spellStart"/>
      <w:r>
        <w:t>Сублицензионному</w:t>
      </w:r>
      <w:proofErr w:type="spellEnd"/>
      <w:r>
        <w:t xml:space="preserve"> договору № </w:t>
      </w:r>
      <w:r w:rsidR="001C7AF0">
        <w:t>____________</w:t>
      </w:r>
      <w:r>
        <w:t xml:space="preserve"> от </w:t>
      </w:r>
      <w:r w:rsidR="001C7AF0">
        <w:t>__</w:t>
      </w:r>
      <w:r>
        <w:t xml:space="preserve"> августа 202</w:t>
      </w:r>
      <w:r w:rsidR="001C7AF0">
        <w:t>6</w:t>
      </w:r>
      <w:r>
        <w:t xml:space="preserve"> г.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2285"/>
        <w:gridCol w:w="485"/>
        <w:gridCol w:w="490"/>
        <w:gridCol w:w="1018"/>
        <w:gridCol w:w="1133"/>
        <w:gridCol w:w="854"/>
        <w:gridCol w:w="850"/>
        <w:gridCol w:w="1133"/>
        <w:gridCol w:w="1570"/>
      </w:tblGrid>
      <w:tr w:rsidR="001A4907" w14:paraId="4CC85A71" w14:textId="77777777">
        <w:trPr>
          <w:trHeight w:hRule="exact" w:val="102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5C9B0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90" w:lineRule="exact"/>
              <w:ind w:left="120" w:firstLine="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72D0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0pt"/>
              </w:rPr>
              <w:t>Наименование передаваемых прав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6E89E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120" w:line="190" w:lineRule="exact"/>
              <w:ind w:left="80" w:firstLine="0"/>
              <w:jc w:val="left"/>
            </w:pPr>
            <w:r>
              <w:rPr>
                <w:rStyle w:val="0pt"/>
              </w:rPr>
              <w:t>Ед.</w:t>
            </w:r>
          </w:p>
          <w:p w14:paraId="4F66BA08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120" w:after="0" w:line="190" w:lineRule="exact"/>
              <w:ind w:left="80" w:firstLine="0"/>
              <w:jc w:val="left"/>
            </w:pPr>
            <w:r>
              <w:rPr>
                <w:rStyle w:val="0pt"/>
              </w:rPr>
              <w:t>изм.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BAD6F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120" w:line="190" w:lineRule="exact"/>
              <w:ind w:left="120" w:firstLine="0"/>
              <w:jc w:val="left"/>
            </w:pPr>
            <w:r>
              <w:rPr>
                <w:rStyle w:val="0pt"/>
              </w:rPr>
              <w:t>Кол</w:t>
            </w:r>
          </w:p>
          <w:p w14:paraId="7C393DB5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120" w:after="0" w:line="190" w:lineRule="exact"/>
              <w:ind w:left="120" w:firstLine="0"/>
              <w:jc w:val="left"/>
            </w:pPr>
            <w:r>
              <w:rPr>
                <w:rStyle w:val="0pt"/>
              </w:rPr>
              <w:t>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14669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0pt"/>
              </w:rPr>
              <w:t>Цена</w:t>
            </w:r>
          </w:p>
          <w:p w14:paraId="3AF6F526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0pt"/>
              </w:rPr>
              <w:t>(без</w:t>
            </w:r>
          </w:p>
          <w:p w14:paraId="2F2785D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0pt"/>
              </w:rPr>
              <w:t>НДС),</w:t>
            </w:r>
          </w:p>
          <w:p w14:paraId="1A45D362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0pt"/>
              </w:rPr>
              <w:t>руб.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B2761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left="120" w:firstLine="0"/>
              <w:jc w:val="left"/>
            </w:pPr>
            <w:proofErr w:type="spellStart"/>
            <w:r>
              <w:rPr>
                <w:rStyle w:val="0pt"/>
              </w:rPr>
              <w:t>Стоимост</w:t>
            </w:r>
            <w:proofErr w:type="spellEnd"/>
            <w:r>
              <w:rPr>
                <w:rStyle w:val="0pt"/>
              </w:rPr>
              <w:t xml:space="preserve"> ь (без НДС),</w:t>
            </w:r>
          </w:p>
          <w:p w14:paraId="23B26060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90" w:lineRule="exact"/>
              <w:ind w:left="120" w:firstLine="0"/>
              <w:jc w:val="left"/>
            </w:pPr>
            <w:r>
              <w:rPr>
                <w:rStyle w:val="0pt"/>
              </w:rPr>
              <w:t>ру</w:t>
            </w:r>
            <w:r>
              <w:rPr>
                <w:rStyle w:val="0pt"/>
                <w:vertAlign w:val="superscript"/>
              </w:rPr>
              <w:t>б</w:t>
            </w:r>
            <w:r>
              <w:rPr>
                <w:rStyle w:val="0pt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7F5D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60" w:line="190" w:lineRule="exact"/>
              <w:ind w:left="80" w:firstLine="0"/>
              <w:jc w:val="left"/>
            </w:pPr>
            <w:r>
              <w:rPr>
                <w:rStyle w:val="0pt"/>
              </w:rPr>
              <w:t>Ставка</w:t>
            </w:r>
          </w:p>
          <w:p w14:paraId="510E8D46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60" w:after="0" w:line="190" w:lineRule="exact"/>
              <w:ind w:left="200" w:firstLine="0"/>
              <w:jc w:val="left"/>
            </w:pPr>
            <w:r>
              <w:rPr>
                <w:rStyle w:val="0pt"/>
              </w:rPr>
              <w:t>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E864E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60" w:line="190" w:lineRule="exact"/>
              <w:ind w:left="180" w:firstLine="0"/>
              <w:jc w:val="left"/>
            </w:pPr>
            <w:r>
              <w:rPr>
                <w:rStyle w:val="0pt"/>
              </w:rPr>
              <w:t>НДС,</w:t>
            </w:r>
          </w:p>
          <w:p w14:paraId="7D8329EF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60" w:after="0" w:line="190" w:lineRule="exact"/>
              <w:ind w:left="240" w:firstLine="0"/>
              <w:jc w:val="left"/>
            </w:pPr>
            <w:r>
              <w:rPr>
                <w:rStyle w:val="0pt"/>
              </w:rPr>
              <w:t>руб.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CC098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</w:pPr>
            <w:proofErr w:type="spellStart"/>
            <w:r>
              <w:rPr>
                <w:rStyle w:val="0pt"/>
              </w:rPr>
              <w:t>Итогова</w:t>
            </w:r>
            <w:proofErr w:type="spellEnd"/>
          </w:p>
          <w:p w14:paraId="34A549FB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0pt"/>
              </w:rPr>
              <w:t>я</w:t>
            </w:r>
          </w:p>
          <w:p w14:paraId="4413F5F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54" w:lineRule="exact"/>
              <w:ind w:firstLine="0"/>
            </w:pPr>
            <w:proofErr w:type="spellStart"/>
            <w:r>
              <w:rPr>
                <w:rStyle w:val="0pt"/>
              </w:rPr>
              <w:t>стоимост</w:t>
            </w:r>
            <w:proofErr w:type="spellEnd"/>
            <w:r>
              <w:rPr>
                <w:rStyle w:val="0pt"/>
              </w:rPr>
              <w:t xml:space="preserve"> ь, руб.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F6E5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0pt"/>
              </w:rPr>
              <w:t>Примечание</w:t>
            </w:r>
          </w:p>
        </w:tc>
      </w:tr>
      <w:tr w:rsidR="001A4907" w14:paraId="314D6E0F" w14:textId="77777777">
        <w:trPr>
          <w:trHeight w:hRule="exact" w:val="166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2774B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  <w:r>
              <w:rPr>
                <w:rStyle w:val="8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942E2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  <w:rPr>
                <w:rStyle w:val="8pt"/>
              </w:rPr>
            </w:pPr>
            <w:r>
              <w:rPr>
                <w:rStyle w:val="8pt"/>
              </w:rPr>
              <w:t>Право на использование новых версий программы для ЭВМ «ГРАНД-Смета», выпущенных в течение года (№ 21385 111, Одно рабочее место, артикул О3554, Запись в Реестре Российского ПО №11163)</w:t>
            </w:r>
          </w:p>
          <w:p w14:paraId="39E754B5" w14:textId="39AE657A" w:rsidR="00AF0E25" w:rsidRDefault="00AF0E25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</w:pPr>
            <w:r w:rsidRPr="00AF0E25">
              <w:t>ОКПД: 58.29.50.000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98169" w14:textId="77777777" w:rsidR="00A47262" w:rsidRDefault="00A47262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  <w:rPr>
                <w:rStyle w:val="8pt"/>
              </w:rPr>
            </w:pPr>
            <w:proofErr w:type="spellStart"/>
            <w:r>
              <w:rPr>
                <w:rStyle w:val="8pt"/>
              </w:rPr>
              <w:t>Усл</w:t>
            </w:r>
            <w:proofErr w:type="spellEnd"/>
          </w:p>
          <w:p w14:paraId="7AA98322" w14:textId="09518936" w:rsidR="001A4907" w:rsidRDefault="00A47262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</w:pPr>
            <w:proofErr w:type="gramStart"/>
            <w:r>
              <w:rPr>
                <w:rStyle w:val="8pt"/>
              </w:rPr>
              <w:t>.</w:t>
            </w:r>
            <w:proofErr w:type="spellStart"/>
            <w:r>
              <w:rPr>
                <w:rStyle w:val="8pt"/>
              </w:rPr>
              <w:t>ед</w:t>
            </w:r>
            <w:proofErr w:type="spellEnd"/>
            <w:proofErr w:type="gram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8B852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  <w:r>
              <w:rPr>
                <w:rStyle w:val="8pt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3FD20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firstLine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29E93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A4119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031CD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35785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firstLine="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15F30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</w:pPr>
          </w:p>
        </w:tc>
      </w:tr>
      <w:tr w:rsidR="001A4907" w14:paraId="2F70CADA" w14:textId="77777777">
        <w:trPr>
          <w:trHeight w:hRule="exact" w:val="208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40314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  <w:r>
              <w:rPr>
                <w:rStyle w:val="8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53D2D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  <w:rPr>
                <w:rStyle w:val="8pt"/>
              </w:rPr>
            </w:pPr>
            <w:r>
              <w:rPr>
                <w:rStyle w:val="8pt"/>
              </w:rPr>
              <w:t>Право на использование новых версий БД «ФСНБ- 2022 в формате программы для ЭВМ «ГРАНД- Смета»», выпущенных в течение года (№ 21385 111, актуализация, Одно рабочее место, артикул О4636, Запись в Реестре Российского ПО №16408)</w:t>
            </w:r>
          </w:p>
          <w:p w14:paraId="1D76D0A3" w14:textId="1DE9020B" w:rsidR="00AF0E25" w:rsidRDefault="00AF0E25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</w:pPr>
            <w:r w:rsidRPr="00AF0E25">
              <w:t>ОКПД: 58.29.50.000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EC3CC" w14:textId="609D41FA" w:rsidR="001A4907" w:rsidRDefault="00A47262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</w:pPr>
            <w:proofErr w:type="spellStart"/>
            <w:r>
              <w:rPr>
                <w:rStyle w:val="8pt"/>
              </w:rPr>
              <w:t>Усл</w:t>
            </w:r>
            <w:proofErr w:type="spellEnd"/>
            <w:r>
              <w:rPr>
                <w:rStyle w:val="8pt"/>
              </w:rPr>
              <w:t xml:space="preserve">. </w:t>
            </w:r>
            <w:proofErr w:type="spellStart"/>
            <w:r>
              <w:rPr>
                <w:rStyle w:val="8pt"/>
              </w:rPr>
              <w:t>ед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A5E00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  <w:r>
              <w:rPr>
                <w:rStyle w:val="8pt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4E744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firstLine="0"/>
              <w:jc w:val="center"/>
            </w:pP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8D733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47B8C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4704A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4C8AA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firstLine="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C5F3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206" w:lineRule="exact"/>
              <w:ind w:left="120" w:firstLine="0"/>
              <w:jc w:val="left"/>
            </w:pPr>
          </w:p>
        </w:tc>
      </w:tr>
      <w:tr w:rsidR="001A4907" w14:paraId="2BC1CCE8" w14:textId="77777777">
        <w:trPr>
          <w:trHeight w:hRule="exact" w:val="221"/>
        </w:trPr>
        <w:tc>
          <w:tcPr>
            <w:tcW w:w="5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2E34A" w14:textId="77777777" w:rsidR="001A4907" w:rsidRDefault="001A4907">
            <w:pPr>
              <w:framePr w:w="10219" w:h="4997" w:wrap="around" w:vAnchor="page" w:hAnchor="page" w:x="1129" w:y="143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65C68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80" w:firstLine="0"/>
              <w:jc w:val="left"/>
            </w:pPr>
            <w:r>
              <w:rPr>
                <w:rStyle w:val="8pt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3E968" w14:textId="77777777" w:rsidR="001A4907" w:rsidRDefault="00907859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left="120" w:firstLine="0"/>
              <w:jc w:val="left"/>
            </w:pPr>
            <w:r>
              <w:rPr>
                <w:rStyle w:val="8pt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E1CB7" w14:textId="77777777" w:rsidR="001A4907" w:rsidRDefault="001A4907">
            <w:pPr>
              <w:pStyle w:val="21"/>
              <w:framePr w:w="10219" w:h="4997" w:wrap="around" w:vAnchor="page" w:hAnchor="page" w:x="1129" w:y="1432"/>
              <w:shd w:val="clear" w:color="auto" w:fill="auto"/>
              <w:spacing w:before="0" w:after="0" w:line="160" w:lineRule="exact"/>
              <w:ind w:firstLine="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05B77" w14:textId="77777777" w:rsidR="001A4907" w:rsidRDefault="001A4907">
            <w:pPr>
              <w:framePr w:w="10219" w:h="4997" w:wrap="around" w:vAnchor="page" w:hAnchor="page" w:x="1129" w:y="1432"/>
              <w:rPr>
                <w:sz w:val="10"/>
                <w:szCs w:val="10"/>
              </w:rPr>
            </w:pPr>
          </w:p>
        </w:tc>
      </w:tr>
    </w:tbl>
    <w:p w14:paraId="44DEB09B" w14:textId="77777777" w:rsidR="001A4907" w:rsidRDefault="00907859">
      <w:pPr>
        <w:pStyle w:val="21"/>
        <w:framePr w:w="11131" w:h="1887" w:hRule="exact" w:wrap="around" w:vAnchor="page" w:hAnchor="page" w:x="390" w:y="6592"/>
        <w:numPr>
          <w:ilvl w:val="0"/>
          <w:numId w:val="9"/>
        </w:numPr>
        <w:shd w:val="clear" w:color="auto" w:fill="auto"/>
        <w:tabs>
          <w:tab w:val="left" w:pos="1705"/>
        </w:tabs>
        <w:spacing w:before="0" w:after="64" w:line="259" w:lineRule="exact"/>
        <w:ind w:left="1040" w:right="920" w:firstLine="0"/>
        <w:jc w:val="left"/>
      </w:pPr>
      <w:r>
        <w:t xml:space="preserve">Итого сумма, подлежащая уплате по договору: </w:t>
      </w:r>
      <w:r w:rsidR="008A08DB">
        <w:t>____________</w:t>
      </w:r>
      <w:r>
        <w:t xml:space="preserve"> руб. (</w:t>
      </w:r>
      <w:r w:rsidR="008A08DB">
        <w:t>_________</w:t>
      </w:r>
      <w:r>
        <w:t xml:space="preserve"> рублей 00 копеек), НДС не облагается</w:t>
      </w:r>
      <w:r w:rsidR="008A08DB">
        <w:t xml:space="preserve"> (с НДС)</w:t>
      </w:r>
    </w:p>
    <w:p w14:paraId="2E29F95C" w14:textId="77777777" w:rsidR="001A4907" w:rsidRDefault="00907859">
      <w:pPr>
        <w:pStyle w:val="21"/>
        <w:framePr w:w="11131" w:h="1887" w:hRule="exact" w:wrap="around" w:vAnchor="page" w:hAnchor="page" w:x="390" w:y="6592"/>
        <w:numPr>
          <w:ilvl w:val="0"/>
          <w:numId w:val="9"/>
        </w:numPr>
        <w:shd w:val="clear" w:color="auto" w:fill="auto"/>
        <w:tabs>
          <w:tab w:val="left" w:pos="1705"/>
        </w:tabs>
        <w:spacing w:before="0" w:after="292" w:line="254" w:lineRule="exact"/>
        <w:ind w:left="1740" w:right="6520"/>
        <w:jc w:val="left"/>
      </w:pPr>
      <w:r>
        <w:t>Порядок предоставления прав: посредством сети Интернет.</w:t>
      </w:r>
    </w:p>
    <w:p w14:paraId="1B500A1A" w14:textId="77777777" w:rsidR="001A4907" w:rsidRDefault="00907859">
      <w:pPr>
        <w:pStyle w:val="30"/>
        <w:framePr w:w="11131" w:h="1887" w:hRule="exact" w:wrap="around" w:vAnchor="page" w:hAnchor="page" w:x="390" w:y="6592"/>
        <w:shd w:val="clear" w:color="auto" w:fill="auto"/>
        <w:tabs>
          <w:tab w:val="right" w:pos="9284"/>
        </w:tabs>
        <w:spacing w:before="0" w:after="28" w:line="190" w:lineRule="exact"/>
        <w:ind w:left="2740"/>
        <w:jc w:val="both"/>
      </w:pPr>
      <w:r>
        <w:t>Лицензиат:</w:t>
      </w:r>
      <w:r>
        <w:tab/>
        <w:t>Пользователь:</w:t>
      </w:r>
    </w:p>
    <w:p w14:paraId="68A04C74" w14:textId="77777777" w:rsidR="001A4907" w:rsidRDefault="00907859">
      <w:pPr>
        <w:pStyle w:val="21"/>
        <w:framePr w:w="11131" w:h="1887" w:hRule="exact" w:wrap="around" w:vAnchor="page" w:hAnchor="page" w:x="390" w:y="6592"/>
        <w:shd w:val="clear" w:color="auto" w:fill="auto"/>
        <w:tabs>
          <w:tab w:val="left" w:pos="6301"/>
        </w:tabs>
        <w:spacing w:before="0" w:after="0" w:line="190" w:lineRule="exact"/>
        <w:ind w:left="1040" w:firstLine="0"/>
      </w:pPr>
      <w:r>
        <w:tab/>
        <w:t>Кузбасский ГАУ</w:t>
      </w:r>
    </w:p>
    <w:p w14:paraId="68A1E324" w14:textId="77777777" w:rsidR="001A4907" w:rsidRDefault="00907859" w:rsidP="001F34CC">
      <w:pPr>
        <w:pStyle w:val="21"/>
        <w:framePr w:wrap="around" w:vAnchor="page" w:hAnchor="page" w:x="404" w:y="8664"/>
        <w:shd w:val="clear" w:color="auto" w:fill="auto"/>
        <w:tabs>
          <w:tab w:val="right" w:pos="5106"/>
          <w:tab w:val="right" w:pos="5346"/>
          <w:tab w:val="right" w:pos="5600"/>
          <w:tab w:val="right" w:pos="6730"/>
          <w:tab w:val="right" w:pos="7525"/>
          <w:tab w:val="right" w:pos="10414"/>
          <w:tab w:val="right" w:pos="10827"/>
        </w:tabs>
        <w:spacing w:before="0" w:after="0" w:line="190" w:lineRule="exact"/>
        <w:ind w:left="1040" w:firstLine="0"/>
      </w:pPr>
      <w:r>
        <w:t>Директор</w:t>
      </w:r>
      <w:r>
        <w:tab/>
      </w:r>
      <w:r w:rsidR="001F34CC">
        <w:t xml:space="preserve">_______________                      </w:t>
      </w:r>
      <w:r>
        <w:tab/>
        <w:t>Врио</w:t>
      </w:r>
      <w:r>
        <w:tab/>
        <w:t>ректора</w:t>
      </w:r>
      <w:r>
        <w:tab/>
      </w:r>
      <w:proofErr w:type="spellStart"/>
      <w:r>
        <w:t>Кулинчик</w:t>
      </w:r>
      <w:proofErr w:type="spellEnd"/>
      <w:r>
        <w:tab/>
        <w:t>И.Г.</w:t>
      </w:r>
    </w:p>
    <w:p w14:paraId="2593D696" w14:textId="77777777" w:rsidR="001A4907" w:rsidRDefault="00907859" w:rsidP="001F34CC">
      <w:pPr>
        <w:pStyle w:val="40"/>
        <w:framePr w:w="11131" w:h="1014" w:hRule="exact" w:wrap="around" w:vAnchor="page" w:hAnchor="page" w:x="792" w:y="9022"/>
        <w:shd w:val="clear" w:color="auto" w:fill="auto"/>
        <w:tabs>
          <w:tab w:val="right" w:pos="2797"/>
          <w:tab w:val="center" w:pos="3250"/>
          <w:tab w:val="right" w:pos="4424"/>
          <w:tab w:val="right" w:pos="6730"/>
          <w:tab w:val="right" w:pos="8115"/>
          <w:tab w:val="right" w:pos="9284"/>
          <w:tab w:val="right" w:pos="10006"/>
        </w:tabs>
        <w:spacing w:line="490" w:lineRule="exact"/>
        <w:ind w:left="1040"/>
      </w:pPr>
      <w:r>
        <w:t>М.П</w:t>
      </w:r>
      <w:r>
        <w:tab/>
        <w:t>(должность</w:t>
      </w:r>
      <w:r>
        <w:tab/>
        <w:t>расшифровка</w:t>
      </w:r>
      <w:r>
        <w:tab/>
        <w:t>подписи)</w:t>
      </w:r>
      <w:r w:rsidR="001F34CC">
        <w:t xml:space="preserve"> </w:t>
      </w:r>
      <w:r>
        <w:t>М.П</w:t>
      </w:r>
      <w:r>
        <w:tab/>
        <w:t>(должность</w:t>
      </w:r>
      <w:r>
        <w:tab/>
        <w:t>расшифровка</w:t>
      </w:r>
      <w:r>
        <w:tab/>
        <w:t>подписи)</w:t>
      </w:r>
    </w:p>
    <w:p w14:paraId="339C11A8" w14:textId="77777777" w:rsidR="001A4907" w:rsidRDefault="00907859" w:rsidP="001F34CC">
      <w:pPr>
        <w:pStyle w:val="21"/>
        <w:framePr w:w="11131" w:h="1014" w:hRule="exact" w:wrap="around" w:vAnchor="page" w:hAnchor="page" w:x="792" w:y="9022"/>
        <w:shd w:val="clear" w:color="auto" w:fill="auto"/>
        <w:tabs>
          <w:tab w:val="center" w:leader="underscore" w:pos="3250"/>
          <w:tab w:val="right" w:leader="underscore" w:pos="4798"/>
          <w:tab w:val="right" w:pos="6730"/>
          <w:tab w:val="right" w:pos="7918"/>
          <w:tab w:val="right" w:pos="8051"/>
          <w:tab w:val="right" w:leader="underscore" w:pos="8514"/>
          <w:tab w:val="right" w:leader="underscore" w:pos="10006"/>
        </w:tabs>
        <w:spacing w:before="0" w:after="0" w:line="490" w:lineRule="exact"/>
        <w:ind w:left="1040" w:firstLine="0"/>
      </w:pPr>
      <w:r>
        <w:t>Дата подписания «</w:t>
      </w:r>
      <w:r>
        <w:tab/>
        <w:t>»</w:t>
      </w:r>
      <w:r>
        <w:tab/>
        <w:t>202</w:t>
      </w:r>
      <w:r w:rsidR="00C24276">
        <w:t>6</w:t>
      </w:r>
      <w:r>
        <w:t>г.</w:t>
      </w:r>
      <w:r>
        <w:tab/>
        <w:t>Дата</w:t>
      </w:r>
      <w:r>
        <w:tab/>
        <w:t>подписания</w:t>
      </w:r>
      <w:r>
        <w:tab/>
        <w:t>«</w:t>
      </w:r>
      <w:r>
        <w:tab/>
        <w:t>»</w:t>
      </w:r>
      <w:r>
        <w:tab/>
        <w:t>202</w:t>
      </w:r>
      <w:r w:rsidR="00C24276">
        <w:t>6</w:t>
      </w:r>
      <w:r>
        <w:t>г.</w:t>
      </w:r>
    </w:p>
    <w:p w14:paraId="055E39B8" w14:textId="77777777" w:rsidR="001A4907" w:rsidRDefault="001A4907">
      <w:pPr>
        <w:rPr>
          <w:sz w:val="2"/>
          <w:szCs w:val="2"/>
        </w:rPr>
      </w:pPr>
    </w:p>
    <w:sectPr w:rsidR="001A490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2EFC6" w14:textId="77777777" w:rsidR="00907859" w:rsidRDefault="00907859">
      <w:r>
        <w:separator/>
      </w:r>
    </w:p>
  </w:endnote>
  <w:endnote w:type="continuationSeparator" w:id="0">
    <w:p w14:paraId="5FFDC789" w14:textId="77777777" w:rsidR="00907859" w:rsidRDefault="0090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7E6C6" w14:textId="77777777" w:rsidR="00907859" w:rsidRDefault="00907859"/>
  </w:footnote>
  <w:footnote w:type="continuationSeparator" w:id="0">
    <w:p w14:paraId="73642127" w14:textId="77777777" w:rsidR="00907859" w:rsidRDefault="009078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E26A0"/>
    <w:multiLevelType w:val="multilevel"/>
    <w:tmpl w:val="FAFA039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097530"/>
    <w:multiLevelType w:val="multilevel"/>
    <w:tmpl w:val="F072E2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657A44"/>
    <w:multiLevelType w:val="multilevel"/>
    <w:tmpl w:val="A0DCCA4C"/>
    <w:lvl w:ilvl="0">
      <w:start w:val="8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A22C0C"/>
    <w:multiLevelType w:val="multilevel"/>
    <w:tmpl w:val="E640D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90285D"/>
    <w:multiLevelType w:val="multilevel"/>
    <w:tmpl w:val="766216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2120C1"/>
    <w:multiLevelType w:val="multilevel"/>
    <w:tmpl w:val="9EFCC3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6" w15:restartNumberingAfterBreak="0">
    <w:nsid w:val="4C9E7E4F"/>
    <w:multiLevelType w:val="multilevel"/>
    <w:tmpl w:val="C366A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927BD"/>
    <w:multiLevelType w:val="multilevel"/>
    <w:tmpl w:val="715C2F9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332EE1"/>
    <w:multiLevelType w:val="multilevel"/>
    <w:tmpl w:val="77C685CC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9B5FA7"/>
    <w:multiLevelType w:val="multilevel"/>
    <w:tmpl w:val="98CAFDA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907"/>
    <w:rsid w:val="00055C0E"/>
    <w:rsid w:val="00057544"/>
    <w:rsid w:val="000E439F"/>
    <w:rsid w:val="001A4907"/>
    <w:rsid w:val="001C7AF0"/>
    <w:rsid w:val="001F34CC"/>
    <w:rsid w:val="003023AF"/>
    <w:rsid w:val="003437F8"/>
    <w:rsid w:val="00354C85"/>
    <w:rsid w:val="005C5378"/>
    <w:rsid w:val="006157FA"/>
    <w:rsid w:val="006E4FF3"/>
    <w:rsid w:val="007521F2"/>
    <w:rsid w:val="008A08DB"/>
    <w:rsid w:val="008D12D3"/>
    <w:rsid w:val="00907859"/>
    <w:rsid w:val="009620EF"/>
    <w:rsid w:val="00A47262"/>
    <w:rsid w:val="00AF0E25"/>
    <w:rsid w:val="00BD3385"/>
    <w:rsid w:val="00C24276"/>
    <w:rsid w:val="00C43EC1"/>
    <w:rsid w:val="00D73D0C"/>
    <w:rsid w:val="00D8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  <w14:docId w14:val="1F680BAA"/>
  <w15:docId w15:val="{F61043E2-2C7A-4528-A431-87B7246C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25"/>
      <w:sz w:val="50"/>
      <w:szCs w:val="5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20"/>
      <w:szCs w:val="20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0pt">
    <w:name w:val="Основной текст + 2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rial7pt0pt">
    <w:name w:val="Основной текст + Arial;7 pt;Полужирный;Интервал 0 pt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rial5pt0pt">
    <w:name w:val="Основной текст + Arial;5 pt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rial4pt0pt">
    <w:name w:val="Основной текст + Arial;4 pt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5"/>
      <w:sz w:val="50"/>
      <w:szCs w:val="5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spacing w:val="-1"/>
      <w:sz w:val="20"/>
      <w:szCs w:val="20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420" w:after="300" w:line="240" w:lineRule="exact"/>
      <w:ind w:hanging="700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5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r.ksai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r.ksai@mail.ru" TargetMode="External"/><Relationship Id="rId12" Type="http://schemas.openxmlformats.org/officeDocument/2006/relationships/hyperlink" Target="mailto:oktr.ksa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randsmet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randsme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tr.ksai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22</cp:revision>
  <dcterms:created xsi:type="dcterms:W3CDTF">2026-08-11T09:12:00Z</dcterms:created>
  <dcterms:modified xsi:type="dcterms:W3CDTF">2026-08-12T07:09:00Z</dcterms:modified>
</cp:coreProperties>
</file>