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7E5964" w:rsidRPr="004E1AB0" w:rsidRDefault="009204BC" w:rsidP="001E4260">
      <w:pPr>
        <w:pStyle w:val="a4"/>
        <w:numPr>
          <w:ilvl w:val="1"/>
          <w:numId w:val="1"/>
        </w:numPr>
        <w:spacing w:after="0" w:line="240" w:lineRule="auto"/>
        <w:ind w:left="0" w:firstLine="709"/>
        <w:textAlignment w:val="auto"/>
        <w:rPr>
          <w:sz w:val="22"/>
          <w:szCs w:val="22"/>
        </w:rPr>
      </w:pPr>
      <w:r w:rsidRPr="007E5964">
        <w:rPr>
          <w:sz w:val="22"/>
          <w:szCs w:val="22"/>
        </w:rPr>
        <w:t>Поставка Товара по Контрак</w:t>
      </w:r>
      <w:r w:rsidR="0083504E" w:rsidRPr="007E5964">
        <w:rPr>
          <w:sz w:val="22"/>
          <w:szCs w:val="22"/>
        </w:rPr>
        <w:t xml:space="preserve">ту осуществляется </w:t>
      </w:r>
      <w:r w:rsidR="0083504E" w:rsidRPr="004E1AB0">
        <w:rPr>
          <w:sz w:val="22"/>
          <w:szCs w:val="22"/>
        </w:rPr>
        <w:t>Поставщиком</w:t>
      </w:r>
      <w:r w:rsidR="009627D7" w:rsidRPr="004E1AB0">
        <w:rPr>
          <w:sz w:val="22"/>
          <w:szCs w:val="22"/>
        </w:rPr>
        <w:t xml:space="preserve"> </w:t>
      </w:r>
      <w:r w:rsidR="001C6F29">
        <w:rPr>
          <w:noProof/>
          <w:sz w:val="22"/>
          <w:szCs w:val="22"/>
        </w:rPr>
        <w:t>в течение 10 (десяти) календарных</w:t>
      </w:r>
      <w:r w:rsidR="001837A5">
        <w:rPr>
          <w:noProof/>
          <w:sz w:val="22"/>
          <w:szCs w:val="22"/>
        </w:rPr>
        <w:t xml:space="preserve"> дней с момента заключения Контракта</w:t>
      </w:r>
      <w:r w:rsidR="007E5964" w:rsidRPr="004E1AB0">
        <w:rPr>
          <w:noProof/>
          <w:sz w:val="22"/>
          <w:szCs w:val="22"/>
        </w:rPr>
        <w:t>.</w:t>
      </w:r>
    </w:p>
    <w:p w:rsidR="009204BC" w:rsidRPr="007E5964" w:rsidRDefault="009204BC" w:rsidP="001E4260">
      <w:pPr>
        <w:pStyle w:val="a4"/>
        <w:numPr>
          <w:ilvl w:val="1"/>
          <w:numId w:val="1"/>
        </w:numPr>
        <w:spacing w:after="0" w:line="240" w:lineRule="auto"/>
        <w:ind w:left="0" w:firstLine="709"/>
        <w:textAlignment w:val="auto"/>
        <w:rPr>
          <w:sz w:val="22"/>
          <w:szCs w:val="22"/>
        </w:rPr>
      </w:pPr>
      <w:r w:rsidRPr="004E1AB0">
        <w:rPr>
          <w:sz w:val="22"/>
          <w:szCs w:val="22"/>
        </w:rPr>
        <w:t>Нарушение Поставщиком срока поставки Товара, вне зависимости от</w:t>
      </w:r>
      <w:r w:rsidRPr="007E5964">
        <w:rPr>
          <w:sz w:val="22"/>
          <w:szCs w:val="22"/>
        </w:rPr>
        <w:t xml:space="preserve">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w:t>
      </w:r>
      <w:r w:rsidRPr="00C46A9D">
        <w:rPr>
          <w:sz w:val="22"/>
          <w:szCs w:val="22"/>
        </w:rPr>
        <w:lastRenderedPageBreak/>
        <w:t xml:space="preserve">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4E69E9" w:rsidRPr="004E69E9" w:rsidRDefault="004E69E9" w:rsidP="000131E5">
      <w:pPr>
        <w:numPr>
          <w:ilvl w:val="1"/>
          <w:numId w:val="1"/>
        </w:numPr>
        <w:spacing w:line="240" w:lineRule="auto"/>
        <w:ind w:left="0" w:firstLine="709"/>
        <w:textAlignment w:val="auto"/>
        <w:rPr>
          <w:rFonts w:eastAsia="Times New Roman"/>
          <w:sz w:val="22"/>
          <w:szCs w:val="22"/>
        </w:rPr>
      </w:pPr>
      <w:r w:rsidRPr="004E69E9">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0" w:name="Доп_0ac5dc22_7"/>
      <w:r w:rsidRPr="004E69E9">
        <w:rPr>
          <w:noProof/>
          <w:sz w:val="22"/>
          <w:szCs w:val="22"/>
        </w:rPr>
        <w:instrText xml:space="preserve"> FORMTEXT </w:instrText>
      </w:r>
      <w:r w:rsidRPr="004E69E9">
        <w:rPr>
          <w:noProof/>
          <w:sz w:val="22"/>
          <w:szCs w:val="22"/>
        </w:rPr>
      </w:r>
      <w:r w:rsidRPr="004E69E9">
        <w:rPr>
          <w:noProof/>
          <w:sz w:val="22"/>
          <w:szCs w:val="22"/>
        </w:rPr>
        <w:fldChar w:fldCharType="separate"/>
      </w:r>
      <w:r w:rsidRPr="004E69E9">
        <w:rPr>
          <w:noProof/>
          <w:sz w:val="22"/>
          <w:szCs w:val="22"/>
        </w:rPr>
        <w:t>Остаточный срок годности на момент поставки не менее 60 %</w:t>
      </w:r>
      <w:r w:rsidRPr="004E69E9">
        <w:rPr>
          <w:noProof/>
          <w:sz w:val="22"/>
          <w:szCs w:val="22"/>
        </w:rPr>
        <w:fldChar w:fldCharType="end"/>
      </w:r>
      <w:bookmarkEnd w:id="0"/>
      <w:r w:rsidRPr="004E69E9">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4E69E9">
        <w:rPr>
          <w:rFonts w:eastAsia="Times New Roman"/>
          <w:sz w:val="22"/>
          <w:szCs w:val="22"/>
        </w:rPr>
        <w:t xml:space="preserve">В течение установленного срока годности Товар при обычных условиях </w:t>
      </w:r>
      <w:r w:rsidRPr="00BA6237">
        <w:rPr>
          <w:rFonts w:eastAsia="Times New Roman"/>
          <w:sz w:val="22"/>
          <w:szCs w:val="22"/>
        </w:rPr>
        <w:t>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lastRenderedPageBreak/>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w:t>
      </w:r>
      <w:r w:rsidRPr="000B0A1F">
        <w:rPr>
          <w:rFonts w:eastAsia="Calibri"/>
          <w:sz w:val="22"/>
          <w:szCs w:val="22"/>
          <w:lang w:eastAsia="en-US"/>
        </w:rPr>
        <w:lastRenderedPageBreak/>
        <w:t xml:space="preserve">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1" w:name="OLE_LINK12"/>
            <w:bookmarkStart w:id="2" w:name="OLE_LINK13"/>
            <w:bookmarkStart w:id="3" w:name="OLE_LINK14"/>
            <w:bookmarkStart w:id="4" w:name="OLE_LINK15"/>
          </w:p>
          <w:bookmarkEnd w:id="1"/>
          <w:bookmarkEnd w:id="2"/>
          <w:bookmarkEnd w:id="3"/>
          <w:bookmarkEnd w:id="4"/>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7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635"/>
        <w:gridCol w:w="5279"/>
        <w:gridCol w:w="1202"/>
        <w:gridCol w:w="1417"/>
        <w:gridCol w:w="993"/>
        <w:gridCol w:w="720"/>
        <w:gridCol w:w="1232"/>
        <w:gridCol w:w="1140"/>
        <w:gridCol w:w="1206"/>
      </w:tblGrid>
      <w:tr w:rsidR="00CD2D64" w:rsidRPr="00CD2D64" w:rsidTr="00CD2D64">
        <w:trPr>
          <w:trHeight w:val="1178"/>
          <w:jc w:val="center"/>
        </w:trPr>
        <w:tc>
          <w:tcPr>
            <w:tcW w:w="513" w:type="dxa"/>
            <w:tcBorders>
              <w:top w:val="single" w:sz="4" w:space="0" w:color="auto"/>
              <w:left w:val="single" w:sz="4" w:space="0" w:color="auto"/>
              <w:bottom w:val="single" w:sz="4" w:space="0" w:color="auto"/>
              <w:right w:val="nil"/>
            </w:tcBorders>
            <w:shd w:val="clear" w:color="auto" w:fill="auto"/>
            <w:vAlign w:val="center"/>
          </w:tcPr>
          <w:p w:rsidR="00CD2D64" w:rsidRPr="00CD2D64" w:rsidRDefault="00CD2D64" w:rsidP="00CD2D64">
            <w:pPr>
              <w:pStyle w:val="af4"/>
              <w:jc w:val="center"/>
              <w:rPr>
                <w:rFonts w:eastAsia="Times New Roman"/>
                <w:sz w:val="22"/>
                <w:szCs w:val="22"/>
              </w:rPr>
            </w:pPr>
            <w:proofErr w:type="gramStart"/>
            <w:r w:rsidRPr="00CD2D64">
              <w:rPr>
                <w:sz w:val="22"/>
                <w:szCs w:val="22"/>
              </w:rPr>
              <w:t>п</w:t>
            </w:r>
            <w:proofErr w:type="gramEnd"/>
            <w:r w:rsidRPr="00CD2D64">
              <w:rPr>
                <w:sz w:val="22"/>
                <w:szCs w:val="22"/>
              </w:rPr>
              <w:t>/н</w:t>
            </w:r>
          </w:p>
        </w:tc>
        <w:tc>
          <w:tcPr>
            <w:tcW w:w="2635" w:type="dxa"/>
            <w:tcBorders>
              <w:top w:val="single" w:sz="4" w:space="0" w:color="auto"/>
              <w:left w:val="single" w:sz="4" w:space="0" w:color="auto"/>
              <w:bottom w:val="single" w:sz="4" w:space="0" w:color="auto"/>
              <w:right w:val="single" w:sz="4" w:space="0" w:color="auto"/>
            </w:tcBorders>
            <w:shd w:val="clear" w:color="auto" w:fill="auto"/>
            <w:vAlign w:val="center"/>
          </w:tcPr>
          <w:p w:rsidR="00CD2D64" w:rsidRPr="00CD2D64" w:rsidRDefault="00CD2D64" w:rsidP="00CD2D64">
            <w:pPr>
              <w:pStyle w:val="af4"/>
              <w:jc w:val="center"/>
              <w:rPr>
                <w:sz w:val="22"/>
                <w:szCs w:val="22"/>
              </w:rPr>
            </w:pPr>
            <w:r w:rsidRPr="00CD2D64">
              <w:rPr>
                <w:sz w:val="22"/>
                <w:szCs w:val="22"/>
              </w:rPr>
              <w:t>Наименование Товара</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CD2D64" w:rsidRPr="00CD2D64" w:rsidRDefault="00CD2D64" w:rsidP="00CD2D64">
            <w:pPr>
              <w:pStyle w:val="af4"/>
              <w:jc w:val="center"/>
              <w:rPr>
                <w:rFonts w:eastAsia="Times New Roman"/>
                <w:sz w:val="22"/>
                <w:szCs w:val="22"/>
              </w:rPr>
            </w:pPr>
            <w:r w:rsidRPr="00CD2D64">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CD2D64" w:rsidRPr="00CD2D64" w:rsidRDefault="00CD2D64" w:rsidP="00CD2D64">
            <w:pPr>
              <w:pStyle w:val="af4"/>
              <w:jc w:val="center"/>
              <w:rPr>
                <w:sz w:val="22"/>
                <w:szCs w:val="22"/>
              </w:rPr>
            </w:pPr>
            <w:r w:rsidRPr="00CD2D64">
              <w:rPr>
                <w:sz w:val="22"/>
                <w:szCs w:val="22"/>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tcPr>
          <w:p w:rsidR="00CD2D64" w:rsidRPr="00CD2D64" w:rsidRDefault="00CD2D64" w:rsidP="00CD2D64">
            <w:pPr>
              <w:pStyle w:val="af4"/>
              <w:jc w:val="center"/>
              <w:rPr>
                <w:sz w:val="22"/>
                <w:szCs w:val="22"/>
              </w:rPr>
            </w:pPr>
            <w:r w:rsidRPr="00CD2D64">
              <w:rPr>
                <w:sz w:val="22"/>
                <w:szCs w:val="22"/>
              </w:rPr>
              <w:t>Код по ОКПД</w:t>
            </w:r>
            <w:proofErr w:type="gramStart"/>
            <w:r w:rsidRPr="00CD2D64">
              <w:rPr>
                <w:sz w:val="22"/>
                <w:szCs w:val="22"/>
              </w:rPr>
              <w:t>2</w:t>
            </w:r>
            <w:proofErr w:type="gramEnd"/>
          </w:p>
        </w:tc>
        <w:tc>
          <w:tcPr>
            <w:tcW w:w="993" w:type="dxa"/>
            <w:tcBorders>
              <w:top w:val="single" w:sz="4" w:space="0" w:color="auto"/>
              <w:left w:val="nil"/>
              <w:bottom w:val="single" w:sz="4" w:space="0" w:color="auto"/>
              <w:right w:val="single" w:sz="4" w:space="0" w:color="auto"/>
            </w:tcBorders>
            <w:shd w:val="clear" w:color="auto" w:fill="auto"/>
            <w:vAlign w:val="center"/>
          </w:tcPr>
          <w:p w:rsidR="00CD2D64" w:rsidRPr="00CD2D64" w:rsidRDefault="00CD2D64" w:rsidP="00CD2D64">
            <w:pPr>
              <w:pStyle w:val="af4"/>
              <w:jc w:val="center"/>
              <w:rPr>
                <w:sz w:val="22"/>
                <w:szCs w:val="22"/>
              </w:rPr>
            </w:pPr>
            <w:r w:rsidRPr="00CD2D64">
              <w:rPr>
                <w:sz w:val="22"/>
                <w:szCs w:val="22"/>
              </w:rPr>
              <w:t>Кол-во</w:t>
            </w:r>
          </w:p>
        </w:tc>
        <w:tc>
          <w:tcPr>
            <w:tcW w:w="720" w:type="dxa"/>
            <w:tcBorders>
              <w:top w:val="single" w:sz="4" w:space="0" w:color="auto"/>
              <w:left w:val="nil"/>
              <w:bottom w:val="single" w:sz="4" w:space="0" w:color="auto"/>
              <w:right w:val="single" w:sz="4" w:space="0" w:color="auto"/>
            </w:tcBorders>
            <w:shd w:val="clear" w:color="auto" w:fill="auto"/>
            <w:vAlign w:val="center"/>
          </w:tcPr>
          <w:p w:rsidR="00CD2D64" w:rsidRPr="00CD2D64" w:rsidRDefault="00CD2D64" w:rsidP="00CD2D64">
            <w:pPr>
              <w:pStyle w:val="af4"/>
              <w:jc w:val="center"/>
              <w:rPr>
                <w:sz w:val="22"/>
                <w:szCs w:val="22"/>
              </w:rPr>
            </w:pPr>
            <w:r w:rsidRPr="00CD2D64">
              <w:rPr>
                <w:sz w:val="22"/>
                <w:szCs w:val="22"/>
              </w:rPr>
              <w:t>НДС %</w:t>
            </w:r>
          </w:p>
        </w:tc>
        <w:tc>
          <w:tcPr>
            <w:tcW w:w="1232" w:type="dxa"/>
            <w:tcBorders>
              <w:top w:val="single" w:sz="4" w:space="0" w:color="auto"/>
              <w:left w:val="nil"/>
              <w:bottom w:val="single" w:sz="4" w:space="0" w:color="auto"/>
              <w:right w:val="single" w:sz="4" w:space="0" w:color="auto"/>
            </w:tcBorders>
            <w:shd w:val="clear" w:color="auto" w:fill="auto"/>
            <w:vAlign w:val="center"/>
          </w:tcPr>
          <w:p w:rsidR="00CD2D64" w:rsidRPr="00CD2D64" w:rsidRDefault="00CD2D64" w:rsidP="00CD2D64">
            <w:pPr>
              <w:pStyle w:val="af4"/>
              <w:jc w:val="center"/>
              <w:rPr>
                <w:sz w:val="22"/>
                <w:szCs w:val="22"/>
              </w:rPr>
            </w:pPr>
            <w:r w:rsidRPr="00CD2D64">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CD2D64" w:rsidRPr="00CD2D64" w:rsidRDefault="00CD2D64" w:rsidP="00CD2D64">
            <w:pPr>
              <w:pStyle w:val="af4"/>
              <w:jc w:val="center"/>
              <w:rPr>
                <w:sz w:val="22"/>
                <w:szCs w:val="22"/>
              </w:rPr>
            </w:pPr>
            <w:r w:rsidRPr="00CD2D64">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CD2D64" w:rsidRPr="00CD2D64" w:rsidRDefault="00CD2D64" w:rsidP="00CD2D64">
            <w:pPr>
              <w:pStyle w:val="af4"/>
              <w:rPr>
                <w:sz w:val="22"/>
                <w:szCs w:val="22"/>
              </w:rPr>
            </w:pPr>
            <w:r w:rsidRPr="00CD2D64">
              <w:rPr>
                <w:sz w:val="22"/>
                <w:szCs w:val="22"/>
              </w:rPr>
              <w:t>Сумма (руб.)</w:t>
            </w:r>
          </w:p>
        </w:tc>
      </w:tr>
      <w:tr w:rsidR="00CD2D64" w:rsidRPr="00CD2D64" w:rsidTr="00CD2D64">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CD2D64" w:rsidRPr="00CD2D64" w:rsidRDefault="00CD2D64" w:rsidP="00CD2D64">
            <w:pPr>
              <w:pStyle w:val="af4"/>
              <w:jc w:val="center"/>
              <w:rPr>
                <w:sz w:val="22"/>
                <w:szCs w:val="22"/>
              </w:rPr>
            </w:pPr>
            <w:r w:rsidRPr="00CD2D64">
              <w:rPr>
                <w:sz w:val="22"/>
                <w:szCs w:val="22"/>
              </w:rPr>
              <w:t>1</w:t>
            </w:r>
          </w:p>
        </w:tc>
        <w:tc>
          <w:tcPr>
            <w:tcW w:w="2635" w:type="dxa"/>
            <w:tcBorders>
              <w:top w:val="single" w:sz="4" w:space="0" w:color="auto"/>
              <w:left w:val="nil"/>
              <w:bottom w:val="single" w:sz="4" w:space="0" w:color="auto"/>
              <w:right w:val="single" w:sz="4" w:space="0" w:color="auto"/>
            </w:tcBorders>
            <w:shd w:val="clear" w:color="auto" w:fill="auto"/>
            <w:vAlign w:val="center"/>
          </w:tcPr>
          <w:p w:rsidR="00CD2D64" w:rsidRDefault="00CD2D64" w:rsidP="00CD2D64">
            <w:pPr>
              <w:pStyle w:val="af4"/>
              <w:jc w:val="center"/>
              <w:rPr>
                <w:sz w:val="22"/>
                <w:szCs w:val="22"/>
              </w:rPr>
            </w:pPr>
            <w:proofErr w:type="gramStart"/>
            <w:r w:rsidRPr="00CD2D64">
              <w:rPr>
                <w:sz w:val="22"/>
                <w:szCs w:val="22"/>
              </w:rPr>
              <w:t>Тест-полоски</w:t>
            </w:r>
            <w:proofErr w:type="gramEnd"/>
            <w:r w:rsidRPr="00CD2D64">
              <w:rPr>
                <w:sz w:val="22"/>
                <w:szCs w:val="22"/>
              </w:rPr>
              <w:t xml:space="preserve"> </w:t>
            </w:r>
          </w:p>
          <w:p w:rsidR="00CD2D64" w:rsidRPr="00CD2D64" w:rsidRDefault="00CD2D64" w:rsidP="00CD2D64">
            <w:pPr>
              <w:pStyle w:val="af4"/>
              <w:jc w:val="center"/>
              <w:rPr>
                <w:sz w:val="22"/>
                <w:szCs w:val="22"/>
              </w:rPr>
            </w:pPr>
            <w:r w:rsidRPr="00CD2D64">
              <w:rPr>
                <w:sz w:val="22"/>
                <w:szCs w:val="22"/>
              </w:rPr>
              <w:t>(</w:t>
            </w:r>
            <w:proofErr w:type="spellStart"/>
            <w:r w:rsidRPr="00CD2D64">
              <w:rPr>
                <w:sz w:val="22"/>
                <w:szCs w:val="22"/>
              </w:rPr>
              <w:t>OneTouch</w:t>
            </w:r>
            <w:proofErr w:type="spellEnd"/>
            <w:r w:rsidRPr="00CD2D64">
              <w:rPr>
                <w:sz w:val="22"/>
                <w:szCs w:val="22"/>
              </w:rPr>
              <w:t xml:space="preserve"> </w:t>
            </w:r>
            <w:proofErr w:type="spellStart"/>
            <w:r w:rsidRPr="00CD2D64">
              <w:rPr>
                <w:sz w:val="22"/>
                <w:szCs w:val="22"/>
              </w:rPr>
              <w:t>Verio</w:t>
            </w:r>
            <w:proofErr w:type="spellEnd"/>
            <w:r w:rsidRPr="00CD2D64">
              <w:rPr>
                <w:sz w:val="22"/>
                <w:szCs w:val="22"/>
              </w:rPr>
              <w:t>)</w:t>
            </w:r>
          </w:p>
        </w:tc>
        <w:tc>
          <w:tcPr>
            <w:tcW w:w="5279" w:type="dxa"/>
            <w:tcBorders>
              <w:top w:val="nil"/>
              <w:left w:val="single" w:sz="4" w:space="0" w:color="auto"/>
              <w:bottom w:val="single" w:sz="4" w:space="0" w:color="auto"/>
              <w:right w:val="single" w:sz="4" w:space="0" w:color="auto"/>
            </w:tcBorders>
            <w:shd w:val="clear" w:color="auto" w:fill="auto"/>
            <w:vAlign w:val="center"/>
          </w:tcPr>
          <w:p w:rsidR="00CD2D64" w:rsidRPr="00CD2D64" w:rsidRDefault="00CD2D64" w:rsidP="00CD2D64">
            <w:pPr>
              <w:pStyle w:val="af4"/>
              <w:jc w:val="left"/>
              <w:rPr>
                <w:sz w:val="22"/>
                <w:szCs w:val="22"/>
              </w:rPr>
            </w:pPr>
            <w:r w:rsidRPr="00CD2D64">
              <w:rPr>
                <w:sz w:val="22"/>
                <w:szCs w:val="22"/>
              </w:rPr>
              <w:t>Тип полоски: капиллярного типа.</w:t>
            </w:r>
            <w:r w:rsidRPr="00CD2D64">
              <w:rPr>
                <w:sz w:val="22"/>
                <w:szCs w:val="22"/>
              </w:rPr>
              <w:br/>
              <w:t>Кодирование - без кодирования.</w:t>
            </w:r>
            <w:r w:rsidRPr="00CD2D64">
              <w:rPr>
                <w:sz w:val="22"/>
                <w:szCs w:val="22"/>
              </w:rPr>
              <w:br/>
              <w:t xml:space="preserve">Назначение: тест-полоски к портативным системам контроля уровня глюкозы в крови </w:t>
            </w:r>
            <w:proofErr w:type="spellStart"/>
            <w:r w:rsidRPr="00CD2D64">
              <w:rPr>
                <w:sz w:val="22"/>
                <w:szCs w:val="22"/>
              </w:rPr>
              <w:t>УанТач</w:t>
            </w:r>
            <w:proofErr w:type="spellEnd"/>
            <w:r w:rsidRPr="00CD2D64">
              <w:rPr>
                <w:sz w:val="22"/>
                <w:szCs w:val="22"/>
              </w:rPr>
              <w:t xml:space="preserve"> </w:t>
            </w:r>
            <w:proofErr w:type="spellStart"/>
            <w:r w:rsidRPr="00CD2D64">
              <w:rPr>
                <w:sz w:val="22"/>
                <w:szCs w:val="22"/>
              </w:rPr>
              <w:t>Верио</w:t>
            </w:r>
            <w:proofErr w:type="spellEnd"/>
            <w:proofErr w:type="gramStart"/>
            <w:r w:rsidRPr="00CD2D64">
              <w:rPr>
                <w:sz w:val="22"/>
                <w:szCs w:val="22"/>
              </w:rPr>
              <w:t xml:space="preserve"> П</w:t>
            </w:r>
            <w:proofErr w:type="gramEnd"/>
            <w:r w:rsidRPr="00CD2D64">
              <w:rPr>
                <w:sz w:val="22"/>
                <w:szCs w:val="22"/>
              </w:rPr>
              <w:t>ро Плюс (</w:t>
            </w:r>
            <w:proofErr w:type="spellStart"/>
            <w:r w:rsidRPr="00CD2D64">
              <w:rPr>
                <w:sz w:val="22"/>
                <w:szCs w:val="22"/>
              </w:rPr>
              <w:t>One</w:t>
            </w:r>
            <w:proofErr w:type="spellEnd"/>
            <w:r w:rsidRPr="00CD2D64">
              <w:rPr>
                <w:sz w:val="22"/>
                <w:szCs w:val="22"/>
              </w:rPr>
              <w:t xml:space="preserve"> </w:t>
            </w:r>
            <w:proofErr w:type="spellStart"/>
            <w:r w:rsidRPr="00CD2D64">
              <w:rPr>
                <w:sz w:val="22"/>
                <w:szCs w:val="22"/>
              </w:rPr>
              <w:t>Touch</w:t>
            </w:r>
            <w:proofErr w:type="spellEnd"/>
            <w:r w:rsidRPr="00CD2D64">
              <w:rPr>
                <w:sz w:val="22"/>
                <w:szCs w:val="22"/>
              </w:rPr>
              <w:t xml:space="preserve"> </w:t>
            </w:r>
            <w:proofErr w:type="spellStart"/>
            <w:r w:rsidRPr="00CD2D64">
              <w:rPr>
                <w:sz w:val="22"/>
                <w:szCs w:val="22"/>
              </w:rPr>
              <w:t>Verio</w:t>
            </w:r>
            <w:proofErr w:type="spellEnd"/>
            <w:r w:rsidRPr="00CD2D64">
              <w:rPr>
                <w:sz w:val="22"/>
                <w:szCs w:val="22"/>
              </w:rPr>
              <w:t xml:space="preserve"> </w:t>
            </w:r>
            <w:proofErr w:type="spellStart"/>
            <w:r w:rsidRPr="00CD2D64">
              <w:rPr>
                <w:sz w:val="22"/>
                <w:szCs w:val="22"/>
              </w:rPr>
              <w:t>Pro</w:t>
            </w:r>
            <w:proofErr w:type="spellEnd"/>
            <w:r w:rsidRPr="00CD2D64">
              <w:rPr>
                <w:sz w:val="22"/>
                <w:szCs w:val="22"/>
              </w:rPr>
              <w:t xml:space="preserve"> +) имеющемуся у заказчика, предназначены для количественного измерения уровня глюкозы в крови вне тела человека (</w:t>
            </w:r>
            <w:proofErr w:type="spellStart"/>
            <w:r w:rsidRPr="00CD2D64">
              <w:rPr>
                <w:sz w:val="22"/>
                <w:szCs w:val="22"/>
              </w:rPr>
              <w:t>in</w:t>
            </w:r>
            <w:proofErr w:type="spellEnd"/>
            <w:r w:rsidRPr="00CD2D64">
              <w:rPr>
                <w:sz w:val="22"/>
                <w:szCs w:val="22"/>
              </w:rPr>
              <w:t xml:space="preserve"> </w:t>
            </w:r>
            <w:proofErr w:type="spellStart"/>
            <w:r w:rsidRPr="00CD2D64">
              <w:rPr>
                <w:sz w:val="22"/>
                <w:szCs w:val="22"/>
              </w:rPr>
              <w:t>vitro</w:t>
            </w:r>
            <w:proofErr w:type="spellEnd"/>
            <w:r w:rsidRPr="00CD2D64">
              <w:rPr>
                <w:sz w:val="22"/>
                <w:szCs w:val="22"/>
              </w:rPr>
              <w:t>).</w:t>
            </w:r>
            <w:r w:rsidRPr="00CD2D64">
              <w:rPr>
                <w:sz w:val="22"/>
                <w:szCs w:val="22"/>
              </w:rPr>
              <w:br/>
              <w:t>Метод анализа – электрохимический.</w:t>
            </w:r>
            <w:r w:rsidRPr="00CD2D64">
              <w:rPr>
                <w:sz w:val="22"/>
                <w:szCs w:val="22"/>
              </w:rPr>
              <w:br/>
              <w:t xml:space="preserve">Фермент: </w:t>
            </w:r>
            <w:proofErr w:type="spellStart"/>
            <w:r w:rsidRPr="00CD2D64">
              <w:rPr>
                <w:sz w:val="22"/>
                <w:szCs w:val="22"/>
              </w:rPr>
              <w:t>флавинадениндинуклеотид</w:t>
            </w:r>
            <w:proofErr w:type="spellEnd"/>
            <w:r w:rsidRPr="00CD2D64">
              <w:rPr>
                <w:sz w:val="22"/>
                <w:szCs w:val="22"/>
              </w:rPr>
              <w:t xml:space="preserve"> </w:t>
            </w:r>
            <w:proofErr w:type="gramStart"/>
            <w:r w:rsidRPr="00CD2D64">
              <w:rPr>
                <w:sz w:val="22"/>
                <w:szCs w:val="22"/>
              </w:rPr>
              <w:t>зависимая</w:t>
            </w:r>
            <w:proofErr w:type="gramEnd"/>
            <w:r w:rsidRPr="00CD2D64">
              <w:rPr>
                <w:sz w:val="22"/>
                <w:szCs w:val="22"/>
              </w:rPr>
              <w:t xml:space="preserve"> </w:t>
            </w:r>
            <w:proofErr w:type="spellStart"/>
            <w:r w:rsidRPr="00CD2D64">
              <w:rPr>
                <w:sz w:val="22"/>
                <w:szCs w:val="22"/>
              </w:rPr>
              <w:t>глюкозодегидрогеназа</w:t>
            </w:r>
            <w:proofErr w:type="spellEnd"/>
            <w:r w:rsidRPr="00CD2D64">
              <w:rPr>
                <w:sz w:val="22"/>
                <w:szCs w:val="22"/>
              </w:rPr>
              <w:t>.</w:t>
            </w:r>
            <w:r w:rsidRPr="00CD2D64">
              <w:rPr>
                <w:sz w:val="22"/>
                <w:szCs w:val="22"/>
              </w:rPr>
              <w:br/>
              <w:t xml:space="preserve">Необходимый для измерения объем капли крови: 0,4 </w:t>
            </w:r>
            <w:proofErr w:type="spellStart"/>
            <w:r w:rsidRPr="00CD2D64">
              <w:rPr>
                <w:sz w:val="22"/>
                <w:szCs w:val="22"/>
              </w:rPr>
              <w:t>мкл</w:t>
            </w:r>
            <w:proofErr w:type="spellEnd"/>
            <w:r w:rsidRPr="00CD2D64">
              <w:rPr>
                <w:sz w:val="22"/>
                <w:szCs w:val="22"/>
              </w:rPr>
              <w:t>.</w:t>
            </w:r>
            <w:r w:rsidRPr="00CD2D64">
              <w:rPr>
                <w:sz w:val="22"/>
                <w:szCs w:val="22"/>
              </w:rPr>
              <w:br/>
            </w:r>
            <w:proofErr w:type="gramStart"/>
            <w:r w:rsidRPr="00CD2D64">
              <w:rPr>
                <w:sz w:val="22"/>
                <w:szCs w:val="22"/>
              </w:rPr>
              <w:t xml:space="preserve">Диапазон измерений составляет: </w:t>
            </w:r>
            <w:proofErr w:type="spellStart"/>
            <w:r w:rsidRPr="00CD2D64">
              <w:rPr>
                <w:sz w:val="22"/>
                <w:szCs w:val="22"/>
              </w:rPr>
              <w:t>ммоль</w:t>
            </w:r>
            <w:proofErr w:type="spellEnd"/>
            <w:r w:rsidRPr="00CD2D64">
              <w:rPr>
                <w:sz w:val="22"/>
                <w:szCs w:val="22"/>
              </w:rPr>
              <w:t xml:space="preserve">/л от 1,1 до 33,3 </w:t>
            </w:r>
            <w:proofErr w:type="spellStart"/>
            <w:r w:rsidRPr="00CD2D64">
              <w:rPr>
                <w:sz w:val="22"/>
                <w:szCs w:val="22"/>
              </w:rPr>
              <w:t>ммоль</w:t>
            </w:r>
            <w:proofErr w:type="spellEnd"/>
            <w:r w:rsidRPr="00CD2D64">
              <w:rPr>
                <w:sz w:val="22"/>
                <w:szCs w:val="22"/>
              </w:rPr>
              <w:t>/л (Диапазонное значение.</w:t>
            </w:r>
            <w:proofErr w:type="gramEnd"/>
            <w:r w:rsidRPr="00CD2D64">
              <w:rPr>
                <w:sz w:val="22"/>
                <w:szCs w:val="22"/>
              </w:rPr>
              <w:t xml:space="preserve"> </w:t>
            </w:r>
            <w:proofErr w:type="gramStart"/>
            <w:r w:rsidRPr="00CD2D64">
              <w:rPr>
                <w:sz w:val="22"/>
                <w:szCs w:val="22"/>
              </w:rPr>
              <w:t>Значение параметра не требует конкретизации).</w:t>
            </w:r>
            <w:proofErr w:type="gramEnd"/>
            <w:r w:rsidRPr="00CD2D64">
              <w:rPr>
                <w:sz w:val="22"/>
                <w:szCs w:val="22"/>
              </w:rPr>
              <w:br/>
              <w:t xml:space="preserve">Учет влияния </w:t>
            </w:r>
            <w:proofErr w:type="spellStart"/>
            <w:r w:rsidRPr="00CD2D64">
              <w:rPr>
                <w:sz w:val="22"/>
                <w:szCs w:val="22"/>
              </w:rPr>
              <w:t>интерферентов</w:t>
            </w:r>
            <w:proofErr w:type="spellEnd"/>
            <w:r w:rsidRPr="00CD2D64">
              <w:rPr>
                <w:sz w:val="22"/>
                <w:szCs w:val="22"/>
              </w:rPr>
              <w:t>: 57 интерферирующих веществ.</w:t>
            </w:r>
            <w:r w:rsidRPr="00CD2D64">
              <w:rPr>
                <w:sz w:val="22"/>
                <w:szCs w:val="22"/>
              </w:rPr>
              <w:br/>
              <w:t xml:space="preserve">Учет влияния кислорода крови </w:t>
            </w:r>
            <w:proofErr w:type="gramStart"/>
            <w:r w:rsidRPr="00CD2D64">
              <w:rPr>
                <w:sz w:val="22"/>
                <w:szCs w:val="22"/>
              </w:rPr>
              <w:t>–н</w:t>
            </w:r>
            <w:proofErr w:type="gramEnd"/>
            <w:r w:rsidRPr="00CD2D64">
              <w:rPr>
                <w:sz w:val="22"/>
                <w:szCs w:val="22"/>
              </w:rPr>
              <w:t>аличие.</w:t>
            </w:r>
            <w:r w:rsidRPr="00CD2D64">
              <w:rPr>
                <w:sz w:val="22"/>
                <w:szCs w:val="22"/>
              </w:rPr>
              <w:br/>
            </w:r>
            <w:proofErr w:type="gramStart"/>
            <w:r w:rsidRPr="00CD2D64">
              <w:rPr>
                <w:sz w:val="22"/>
                <w:szCs w:val="22"/>
              </w:rPr>
              <w:t>Уровень гематокрита 20-60% (диапазонное значение.</w:t>
            </w:r>
            <w:proofErr w:type="gramEnd"/>
            <w:r w:rsidRPr="00CD2D64">
              <w:rPr>
                <w:sz w:val="22"/>
                <w:szCs w:val="22"/>
              </w:rPr>
              <w:t xml:space="preserve"> </w:t>
            </w:r>
            <w:proofErr w:type="gramStart"/>
            <w:r w:rsidRPr="00CD2D64">
              <w:rPr>
                <w:sz w:val="22"/>
                <w:szCs w:val="22"/>
              </w:rPr>
              <w:t>Значение параметра не требует конкретизации).</w:t>
            </w:r>
            <w:proofErr w:type="gramEnd"/>
            <w:r w:rsidRPr="00CD2D64">
              <w:rPr>
                <w:sz w:val="22"/>
                <w:szCs w:val="22"/>
              </w:rPr>
              <w:br/>
              <w:t>Время измерения не более 5 секунд.</w:t>
            </w:r>
            <w:r w:rsidRPr="00CD2D64">
              <w:rPr>
                <w:sz w:val="22"/>
                <w:szCs w:val="22"/>
              </w:rPr>
              <w:br/>
              <w:t>Капиллярное окно для визуального подтверждения нанесения образца крови – Да.</w:t>
            </w:r>
            <w:r w:rsidRPr="00CD2D64">
              <w:rPr>
                <w:sz w:val="22"/>
                <w:szCs w:val="22"/>
              </w:rPr>
              <w:br/>
              <w:t>Температурный рабочий диапазон от 6о до 44</w:t>
            </w:r>
            <w:proofErr w:type="gramStart"/>
            <w:r w:rsidRPr="00CD2D64">
              <w:rPr>
                <w:sz w:val="22"/>
                <w:szCs w:val="22"/>
              </w:rPr>
              <w:t>°С</w:t>
            </w:r>
            <w:proofErr w:type="gramEnd"/>
            <w:r w:rsidRPr="00CD2D64">
              <w:rPr>
                <w:sz w:val="22"/>
                <w:szCs w:val="22"/>
              </w:rPr>
              <w:t xml:space="preserve"> (диапазонное значение. </w:t>
            </w:r>
            <w:proofErr w:type="gramStart"/>
            <w:r w:rsidRPr="00CD2D64">
              <w:rPr>
                <w:sz w:val="22"/>
                <w:szCs w:val="22"/>
              </w:rPr>
              <w:t>Значение параметра не требует конкретизации).</w:t>
            </w:r>
            <w:proofErr w:type="gramEnd"/>
            <w:r w:rsidRPr="00CD2D64">
              <w:rPr>
                <w:sz w:val="22"/>
                <w:szCs w:val="22"/>
              </w:rPr>
              <w:br/>
            </w:r>
            <w:r w:rsidRPr="00CD2D64">
              <w:rPr>
                <w:sz w:val="22"/>
                <w:szCs w:val="22"/>
              </w:rPr>
              <w:lastRenderedPageBreak/>
              <w:t xml:space="preserve">Упаковка - не менее 2х флаконов по 50 </w:t>
            </w:r>
            <w:proofErr w:type="gramStart"/>
            <w:r w:rsidRPr="00CD2D64">
              <w:rPr>
                <w:sz w:val="22"/>
                <w:szCs w:val="22"/>
              </w:rPr>
              <w:t>тест-полосок</w:t>
            </w:r>
            <w:proofErr w:type="gramEnd"/>
            <w:r w:rsidRPr="00CD2D64">
              <w:rPr>
                <w:sz w:val="22"/>
                <w:szCs w:val="22"/>
              </w:rPr>
              <w:t xml:space="preserve"> с </w:t>
            </w:r>
            <w:proofErr w:type="spellStart"/>
            <w:r w:rsidRPr="00CD2D64">
              <w:rPr>
                <w:sz w:val="22"/>
                <w:szCs w:val="22"/>
              </w:rPr>
              <w:t>влагопоглотителем</w:t>
            </w:r>
            <w:proofErr w:type="spellEnd"/>
            <w:r w:rsidRPr="00CD2D64">
              <w:rPr>
                <w:sz w:val="22"/>
                <w:szCs w:val="22"/>
              </w:rPr>
              <w:t>.</w:t>
            </w:r>
            <w:r w:rsidRPr="00CD2D64">
              <w:rPr>
                <w:sz w:val="22"/>
                <w:szCs w:val="22"/>
              </w:rPr>
              <w:br/>
              <w:t xml:space="preserve">Совместимость - Используются с </w:t>
            </w:r>
            <w:proofErr w:type="spellStart"/>
            <w:r w:rsidRPr="00CD2D64">
              <w:rPr>
                <w:sz w:val="22"/>
                <w:szCs w:val="22"/>
              </w:rPr>
              <w:t>глюкометром</w:t>
            </w:r>
            <w:proofErr w:type="spellEnd"/>
            <w:r w:rsidRPr="00CD2D64">
              <w:rPr>
                <w:sz w:val="22"/>
                <w:szCs w:val="22"/>
              </w:rPr>
              <w:t xml:space="preserve"> портативной системы контроля уровня глюкозы в крови </w:t>
            </w:r>
            <w:proofErr w:type="spellStart"/>
            <w:r w:rsidRPr="00CD2D64">
              <w:rPr>
                <w:sz w:val="22"/>
                <w:szCs w:val="22"/>
              </w:rPr>
              <w:t>УанТач</w:t>
            </w:r>
            <w:proofErr w:type="spellEnd"/>
            <w:r w:rsidRPr="00CD2D64">
              <w:rPr>
                <w:sz w:val="22"/>
                <w:szCs w:val="22"/>
              </w:rPr>
              <w:t xml:space="preserve"> </w:t>
            </w:r>
            <w:proofErr w:type="spellStart"/>
            <w:r w:rsidRPr="00CD2D64">
              <w:rPr>
                <w:sz w:val="22"/>
                <w:szCs w:val="22"/>
              </w:rPr>
              <w:t>Верио</w:t>
            </w:r>
            <w:proofErr w:type="spellEnd"/>
            <w:proofErr w:type="gramStart"/>
            <w:r w:rsidRPr="00CD2D64">
              <w:rPr>
                <w:sz w:val="22"/>
                <w:szCs w:val="22"/>
              </w:rPr>
              <w:t xml:space="preserve"> П</w:t>
            </w:r>
            <w:proofErr w:type="gramEnd"/>
            <w:r w:rsidRPr="00CD2D64">
              <w:rPr>
                <w:sz w:val="22"/>
                <w:szCs w:val="22"/>
              </w:rPr>
              <w:t>ро Плюс (</w:t>
            </w:r>
            <w:proofErr w:type="spellStart"/>
            <w:r w:rsidRPr="00CD2D64">
              <w:rPr>
                <w:sz w:val="22"/>
                <w:szCs w:val="22"/>
              </w:rPr>
              <w:t>One</w:t>
            </w:r>
            <w:proofErr w:type="spellEnd"/>
            <w:r w:rsidRPr="00CD2D64">
              <w:rPr>
                <w:sz w:val="22"/>
                <w:szCs w:val="22"/>
              </w:rPr>
              <w:t xml:space="preserve"> </w:t>
            </w:r>
            <w:proofErr w:type="spellStart"/>
            <w:r w:rsidRPr="00CD2D64">
              <w:rPr>
                <w:sz w:val="22"/>
                <w:szCs w:val="22"/>
              </w:rPr>
              <w:t>Touch</w:t>
            </w:r>
            <w:proofErr w:type="spellEnd"/>
            <w:r w:rsidRPr="00CD2D64">
              <w:rPr>
                <w:sz w:val="22"/>
                <w:szCs w:val="22"/>
              </w:rPr>
              <w:t xml:space="preserve"> </w:t>
            </w:r>
            <w:proofErr w:type="spellStart"/>
            <w:r w:rsidRPr="00CD2D64">
              <w:rPr>
                <w:sz w:val="22"/>
                <w:szCs w:val="22"/>
              </w:rPr>
              <w:t>Verio</w:t>
            </w:r>
            <w:proofErr w:type="spellEnd"/>
            <w:r w:rsidRPr="00CD2D64">
              <w:rPr>
                <w:sz w:val="22"/>
                <w:szCs w:val="22"/>
              </w:rPr>
              <w:t xml:space="preserve"> </w:t>
            </w:r>
            <w:proofErr w:type="spellStart"/>
            <w:r w:rsidRPr="00CD2D64">
              <w:rPr>
                <w:sz w:val="22"/>
                <w:szCs w:val="22"/>
              </w:rPr>
              <w:t>Pro</w:t>
            </w:r>
            <w:proofErr w:type="spellEnd"/>
            <w:r w:rsidRPr="00CD2D64">
              <w:rPr>
                <w:sz w:val="22"/>
                <w:szCs w:val="22"/>
              </w:rPr>
              <w:t xml:space="preserve"> +).</w:t>
            </w:r>
          </w:p>
        </w:tc>
        <w:tc>
          <w:tcPr>
            <w:tcW w:w="1202" w:type="dxa"/>
            <w:tcBorders>
              <w:top w:val="nil"/>
              <w:left w:val="nil"/>
              <w:bottom w:val="single" w:sz="4" w:space="0" w:color="auto"/>
              <w:right w:val="single" w:sz="4" w:space="0" w:color="auto"/>
            </w:tcBorders>
            <w:shd w:val="clear" w:color="auto" w:fill="auto"/>
            <w:vAlign w:val="center"/>
          </w:tcPr>
          <w:p w:rsidR="00CD2D64" w:rsidRPr="00CD2D64" w:rsidRDefault="00CD2D64" w:rsidP="00CD2D64">
            <w:pPr>
              <w:pStyle w:val="af4"/>
              <w:jc w:val="center"/>
              <w:rPr>
                <w:sz w:val="22"/>
                <w:szCs w:val="22"/>
              </w:rPr>
            </w:pPr>
            <w:proofErr w:type="spellStart"/>
            <w:r w:rsidRPr="00CD2D64">
              <w:rPr>
                <w:sz w:val="22"/>
                <w:szCs w:val="22"/>
              </w:rPr>
              <w:lastRenderedPageBreak/>
              <w:t>упак</w:t>
            </w:r>
            <w:proofErr w:type="spellEnd"/>
            <w:r w:rsidRPr="00CD2D6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rsidR="00CD2D64" w:rsidRPr="00CD2D64" w:rsidRDefault="00CD2D64" w:rsidP="00CD2D64">
            <w:pPr>
              <w:pStyle w:val="af4"/>
              <w:jc w:val="center"/>
              <w:rPr>
                <w:sz w:val="22"/>
                <w:szCs w:val="22"/>
              </w:rPr>
            </w:pPr>
            <w:r w:rsidRPr="00CD2D64">
              <w:rPr>
                <w:sz w:val="22"/>
                <w:szCs w:val="22"/>
              </w:rPr>
              <w:t>21.20.23.110</w:t>
            </w:r>
          </w:p>
        </w:tc>
        <w:tc>
          <w:tcPr>
            <w:tcW w:w="993" w:type="dxa"/>
            <w:tcBorders>
              <w:top w:val="nil"/>
              <w:left w:val="nil"/>
              <w:bottom w:val="single" w:sz="4" w:space="0" w:color="auto"/>
              <w:right w:val="single" w:sz="4" w:space="0" w:color="auto"/>
            </w:tcBorders>
            <w:shd w:val="clear" w:color="auto" w:fill="auto"/>
            <w:vAlign w:val="center"/>
          </w:tcPr>
          <w:p w:rsidR="00CD2D64" w:rsidRPr="00CD2D64" w:rsidRDefault="00CD2D64" w:rsidP="00CD2D64">
            <w:pPr>
              <w:pStyle w:val="af4"/>
              <w:jc w:val="center"/>
              <w:rPr>
                <w:sz w:val="22"/>
                <w:szCs w:val="22"/>
              </w:rPr>
            </w:pPr>
            <w:r w:rsidRPr="00CD2D64">
              <w:rPr>
                <w:sz w:val="22"/>
                <w:szCs w:val="22"/>
              </w:rPr>
              <w:t>39</w:t>
            </w:r>
          </w:p>
        </w:tc>
        <w:tc>
          <w:tcPr>
            <w:tcW w:w="720" w:type="dxa"/>
            <w:tcBorders>
              <w:top w:val="nil"/>
              <w:left w:val="nil"/>
              <w:bottom w:val="single" w:sz="4" w:space="0" w:color="auto"/>
              <w:right w:val="single" w:sz="4" w:space="0" w:color="auto"/>
            </w:tcBorders>
            <w:shd w:val="clear" w:color="auto" w:fill="auto"/>
            <w:vAlign w:val="center"/>
          </w:tcPr>
          <w:p w:rsidR="00CD2D64" w:rsidRPr="00CD2D64" w:rsidRDefault="00CD2D64" w:rsidP="00CD2D64">
            <w:pPr>
              <w:pStyle w:val="af4"/>
              <w:jc w:val="center"/>
              <w:rPr>
                <w:sz w:val="22"/>
                <w:szCs w:val="22"/>
              </w:rPr>
            </w:pPr>
            <w:bookmarkStart w:id="5" w:name="_GoBack"/>
            <w:bookmarkEnd w:id="5"/>
          </w:p>
        </w:tc>
        <w:tc>
          <w:tcPr>
            <w:tcW w:w="1232" w:type="dxa"/>
            <w:tcBorders>
              <w:top w:val="nil"/>
              <w:left w:val="nil"/>
              <w:bottom w:val="single" w:sz="4" w:space="0" w:color="auto"/>
              <w:right w:val="single" w:sz="4" w:space="0" w:color="auto"/>
            </w:tcBorders>
            <w:shd w:val="clear" w:color="auto" w:fill="auto"/>
            <w:vAlign w:val="center"/>
          </w:tcPr>
          <w:p w:rsidR="00CD2D64" w:rsidRPr="00CD2D64" w:rsidRDefault="00CD2D64" w:rsidP="00CD2D64">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CD2D64" w:rsidRPr="00CD2D64" w:rsidRDefault="00CD2D64" w:rsidP="00CD2D64">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CD2D64" w:rsidRPr="00CD2D64" w:rsidRDefault="00CD2D64" w:rsidP="00CD2D64">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EBA" w:rsidRDefault="00767EBA">
      <w:r>
        <w:separator/>
      </w:r>
    </w:p>
  </w:endnote>
  <w:endnote w:type="continuationSeparator" w:id="0">
    <w:p w:rsidR="00767EBA" w:rsidRDefault="00767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EBA" w:rsidRDefault="00767EBA">
      <w:r>
        <w:separator/>
      </w:r>
    </w:p>
  </w:footnote>
  <w:footnote w:type="continuationSeparator" w:id="0">
    <w:p w:rsidR="00767EBA" w:rsidRDefault="00767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0447"/>
    <w:rsid w:val="000A5B2A"/>
    <w:rsid w:val="000B0A1F"/>
    <w:rsid w:val="000B6118"/>
    <w:rsid w:val="000C2A62"/>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C6F29"/>
    <w:rsid w:val="001E00EC"/>
    <w:rsid w:val="001E3A20"/>
    <w:rsid w:val="001E4260"/>
    <w:rsid w:val="001E5B25"/>
    <w:rsid w:val="001E5CF2"/>
    <w:rsid w:val="001F0FF2"/>
    <w:rsid w:val="0020190A"/>
    <w:rsid w:val="00211621"/>
    <w:rsid w:val="00213637"/>
    <w:rsid w:val="0021701B"/>
    <w:rsid w:val="0021747E"/>
    <w:rsid w:val="00237DCC"/>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E6D82"/>
    <w:rsid w:val="003F62A2"/>
    <w:rsid w:val="003F71CD"/>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E69E9"/>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83F50"/>
    <w:rsid w:val="00684E9E"/>
    <w:rsid w:val="00687BFA"/>
    <w:rsid w:val="0069739C"/>
    <w:rsid w:val="006A1B86"/>
    <w:rsid w:val="006A3C33"/>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67EBA"/>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4BE"/>
    <w:rsid w:val="008E5560"/>
    <w:rsid w:val="008F3B34"/>
    <w:rsid w:val="00911D53"/>
    <w:rsid w:val="0091474A"/>
    <w:rsid w:val="009204BC"/>
    <w:rsid w:val="009228AF"/>
    <w:rsid w:val="0093225B"/>
    <w:rsid w:val="0093250A"/>
    <w:rsid w:val="009419DC"/>
    <w:rsid w:val="009627D7"/>
    <w:rsid w:val="00965E5E"/>
    <w:rsid w:val="00965E60"/>
    <w:rsid w:val="00973E16"/>
    <w:rsid w:val="0097538B"/>
    <w:rsid w:val="00980DC4"/>
    <w:rsid w:val="00983000"/>
    <w:rsid w:val="0098526C"/>
    <w:rsid w:val="0098615C"/>
    <w:rsid w:val="009946D5"/>
    <w:rsid w:val="009A1DDE"/>
    <w:rsid w:val="009B1070"/>
    <w:rsid w:val="009C5FB7"/>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4E92"/>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758"/>
    <w:rsid w:val="00CC7FE6"/>
    <w:rsid w:val="00CD2D64"/>
    <w:rsid w:val="00CD7DBB"/>
    <w:rsid w:val="00CE6DAA"/>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3503</Words>
  <Characters>19972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2026-09-01T15:06:00Z</dcterms:created>
  <dcterms:modified xsi:type="dcterms:W3CDTF">2026-09-01T15:06:00Z</dcterms:modified>
</cp:coreProperties>
</file>