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D6" w:rsidRDefault="007953D6">
      <w:pPr>
        <w:pStyle w:val="10"/>
        <w:keepNext/>
        <w:keepLines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ГОСУДАРСТВЕННЫЙ КОНТРАКТ №</w:t>
      </w:r>
      <w:r w:rsidR="007E3D25">
        <w:rPr>
          <w:sz w:val="20"/>
          <w:szCs w:val="20"/>
        </w:rPr>
        <w:t>___ (ПРОЕКТ)</w:t>
      </w:r>
    </w:p>
    <w:p w:rsidR="0021251E" w:rsidRPr="00E75809" w:rsidRDefault="0021251E" w:rsidP="0021251E">
      <w:pPr>
        <w:widowControl w:val="0"/>
        <w:tabs>
          <w:tab w:val="left" w:pos="5733"/>
          <w:tab w:val="left" w:pos="7704"/>
        </w:tabs>
        <w:spacing w:after="1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5809">
        <w:rPr>
          <w:rFonts w:ascii="Times New Roman" w:hAnsi="Times New Roman" w:cs="Times New Roman"/>
          <w:sz w:val="20"/>
          <w:szCs w:val="20"/>
        </w:rPr>
        <w:t xml:space="preserve">на оказание </w:t>
      </w:r>
      <w:r w:rsidR="004F283C" w:rsidRPr="00E75809">
        <w:rPr>
          <w:rFonts w:ascii="Times New Roman" w:hAnsi="Times New Roman" w:cs="Times New Roman"/>
          <w:sz w:val="20"/>
          <w:szCs w:val="20"/>
        </w:rPr>
        <w:t xml:space="preserve">услуг для нужд </w:t>
      </w:r>
      <w:r w:rsidR="00625E8D" w:rsidRPr="00E75809">
        <w:rPr>
          <w:rFonts w:ascii="Times New Roman" w:hAnsi="Times New Roman" w:cs="Times New Roman"/>
          <w:sz w:val="20"/>
          <w:szCs w:val="20"/>
        </w:rPr>
        <w:t xml:space="preserve">ФКУ </w:t>
      </w:r>
      <w:r w:rsidR="007135A7">
        <w:rPr>
          <w:rFonts w:ascii="Times New Roman" w:hAnsi="Times New Roman" w:cs="Times New Roman"/>
          <w:sz w:val="20"/>
          <w:szCs w:val="20"/>
        </w:rPr>
        <w:t>ИК-20</w:t>
      </w:r>
      <w:r w:rsidRPr="00E75809">
        <w:rPr>
          <w:rFonts w:ascii="Times New Roman" w:hAnsi="Times New Roman" w:cs="Times New Roman"/>
          <w:sz w:val="20"/>
          <w:szCs w:val="20"/>
        </w:rPr>
        <w:t xml:space="preserve"> УФСИН России по Вологодской области</w:t>
      </w:r>
    </w:p>
    <w:p w:rsidR="005D5712" w:rsidRPr="00E75809" w:rsidRDefault="005D5712" w:rsidP="005D5712">
      <w:pPr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E75809">
        <w:rPr>
          <w:rFonts w:ascii="Times New Roman" w:hAnsi="Times New Roman" w:cs="Times New Roman"/>
          <w:sz w:val="20"/>
          <w:szCs w:val="20"/>
        </w:rPr>
        <w:t xml:space="preserve">ИКЗ </w:t>
      </w:r>
      <w:r w:rsidR="00E75809" w:rsidRPr="00E75809">
        <w:rPr>
          <w:rFonts w:ascii="Times New Roman" w:hAnsi="Times New Roman" w:cs="Times New Roman"/>
          <w:sz w:val="20"/>
          <w:szCs w:val="20"/>
        </w:rPr>
        <w:t>261352000470535200100100040000000000</w:t>
      </w:r>
    </w:p>
    <w:p w:rsidR="0021251E" w:rsidRDefault="0021251E">
      <w:pPr>
        <w:widowControl w:val="0"/>
        <w:tabs>
          <w:tab w:val="left" w:pos="5733"/>
          <w:tab w:val="left" w:pos="7704"/>
        </w:tabs>
        <w:spacing w:after="100" w:line="240" w:lineRule="auto"/>
        <w:rPr>
          <w:rFonts w:ascii="Times New Roman" w:hAnsi="Times New Roman" w:cs="Times New Roman"/>
          <w:sz w:val="20"/>
          <w:szCs w:val="20"/>
        </w:rPr>
      </w:pPr>
    </w:p>
    <w:p w:rsidR="007953D6" w:rsidRDefault="00B155B8">
      <w:pPr>
        <w:widowControl w:val="0"/>
        <w:tabs>
          <w:tab w:val="left" w:pos="5733"/>
          <w:tab w:val="left" w:pos="7704"/>
        </w:tabs>
        <w:spacing w:after="10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г. </w:t>
      </w:r>
      <w:r w:rsidR="007E3D25">
        <w:rPr>
          <w:rFonts w:ascii="Times New Roman" w:hAnsi="Times New Roman" w:cs="Times New Roman"/>
          <w:color w:val="000000"/>
          <w:sz w:val="20"/>
          <w:szCs w:val="20"/>
        </w:rPr>
        <w:t>Устюжна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B37B6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="007E3D25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EB37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53D6">
        <w:rPr>
          <w:rFonts w:ascii="Times New Roman" w:hAnsi="Times New Roman" w:cs="Times New Roman"/>
          <w:color w:val="000000"/>
          <w:sz w:val="20"/>
          <w:szCs w:val="20"/>
        </w:rPr>
        <w:t xml:space="preserve"> «___» __________202</w:t>
      </w:r>
      <w:r w:rsidR="007E3D25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3A1D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53D6">
        <w:rPr>
          <w:rFonts w:ascii="Times New Roman" w:hAnsi="Times New Roman" w:cs="Times New Roman"/>
          <w:color w:val="000000"/>
          <w:sz w:val="20"/>
          <w:szCs w:val="20"/>
        </w:rPr>
        <w:t xml:space="preserve"> г</w:t>
      </w:r>
    </w:p>
    <w:p w:rsidR="00B155B8" w:rsidRDefault="00B155B8">
      <w:pPr>
        <w:widowControl w:val="0"/>
        <w:tabs>
          <w:tab w:val="left" w:pos="5733"/>
          <w:tab w:val="left" w:pos="7704"/>
        </w:tabs>
        <w:spacing w:after="10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25E8D" w:rsidRDefault="00E75809" w:rsidP="00625E8D">
      <w:pPr>
        <w:pStyle w:val="ac"/>
        <w:ind w:firstLine="709"/>
        <w:contextualSpacing/>
        <w:jc w:val="both"/>
        <w:rPr>
          <w:b w:val="0"/>
          <w:sz w:val="20"/>
        </w:rPr>
      </w:pPr>
      <w:proofErr w:type="gramStart"/>
      <w:r w:rsidRPr="007135A7">
        <w:rPr>
          <w:b w:val="0"/>
          <w:sz w:val="20"/>
        </w:rPr>
        <w:t xml:space="preserve">Федеральное казенное учреждение «Исправительная колония № 20 Управления Федеральной службы исполнения наказаний по Вологодской области» (ФКУ ИК – 20 УФСИН России по Вологодской области), действующее от имени Российской Федерации </w:t>
      </w:r>
      <w:r w:rsidRPr="007135A7">
        <w:rPr>
          <w:b w:val="0"/>
          <w:sz w:val="20"/>
          <w:lang w:bidi="ru-RU"/>
        </w:rPr>
        <w:t>в целях обеспечения государственных нужд,</w:t>
      </w:r>
      <w:r w:rsidRPr="007135A7">
        <w:rPr>
          <w:b w:val="0"/>
          <w:sz w:val="20"/>
        </w:rPr>
        <w:t xml:space="preserve"> именуемое в дальнейшем «Государственный заказчик», в лице начальника ___________________, действующего на основании Устава</w:t>
      </w:r>
      <w:r w:rsidR="00625E8D" w:rsidRPr="007135A7">
        <w:rPr>
          <w:b w:val="0"/>
          <w:sz w:val="20"/>
          <w:lang w:eastAsia="zh-CN"/>
        </w:rPr>
        <w:t xml:space="preserve">, </w:t>
      </w:r>
      <w:r w:rsidR="00625E8D" w:rsidRPr="007135A7">
        <w:rPr>
          <w:b w:val="0"/>
          <w:sz w:val="20"/>
        </w:rPr>
        <w:t>с одной</w:t>
      </w:r>
      <w:r w:rsidR="00625E8D" w:rsidRPr="00625E8D">
        <w:rPr>
          <w:b w:val="0"/>
          <w:sz w:val="20"/>
        </w:rPr>
        <w:t xml:space="preserve"> стороны, </w:t>
      </w:r>
      <w:r w:rsidR="00625E8D" w:rsidRPr="002F5CA3">
        <w:rPr>
          <w:b w:val="0"/>
          <w:sz w:val="20"/>
        </w:rPr>
        <w:t xml:space="preserve">и </w:t>
      </w:r>
      <w:r>
        <w:rPr>
          <w:sz w:val="20"/>
        </w:rPr>
        <w:t>______________________</w:t>
      </w:r>
      <w:r w:rsidR="00625E8D" w:rsidRPr="002F5CA3">
        <w:rPr>
          <w:sz w:val="20"/>
        </w:rPr>
        <w:t xml:space="preserve">, </w:t>
      </w:r>
      <w:r w:rsidR="00625E8D" w:rsidRPr="002F5CA3">
        <w:rPr>
          <w:b w:val="0"/>
          <w:sz w:val="20"/>
        </w:rPr>
        <w:t xml:space="preserve">именуемое в дальнейшем «Исполнитель», в лице </w:t>
      </w:r>
      <w:r>
        <w:rPr>
          <w:b w:val="0"/>
          <w:sz w:val="20"/>
        </w:rPr>
        <w:t>_______________</w:t>
      </w:r>
      <w:r w:rsidR="00587A92" w:rsidRPr="002F5CA3">
        <w:rPr>
          <w:b w:val="0"/>
          <w:sz w:val="20"/>
        </w:rPr>
        <w:t>,</w:t>
      </w:r>
      <w:r w:rsidR="00625E8D" w:rsidRPr="002F5CA3">
        <w:rPr>
          <w:b w:val="0"/>
          <w:sz w:val="20"/>
        </w:rPr>
        <w:t xml:space="preserve"> действующе</w:t>
      </w:r>
      <w:r w:rsidR="00587A92" w:rsidRPr="002F5CA3">
        <w:rPr>
          <w:b w:val="0"/>
          <w:sz w:val="20"/>
        </w:rPr>
        <w:t>й</w:t>
      </w:r>
      <w:r w:rsidR="00625E8D" w:rsidRPr="002F5CA3">
        <w:rPr>
          <w:b w:val="0"/>
          <w:sz w:val="20"/>
        </w:rPr>
        <w:t xml:space="preserve"> на основании </w:t>
      </w:r>
      <w:r>
        <w:rPr>
          <w:b w:val="0"/>
          <w:sz w:val="20"/>
        </w:rPr>
        <w:t>_____________</w:t>
      </w:r>
      <w:r w:rsidR="00587A92">
        <w:rPr>
          <w:b w:val="0"/>
          <w:sz w:val="20"/>
        </w:rPr>
        <w:t>,</w:t>
      </w:r>
      <w:r w:rsidR="00625E8D" w:rsidRPr="00625E8D">
        <w:rPr>
          <w:b w:val="0"/>
          <w:sz w:val="20"/>
        </w:rPr>
        <w:t xml:space="preserve"> с другой стороны</w:t>
      </w:r>
      <w:proofErr w:type="gramEnd"/>
      <w:r w:rsidR="00625E8D" w:rsidRPr="00625E8D">
        <w:rPr>
          <w:b w:val="0"/>
          <w:sz w:val="20"/>
        </w:rPr>
        <w:t>, вместе именуемые «Стороны», руководствуясь п.4 ч.1 ст.93 Федерального закона от 05</w:t>
      </w:r>
      <w:r w:rsidR="00625E8D" w:rsidRPr="00625E8D">
        <w:rPr>
          <w:b w:val="0"/>
          <w:sz w:val="20"/>
          <w:lang w:eastAsia="en-US"/>
        </w:rPr>
        <w:t xml:space="preserve">.04.2013 № 44-ФЗ </w:t>
      </w:r>
      <w:r w:rsidR="007135A7">
        <w:rPr>
          <w:b w:val="0"/>
          <w:sz w:val="20"/>
          <w:lang w:eastAsia="en-US"/>
        </w:rPr>
        <w:t xml:space="preserve">  </w:t>
      </w:r>
      <w:r w:rsidR="00625E8D" w:rsidRPr="00625E8D">
        <w:rPr>
          <w:b w:val="0"/>
          <w:sz w:val="20"/>
          <w:lang w:eastAsia="en-US"/>
        </w:rPr>
        <w:t xml:space="preserve">«О контрактной системе в сфере закупок товаров, работ, услуг для обеспечения государственных и муниципальных нужд», на основании итогового протокола </w:t>
      </w:r>
      <w:r w:rsidR="008C55D2">
        <w:rPr>
          <w:b w:val="0"/>
          <w:sz w:val="20"/>
          <w:lang w:eastAsia="en-US"/>
        </w:rPr>
        <w:t>подведения итогов</w:t>
      </w:r>
      <w:r w:rsidR="00BF5B18">
        <w:rPr>
          <w:b w:val="0"/>
          <w:sz w:val="20"/>
          <w:lang w:eastAsia="en-US"/>
        </w:rPr>
        <w:t xml:space="preserve"> </w:t>
      </w:r>
      <w:proofErr w:type="gramStart"/>
      <w:r w:rsidR="00BF5B18">
        <w:rPr>
          <w:b w:val="0"/>
          <w:sz w:val="20"/>
          <w:lang w:eastAsia="en-US"/>
        </w:rPr>
        <w:t>от</w:t>
      </w:r>
      <w:proofErr w:type="gramEnd"/>
      <w:r w:rsidR="00BF5B18">
        <w:rPr>
          <w:b w:val="0"/>
          <w:sz w:val="20"/>
          <w:lang w:eastAsia="en-US"/>
        </w:rPr>
        <w:t xml:space="preserve"> </w:t>
      </w:r>
      <w:r w:rsidR="007E3D25">
        <w:rPr>
          <w:b w:val="0"/>
          <w:sz w:val="20"/>
          <w:lang w:eastAsia="en-US"/>
        </w:rPr>
        <w:t>_______</w:t>
      </w:r>
      <w:r w:rsidR="00625E8D" w:rsidRPr="00625E8D">
        <w:rPr>
          <w:b w:val="0"/>
          <w:sz w:val="20"/>
          <w:lang w:eastAsia="en-US"/>
        </w:rPr>
        <w:t xml:space="preserve"> № </w:t>
      </w:r>
      <w:r w:rsidR="007E3D25">
        <w:rPr>
          <w:b w:val="0"/>
          <w:sz w:val="20"/>
          <w:lang w:eastAsia="en-US"/>
        </w:rPr>
        <w:t>________________</w:t>
      </w:r>
      <w:r w:rsidR="00625E8D" w:rsidRPr="00625E8D">
        <w:rPr>
          <w:b w:val="0"/>
          <w:sz w:val="20"/>
          <w:lang w:eastAsia="en-US"/>
        </w:rPr>
        <w:t xml:space="preserve">, </w:t>
      </w:r>
      <w:r w:rsidR="00625E8D" w:rsidRPr="00625E8D">
        <w:rPr>
          <w:b w:val="0"/>
          <w:sz w:val="20"/>
        </w:rPr>
        <w:t xml:space="preserve">заключили настоящий Государственный контракт (далее - Контракт) </w:t>
      </w:r>
      <w:r>
        <w:rPr>
          <w:b w:val="0"/>
          <w:sz w:val="20"/>
        </w:rPr>
        <w:t xml:space="preserve">       </w:t>
      </w:r>
      <w:r w:rsidR="007135A7">
        <w:rPr>
          <w:b w:val="0"/>
          <w:sz w:val="20"/>
        </w:rPr>
        <w:t xml:space="preserve">              </w:t>
      </w:r>
      <w:r w:rsidR="00625E8D" w:rsidRPr="00625E8D">
        <w:rPr>
          <w:b w:val="0"/>
          <w:sz w:val="20"/>
        </w:rPr>
        <w:t>о нижеследующем:</w:t>
      </w:r>
    </w:p>
    <w:p w:rsidR="00E75809" w:rsidRPr="00625E8D" w:rsidRDefault="00E75809" w:rsidP="00625E8D">
      <w:pPr>
        <w:pStyle w:val="ac"/>
        <w:ind w:firstLine="709"/>
        <w:contextualSpacing/>
        <w:jc w:val="both"/>
        <w:rPr>
          <w:b w:val="0"/>
          <w:sz w:val="20"/>
        </w:rPr>
      </w:pPr>
    </w:p>
    <w:p w:rsidR="007953D6" w:rsidRDefault="00B155B8">
      <w:pPr>
        <w:keepNext/>
        <w:keepLines/>
        <w:widowControl w:val="0"/>
        <w:numPr>
          <w:ilvl w:val="0"/>
          <w:numId w:val="2"/>
        </w:numPr>
        <w:tabs>
          <w:tab w:val="left" w:pos="2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bookmark3"/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ПРЕДМЕТ КОНТРАКТА.</w:t>
      </w:r>
    </w:p>
    <w:p w:rsidR="007E342F" w:rsidRDefault="007E342F" w:rsidP="007E342F">
      <w:pPr>
        <w:keepNext/>
        <w:keepLines/>
        <w:widowControl w:val="0"/>
        <w:tabs>
          <w:tab w:val="left" w:pos="262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135A7" w:rsidRPr="007135A7" w:rsidRDefault="007135A7" w:rsidP="007135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7135A7">
        <w:rPr>
          <w:rFonts w:ascii="Times New Roman" w:eastAsia="Times New Roman" w:hAnsi="Times New Roman" w:cs="Times New Roman"/>
          <w:sz w:val="20"/>
          <w:szCs w:val="20"/>
        </w:rPr>
        <w:t xml:space="preserve">.1. </w:t>
      </w:r>
      <w:r w:rsidR="00587A92" w:rsidRPr="007135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155B8" w:rsidRPr="007135A7">
        <w:rPr>
          <w:rFonts w:ascii="Times New Roman" w:eastAsia="Times New Roman" w:hAnsi="Times New Roman" w:cs="Times New Roman"/>
          <w:sz w:val="20"/>
          <w:szCs w:val="20"/>
        </w:rPr>
        <w:t>Предметом настоящего Контракта явл</w:t>
      </w:r>
      <w:r w:rsidR="001962D7" w:rsidRPr="007135A7">
        <w:rPr>
          <w:rFonts w:ascii="Times New Roman" w:eastAsia="Times New Roman" w:hAnsi="Times New Roman" w:cs="Times New Roman"/>
          <w:sz w:val="20"/>
          <w:szCs w:val="20"/>
        </w:rPr>
        <w:t xml:space="preserve">яется </w:t>
      </w:r>
      <w:r w:rsidR="00E75809" w:rsidRPr="007135A7">
        <w:rPr>
          <w:rFonts w:ascii="Times New Roman" w:eastAsia="Times New Roman" w:hAnsi="Times New Roman" w:cs="Times New Roman"/>
          <w:sz w:val="20"/>
          <w:szCs w:val="20"/>
        </w:rPr>
        <w:t>о</w:t>
      </w:r>
      <w:r w:rsidR="00587A92" w:rsidRPr="007135A7">
        <w:rPr>
          <w:rFonts w:ascii="Times New Roman" w:eastAsia="Times New Roman" w:hAnsi="Times New Roman" w:cs="Times New Roman"/>
          <w:sz w:val="20"/>
          <w:szCs w:val="20"/>
        </w:rPr>
        <w:t xml:space="preserve">казание </w:t>
      </w:r>
      <w:r w:rsidR="00587A92" w:rsidRPr="00805163">
        <w:rPr>
          <w:rFonts w:ascii="Times New Roman" w:eastAsia="Times New Roman" w:hAnsi="Times New Roman" w:cs="Times New Roman"/>
          <w:b/>
          <w:sz w:val="20"/>
          <w:szCs w:val="20"/>
        </w:rPr>
        <w:t>услуг</w:t>
      </w:r>
      <w:r w:rsidR="00805163" w:rsidRPr="00805163">
        <w:rPr>
          <w:rFonts w:ascii="Times New Roman" w:eastAsia="Times New Roman" w:hAnsi="Times New Roman" w:cs="Times New Roman"/>
          <w:b/>
          <w:sz w:val="20"/>
          <w:szCs w:val="20"/>
        </w:rPr>
        <w:t>и</w:t>
      </w:r>
      <w:r w:rsidR="00587A92" w:rsidRPr="00805163">
        <w:rPr>
          <w:rFonts w:ascii="Times New Roman" w:eastAsia="Times New Roman" w:hAnsi="Times New Roman" w:cs="Times New Roman"/>
          <w:b/>
          <w:sz w:val="20"/>
          <w:szCs w:val="20"/>
        </w:rPr>
        <w:t xml:space="preserve"> п</w:t>
      </w:r>
      <w:r w:rsidR="00587A92" w:rsidRPr="00E45ACB">
        <w:rPr>
          <w:rFonts w:ascii="Times New Roman" w:eastAsia="Times New Roman" w:hAnsi="Times New Roman" w:cs="Times New Roman"/>
          <w:b/>
          <w:sz w:val="20"/>
          <w:szCs w:val="20"/>
        </w:rPr>
        <w:t xml:space="preserve">о определению рыночной </w:t>
      </w:r>
      <w:r w:rsidR="00E75809" w:rsidRPr="00E45ACB">
        <w:rPr>
          <w:rFonts w:ascii="Times New Roman" w:eastAsia="Times New Roman" w:hAnsi="Times New Roman" w:cs="Times New Roman"/>
          <w:b/>
          <w:sz w:val="20"/>
          <w:szCs w:val="20"/>
        </w:rPr>
        <w:t>стоимости</w:t>
      </w:r>
      <w:r w:rsidR="00587A92" w:rsidRPr="00E45AC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850672" w:rsidRPr="00E45ACB">
        <w:rPr>
          <w:rFonts w:ascii="Times New Roman" w:eastAsia="Times New Roman" w:hAnsi="Times New Roman" w:cs="Times New Roman"/>
          <w:b/>
          <w:sz w:val="20"/>
          <w:szCs w:val="20"/>
        </w:rPr>
        <w:t>ежемесячной</w:t>
      </w:r>
      <w:r w:rsidR="00587A92" w:rsidRPr="00E45ACB">
        <w:rPr>
          <w:rFonts w:ascii="Times New Roman" w:eastAsia="Times New Roman" w:hAnsi="Times New Roman" w:cs="Times New Roman"/>
          <w:b/>
          <w:sz w:val="20"/>
          <w:szCs w:val="20"/>
        </w:rPr>
        <w:t xml:space="preserve"> арендной платы за </w:t>
      </w:r>
      <w:r w:rsidR="00E75809" w:rsidRPr="00E45ACB">
        <w:rPr>
          <w:rFonts w:ascii="Times New Roman" w:eastAsia="Times New Roman" w:hAnsi="Times New Roman" w:cs="Times New Roman"/>
          <w:b/>
          <w:sz w:val="20"/>
          <w:szCs w:val="20"/>
        </w:rPr>
        <w:t xml:space="preserve">пользование </w:t>
      </w:r>
      <w:r w:rsidR="00587A92" w:rsidRPr="00E45ACB">
        <w:rPr>
          <w:rFonts w:ascii="Times New Roman" w:eastAsia="Times New Roman" w:hAnsi="Times New Roman" w:cs="Times New Roman"/>
          <w:b/>
          <w:sz w:val="20"/>
          <w:szCs w:val="20"/>
        </w:rPr>
        <w:t>объект</w:t>
      </w:r>
      <w:r w:rsidR="00805163">
        <w:rPr>
          <w:rFonts w:ascii="Times New Roman" w:eastAsia="Times New Roman" w:hAnsi="Times New Roman" w:cs="Times New Roman"/>
          <w:b/>
          <w:sz w:val="20"/>
          <w:szCs w:val="20"/>
        </w:rPr>
        <w:t>ом</w:t>
      </w:r>
      <w:r w:rsidR="00587A92" w:rsidRPr="00E45ACB">
        <w:rPr>
          <w:rFonts w:ascii="Times New Roman" w:eastAsia="Times New Roman" w:hAnsi="Times New Roman" w:cs="Times New Roman"/>
          <w:b/>
          <w:sz w:val="20"/>
          <w:szCs w:val="20"/>
        </w:rPr>
        <w:t xml:space="preserve"> недвижимо</w:t>
      </w:r>
      <w:r w:rsidR="00E75809" w:rsidRPr="00E45ACB">
        <w:rPr>
          <w:rFonts w:ascii="Times New Roman" w:eastAsia="Times New Roman" w:hAnsi="Times New Roman" w:cs="Times New Roman"/>
          <w:b/>
          <w:sz w:val="20"/>
          <w:szCs w:val="20"/>
        </w:rPr>
        <w:t>сти</w:t>
      </w:r>
      <w:r w:rsidR="007E79DD">
        <w:rPr>
          <w:rFonts w:ascii="Times New Roman" w:eastAsia="Times New Roman" w:hAnsi="Times New Roman" w:cs="Times New Roman"/>
          <w:b/>
          <w:sz w:val="20"/>
          <w:szCs w:val="20"/>
        </w:rPr>
        <w:t xml:space="preserve"> за 1 кв.м.</w:t>
      </w:r>
      <w:r w:rsidR="00587A92" w:rsidRPr="007135A7">
        <w:rPr>
          <w:rFonts w:ascii="Times New Roman" w:eastAsia="Times New Roman" w:hAnsi="Times New Roman" w:cs="Times New Roman"/>
          <w:sz w:val="20"/>
          <w:szCs w:val="20"/>
        </w:rPr>
        <w:t>: помещение</w:t>
      </w:r>
      <w:r w:rsidR="00E75809" w:rsidRPr="007135A7">
        <w:rPr>
          <w:rFonts w:ascii="Times New Roman" w:eastAsia="Times New Roman" w:hAnsi="Times New Roman" w:cs="Times New Roman"/>
          <w:sz w:val="20"/>
          <w:szCs w:val="20"/>
        </w:rPr>
        <w:t xml:space="preserve"> «Магазин для осужденных»</w:t>
      </w:r>
      <w:r w:rsidR="00587A92" w:rsidRPr="007135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135A7">
        <w:rPr>
          <w:rFonts w:ascii="Times New Roman" w:eastAsia="Times New Roman" w:hAnsi="Times New Roman" w:cs="Times New Roman"/>
          <w:sz w:val="20"/>
          <w:szCs w:val="20"/>
        </w:rPr>
        <w:t>по адресу: Вологодская обл., г. Устюжна, ул. Карла Маркса, д. 57 лит. Х; общая площадь – 17,8 кв.м.; этаж – первый.</w:t>
      </w:r>
    </w:p>
    <w:p w:rsidR="004F283C" w:rsidRPr="007135A7" w:rsidRDefault="00B155B8" w:rsidP="006D0F27">
      <w:pPr>
        <w:pStyle w:val="1"/>
        <w:numPr>
          <w:ilvl w:val="1"/>
          <w:numId w:val="27"/>
        </w:numPr>
        <w:shd w:val="clear" w:color="auto" w:fill="auto"/>
        <w:tabs>
          <w:tab w:val="left" w:pos="1176"/>
        </w:tabs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7135A7">
        <w:rPr>
          <w:rFonts w:eastAsia="Times New Roman"/>
          <w:sz w:val="20"/>
          <w:szCs w:val="20"/>
        </w:rPr>
        <w:t xml:space="preserve">Исполнитель обязуется оказать услуги в соответствии с </w:t>
      </w:r>
      <w:r w:rsidR="00A92FD6" w:rsidRPr="007135A7">
        <w:rPr>
          <w:rFonts w:eastAsia="Times New Roman"/>
          <w:sz w:val="20"/>
          <w:szCs w:val="20"/>
        </w:rPr>
        <w:t>т</w:t>
      </w:r>
      <w:r w:rsidR="00625E8D" w:rsidRPr="007135A7">
        <w:rPr>
          <w:rFonts w:eastAsia="Times New Roman"/>
          <w:sz w:val="20"/>
          <w:szCs w:val="20"/>
        </w:rPr>
        <w:t>ехническим заданием (Приложение</w:t>
      </w:r>
      <w:r w:rsidR="007135A7">
        <w:rPr>
          <w:rFonts w:eastAsia="Times New Roman"/>
          <w:sz w:val="20"/>
          <w:szCs w:val="20"/>
        </w:rPr>
        <w:t xml:space="preserve"> №2</w:t>
      </w:r>
      <w:r w:rsidRPr="007135A7">
        <w:rPr>
          <w:rFonts w:eastAsia="Times New Roman"/>
          <w:sz w:val="20"/>
          <w:szCs w:val="20"/>
        </w:rPr>
        <w:t>),</w:t>
      </w:r>
      <w:r w:rsidR="007135A7">
        <w:rPr>
          <w:rFonts w:eastAsia="Times New Roman"/>
          <w:sz w:val="20"/>
          <w:szCs w:val="20"/>
        </w:rPr>
        <w:t xml:space="preserve">       </w:t>
      </w:r>
      <w:r w:rsidRPr="007135A7">
        <w:rPr>
          <w:rFonts w:eastAsia="Times New Roman"/>
          <w:sz w:val="20"/>
          <w:szCs w:val="20"/>
        </w:rPr>
        <w:t xml:space="preserve"> а Государственный заказчик обязуется создать Исполнителю необходимые условия для оказания услуг, принять их надлежащий результат и оплатить услуги в соответствии с условиями Контракта.</w:t>
      </w:r>
    </w:p>
    <w:p w:rsidR="004F283C" w:rsidRPr="007135A7" w:rsidRDefault="00493E7E" w:rsidP="006D0F27">
      <w:pPr>
        <w:pStyle w:val="1"/>
        <w:numPr>
          <w:ilvl w:val="1"/>
          <w:numId w:val="27"/>
        </w:numPr>
        <w:shd w:val="clear" w:color="auto" w:fill="auto"/>
        <w:tabs>
          <w:tab w:val="left" w:pos="1176"/>
        </w:tabs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7135A7">
        <w:rPr>
          <w:rFonts w:eastAsia="Times New Roman"/>
          <w:sz w:val="20"/>
          <w:szCs w:val="20"/>
        </w:rPr>
        <w:t>Исполнитель принимает на себя выполнение следующих услуг:</w:t>
      </w:r>
    </w:p>
    <w:p w:rsidR="00493E7E" w:rsidRPr="007135A7" w:rsidRDefault="00493E7E" w:rsidP="00493E7E">
      <w:pPr>
        <w:pStyle w:val="1"/>
        <w:shd w:val="clear" w:color="auto" w:fill="auto"/>
        <w:tabs>
          <w:tab w:val="left" w:pos="1176"/>
        </w:tabs>
        <w:autoSpaceDE/>
        <w:autoSpaceDN/>
        <w:adjustRightInd/>
        <w:ind w:firstLine="0"/>
        <w:jc w:val="both"/>
        <w:rPr>
          <w:rFonts w:eastAsia="Times New Roman"/>
          <w:sz w:val="20"/>
          <w:szCs w:val="20"/>
        </w:rPr>
      </w:pPr>
      <w:r w:rsidRPr="007135A7">
        <w:rPr>
          <w:rFonts w:eastAsia="Times New Roman"/>
          <w:sz w:val="20"/>
          <w:szCs w:val="20"/>
        </w:rPr>
        <w:t xml:space="preserve">        1.3.1. Уточнение состава оцениваемого объекта.</w:t>
      </w:r>
    </w:p>
    <w:p w:rsidR="00493E7E" w:rsidRPr="007135A7" w:rsidRDefault="00493E7E" w:rsidP="00493E7E">
      <w:pPr>
        <w:pStyle w:val="1"/>
        <w:shd w:val="clear" w:color="auto" w:fill="auto"/>
        <w:tabs>
          <w:tab w:val="left" w:pos="1176"/>
        </w:tabs>
        <w:autoSpaceDE/>
        <w:autoSpaceDN/>
        <w:adjustRightInd/>
        <w:ind w:firstLine="0"/>
        <w:jc w:val="both"/>
        <w:rPr>
          <w:rFonts w:eastAsia="Times New Roman"/>
          <w:sz w:val="20"/>
          <w:szCs w:val="20"/>
        </w:rPr>
      </w:pPr>
      <w:r w:rsidRPr="007135A7">
        <w:rPr>
          <w:rFonts w:eastAsia="Times New Roman"/>
          <w:sz w:val="20"/>
          <w:szCs w:val="20"/>
        </w:rPr>
        <w:t xml:space="preserve">        1.3.2. Поиск и анализ аналоговых данных.</w:t>
      </w:r>
    </w:p>
    <w:p w:rsidR="00493E7E" w:rsidRPr="007135A7" w:rsidRDefault="00493E7E" w:rsidP="00493E7E">
      <w:pPr>
        <w:pStyle w:val="1"/>
        <w:shd w:val="clear" w:color="auto" w:fill="auto"/>
        <w:tabs>
          <w:tab w:val="left" w:pos="1176"/>
        </w:tabs>
        <w:autoSpaceDE/>
        <w:autoSpaceDN/>
        <w:adjustRightInd/>
        <w:ind w:firstLine="0"/>
        <w:jc w:val="both"/>
        <w:rPr>
          <w:rFonts w:eastAsia="Times New Roman"/>
          <w:sz w:val="20"/>
          <w:szCs w:val="20"/>
        </w:rPr>
      </w:pPr>
      <w:r w:rsidRPr="007135A7">
        <w:rPr>
          <w:rFonts w:eastAsia="Times New Roman"/>
          <w:sz w:val="20"/>
          <w:szCs w:val="20"/>
        </w:rPr>
        <w:t xml:space="preserve">        1.3.3. Определение рыночной с</w:t>
      </w:r>
      <w:r w:rsidR="003A1F8C" w:rsidRPr="007135A7">
        <w:rPr>
          <w:rFonts w:eastAsia="Times New Roman"/>
          <w:sz w:val="20"/>
          <w:szCs w:val="20"/>
        </w:rPr>
        <w:t>тоимости объекта на дату оценки</w:t>
      </w:r>
      <w:r w:rsidR="007135A7">
        <w:rPr>
          <w:rFonts w:eastAsia="Times New Roman"/>
          <w:sz w:val="20"/>
          <w:szCs w:val="20"/>
        </w:rPr>
        <w:t>.</w:t>
      </w:r>
    </w:p>
    <w:p w:rsidR="00493E7E" w:rsidRPr="007135A7" w:rsidRDefault="00493E7E" w:rsidP="00493E7E">
      <w:pPr>
        <w:pStyle w:val="1"/>
        <w:shd w:val="clear" w:color="auto" w:fill="auto"/>
        <w:tabs>
          <w:tab w:val="left" w:pos="1176"/>
        </w:tabs>
        <w:autoSpaceDE/>
        <w:autoSpaceDN/>
        <w:adjustRightInd/>
        <w:ind w:firstLine="0"/>
        <w:jc w:val="both"/>
        <w:rPr>
          <w:rFonts w:eastAsia="Times New Roman"/>
          <w:sz w:val="20"/>
          <w:szCs w:val="20"/>
        </w:rPr>
      </w:pPr>
      <w:r w:rsidRPr="007135A7">
        <w:rPr>
          <w:rFonts w:eastAsia="Times New Roman"/>
          <w:sz w:val="20"/>
          <w:szCs w:val="20"/>
        </w:rPr>
        <w:t xml:space="preserve">      </w:t>
      </w:r>
      <w:r w:rsidR="0036636B" w:rsidRPr="007135A7">
        <w:rPr>
          <w:rFonts w:eastAsia="Times New Roman"/>
          <w:sz w:val="20"/>
          <w:szCs w:val="20"/>
        </w:rPr>
        <w:t xml:space="preserve"> </w:t>
      </w:r>
      <w:r w:rsidRPr="007135A7">
        <w:rPr>
          <w:rFonts w:eastAsia="Times New Roman"/>
          <w:sz w:val="20"/>
          <w:szCs w:val="20"/>
        </w:rPr>
        <w:t xml:space="preserve"> 1.3.4. Составление письменного отчета об оценке</w:t>
      </w:r>
      <w:r w:rsidR="007135A7">
        <w:rPr>
          <w:rFonts w:eastAsia="Times New Roman"/>
          <w:sz w:val="20"/>
          <w:szCs w:val="20"/>
        </w:rPr>
        <w:t>.</w:t>
      </w:r>
    </w:p>
    <w:p w:rsidR="00493E7E" w:rsidRPr="007135A7" w:rsidRDefault="00493E7E" w:rsidP="007135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0"/>
          <w:szCs w:val="20"/>
        </w:rPr>
        <w:t>1.4 Отчет об оценке выполняется Испол</w:t>
      </w:r>
      <w:r w:rsidR="00625E8D" w:rsidRPr="007135A7">
        <w:rPr>
          <w:rFonts w:ascii="Times New Roman" w:eastAsia="Times New Roman" w:hAnsi="Times New Roman" w:cs="Times New Roman"/>
          <w:sz w:val="20"/>
          <w:szCs w:val="20"/>
        </w:rPr>
        <w:t>нителем согласно стандартам</w:t>
      </w:r>
      <w:r w:rsidRPr="007135A7">
        <w:rPr>
          <w:rFonts w:ascii="Times New Roman" w:eastAsia="Times New Roman" w:hAnsi="Times New Roman" w:cs="Times New Roman"/>
          <w:sz w:val="20"/>
          <w:szCs w:val="20"/>
        </w:rPr>
        <w:t xml:space="preserve"> оценки, </w:t>
      </w:r>
      <w:proofErr w:type="gramStart"/>
      <w:r w:rsidRPr="007135A7">
        <w:rPr>
          <w:rFonts w:ascii="Times New Roman" w:eastAsia="Times New Roman" w:hAnsi="Times New Roman" w:cs="Times New Roman"/>
          <w:sz w:val="20"/>
          <w:szCs w:val="20"/>
        </w:rPr>
        <w:t>обязательных</w:t>
      </w:r>
      <w:proofErr w:type="gramEnd"/>
      <w:r w:rsidRPr="007135A7">
        <w:rPr>
          <w:rFonts w:ascii="Times New Roman" w:eastAsia="Times New Roman" w:hAnsi="Times New Roman" w:cs="Times New Roman"/>
          <w:sz w:val="20"/>
          <w:szCs w:val="20"/>
        </w:rPr>
        <w:t xml:space="preserve"> к применению субъектами оценочной деятельности, утвержденными Минэкономразвития России (ФСО1-7), и в соответствии с Федеральным законом «Об оценочной деятельности в Российской Федерации» №135-ФЗ.</w:t>
      </w:r>
    </w:p>
    <w:p w:rsidR="007953D6" w:rsidRPr="007135A7" w:rsidRDefault="00493E7E" w:rsidP="007135A7">
      <w:pPr>
        <w:widowControl w:val="0"/>
        <w:tabs>
          <w:tab w:val="left" w:pos="1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0"/>
          <w:szCs w:val="20"/>
        </w:rPr>
        <w:t>1.5. Отчет об оценке производится исключительно для собственных целей Государственного Заказчика.</w:t>
      </w:r>
    </w:p>
    <w:p w:rsidR="007953D6" w:rsidRPr="007135A7" w:rsidRDefault="007953D6" w:rsidP="007135A7">
      <w:pPr>
        <w:widowControl w:val="0"/>
        <w:tabs>
          <w:tab w:val="left" w:pos="1024"/>
        </w:tabs>
        <w:spacing w:after="0" w:line="240" w:lineRule="auto"/>
        <w:ind w:left="6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1EE3" w:rsidRPr="00493E7E" w:rsidRDefault="007953D6" w:rsidP="006D0F27">
      <w:pPr>
        <w:keepNext/>
        <w:keepLines/>
        <w:widowControl w:val="0"/>
        <w:numPr>
          <w:ilvl w:val="0"/>
          <w:numId w:val="27"/>
        </w:numPr>
        <w:tabs>
          <w:tab w:val="left" w:pos="27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" w:name="bookmark5"/>
      <w:bookmarkEnd w:id="1"/>
      <w:r w:rsidRPr="00493E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ПРАВА И ОБЯЗАННОСТИ СТОРО</w:t>
      </w:r>
      <w:r w:rsidR="00001EE3" w:rsidRPr="00493E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</w:t>
      </w:r>
    </w:p>
    <w:p w:rsidR="00001EE3" w:rsidRPr="00960B8D" w:rsidRDefault="00001EE3" w:rsidP="00001EE3">
      <w:pPr>
        <w:keepNext/>
        <w:keepLines/>
        <w:widowControl w:val="0"/>
        <w:tabs>
          <w:tab w:val="left" w:pos="277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E1468" w:rsidRPr="006D0F27" w:rsidRDefault="000E1468" w:rsidP="006D0F27">
      <w:pPr>
        <w:pStyle w:val="a5"/>
        <w:numPr>
          <w:ilvl w:val="1"/>
          <w:numId w:val="27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D0F27">
        <w:rPr>
          <w:rFonts w:ascii="Times New Roman" w:hAnsi="Times New Roman" w:cs="Times New Roman"/>
          <w:bCs/>
          <w:color w:val="000000"/>
          <w:sz w:val="20"/>
          <w:szCs w:val="20"/>
        </w:rPr>
        <w:t>Государственный заказчик обязуется</w:t>
      </w:r>
      <w:r w:rsidR="007135A7" w:rsidRPr="006D0F27">
        <w:rPr>
          <w:rFonts w:ascii="Times New Roman" w:hAnsi="Times New Roman" w:cs="Times New Roman"/>
          <w:bCs/>
          <w:color w:val="000000"/>
          <w:sz w:val="20"/>
          <w:szCs w:val="20"/>
        </w:rPr>
        <w:t>:</w:t>
      </w:r>
    </w:p>
    <w:p w:rsidR="000E1468" w:rsidRPr="007135A7" w:rsidRDefault="008C23B5" w:rsidP="006D0F27">
      <w:pPr>
        <w:numPr>
          <w:ilvl w:val="2"/>
          <w:numId w:val="27"/>
        </w:numPr>
        <w:tabs>
          <w:tab w:val="left" w:pos="119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5A7">
        <w:rPr>
          <w:rFonts w:ascii="Times New Roman" w:hAnsi="Times New Roman" w:cs="Times New Roman"/>
          <w:color w:val="000000"/>
          <w:sz w:val="20"/>
          <w:szCs w:val="20"/>
        </w:rPr>
        <w:t>Обеспечить приемку услуг</w:t>
      </w:r>
      <w:r w:rsidR="000E1468" w:rsidRPr="007135A7">
        <w:rPr>
          <w:rFonts w:ascii="Times New Roman" w:hAnsi="Times New Roman" w:cs="Times New Roman"/>
          <w:color w:val="000000"/>
          <w:sz w:val="20"/>
          <w:szCs w:val="20"/>
        </w:rPr>
        <w:t xml:space="preserve"> в соо</w:t>
      </w:r>
      <w:r w:rsidR="005C1897" w:rsidRPr="007135A7">
        <w:rPr>
          <w:rFonts w:ascii="Times New Roman" w:hAnsi="Times New Roman" w:cs="Times New Roman"/>
          <w:color w:val="000000"/>
          <w:sz w:val="20"/>
          <w:szCs w:val="20"/>
        </w:rPr>
        <w:t>тветствии с условиями Контракта.</w:t>
      </w:r>
    </w:p>
    <w:p w:rsidR="000E1468" w:rsidRPr="007135A7" w:rsidRDefault="000E1468" w:rsidP="006D0F27">
      <w:pPr>
        <w:numPr>
          <w:ilvl w:val="2"/>
          <w:numId w:val="27"/>
        </w:numPr>
        <w:tabs>
          <w:tab w:val="left" w:pos="119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color w:val="000000"/>
          <w:sz w:val="20"/>
          <w:szCs w:val="20"/>
        </w:rPr>
        <w:t>Обеспечить оплату оказанных услуг в соо</w:t>
      </w:r>
      <w:r w:rsidR="005C1897" w:rsidRPr="007135A7">
        <w:rPr>
          <w:rFonts w:ascii="Times New Roman" w:hAnsi="Times New Roman" w:cs="Times New Roman"/>
          <w:color w:val="000000"/>
          <w:sz w:val="20"/>
          <w:szCs w:val="20"/>
        </w:rPr>
        <w:t>тветствии с условиями Контракта</w:t>
      </w:r>
      <w:r w:rsidR="001B1AB6" w:rsidRPr="007135A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E1468" w:rsidRPr="007135A7" w:rsidRDefault="000E1468" w:rsidP="006D0F27">
      <w:pPr>
        <w:numPr>
          <w:ilvl w:val="2"/>
          <w:numId w:val="27"/>
        </w:numPr>
        <w:tabs>
          <w:tab w:val="left" w:pos="11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5A7">
        <w:rPr>
          <w:rFonts w:ascii="Times New Roman" w:hAnsi="Times New Roman" w:cs="Times New Roman"/>
          <w:color w:val="000000"/>
          <w:sz w:val="20"/>
          <w:szCs w:val="20"/>
        </w:rPr>
        <w:t xml:space="preserve">В случае расторжения Контракта (по любым основаниям) оплатить Исполнителю стоимость услуг, фактически выполненных на момент расторжения Контракта, при условии отсутствия претензий по его качеству, на основании подписанного Исполнителем и Государственным заказчиком акта </w:t>
      </w:r>
      <w:r w:rsidRPr="007135A7">
        <w:rPr>
          <w:rFonts w:ascii="Times New Roman" w:hAnsi="Times New Roman" w:cs="Times New Roman"/>
          <w:color w:val="000000" w:themeColor="text1"/>
          <w:sz w:val="20"/>
          <w:szCs w:val="20"/>
        </w:rPr>
        <w:t>прием</w:t>
      </w:r>
      <w:r w:rsidR="00283B60" w:rsidRPr="007135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ки </w:t>
      </w:r>
      <w:r w:rsidR="00704C3D" w:rsidRPr="007135A7">
        <w:rPr>
          <w:rFonts w:ascii="Times New Roman" w:hAnsi="Times New Roman" w:cs="Times New Roman"/>
          <w:color w:val="000000" w:themeColor="text1"/>
          <w:sz w:val="20"/>
          <w:szCs w:val="20"/>
        </w:rPr>
        <w:t>оказанных услуг</w:t>
      </w:r>
      <w:r w:rsidR="00283B60" w:rsidRPr="007135A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E1468" w:rsidRPr="007135A7" w:rsidRDefault="000E1468" w:rsidP="006D0F27">
      <w:pPr>
        <w:numPr>
          <w:ilvl w:val="2"/>
          <w:numId w:val="27"/>
        </w:numPr>
        <w:tabs>
          <w:tab w:val="left" w:pos="119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5A7">
        <w:rPr>
          <w:rFonts w:ascii="Times New Roman" w:hAnsi="Times New Roman" w:cs="Times New Roman"/>
          <w:color w:val="000000"/>
          <w:sz w:val="20"/>
          <w:szCs w:val="20"/>
        </w:rPr>
        <w:t>Взыскивать неустойку (пени) и штраф в соответствии с настоящим контрактом.</w:t>
      </w:r>
    </w:p>
    <w:p w:rsidR="000E1468" w:rsidRPr="007135A7" w:rsidRDefault="000E1468" w:rsidP="006D0F27">
      <w:pPr>
        <w:numPr>
          <w:ilvl w:val="2"/>
          <w:numId w:val="27"/>
        </w:numPr>
        <w:tabs>
          <w:tab w:val="left" w:pos="13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5A7">
        <w:rPr>
          <w:rFonts w:ascii="Times New Roman" w:hAnsi="Times New Roman" w:cs="Times New Roman"/>
          <w:color w:val="000000"/>
          <w:sz w:val="20"/>
          <w:szCs w:val="20"/>
        </w:rPr>
        <w:t xml:space="preserve">Направить </w:t>
      </w:r>
      <w:proofErr w:type="gramStart"/>
      <w:r w:rsidRPr="007135A7">
        <w:rPr>
          <w:rFonts w:ascii="Times New Roman" w:hAnsi="Times New Roman" w:cs="Times New Roman"/>
          <w:color w:val="000000"/>
          <w:sz w:val="20"/>
          <w:szCs w:val="20"/>
        </w:rPr>
        <w:t>в уполномоченный на осуществление контроля в сфере закупок федеральный орган исполнительной власти сведения о</w:t>
      </w:r>
      <w:r w:rsidR="001B1AB6" w:rsidRPr="007135A7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7135A7">
        <w:rPr>
          <w:rFonts w:ascii="Times New Roman" w:hAnsi="Times New Roman" w:cs="Times New Roman"/>
          <w:color w:val="000000"/>
          <w:sz w:val="20"/>
          <w:szCs w:val="20"/>
        </w:rPr>
        <w:t xml:space="preserve"> Исполнителе для включения</w:t>
      </w:r>
      <w:proofErr w:type="gramEnd"/>
      <w:r w:rsidRPr="007135A7">
        <w:rPr>
          <w:rFonts w:ascii="Times New Roman" w:hAnsi="Times New Roman" w:cs="Times New Roman"/>
          <w:color w:val="000000"/>
          <w:sz w:val="20"/>
          <w:szCs w:val="20"/>
        </w:rPr>
        <w:t xml:space="preserve"> его в реестр недобросовестных поставщиков в случае расторжения Контракта по решению суда.</w:t>
      </w:r>
    </w:p>
    <w:p w:rsidR="005C1897" w:rsidRPr="007135A7" w:rsidRDefault="00066AFF" w:rsidP="007135A7">
      <w:pPr>
        <w:pStyle w:val="2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</w:t>
      </w:r>
      <w:r w:rsidR="009E7473">
        <w:rPr>
          <w:rFonts w:ascii="Times New Roman" w:hAnsi="Times New Roman" w:cs="Times New Roman"/>
          <w:sz w:val="20"/>
          <w:szCs w:val="20"/>
        </w:rPr>
        <w:t>1</w:t>
      </w:r>
      <w:r w:rsidRPr="007135A7">
        <w:rPr>
          <w:rFonts w:ascii="Times New Roman" w:hAnsi="Times New Roman" w:cs="Times New Roman"/>
          <w:sz w:val="20"/>
          <w:szCs w:val="20"/>
        </w:rPr>
        <w:t>.6</w:t>
      </w:r>
      <w:r w:rsidR="005C1897" w:rsidRPr="007135A7">
        <w:rPr>
          <w:rFonts w:ascii="Times New Roman" w:hAnsi="Times New Roman" w:cs="Times New Roman"/>
          <w:sz w:val="20"/>
          <w:szCs w:val="20"/>
        </w:rPr>
        <w:t xml:space="preserve">. Предоставить Исполнителю в течение 3 (Трех) рабочих дней </w:t>
      </w:r>
      <w:proofErr w:type="gramStart"/>
      <w:r w:rsidR="005C1897" w:rsidRPr="007135A7"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 w:rsidR="005C1897" w:rsidRPr="007135A7">
        <w:rPr>
          <w:rFonts w:ascii="Times New Roman" w:hAnsi="Times New Roman" w:cs="Times New Roman"/>
          <w:sz w:val="20"/>
          <w:szCs w:val="20"/>
        </w:rPr>
        <w:t xml:space="preserve"> настоящего Контракта</w:t>
      </w:r>
      <w:r w:rsidR="00E36DC0" w:rsidRPr="007135A7">
        <w:rPr>
          <w:rFonts w:ascii="Times New Roman" w:hAnsi="Times New Roman" w:cs="Times New Roman"/>
          <w:sz w:val="20"/>
          <w:szCs w:val="20"/>
        </w:rPr>
        <w:t>,</w:t>
      </w:r>
      <w:r w:rsidR="005C1897" w:rsidRPr="007135A7">
        <w:rPr>
          <w:rFonts w:ascii="Times New Roman" w:hAnsi="Times New Roman" w:cs="Times New Roman"/>
          <w:sz w:val="20"/>
          <w:szCs w:val="20"/>
        </w:rPr>
        <w:t xml:space="preserve"> имеющиеся в распоряжении и необходимые для проведения оценки копии документов и информацию об объектах оценки, подписанные уполномоченным на то лицом и заверенные в установленном порядке.</w:t>
      </w:r>
    </w:p>
    <w:p w:rsidR="005C1897" w:rsidRPr="007135A7" w:rsidRDefault="00066AFF" w:rsidP="007135A7">
      <w:pPr>
        <w:pStyle w:val="2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</w:t>
      </w:r>
      <w:r w:rsidR="009E7473">
        <w:rPr>
          <w:rFonts w:ascii="Times New Roman" w:hAnsi="Times New Roman" w:cs="Times New Roman"/>
          <w:sz w:val="20"/>
          <w:szCs w:val="20"/>
        </w:rPr>
        <w:t>1</w:t>
      </w:r>
      <w:r w:rsidRPr="007135A7">
        <w:rPr>
          <w:rFonts w:ascii="Times New Roman" w:hAnsi="Times New Roman" w:cs="Times New Roman"/>
          <w:sz w:val="20"/>
          <w:szCs w:val="20"/>
        </w:rPr>
        <w:t>.7</w:t>
      </w:r>
      <w:r w:rsidR="005C1897" w:rsidRPr="007135A7">
        <w:rPr>
          <w:rFonts w:ascii="Times New Roman" w:hAnsi="Times New Roman" w:cs="Times New Roman"/>
          <w:sz w:val="20"/>
          <w:szCs w:val="20"/>
        </w:rPr>
        <w:t>. Содействовать Исполнителю в своевременном и полном проведении оценки, создавать для этого соответствующие условия, предоставлять необходимые информацию и документацию, давать по устному или письменному запросу Исполнителя исчерпывающие разъяснения и подтверждения в устной и письменной форме, а также запрашивать необходимые для проведения оценки сведения у третьих лиц.</w:t>
      </w:r>
    </w:p>
    <w:p w:rsidR="005C1897" w:rsidRPr="007135A7" w:rsidRDefault="00066AFF" w:rsidP="007135A7">
      <w:pPr>
        <w:pStyle w:val="2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</w:t>
      </w:r>
      <w:r w:rsidR="009E7473">
        <w:rPr>
          <w:rFonts w:ascii="Times New Roman" w:hAnsi="Times New Roman" w:cs="Times New Roman"/>
          <w:sz w:val="20"/>
          <w:szCs w:val="20"/>
        </w:rPr>
        <w:t>1</w:t>
      </w:r>
      <w:r w:rsidRPr="007135A7">
        <w:rPr>
          <w:rFonts w:ascii="Times New Roman" w:hAnsi="Times New Roman" w:cs="Times New Roman"/>
          <w:sz w:val="20"/>
          <w:szCs w:val="20"/>
        </w:rPr>
        <w:t>.8</w:t>
      </w:r>
      <w:r w:rsidR="005C1897" w:rsidRPr="007135A7">
        <w:rPr>
          <w:rFonts w:ascii="Times New Roman" w:hAnsi="Times New Roman" w:cs="Times New Roman"/>
          <w:sz w:val="20"/>
          <w:szCs w:val="20"/>
        </w:rPr>
        <w:t xml:space="preserve">. Не предпринимать каких бы то ни было действий, направленных на сокрытие (ограничение доступа) информации и документации, запрашиваемых Исполнителем. Наличие у запрашиваемых Исполнителем для проведения оценки информации и документации сведений, содержащих </w:t>
      </w:r>
      <w:hyperlink r:id="rId8" w:history="1">
        <w:r w:rsidR="005C1897" w:rsidRPr="007135A7">
          <w:rPr>
            <w:rFonts w:ascii="Times New Roman" w:hAnsi="Times New Roman" w:cs="Times New Roman"/>
            <w:sz w:val="20"/>
            <w:szCs w:val="20"/>
          </w:rPr>
          <w:t>коммерческую тайну</w:t>
        </w:r>
      </w:hyperlink>
      <w:r w:rsidR="005C1897" w:rsidRPr="007135A7">
        <w:rPr>
          <w:rFonts w:ascii="Times New Roman" w:hAnsi="Times New Roman" w:cs="Times New Roman"/>
          <w:sz w:val="20"/>
          <w:szCs w:val="20"/>
        </w:rPr>
        <w:t xml:space="preserve"> </w:t>
      </w:r>
      <w:r w:rsidR="00955612" w:rsidRPr="007135A7">
        <w:rPr>
          <w:rFonts w:ascii="Times New Roman" w:hAnsi="Times New Roman" w:cs="Times New Roman"/>
          <w:sz w:val="20"/>
          <w:szCs w:val="20"/>
        </w:rPr>
        <w:t xml:space="preserve">Государственного </w:t>
      </w:r>
      <w:r w:rsidR="005C1897" w:rsidRPr="007135A7">
        <w:rPr>
          <w:rFonts w:ascii="Times New Roman" w:hAnsi="Times New Roman" w:cs="Times New Roman"/>
          <w:sz w:val="20"/>
          <w:szCs w:val="20"/>
        </w:rPr>
        <w:t xml:space="preserve">Заказчика, не может являться основанием для отказа в их предоставлении. </w:t>
      </w:r>
    </w:p>
    <w:p w:rsidR="005C1897" w:rsidRPr="007135A7" w:rsidRDefault="00066AFF" w:rsidP="007135A7">
      <w:pPr>
        <w:pStyle w:val="21"/>
        <w:tabs>
          <w:tab w:val="left" w:pos="55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="009E7473">
        <w:rPr>
          <w:rFonts w:ascii="Times New Roman" w:hAnsi="Times New Roman" w:cs="Times New Roman"/>
          <w:sz w:val="20"/>
          <w:szCs w:val="20"/>
        </w:rPr>
        <w:t>1</w:t>
      </w:r>
      <w:r w:rsidRPr="007135A7">
        <w:rPr>
          <w:rFonts w:ascii="Times New Roman" w:hAnsi="Times New Roman" w:cs="Times New Roman"/>
          <w:sz w:val="20"/>
          <w:szCs w:val="20"/>
        </w:rPr>
        <w:t>.9</w:t>
      </w:r>
      <w:r w:rsidR="005C1897" w:rsidRPr="007135A7">
        <w:rPr>
          <w:rFonts w:ascii="Times New Roman" w:hAnsi="Times New Roman" w:cs="Times New Roman"/>
          <w:sz w:val="20"/>
          <w:szCs w:val="20"/>
        </w:rPr>
        <w:t>. В соответствии со статьей 16 Федерального закона от 29.07.1998 г. № 135-ФЗ «Об оценочной деятельности в Российской Федерации» не допускат</w:t>
      </w:r>
      <w:r w:rsidR="00303190" w:rsidRPr="007135A7">
        <w:rPr>
          <w:rFonts w:ascii="Times New Roman" w:hAnsi="Times New Roman" w:cs="Times New Roman"/>
          <w:sz w:val="20"/>
          <w:szCs w:val="20"/>
        </w:rPr>
        <w:t xml:space="preserve">ь вмешательства представителей </w:t>
      </w:r>
      <w:bookmarkStart w:id="2" w:name="_GoBack"/>
      <w:bookmarkEnd w:id="2"/>
      <w:r w:rsidR="005C1897" w:rsidRPr="007135A7">
        <w:rPr>
          <w:rFonts w:ascii="Times New Roman" w:hAnsi="Times New Roman" w:cs="Times New Roman"/>
          <w:sz w:val="20"/>
          <w:szCs w:val="20"/>
        </w:rPr>
        <w:t xml:space="preserve">Государственного Заказчика либо иных заинтересованных лиц в деятельность специалиста-оценщика из числа сотрудников Исполнителя и Исполнителя, если это негативно может повлиять на достоверность </w:t>
      </w:r>
      <w:proofErr w:type="gramStart"/>
      <w:r w:rsidR="005C1897" w:rsidRPr="007135A7">
        <w:rPr>
          <w:rFonts w:ascii="Times New Roman" w:hAnsi="Times New Roman" w:cs="Times New Roman"/>
          <w:sz w:val="20"/>
          <w:szCs w:val="20"/>
        </w:rPr>
        <w:t>результата проведения оценки объектов оценки</w:t>
      </w:r>
      <w:proofErr w:type="gramEnd"/>
      <w:r w:rsidR="005C1897" w:rsidRPr="007135A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C1897" w:rsidRPr="007135A7" w:rsidRDefault="00066AFF" w:rsidP="007135A7">
      <w:pPr>
        <w:pStyle w:val="2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</w:t>
      </w:r>
      <w:r w:rsidR="009E7473">
        <w:rPr>
          <w:rFonts w:ascii="Times New Roman" w:hAnsi="Times New Roman" w:cs="Times New Roman"/>
          <w:sz w:val="20"/>
          <w:szCs w:val="20"/>
        </w:rPr>
        <w:t>1</w:t>
      </w:r>
      <w:r w:rsidRPr="007135A7">
        <w:rPr>
          <w:rFonts w:ascii="Times New Roman" w:hAnsi="Times New Roman" w:cs="Times New Roman"/>
          <w:sz w:val="20"/>
          <w:szCs w:val="20"/>
        </w:rPr>
        <w:t>.10</w:t>
      </w:r>
      <w:r w:rsidR="005C1897" w:rsidRPr="007135A7">
        <w:rPr>
          <w:rFonts w:ascii="Times New Roman" w:hAnsi="Times New Roman" w:cs="Times New Roman"/>
          <w:sz w:val="20"/>
          <w:szCs w:val="20"/>
        </w:rPr>
        <w:t>. В случае отказа по своей инициативе полностью или частично от оказания Исполнителем услуг по настоящему Контракту возместить расходы, связанные с проведением оценки объектов оценки, за фактический объем оказанных услуг.</w:t>
      </w:r>
    </w:p>
    <w:p w:rsidR="00066AFF" w:rsidRPr="007135A7" w:rsidRDefault="00066AFF" w:rsidP="007135A7">
      <w:pPr>
        <w:pStyle w:val="2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2.1.11. Выполнять иные обязанности, предусмотренные законодательством Российской Федерации и (или) Контрактом.</w:t>
      </w:r>
    </w:p>
    <w:p w:rsidR="007953D6" w:rsidRPr="006D0F27" w:rsidRDefault="007953D6" w:rsidP="006D0F27">
      <w:pPr>
        <w:pStyle w:val="a5"/>
        <w:widowControl w:val="0"/>
        <w:numPr>
          <w:ilvl w:val="1"/>
          <w:numId w:val="27"/>
        </w:numPr>
        <w:tabs>
          <w:tab w:val="left" w:pos="92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0F27">
        <w:rPr>
          <w:rFonts w:ascii="Times New Roman" w:hAnsi="Times New Roman" w:cs="Times New Roman"/>
          <w:color w:val="000000"/>
          <w:sz w:val="20"/>
          <w:szCs w:val="20"/>
        </w:rPr>
        <w:t>Госу</w:t>
      </w:r>
      <w:r w:rsidR="00994C39" w:rsidRPr="006D0F27">
        <w:rPr>
          <w:rFonts w:ascii="Times New Roman" w:hAnsi="Times New Roman" w:cs="Times New Roman"/>
          <w:color w:val="000000"/>
          <w:sz w:val="20"/>
          <w:szCs w:val="20"/>
        </w:rPr>
        <w:t>дарственный заказчик вправе</w:t>
      </w:r>
      <w:r w:rsidRPr="006D0F2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76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 xml:space="preserve">Осуществлять </w:t>
      </w:r>
      <w:proofErr w:type="gramStart"/>
      <w:r w:rsidRPr="007135A7">
        <w:rPr>
          <w:color w:val="000000"/>
          <w:sz w:val="20"/>
          <w:szCs w:val="20"/>
          <w:lang w:bidi="ru-RU"/>
        </w:rPr>
        <w:t>контроль за</w:t>
      </w:r>
      <w:proofErr w:type="gramEnd"/>
      <w:r w:rsidRPr="007135A7">
        <w:rPr>
          <w:color w:val="000000"/>
          <w:sz w:val="20"/>
          <w:szCs w:val="20"/>
          <w:lang w:bidi="ru-RU"/>
        </w:rPr>
        <w:t xml:space="preserve"> исполнением контракта без вмешательства в оперативную хозяйственную деятельность Исполнителя.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Требовать своевременное устранение выявленных недостатков в соответствии с условиями контракта.</w:t>
      </w:r>
    </w:p>
    <w:p w:rsidR="00B41705" w:rsidRPr="007135A7" w:rsidRDefault="009E7473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76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</w:t>
      </w:r>
      <w:r w:rsidR="00B41705" w:rsidRPr="007135A7">
        <w:rPr>
          <w:color w:val="000000"/>
          <w:sz w:val="20"/>
          <w:szCs w:val="20"/>
          <w:lang w:bidi="ru-RU"/>
        </w:rPr>
        <w:t xml:space="preserve">Определять лиц, непосредственно участвующих в </w:t>
      </w:r>
      <w:proofErr w:type="gramStart"/>
      <w:r w:rsidR="00B41705" w:rsidRPr="007135A7">
        <w:rPr>
          <w:color w:val="000000"/>
          <w:sz w:val="20"/>
          <w:szCs w:val="20"/>
          <w:lang w:bidi="ru-RU"/>
        </w:rPr>
        <w:t>контроле за</w:t>
      </w:r>
      <w:proofErr w:type="gramEnd"/>
      <w:r w:rsidR="00B41705" w:rsidRPr="007135A7">
        <w:rPr>
          <w:color w:val="000000"/>
          <w:sz w:val="20"/>
          <w:szCs w:val="20"/>
          <w:lang w:bidi="ru-RU"/>
        </w:rPr>
        <w:t xml:space="preserve"> осуществлением оказания услуги Исполнителем и (или) лиц, участвующих в приемке оказанных услуг.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35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Получать от Исполнителя всю необходимую информацию, связанную с исполнением Контракта.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Требовать возмещение ущерба, причиненного в связи с ненадлежащим выполнением или расторжением государственного контракта.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Требовать от Исполнителя передачи недостающих или замены, ненадлежащим образом оформленных, отчетных документов, материалов и иной документации, подтверждающих оказания услуг.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В случае проведения экспертизы услуг своими силами государственный заказчик вправе дополнительно привлечь экспертов, экспертные организации на основании контрактов, заключённых в соответствии с законодательством Российской Федерации, для дополнительной проверки (экспертизы) в ходе приемки результата оказания услуг, их качества и безопасности на соответствие требованиям действующего законодательства Российской Федерации и условиям Контракта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35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Осуществлять иные права, предусмотренные действующим законодательством и (или) Контрактом.</w:t>
      </w:r>
    </w:p>
    <w:p w:rsidR="007953D6" w:rsidRPr="006D0F27" w:rsidRDefault="007953D6" w:rsidP="006D0F27">
      <w:pPr>
        <w:pStyle w:val="a5"/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0F27">
        <w:rPr>
          <w:rFonts w:ascii="Times New Roman" w:hAnsi="Times New Roman" w:cs="Times New Roman"/>
          <w:color w:val="000000"/>
          <w:sz w:val="20"/>
          <w:szCs w:val="20"/>
        </w:rPr>
        <w:t>Исполнитель обязуется: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Своевременно и надлежащим образом оказать услуги.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7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Обеспечивать соответствие результатов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техническим условиям и т.п.), установленным действующим законодательством Российской Федерации.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4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 xml:space="preserve">Приостановить оказание услуг в случае обнаружения независящих от Исполнителя обстоятельств, которые могут оказать негативное влияние на результаты оказываемых услуг или создать невозможность завершения оказания услуг в установленный настоящим Контрактом срок, и сообщить об этом </w:t>
      </w:r>
      <w:r w:rsidR="00E35D7D" w:rsidRPr="007135A7">
        <w:rPr>
          <w:color w:val="000000"/>
          <w:sz w:val="20"/>
          <w:szCs w:val="20"/>
          <w:lang w:bidi="ru-RU"/>
        </w:rPr>
        <w:t xml:space="preserve"> Государственному </w:t>
      </w:r>
      <w:r w:rsidRPr="007135A7">
        <w:rPr>
          <w:color w:val="000000"/>
          <w:sz w:val="20"/>
          <w:szCs w:val="20"/>
          <w:lang w:bidi="ru-RU"/>
        </w:rPr>
        <w:t>Заказчику в течение 3 (трех) дней после приостановления оказания услуг.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77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Оказывать услуги в строгом соответствии с техническим заданием.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4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 xml:space="preserve">Нести ответственность за порчу по его вине имущества </w:t>
      </w:r>
      <w:r w:rsidR="00E35D7D" w:rsidRPr="007135A7">
        <w:rPr>
          <w:color w:val="000000"/>
          <w:sz w:val="20"/>
          <w:szCs w:val="20"/>
          <w:lang w:bidi="ru-RU"/>
        </w:rPr>
        <w:t xml:space="preserve">Государственного </w:t>
      </w:r>
      <w:r w:rsidRPr="007135A7">
        <w:rPr>
          <w:color w:val="000000"/>
          <w:sz w:val="20"/>
          <w:szCs w:val="20"/>
          <w:lang w:bidi="ru-RU"/>
        </w:rPr>
        <w:t xml:space="preserve">Заказчика, в том числе, находящегося на территории </w:t>
      </w:r>
      <w:r w:rsidR="00E35D7D" w:rsidRPr="007135A7">
        <w:rPr>
          <w:color w:val="000000"/>
          <w:sz w:val="20"/>
          <w:szCs w:val="20"/>
          <w:lang w:bidi="ru-RU"/>
        </w:rPr>
        <w:t xml:space="preserve">Государственного </w:t>
      </w:r>
      <w:r w:rsidRPr="007135A7">
        <w:rPr>
          <w:color w:val="000000"/>
          <w:sz w:val="20"/>
          <w:szCs w:val="20"/>
          <w:lang w:bidi="ru-RU"/>
        </w:rPr>
        <w:t>Заказчика во время оказания услуг.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 xml:space="preserve">Соблюдать пропускной и </w:t>
      </w:r>
      <w:proofErr w:type="gramStart"/>
      <w:r w:rsidRPr="007135A7">
        <w:rPr>
          <w:color w:val="000000"/>
          <w:sz w:val="20"/>
          <w:szCs w:val="20"/>
          <w:lang w:bidi="ru-RU"/>
        </w:rPr>
        <w:t>внутренний</w:t>
      </w:r>
      <w:proofErr w:type="gramEnd"/>
      <w:r w:rsidRPr="007135A7">
        <w:rPr>
          <w:color w:val="000000"/>
          <w:sz w:val="20"/>
          <w:szCs w:val="20"/>
          <w:lang w:bidi="ru-RU"/>
        </w:rPr>
        <w:t xml:space="preserve"> режимы, действующие на территории и в помещениях </w:t>
      </w:r>
      <w:r w:rsidR="00E35D7D" w:rsidRPr="007135A7">
        <w:rPr>
          <w:color w:val="000000"/>
          <w:sz w:val="20"/>
          <w:szCs w:val="20"/>
          <w:lang w:bidi="ru-RU"/>
        </w:rPr>
        <w:t xml:space="preserve">Государственного </w:t>
      </w:r>
      <w:r w:rsidRPr="007135A7">
        <w:rPr>
          <w:color w:val="000000"/>
          <w:sz w:val="20"/>
          <w:szCs w:val="20"/>
          <w:lang w:bidi="ru-RU"/>
        </w:rPr>
        <w:t>Заказчика.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4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Соблюдать установленные законодательством Российской Федерации требования охраны труда и противопожарной безопасности при оказании услуг.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73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 xml:space="preserve">Сохранять конфиденциальность любой информации, связанной с исполнением настоящего Контракта и не раскрывать ее третьим лицам без предварительного письменного согласия </w:t>
      </w:r>
      <w:r w:rsidR="00E35D7D" w:rsidRPr="007135A7">
        <w:rPr>
          <w:color w:val="000000"/>
          <w:sz w:val="20"/>
          <w:szCs w:val="20"/>
          <w:lang w:bidi="ru-RU"/>
        </w:rPr>
        <w:t xml:space="preserve">Государственного </w:t>
      </w:r>
      <w:r w:rsidRPr="007135A7">
        <w:rPr>
          <w:color w:val="000000"/>
          <w:sz w:val="20"/>
          <w:szCs w:val="20"/>
          <w:lang w:bidi="ru-RU"/>
        </w:rPr>
        <w:t>Заказчика в период действия Контракта и до момента, когда указанная информация будет общедоступной.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В случае неисполнения или ненадлежащего исполнения своих обязательств по контракту возместить ущерб, причиненный Государственному заказчику неисполнением (ненадлежащим) исполнением условий контракта в порядке, предусмотренном действующим законодательством РФ и Контрактом</w:t>
      </w:r>
    </w:p>
    <w:p w:rsidR="00464D86" w:rsidRPr="007135A7" w:rsidRDefault="00066AFF" w:rsidP="00713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</w:t>
      </w:r>
      <w:r w:rsidR="009E7473">
        <w:rPr>
          <w:rFonts w:ascii="Times New Roman" w:hAnsi="Times New Roman" w:cs="Times New Roman"/>
          <w:sz w:val="20"/>
          <w:szCs w:val="20"/>
        </w:rPr>
        <w:t>3</w:t>
      </w:r>
      <w:r w:rsidRPr="007135A7">
        <w:rPr>
          <w:rFonts w:ascii="Times New Roman" w:hAnsi="Times New Roman" w:cs="Times New Roman"/>
          <w:sz w:val="20"/>
          <w:szCs w:val="20"/>
        </w:rPr>
        <w:t>.10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. Получить от </w:t>
      </w:r>
      <w:r w:rsidR="002B48AC" w:rsidRPr="007135A7">
        <w:rPr>
          <w:rFonts w:ascii="Times New Roman" w:hAnsi="Times New Roman" w:cs="Times New Roman"/>
          <w:sz w:val="20"/>
          <w:szCs w:val="20"/>
        </w:rPr>
        <w:t xml:space="preserve">Государственного 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Заказчика находящиеся в его распоряжении копии документов, </w:t>
      </w:r>
      <w:r w:rsidR="007135A7" w:rsidRPr="007135A7">
        <w:rPr>
          <w:rFonts w:ascii="Times New Roman" w:hAnsi="Times New Roman" w:cs="Times New Roman"/>
          <w:sz w:val="20"/>
          <w:szCs w:val="20"/>
        </w:rPr>
        <w:t xml:space="preserve">    </w:t>
      </w:r>
      <w:r w:rsidR="00464D86" w:rsidRPr="007135A7">
        <w:rPr>
          <w:rFonts w:ascii="Times New Roman" w:hAnsi="Times New Roman" w:cs="Times New Roman"/>
          <w:sz w:val="20"/>
          <w:szCs w:val="20"/>
        </w:rPr>
        <w:t>необходимую информацию, разъяснения и дополнительные сведения об объектах оценки, подписанные уполномоченным на то лицом и заверенные в установленном порядке.</w:t>
      </w:r>
    </w:p>
    <w:p w:rsidR="00464D86" w:rsidRPr="007135A7" w:rsidRDefault="00066AFF" w:rsidP="00713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</w:t>
      </w:r>
      <w:r w:rsidR="009E7473">
        <w:rPr>
          <w:rFonts w:ascii="Times New Roman" w:hAnsi="Times New Roman" w:cs="Times New Roman"/>
          <w:sz w:val="20"/>
          <w:szCs w:val="20"/>
        </w:rPr>
        <w:t>3</w:t>
      </w:r>
      <w:r w:rsidRPr="007135A7">
        <w:rPr>
          <w:rFonts w:ascii="Times New Roman" w:hAnsi="Times New Roman" w:cs="Times New Roman"/>
          <w:sz w:val="20"/>
          <w:szCs w:val="20"/>
        </w:rPr>
        <w:t>.11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. Иметь в штате не менее двух специалистов-оценщиков, право осуществления оценочной </w:t>
      </w:r>
      <w:proofErr w:type="gramStart"/>
      <w:r w:rsidR="00464D86" w:rsidRPr="007135A7">
        <w:rPr>
          <w:rFonts w:ascii="Times New Roman" w:hAnsi="Times New Roman" w:cs="Times New Roman"/>
          <w:sz w:val="20"/>
          <w:szCs w:val="20"/>
        </w:rPr>
        <w:t>деятельности</w:t>
      </w:r>
      <w:proofErr w:type="gramEnd"/>
      <w:r w:rsidR="00464D86" w:rsidRPr="007135A7">
        <w:rPr>
          <w:rFonts w:ascii="Times New Roman" w:hAnsi="Times New Roman" w:cs="Times New Roman"/>
          <w:sz w:val="20"/>
          <w:szCs w:val="20"/>
        </w:rPr>
        <w:t xml:space="preserve"> которых не приостановлено.</w:t>
      </w:r>
    </w:p>
    <w:p w:rsidR="00464D86" w:rsidRPr="007135A7" w:rsidRDefault="00066AFF" w:rsidP="00713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5A7">
        <w:rPr>
          <w:rFonts w:ascii="Times New Roman" w:hAnsi="Times New Roman" w:cs="Times New Roman"/>
          <w:sz w:val="20"/>
          <w:szCs w:val="20"/>
        </w:rPr>
        <w:t>2.</w:t>
      </w:r>
      <w:r w:rsidR="009E7473">
        <w:rPr>
          <w:rFonts w:ascii="Times New Roman" w:hAnsi="Times New Roman" w:cs="Times New Roman"/>
          <w:sz w:val="20"/>
          <w:szCs w:val="20"/>
        </w:rPr>
        <w:t>3</w:t>
      </w:r>
      <w:r w:rsidRPr="007135A7">
        <w:rPr>
          <w:rFonts w:ascii="Times New Roman" w:hAnsi="Times New Roman" w:cs="Times New Roman"/>
          <w:sz w:val="20"/>
          <w:szCs w:val="20"/>
        </w:rPr>
        <w:t>.12</w:t>
      </w:r>
      <w:r w:rsidR="002B48AC" w:rsidRPr="007135A7">
        <w:rPr>
          <w:rFonts w:ascii="Times New Roman" w:hAnsi="Times New Roman" w:cs="Times New Roman"/>
          <w:sz w:val="20"/>
          <w:szCs w:val="20"/>
        </w:rPr>
        <w:t xml:space="preserve">. </w:t>
      </w:r>
      <w:r w:rsidR="00464D86" w:rsidRPr="007135A7">
        <w:rPr>
          <w:rFonts w:ascii="Times New Roman" w:hAnsi="Times New Roman" w:cs="Times New Roman"/>
          <w:sz w:val="20"/>
          <w:szCs w:val="20"/>
        </w:rPr>
        <w:t>Своевременно сообщить</w:t>
      </w:r>
      <w:r w:rsidR="002B48AC" w:rsidRPr="007135A7">
        <w:rPr>
          <w:rFonts w:ascii="Times New Roman" w:hAnsi="Times New Roman" w:cs="Times New Roman"/>
          <w:sz w:val="20"/>
          <w:szCs w:val="20"/>
        </w:rPr>
        <w:t xml:space="preserve"> Государственному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 Заказчику о невозможности своего участия в проведении оценки объектов оценки вследствие возникновения обстоятельств, препятствующих проведению объективной оценки объектов оценки.</w:t>
      </w:r>
    </w:p>
    <w:p w:rsidR="00464D86" w:rsidRPr="007135A7" w:rsidRDefault="009E7473" w:rsidP="00713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6AFF" w:rsidRPr="007135A7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3</w:t>
      </w:r>
      <w:r w:rsidR="00066AFF" w:rsidRPr="007135A7">
        <w:rPr>
          <w:rFonts w:ascii="Times New Roman" w:hAnsi="Times New Roman" w:cs="Times New Roman"/>
          <w:sz w:val="20"/>
          <w:szCs w:val="20"/>
        </w:rPr>
        <w:t>.13</w:t>
      </w:r>
      <w:r w:rsidR="00E36DC0" w:rsidRPr="007135A7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36DC0" w:rsidRPr="007135A7">
        <w:rPr>
          <w:rFonts w:ascii="Times New Roman" w:hAnsi="Times New Roman" w:cs="Times New Roman"/>
          <w:sz w:val="20"/>
          <w:szCs w:val="20"/>
        </w:rPr>
        <w:t>П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редоставить по требованию </w:t>
      </w:r>
      <w:r w:rsidR="00066AFF" w:rsidRPr="007135A7">
        <w:rPr>
          <w:rFonts w:ascii="Times New Roman" w:hAnsi="Times New Roman" w:cs="Times New Roman"/>
          <w:sz w:val="20"/>
          <w:szCs w:val="20"/>
        </w:rPr>
        <w:t>Государственного</w:t>
      </w:r>
      <w:r w:rsidR="002B48AC" w:rsidRPr="007135A7">
        <w:rPr>
          <w:rFonts w:ascii="Times New Roman" w:hAnsi="Times New Roman" w:cs="Times New Roman"/>
          <w:sz w:val="20"/>
          <w:szCs w:val="20"/>
        </w:rPr>
        <w:t xml:space="preserve"> 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Заказчика выписку из реестра членов саморегулируемой организации оценщиков, членом которой является специалист-оценщик из числа сотрудников Исполнителя, оказывающий услуги в рамках настоящего </w:t>
      </w:r>
      <w:r w:rsidR="002B48AC" w:rsidRPr="007135A7">
        <w:rPr>
          <w:rFonts w:ascii="Times New Roman" w:hAnsi="Times New Roman" w:cs="Times New Roman"/>
          <w:sz w:val="20"/>
          <w:szCs w:val="20"/>
        </w:rPr>
        <w:t>Контракта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, а также копию договора </w:t>
      </w:r>
      <w:r w:rsidR="00464D86" w:rsidRPr="007135A7">
        <w:rPr>
          <w:rFonts w:ascii="Times New Roman" w:hAnsi="Times New Roman" w:cs="Times New Roman"/>
          <w:sz w:val="20"/>
          <w:szCs w:val="20"/>
        </w:rPr>
        <w:lastRenderedPageBreak/>
        <w:t>обязательного страхования этого специалиста-оценщика, заключенного в соответствии со статьей 24.7 Федерального закона от 29.07.1998 № 135-ФЗ «Об оценочной деятельности в Российской Федерации».</w:t>
      </w:r>
      <w:proofErr w:type="gramEnd"/>
    </w:p>
    <w:p w:rsidR="00464D86" w:rsidRPr="007135A7" w:rsidRDefault="009E7473" w:rsidP="00713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6AFF" w:rsidRPr="007135A7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3</w:t>
      </w:r>
      <w:r w:rsidR="00066AFF" w:rsidRPr="007135A7">
        <w:rPr>
          <w:rFonts w:ascii="Times New Roman" w:hAnsi="Times New Roman" w:cs="Times New Roman"/>
          <w:sz w:val="20"/>
          <w:szCs w:val="20"/>
        </w:rPr>
        <w:t>.14</w:t>
      </w:r>
      <w:r w:rsidR="002B48AC" w:rsidRPr="007135A7">
        <w:rPr>
          <w:rFonts w:ascii="Times New Roman" w:hAnsi="Times New Roman" w:cs="Times New Roman"/>
          <w:sz w:val="20"/>
          <w:szCs w:val="20"/>
        </w:rPr>
        <w:t xml:space="preserve">. </w:t>
      </w:r>
      <w:r w:rsidR="00464D86" w:rsidRPr="007135A7">
        <w:rPr>
          <w:rFonts w:ascii="Times New Roman" w:hAnsi="Times New Roman" w:cs="Times New Roman"/>
          <w:sz w:val="20"/>
          <w:szCs w:val="20"/>
        </w:rPr>
        <w:t xml:space="preserve">Хранить копию составленного Отчета в течение общего срока исковой давности, установленного законодательством РФ, </w:t>
      </w:r>
      <w:proofErr w:type="gramStart"/>
      <w:r w:rsidR="00464D86" w:rsidRPr="007135A7">
        <w:rPr>
          <w:rFonts w:ascii="Times New Roman" w:hAnsi="Times New Roman" w:cs="Times New Roman"/>
          <w:sz w:val="20"/>
          <w:szCs w:val="20"/>
        </w:rPr>
        <w:t>с даты составления</w:t>
      </w:r>
      <w:proofErr w:type="gramEnd"/>
      <w:r w:rsidR="00464D86" w:rsidRPr="007135A7">
        <w:rPr>
          <w:rFonts w:ascii="Times New Roman" w:hAnsi="Times New Roman" w:cs="Times New Roman"/>
          <w:sz w:val="20"/>
          <w:szCs w:val="20"/>
        </w:rPr>
        <w:t xml:space="preserve"> Отчета и предоставлять их третьим лицам только в случаях, установленных действующим законодательством РФ</w:t>
      </w:r>
      <w:r w:rsidR="002B48AC" w:rsidRPr="007135A7">
        <w:rPr>
          <w:rFonts w:ascii="Times New Roman" w:hAnsi="Times New Roman" w:cs="Times New Roman"/>
          <w:sz w:val="20"/>
          <w:szCs w:val="20"/>
        </w:rPr>
        <w:t>.</w:t>
      </w:r>
    </w:p>
    <w:p w:rsidR="00066AFF" w:rsidRPr="007135A7" w:rsidRDefault="009E7473" w:rsidP="00713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6AFF" w:rsidRPr="007135A7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3</w:t>
      </w:r>
      <w:r w:rsidR="00066AFF" w:rsidRPr="007135A7">
        <w:rPr>
          <w:rFonts w:ascii="Times New Roman" w:hAnsi="Times New Roman" w:cs="Times New Roman"/>
          <w:sz w:val="20"/>
          <w:szCs w:val="20"/>
        </w:rPr>
        <w:t>.15. Выполнять иные обязанности, предусмотренные законодательством Российской Федерации и (или) Контрактом.</w:t>
      </w:r>
    </w:p>
    <w:p w:rsidR="007953D6" w:rsidRPr="006D0F27" w:rsidRDefault="000E1468" w:rsidP="006D0F27">
      <w:pPr>
        <w:pStyle w:val="a5"/>
        <w:widowControl w:val="0"/>
        <w:numPr>
          <w:ilvl w:val="1"/>
          <w:numId w:val="2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0F27">
        <w:rPr>
          <w:rFonts w:ascii="Times New Roman" w:hAnsi="Times New Roman" w:cs="Times New Roman"/>
          <w:color w:val="000000"/>
          <w:sz w:val="20"/>
          <w:szCs w:val="20"/>
        </w:rPr>
        <w:t>Исполнитель вправ</w:t>
      </w:r>
      <w:r w:rsidR="007953D6" w:rsidRPr="006D0F27">
        <w:rPr>
          <w:rFonts w:ascii="Times New Roman" w:hAnsi="Times New Roman" w:cs="Times New Roman"/>
          <w:color w:val="000000"/>
          <w:sz w:val="20"/>
          <w:szCs w:val="20"/>
        </w:rPr>
        <w:t>е:</w:t>
      </w:r>
    </w:p>
    <w:p w:rsidR="00B41705" w:rsidRPr="007135A7" w:rsidRDefault="00B41705" w:rsidP="006D0F27">
      <w:pPr>
        <w:pStyle w:val="1"/>
        <w:numPr>
          <w:ilvl w:val="2"/>
          <w:numId w:val="27"/>
        </w:numPr>
        <w:shd w:val="clear" w:color="auto" w:fill="auto"/>
        <w:tabs>
          <w:tab w:val="left" w:pos="1162"/>
        </w:tabs>
        <w:autoSpaceDE/>
        <w:autoSpaceDN/>
        <w:adjustRightInd/>
        <w:ind w:left="0"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Требовать своевременной оплаты оказанных услуг в соответствии с условиями настоящего Контракта.</w:t>
      </w:r>
    </w:p>
    <w:p w:rsidR="00B41705" w:rsidRPr="007135A7" w:rsidRDefault="00B41705" w:rsidP="007135A7">
      <w:pPr>
        <w:pStyle w:val="1"/>
        <w:shd w:val="clear" w:color="auto" w:fill="auto"/>
        <w:autoSpaceDE/>
        <w:autoSpaceDN/>
        <w:adjustRightInd/>
        <w:ind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2.</w:t>
      </w:r>
      <w:r w:rsidR="009E7473">
        <w:rPr>
          <w:color w:val="000000"/>
          <w:sz w:val="20"/>
          <w:szCs w:val="20"/>
          <w:lang w:bidi="ru-RU"/>
        </w:rPr>
        <w:t>4</w:t>
      </w:r>
      <w:r w:rsidRPr="007135A7">
        <w:rPr>
          <w:color w:val="000000"/>
          <w:sz w:val="20"/>
          <w:szCs w:val="20"/>
          <w:lang w:bidi="ru-RU"/>
        </w:rPr>
        <w:t xml:space="preserve">.2. Привлечь к исполнению своих обязательств по настоящему Контракту других лиц - соисполнителей, обладающих специальными знаниями, навыками, квалификацией, специальным оборудованием и т. п., по видам (содержанию) услуг, предусмотренных настоящим Контрактом. При этом Исполнитель несет ответственность перед </w:t>
      </w:r>
      <w:r w:rsidR="00E35D7D" w:rsidRPr="007135A7">
        <w:rPr>
          <w:color w:val="000000"/>
          <w:sz w:val="20"/>
          <w:szCs w:val="20"/>
          <w:lang w:bidi="ru-RU"/>
        </w:rPr>
        <w:t xml:space="preserve">Государственным </w:t>
      </w:r>
      <w:r w:rsidRPr="007135A7">
        <w:rPr>
          <w:color w:val="000000"/>
          <w:sz w:val="20"/>
          <w:szCs w:val="20"/>
          <w:lang w:bidi="ru-RU"/>
        </w:rPr>
        <w:t>Заказчиком за неисполнение или ненадлежащее исполнение обязательств соисполнителями.</w:t>
      </w:r>
    </w:p>
    <w:p w:rsidR="00B41705" w:rsidRPr="007135A7" w:rsidRDefault="00B41705" w:rsidP="007135A7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2.</w:t>
      </w:r>
      <w:r w:rsidR="009E7473">
        <w:rPr>
          <w:color w:val="000000"/>
          <w:sz w:val="20"/>
          <w:szCs w:val="20"/>
          <w:lang w:bidi="ru-RU"/>
        </w:rPr>
        <w:t>4</w:t>
      </w:r>
      <w:r w:rsidRPr="007135A7">
        <w:rPr>
          <w:color w:val="000000"/>
          <w:sz w:val="20"/>
          <w:szCs w:val="20"/>
          <w:lang w:bidi="ru-RU"/>
        </w:rPr>
        <w:t>.3. Запрашивать у</w:t>
      </w:r>
      <w:r w:rsidR="00E35D7D" w:rsidRPr="007135A7">
        <w:rPr>
          <w:color w:val="000000"/>
          <w:sz w:val="20"/>
          <w:szCs w:val="20"/>
          <w:lang w:bidi="ru-RU"/>
        </w:rPr>
        <w:t xml:space="preserve"> Государственного</w:t>
      </w:r>
      <w:r w:rsidRPr="007135A7">
        <w:rPr>
          <w:color w:val="000000"/>
          <w:sz w:val="20"/>
          <w:szCs w:val="20"/>
          <w:lang w:bidi="ru-RU"/>
        </w:rPr>
        <w:t xml:space="preserve"> Заказчика разъяснения и уточнения относительно оказания услуг в рамках настоящего Контракта.</w:t>
      </w:r>
    </w:p>
    <w:p w:rsidR="00B41705" w:rsidRPr="007135A7" w:rsidRDefault="00B41705" w:rsidP="007135A7">
      <w:pPr>
        <w:pStyle w:val="1"/>
        <w:shd w:val="clear" w:color="auto" w:fill="auto"/>
        <w:tabs>
          <w:tab w:val="left" w:pos="1164"/>
        </w:tabs>
        <w:autoSpaceDE/>
        <w:autoSpaceDN/>
        <w:adjustRightInd/>
        <w:ind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2.</w:t>
      </w:r>
      <w:r w:rsidR="009E7473">
        <w:rPr>
          <w:color w:val="000000"/>
          <w:sz w:val="20"/>
          <w:szCs w:val="20"/>
          <w:lang w:bidi="ru-RU"/>
        </w:rPr>
        <w:t>4</w:t>
      </w:r>
      <w:r w:rsidRPr="007135A7">
        <w:rPr>
          <w:color w:val="000000"/>
          <w:sz w:val="20"/>
          <w:szCs w:val="20"/>
          <w:lang w:bidi="ru-RU"/>
        </w:rPr>
        <w:t>.4. Получать от</w:t>
      </w:r>
      <w:r w:rsidR="00E35D7D" w:rsidRPr="007135A7">
        <w:rPr>
          <w:color w:val="000000"/>
          <w:sz w:val="20"/>
          <w:szCs w:val="20"/>
          <w:lang w:bidi="ru-RU"/>
        </w:rPr>
        <w:t xml:space="preserve"> Государственного</w:t>
      </w:r>
      <w:r w:rsidRPr="007135A7">
        <w:rPr>
          <w:color w:val="000000"/>
          <w:sz w:val="20"/>
          <w:szCs w:val="20"/>
          <w:lang w:bidi="ru-RU"/>
        </w:rPr>
        <w:t xml:space="preserve"> Заказчика содействие при оказании услуг в соответствии с условиями настоящего Контракта.</w:t>
      </w:r>
    </w:p>
    <w:p w:rsidR="00B41705" w:rsidRPr="007135A7" w:rsidRDefault="00B41705" w:rsidP="007135A7">
      <w:pPr>
        <w:pStyle w:val="1"/>
        <w:shd w:val="clear" w:color="auto" w:fill="auto"/>
        <w:tabs>
          <w:tab w:val="left" w:pos="1197"/>
        </w:tabs>
        <w:autoSpaceDE/>
        <w:autoSpaceDN/>
        <w:adjustRightInd/>
        <w:ind w:firstLine="720"/>
        <w:jc w:val="both"/>
        <w:rPr>
          <w:sz w:val="20"/>
          <w:szCs w:val="20"/>
        </w:rPr>
      </w:pPr>
      <w:r w:rsidRPr="007135A7">
        <w:rPr>
          <w:color w:val="000000"/>
          <w:sz w:val="20"/>
          <w:szCs w:val="20"/>
          <w:lang w:bidi="ru-RU"/>
        </w:rPr>
        <w:t>2.</w:t>
      </w:r>
      <w:r w:rsidR="009E7473">
        <w:rPr>
          <w:color w:val="000000"/>
          <w:sz w:val="20"/>
          <w:szCs w:val="20"/>
          <w:lang w:bidi="ru-RU"/>
        </w:rPr>
        <w:t>4</w:t>
      </w:r>
      <w:r w:rsidRPr="007135A7">
        <w:rPr>
          <w:color w:val="000000"/>
          <w:sz w:val="20"/>
          <w:szCs w:val="20"/>
          <w:lang w:bidi="ru-RU"/>
        </w:rPr>
        <w:t>.5. Требовать уплаты пени и штрафа согласно условиям настоящего Контракта</w:t>
      </w:r>
    </w:p>
    <w:p w:rsidR="002B48AC" w:rsidRPr="007135A7" w:rsidRDefault="00994C39" w:rsidP="007135A7">
      <w:pPr>
        <w:pStyle w:val="1"/>
        <w:shd w:val="clear" w:color="auto" w:fill="auto"/>
        <w:tabs>
          <w:tab w:val="left" w:pos="1233"/>
        </w:tabs>
        <w:autoSpaceDE/>
        <w:autoSpaceDN/>
        <w:adjustRightInd/>
        <w:ind w:firstLine="720"/>
        <w:jc w:val="both"/>
        <w:rPr>
          <w:color w:val="000000"/>
          <w:sz w:val="20"/>
          <w:szCs w:val="20"/>
          <w:lang w:bidi="ru-RU"/>
        </w:rPr>
      </w:pPr>
      <w:r w:rsidRPr="007135A7">
        <w:rPr>
          <w:sz w:val="20"/>
          <w:szCs w:val="20"/>
        </w:rPr>
        <w:t>2.</w:t>
      </w:r>
      <w:r w:rsidR="009E7473">
        <w:rPr>
          <w:sz w:val="20"/>
          <w:szCs w:val="20"/>
        </w:rPr>
        <w:t>4</w:t>
      </w:r>
      <w:r w:rsidRPr="007135A7">
        <w:rPr>
          <w:sz w:val="20"/>
          <w:szCs w:val="20"/>
        </w:rPr>
        <w:t>.6</w:t>
      </w:r>
      <w:r w:rsidR="002B48AC" w:rsidRPr="007135A7">
        <w:rPr>
          <w:sz w:val="20"/>
          <w:szCs w:val="20"/>
        </w:rPr>
        <w:t>. Определять самостоятельно методы проведения оценки объектов оценки в соответствии со стандартами оценки.</w:t>
      </w:r>
    </w:p>
    <w:p w:rsidR="002B48AC" w:rsidRPr="007135A7" w:rsidRDefault="00994C39" w:rsidP="007135A7">
      <w:pPr>
        <w:pStyle w:val="aa"/>
        <w:tabs>
          <w:tab w:val="left" w:pos="993"/>
        </w:tabs>
        <w:rPr>
          <w:sz w:val="20"/>
        </w:rPr>
      </w:pPr>
      <w:r w:rsidRPr="007135A7">
        <w:rPr>
          <w:sz w:val="20"/>
        </w:rPr>
        <w:t>2.</w:t>
      </w:r>
      <w:r w:rsidR="009E7473">
        <w:rPr>
          <w:sz w:val="20"/>
        </w:rPr>
        <w:t>4</w:t>
      </w:r>
      <w:r w:rsidRPr="007135A7">
        <w:rPr>
          <w:sz w:val="20"/>
        </w:rPr>
        <w:t>.7</w:t>
      </w:r>
      <w:r w:rsidR="002B48AC" w:rsidRPr="007135A7">
        <w:rPr>
          <w:sz w:val="20"/>
        </w:rPr>
        <w:t xml:space="preserve">. Требовать от Государственного Заказчика при проведении </w:t>
      </w:r>
      <w:proofErr w:type="gramStart"/>
      <w:r w:rsidR="002B48AC" w:rsidRPr="007135A7">
        <w:rPr>
          <w:sz w:val="20"/>
        </w:rPr>
        <w:t>оценки объектов оценки обеспечения доступа</w:t>
      </w:r>
      <w:proofErr w:type="gramEnd"/>
      <w:r w:rsidR="002B48AC" w:rsidRPr="007135A7">
        <w:rPr>
          <w:sz w:val="20"/>
        </w:rPr>
        <w:t xml:space="preserve"> в полном объеме к документации, необходимой для осуществления этой оценки.</w:t>
      </w:r>
    </w:p>
    <w:p w:rsidR="002B48AC" w:rsidRPr="007135A7" w:rsidRDefault="00994C39" w:rsidP="007135A7">
      <w:pPr>
        <w:pStyle w:val="aa"/>
        <w:tabs>
          <w:tab w:val="left" w:pos="993"/>
        </w:tabs>
        <w:rPr>
          <w:sz w:val="20"/>
        </w:rPr>
      </w:pPr>
      <w:r w:rsidRPr="007135A7">
        <w:rPr>
          <w:sz w:val="20"/>
        </w:rPr>
        <w:t>2.</w:t>
      </w:r>
      <w:r w:rsidR="009E7473">
        <w:rPr>
          <w:sz w:val="20"/>
        </w:rPr>
        <w:t>4</w:t>
      </w:r>
      <w:r w:rsidRPr="007135A7">
        <w:rPr>
          <w:sz w:val="20"/>
        </w:rPr>
        <w:t>.8</w:t>
      </w:r>
      <w:r w:rsidR="002B48AC" w:rsidRPr="007135A7">
        <w:rPr>
          <w:sz w:val="20"/>
        </w:rPr>
        <w:t xml:space="preserve"> .Получать от Государственного Заказчика находящиеся в его распоряжении копии документов, необходимую информацию, разъяснения и дополнительные сведения об объектах оценки, подписанные уполномоченным на то лицом и заверенные в установленном порядке.</w:t>
      </w:r>
    </w:p>
    <w:p w:rsidR="002B48AC" w:rsidRPr="007135A7" w:rsidRDefault="00994C39" w:rsidP="007135A7">
      <w:pPr>
        <w:pStyle w:val="aa"/>
        <w:tabs>
          <w:tab w:val="left" w:pos="993"/>
        </w:tabs>
        <w:rPr>
          <w:sz w:val="20"/>
        </w:rPr>
      </w:pPr>
      <w:r w:rsidRPr="007135A7">
        <w:rPr>
          <w:sz w:val="20"/>
        </w:rPr>
        <w:t>2.</w:t>
      </w:r>
      <w:r w:rsidR="009E7473">
        <w:rPr>
          <w:sz w:val="20"/>
        </w:rPr>
        <w:t>4</w:t>
      </w:r>
      <w:r w:rsidRPr="007135A7">
        <w:rPr>
          <w:sz w:val="20"/>
        </w:rPr>
        <w:t>.9</w:t>
      </w:r>
      <w:r w:rsidR="002B48AC" w:rsidRPr="007135A7">
        <w:rPr>
          <w:sz w:val="20"/>
        </w:rPr>
        <w:t>. Запрашивать в письменной или устной форме у третьих лиц информацию, необходимую для проведения оценки объектов оценки, за исключением информации, являющейся государственной или коммерческой тайной. В случае если отказ в предоставлении указанной информации существенным образом влияет на достоверность оценки объектов оценки, Исполнитель указывает это в Отчете.</w:t>
      </w:r>
    </w:p>
    <w:p w:rsidR="002B48AC" w:rsidRPr="007135A7" w:rsidRDefault="00994C39" w:rsidP="007135A7">
      <w:pPr>
        <w:pStyle w:val="aa"/>
        <w:tabs>
          <w:tab w:val="left" w:pos="993"/>
        </w:tabs>
        <w:rPr>
          <w:sz w:val="20"/>
        </w:rPr>
      </w:pPr>
      <w:r w:rsidRPr="007135A7">
        <w:rPr>
          <w:sz w:val="20"/>
        </w:rPr>
        <w:t>2.</w:t>
      </w:r>
      <w:r w:rsidR="009E7473">
        <w:rPr>
          <w:sz w:val="20"/>
        </w:rPr>
        <w:t>4</w:t>
      </w:r>
      <w:r w:rsidRPr="007135A7">
        <w:rPr>
          <w:sz w:val="20"/>
        </w:rPr>
        <w:t>.10</w:t>
      </w:r>
      <w:r w:rsidR="002B48AC" w:rsidRPr="007135A7">
        <w:rPr>
          <w:sz w:val="20"/>
        </w:rPr>
        <w:t xml:space="preserve">. Привлекать </w:t>
      </w:r>
      <w:proofErr w:type="gramStart"/>
      <w:r w:rsidR="002B48AC" w:rsidRPr="007135A7">
        <w:rPr>
          <w:sz w:val="20"/>
        </w:rPr>
        <w:t>по мере необходимости по своему усмотрению из числа сотрудников Исполнителя других специалистов-оценщиков к участию в проведении</w:t>
      </w:r>
      <w:proofErr w:type="gramEnd"/>
      <w:r w:rsidR="002B48AC" w:rsidRPr="007135A7">
        <w:rPr>
          <w:sz w:val="20"/>
        </w:rPr>
        <w:t xml:space="preserve"> оценки объектов оценки, либо на договорной основе иных оценщиков и (или) специалистов сторонних организаций.</w:t>
      </w:r>
    </w:p>
    <w:p w:rsidR="002B48AC" w:rsidRPr="007135A7" w:rsidRDefault="00994C39" w:rsidP="007135A7">
      <w:pPr>
        <w:pStyle w:val="aa"/>
        <w:tabs>
          <w:tab w:val="left" w:pos="993"/>
        </w:tabs>
        <w:rPr>
          <w:sz w:val="20"/>
        </w:rPr>
      </w:pPr>
      <w:r w:rsidRPr="007135A7">
        <w:rPr>
          <w:sz w:val="20"/>
        </w:rPr>
        <w:t>2.</w:t>
      </w:r>
      <w:r w:rsidR="009E7473">
        <w:rPr>
          <w:sz w:val="20"/>
        </w:rPr>
        <w:t>4</w:t>
      </w:r>
      <w:r w:rsidRPr="007135A7">
        <w:rPr>
          <w:sz w:val="20"/>
        </w:rPr>
        <w:t>.11</w:t>
      </w:r>
      <w:r w:rsidR="002B48AC" w:rsidRPr="007135A7">
        <w:rPr>
          <w:sz w:val="20"/>
        </w:rPr>
        <w:t>.</w:t>
      </w:r>
      <w:r w:rsidR="0036636B" w:rsidRPr="007135A7">
        <w:rPr>
          <w:sz w:val="20"/>
        </w:rPr>
        <w:t xml:space="preserve"> </w:t>
      </w:r>
      <w:r w:rsidR="002B48AC" w:rsidRPr="007135A7">
        <w:rPr>
          <w:sz w:val="20"/>
        </w:rPr>
        <w:t>Отказаться от проведения оценки объектов оценки в случаях, если  Государственного Заказчик нарушил условия Контракта, не обеспечил предоставление необходимой информации об объектах оценки, не обеспечил соответствующие Контракту условия оказания услуг.</w:t>
      </w:r>
    </w:p>
    <w:p w:rsidR="005C1897" w:rsidRPr="007135A7" w:rsidRDefault="00994C39" w:rsidP="009E7473">
      <w:pPr>
        <w:pStyle w:val="aa"/>
        <w:tabs>
          <w:tab w:val="left" w:pos="993"/>
        </w:tabs>
        <w:rPr>
          <w:sz w:val="20"/>
        </w:rPr>
      </w:pPr>
      <w:r w:rsidRPr="007135A7">
        <w:rPr>
          <w:color w:val="000000"/>
          <w:sz w:val="20"/>
          <w:lang w:bidi="ru-RU"/>
        </w:rPr>
        <w:t>2.</w:t>
      </w:r>
      <w:r w:rsidR="009E7473">
        <w:rPr>
          <w:color w:val="000000"/>
          <w:sz w:val="20"/>
          <w:lang w:bidi="ru-RU"/>
        </w:rPr>
        <w:t>4</w:t>
      </w:r>
      <w:r w:rsidRPr="007135A7">
        <w:rPr>
          <w:color w:val="000000"/>
          <w:sz w:val="20"/>
          <w:lang w:bidi="ru-RU"/>
        </w:rPr>
        <w:t>.12. Осуществлять иные права, предусмотренные действующим законодательством и (или) Контрактом.</w:t>
      </w:r>
    </w:p>
    <w:p w:rsidR="005C1897" w:rsidRPr="007135A7" w:rsidRDefault="005C1897" w:rsidP="004C2CCB">
      <w:pPr>
        <w:pStyle w:val="aa"/>
        <w:ind w:firstLine="0"/>
        <w:rPr>
          <w:bCs/>
          <w:sz w:val="20"/>
        </w:rPr>
      </w:pPr>
      <w:r w:rsidRPr="007135A7">
        <w:rPr>
          <w:bCs/>
          <w:sz w:val="20"/>
        </w:rPr>
        <w:t>2.5. Исполнитель гарантирует:</w:t>
      </w:r>
    </w:p>
    <w:p w:rsidR="005C1897" w:rsidRPr="007135A7" w:rsidRDefault="0036636B" w:rsidP="007135A7">
      <w:pPr>
        <w:autoSpaceDE/>
        <w:autoSpaceDN/>
        <w:adjustRightInd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0"/>
          <w:szCs w:val="20"/>
        </w:rPr>
        <w:t>2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>.5.1.</w:t>
      </w:r>
      <w:r w:rsidR="005C1897" w:rsidRPr="007135A7">
        <w:rPr>
          <w:rFonts w:ascii="Times New Roman" w:eastAsia="Calibri" w:hAnsi="Times New Roman" w:cs="Times New Roman"/>
          <w:sz w:val="20"/>
          <w:szCs w:val="20"/>
        </w:rPr>
        <w:t xml:space="preserve"> Распоряжение денежными средствами, полученными Исполнителем от  Государственного Заказчика в качестве вознаграждения по Контракту, или по иным основаниям в связи с исполнением Контракта, будет осуществлено надлежащим и законным образом в соответствии со всеми применимыми нормативно-правовыми актами по борьбе с коррупцией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C1897" w:rsidRPr="007135A7" w:rsidRDefault="0036636B" w:rsidP="007135A7">
      <w:pPr>
        <w:autoSpaceDE/>
        <w:autoSpaceDN/>
        <w:adjustRightInd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0"/>
          <w:szCs w:val="20"/>
        </w:rPr>
        <w:t>2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.5.2. </w:t>
      </w:r>
      <w:r w:rsidR="005C1897" w:rsidRPr="007135A7">
        <w:rPr>
          <w:rFonts w:ascii="Times New Roman" w:eastAsia="Calibri" w:hAnsi="Times New Roman" w:cs="Times New Roman"/>
          <w:sz w:val="20"/>
          <w:szCs w:val="20"/>
        </w:rPr>
        <w:t xml:space="preserve">При исполнении своих обязательств по </w:t>
      </w:r>
      <w:r w:rsidRPr="007135A7">
        <w:rPr>
          <w:rFonts w:ascii="Times New Roman" w:eastAsia="Calibri" w:hAnsi="Times New Roman" w:cs="Times New Roman"/>
          <w:sz w:val="20"/>
          <w:szCs w:val="20"/>
        </w:rPr>
        <w:t>Контракту</w:t>
      </w:r>
      <w:r w:rsidR="005C1897" w:rsidRPr="007135A7">
        <w:rPr>
          <w:rFonts w:ascii="Times New Roman" w:eastAsia="Calibri" w:hAnsi="Times New Roman" w:cs="Times New Roman"/>
          <w:sz w:val="20"/>
          <w:szCs w:val="20"/>
        </w:rPr>
        <w:t xml:space="preserve"> Исполнитель/его аффилированные лица/ представители/работники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C1897" w:rsidRPr="007135A7" w:rsidRDefault="0036636B" w:rsidP="007135A7">
      <w:pPr>
        <w:autoSpaceDE/>
        <w:autoSpaceDN/>
        <w:adjustRightInd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0"/>
          <w:szCs w:val="20"/>
        </w:rPr>
        <w:t>2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.5.3. </w:t>
      </w:r>
      <w:r w:rsidR="005C1897" w:rsidRPr="007135A7">
        <w:rPr>
          <w:rFonts w:ascii="Times New Roman" w:eastAsia="Calibri" w:hAnsi="Times New Roman" w:cs="Times New Roman"/>
          <w:sz w:val="20"/>
          <w:szCs w:val="20"/>
        </w:rPr>
        <w:t xml:space="preserve">При исполнении своих обязательств по </w:t>
      </w:r>
      <w:r w:rsidRPr="007135A7">
        <w:rPr>
          <w:rFonts w:ascii="Times New Roman" w:eastAsia="Calibri" w:hAnsi="Times New Roman" w:cs="Times New Roman"/>
          <w:sz w:val="20"/>
          <w:szCs w:val="20"/>
        </w:rPr>
        <w:t>Контракту</w:t>
      </w:r>
      <w:r w:rsidR="005C1897" w:rsidRPr="007135A7">
        <w:rPr>
          <w:rFonts w:ascii="Times New Roman" w:eastAsia="Calibri" w:hAnsi="Times New Roman" w:cs="Times New Roman"/>
          <w:sz w:val="20"/>
          <w:szCs w:val="20"/>
        </w:rPr>
        <w:t xml:space="preserve"> Исполнитель/его аффилированные лица/ представители/работники не осуществляют действия, квалифицируемые преступлением коррупционной направленности, а также действия, нарушающие требования применимого международного законодательства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C1897" w:rsidRPr="007135A7" w:rsidRDefault="0036636B" w:rsidP="007135A7">
      <w:pPr>
        <w:autoSpaceDE/>
        <w:autoSpaceDN/>
        <w:adjustRightInd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0"/>
          <w:szCs w:val="20"/>
        </w:rPr>
        <w:t>2.5.4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C1897" w:rsidRPr="007135A7">
        <w:rPr>
          <w:rFonts w:ascii="Times New Roman" w:eastAsia="Calibri" w:hAnsi="Times New Roman" w:cs="Times New Roman"/>
          <w:sz w:val="20"/>
          <w:szCs w:val="20"/>
        </w:rPr>
        <w:t>В отношении должностных лиц и представителей Исполнителя не возбуждено уголовное дело, не выдвинуто обвинение, не вынесен приговор, отсутствует непогашенная судимость по факту совершения ими уголовно-наказуемого деяния признаваемого таковым в соответствии с законодательством Российской Федерации и (или) транснациональным международным законодательством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C1897" w:rsidRPr="007135A7" w:rsidRDefault="0036636B" w:rsidP="007135A7">
      <w:pPr>
        <w:autoSpaceDE/>
        <w:autoSpaceDN/>
        <w:adjustRightInd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5A7">
        <w:rPr>
          <w:rFonts w:ascii="Times New Roman" w:eastAsia="Times New Roman" w:hAnsi="Times New Roman" w:cs="Times New Roman"/>
          <w:sz w:val="20"/>
          <w:szCs w:val="20"/>
        </w:rPr>
        <w:t>2.5.5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 xml:space="preserve">Исполнитель не совершал никаких корпоративных или иных действий, а также в отношении Исполнителя и его должностных лиц или представителей не совершены никакие действия, не было возбуждено и не ожидается возбуждение каких-либо процессуальных действий, которые могут повлечь привлечение к уголовной или административной ответственности, которое может повлечь невозможность исполнения обязательств по настоящему </w:t>
      </w:r>
      <w:r w:rsidRPr="007135A7">
        <w:rPr>
          <w:rFonts w:ascii="Times New Roman" w:eastAsia="Times New Roman" w:hAnsi="Times New Roman" w:cs="Times New Roman"/>
          <w:sz w:val="20"/>
          <w:szCs w:val="20"/>
        </w:rPr>
        <w:t>Контракту</w:t>
      </w:r>
      <w:r w:rsidR="005C1897" w:rsidRPr="007135A7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2B48AC" w:rsidRPr="002B48AC" w:rsidRDefault="002B48AC" w:rsidP="007135A7">
      <w:pPr>
        <w:pStyle w:val="1"/>
        <w:shd w:val="clear" w:color="auto" w:fill="auto"/>
        <w:tabs>
          <w:tab w:val="left" w:pos="1233"/>
        </w:tabs>
        <w:autoSpaceDE/>
        <w:autoSpaceDN/>
        <w:adjustRightInd/>
        <w:ind w:firstLine="680"/>
        <w:jc w:val="both"/>
        <w:rPr>
          <w:sz w:val="20"/>
          <w:szCs w:val="20"/>
          <w:lang w:bidi="ru-RU"/>
        </w:rPr>
      </w:pPr>
    </w:p>
    <w:p w:rsidR="00960B8D" w:rsidRPr="002B48AC" w:rsidRDefault="00960B8D" w:rsidP="00960B8D">
      <w:pPr>
        <w:pStyle w:val="1"/>
        <w:shd w:val="clear" w:color="auto" w:fill="auto"/>
        <w:tabs>
          <w:tab w:val="left" w:pos="1233"/>
        </w:tabs>
        <w:autoSpaceDE/>
        <w:autoSpaceDN/>
        <w:adjustRightInd/>
        <w:ind w:firstLine="0"/>
        <w:jc w:val="both"/>
        <w:rPr>
          <w:sz w:val="16"/>
          <w:szCs w:val="16"/>
        </w:rPr>
      </w:pPr>
    </w:p>
    <w:p w:rsidR="007953D6" w:rsidRDefault="007953D6" w:rsidP="006D0F27">
      <w:pPr>
        <w:widowControl w:val="0"/>
        <w:numPr>
          <w:ilvl w:val="0"/>
          <w:numId w:val="27"/>
        </w:numPr>
        <w:tabs>
          <w:tab w:val="left" w:pos="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ЦЕНА ГОСУДАРСТВЕННОГО КОНТРАКТА</w:t>
      </w:r>
      <w:r w:rsidR="00994C3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ПОРЯДОК РАСЧЕТОВ</w:t>
      </w:r>
    </w:p>
    <w:p w:rsidR="00001EE3" w:rsidRPr="00960B8D" w:rsidRDefault="00001EE3" w:rsidP="00001EE3">
      <w:pPr>
        <w:widowControl w:val="0"/>
        <w:tabs>
          <w:tab w:val="left" w:pos="28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46749E" w:rsidRDefault="0046749E" w:rsidP="00467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7"/>
      <w:bookmarkEnd w:id="3"/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Pr="009777C0">
        <w:rPr>
          <w:rFonts w:ascii="Times New Roman" w:hAnsi="Times New Roman" w:cs="Times New Roman"/>
          <w:sz w:val="20"/>
          <w:szCs w:val="20"/>
        </w:rPr>
        <w:t>Цена Контракта составляет</w:t>
      </w:r>
      <w:proofErr w:type="gramStart"/>
      <w:r w:rsidRPr="009777C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 </w:t>
      </w:r>
      <w:r w:rsidRPr="009777C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9777C0">
        <w:rPr>
          <w:rFonts w:ascii="Times New Roman" w:hAnsi="Times New Roman" w:cs="Times New Roman"/>
          <w:sz w:val="20"/>
          <w:szCs w:val="20"/>
        </w:rPr>
        <w:t xml:space="preserve">) </w:t>
      </w:r>
      <w:proofErr w:type="gramEnd"/>
      <w:r w:rsidRPr="009777C0">
        <w:rPr>
          <w:rFonts w:ascii="Times New Roman" w:hAnsi="Times New Roman" w:cs="Times New Roman"/>
          <w:sz w:val="20"/>
          <w:szCs w:val="20"/>
        </w:rPr>
        <w:t xml:space="preserve">рублей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9777C0">
        <w:rPr>
          <w:rFonts w:ascii="Times New Roman" w:hAnsi="Times New Roman" w:cs="Times New Roman"/>
          <w:sz w:val="20"/>
          <w:szCs w:val="20"/>
        </w:rPr>
        <w:t xml:space="preserve"> копеек, </w:t>
      </w:r>
      <w:r w:rsidRPr="0046749E">
        <w:rPr>
          <w:rFonts w:ascii="Times New Roman" w:hAnsi="Times New Roman" w:cs="Times New Roman"/>
          <w:b/>
          <w:sz w:val="20"/>
          <w:szCs w:val="20"/>
        </w:rPr>
        <w:t>с НДС/</w:t>
      </w:r>
      <w:r w:rsidRPr="0046749E">
        <w:rPr>
          <w:rFonts w:ascii="Times New Roman" w:hAnsi="Times New Roman" w:cs="Times New Roman"/>
          <w:b/>
          <w:spacing w:val="-3"/>
          <w:sz w:val="20"/>
          <w:szCs w:val="20"/>
        </w:rPr>
        <w:t>НДС</w:t>
      </w:r>
      <w:r w:rsidRPr="009777C0">
        <w:rPr>
          <w:rFonts w:ascii="Times New Roman" w:hAnsi="Times New Roman" w:cs="Times New Roman"/>
          <w:spacing w:val="-3"/>
          <w:sz w:val="20"/>
          <w:szCs w:val="20"/>
        </w:rPr>
        <w:t xml:space="preserve"> не облагается в соответствии с налоговым законодательством Российской Федерации</w:t>
      </w:r>
      <w:r w:rsidRPr="009777C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6749E" w:rsidRPr="009777C0" w:rsidRDefault="0046749E" w:rsidP="00467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proofErr w:type="gramStart"/>
      <w:r w:rsidRPr="00CD4376">
        <w:rPr>
          <w:rFonts w:ascii="Times New Roman" w:hAnsi="Times New Roman"/>
          <w:sz w:val="20"/>
          <w:szCs w:val="20"/>
        </w:rPr>
        <w:t>Сумма, подлежащая уплате юридическому и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физическому лицу, в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том числе зарегистрированному в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качестве индивидуального предпринимателя, уменьшается на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размер налогов, сборов и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иных обязательных платежей в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бюджеты бюджетной системы Российской Федерации, связанных с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оплатой контракта, если в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соответствии с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законодательством Российской Федерации о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налогах и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сборах такие налоги, сборы и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иные обязательные платежи подлежат уплате в</w:t>
      </w:r>
      <w:r w:rsidRPr="00577306">
        <w:rPr>
          <w:rFonts w:ascii="Times New Roman" w:hAnsi="Times New Roman"/>
          <w:sz w:val="20"/>
          <w:szCs w:val="20"/>
        </w:rPr>
        <w:t> </w:t>
      </w:r>
      <w:r w:rsidRPr="00CD4376">
        <w:rPr>
          <w:rFonts w:ascii="Times New Roman" w:hAnsi="Times New Roman"/>
          <w:sz w:val="20"/>
          <w:szCs w:val="20"/>
        </w:rPr>
        <w:t>бюджеты бюджетной системы Российской Федерации</w:t>
      </w:r>
      <w:proofErr w:type="gramEnd"/>
      <w:r w:rsidRPr="00CD4376">
        <w:rPr>
          <w:rFonts w:ascii="Times New Roman" w:hAnsi="Times New Roman"/>
          <w:sz w:val="20"/>
          <w:szCs w:val="20"/>
        </w:rPr>
        <w:t xml:space="preserve"> заказчиком.</w:t>
      </w:r>
    </w:p>
    <w:p w:rsidR="0046749E" w:rsidRPr="009777C0" w:rsidRDefault="0046749E" w:rsidP="00467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777C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777C0">
        <w:rPr>
          <w:rFonts w:ascii="Times New Roman" w:hAnsi="Times New Roman" w:cs="Times New Roman"/>
          <w:sz w:val="20"/>
          <w:szCs w:val="20"/>
        </w:rPr>
        <w:t xml:space="preserve">. </w:t>
      </w:r>
      <w:r w:rsidRPr="009777C0">
        <w:rPr>
          <w:rFonts w:ascii="Times New Roman" w:hAnsi="Times New Roman" w:cs="Times New Roman"/>
          <w:spacing w:val="-3"/>
          <w:sz w:val="20"/>
          <w:szCs w:val="20"/>
        </w:rPr>
        <w:t xml:space="preserve">Цена Контракта включает в себя: </w:t>
      </w:r>
      <w:r w:rsidRPr="009777C0">
        <w:rPr>
          <w:rFonts w:ascii="Times New Roman" w:hAnsi="Times New Roman" w:cs="Times New Roman"/>
          <w:color w:val="000000"/>
          <w:sz w:val="20"/>
          <w:szCs w:val="20"/>
        </w:rPr>
        <w:t xml:space="preserve">все </w:t>
      </w:r>
      <w:r w:rsidRPr="009777C0">
        <w:rPr>
          <w:rFonts w:ascii="Times New Roman" w:hAnsi="Times New Roman" w:cs="Times New Roman"/>
          <w:spacing w:val="-3"/>
          <w:sz w:val="20"/>
          <w:szCs w:val="20"/>
        </w:rPr>
        <w:t xml:space="preserve">расходы </w:t>
      </w:r>
      <w:r>
        <w:rPr>
          <w:rFonts w:ascii="Times New Roman" w:hAnsi="Times New Roman" w:cs="Times New Roman"/>
          <w:spacing w:val="-3"/>
          <w:sz w:val="20"/>
          <w:szCs w:val="20"/>
        </w:rPr>
        <w:t>И</w:t>
      </w:r>
      <w:r w:rsidRPr="009777C0">
        <w:rPr>
          <w:rFonts w:ascii="Times New Roman" w:hAnsi="Times New Roman" w:cs="Times New Roman"/>
          <w:spacing w:val="-3"/>
          <w:sz w:val="20"/>
          <w:szCs w:val="20"/>
        </w:rPr>
        <w:t xml:space="preserve">сполнителя, связанные с исполнением обязательств по настоящему Контракту, в том числе расходы по оплате необходимых налогов, пошлин и сборов </w:t>
      </w:r>
      <w:r w:rsidRPr="009777C0">
        <w:rPr>
          <w:rFonts w:ascii="Times New Roman" w:hAnsi="Times New Roman" w:cs="Times New Roman"/>
          <w:sz w:val="20"/>
          <w:szCs w:val="20"/>
        </w:rPr>
        <w:t>и других обязательных платежей, установленных действую</w:t>
      </w:r>
      <w:r>
        <w:rPr>
          <w:rFonts w:ascii="Times New Roman" w:hAnsi="Times New Roman" w:cs="Times New Roman"/>
          <w:sz w:val="20"/>
          <w:szCs w:val="20"/>
        </w:rPr>
        <w:t>щим законодательством Российской</w:t>
      </w:r>
      <w:r w:rsidRPr="009777C0">
        <w:rPr>
          <w:rFonts w:ascii="Times New Roman" w:hAnsi="Times New Roman" w:cs="Times New Roman"/>
          <w:sz w:val="20"/>
          <w:szCs w:val="20"/>
        </w:rPr>
        <w:t xml:space="preserve"> Федерации.</w:t>
      </w:r>
    </w:p>
    <w:p w:rsidR="0046749E" w:rsidRPr="009777C0" w:rsidRDefault="0046749E" w:rsidP="0046749E">
      <w:pPr>
        <w:tabs>
          <w:tab w:val="left" w:pos="426"/>
          <w:tab w:val="left" w:leader="underscore" w:pos="527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9777C0">
        <w:rPr>
          <w:rFonts w:ascii="Times New Roman" w:hAnsi="Times New Roman" w:cs="Times New Roman"/>
          <w:spacing w:val="-3"/>
          <w:sz w:val="20"/>
          <w:szCs w:val="20"/>
        </w:rPr>
        <w:t>Цена Контракта определена методом сопоставимых рыночных цен (анализа рынка) на основании данных, представленных организациями (Приложение №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C55D2">
        <w:rPr>
          <w:rFonts w:ascii="Times New Roman" w:hAnsi="Times New Roman" w:cs="Times New Roman"/>
          <w:spacing w:val="-3"/>
          <w:sz w:val="20"/>
          <w:szCs w:val="20"/>
        </w:rPr>
        <w:t>5</w:t>
      </w:r>
      <w:r w:rsidRPr="009777C0">
        <w:rPr>
          <w:rFonts w:ascii="Times New Roman" w:hAnsi="Times New Roman" w:cs="Times New Roman"/>
          <w:spacing w:val="-3"/>
          <w:sz w:val="20"/>
          <w:szCs w:val="20"/>
        </w:rPr>
        <w:t xml:space="preserve"> к настоящему Контракту). </w:t>
      </w:r>
    </w:p>
    <w:p w:rsidR="0046749E" w:rsidRPr="009777C0" w:rsidRDefault="0046749E" w:rsidP="0046749E">
      <w:pPr>
        <w:tabs>
          <w:tab w:val="left" w:pos="426"/>
          <w:tab w:val="left" w:leader="underscore" w:pos="527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9777C0">
        <w:rPr>
          <w:rFonts w:ascii="Times New Roman" w:hAnsi="Times New Roman" w:cs="Times New Roman"/>
          <w:spacing w:val="-3"/>
          <w:sz w:val="20"/>
          <w:szCs w:val="20"/>
        </w:rPr>
        <w:t>Цена Контракта является твердой и определяется на весь срок исполнения Контракта, за исключением случаев, установленных Законом № 44-ФЗ и настоящим Контрактом.</w:t>
      </w:r>
    </w:p>
    <w:p w:rsidR="0046749E" w:rsidRPr="009777C0" w:rsidRDefault="0046749E" w:rsidP="0046749E">
      <w:pPr>
        <w:tabs>
          <w:tab w:val="left" w:pos="426"/>
          <w:tab w:val="left" w:leader="underscore" w:pos="527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9777C0">
        <w:rPr>
          <w:rFonts w:ascii="Times New Roman" w:hAnsi="Times New Roman" w:cs="Times New Roman"/>
          <w:spacing w:val="-3"/>
          <w:sz w:val="20"/>
          <w:szCs w:val="20"/>
        </w:rPr>
        <w:t>При заключении и исполнении настоящего Контракта изменение его условий не допускается, за исключением случаев, предусмотренных статьями 34 и 95 Закона № 44-ФЗ.</w:t>
      </w:r>
    </w:p>
    <w:p w:rsidR="0046749E" w:rsidRPr="009777C0" w:rsidRDefault="0046749E" w:rsidP="00467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777C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9777C0">
        <w:rPr>
          <w:rFonts w:ascii="Times New Roman" w:hAnsi="Times New Roman" w:cs="Times New Roman"/>
          <w:sz w:val="20"/>
          <w:szCs w:val="20"/>
        </w:rPr>
        <w:t xml:space="preserve">.Оплата производится за </w:t>
      </w:r>
      <w:r w:rsidRPr="00135BFF">
        <w:rPr>
          <w:rFonts w:ascii="Times New Roman" w:hAnsi="Times New Roman" w:cs="Times New Roman"/>
          <w:b/>
          <w:sz w:val="20"/>
          <w:szCs w:val="20"/>
        </w:rPr>
        <w:t>счет средств</w:t>
      </w:r>
      <w:r w:rsidRPr="009777C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дополнительного бюджетного финансирования</w:t>
      </w:r>
      <w:r w:rsidRPr="009777C0">
        <w:rPr>
          <w:rFonts w:ascii="Times New Roman" w:hAnsi="Times New Roman" w:cs="Times New Roman"/>
          <w:sz w:val="20"/>
          <w:szCs w:val="20"/>
        </w:rPr>
        <w:t>.</w:t>
      </w:r>
    </w:p>
    <w:p w:rsidR="0046749E" w:rsidRPr="009777C0" w:rsidRDefault="0046749E" w:rsidP="00467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777C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777C0">
        <w:rPr>
          <w:rFonts w:ascii="Times New Roman" w:hAnsi="Times New Roman" w:cs="Times New Roman"/>
          <w:sz w:val="20"/>
          <w:szCs w:val="20"/>
        </w:rPr>
        <w:t xml:space="preserve">. Расчеты за оказанные Услуги производятся Государственным заказчиком в форме безналичного расчета денежными средствами на расчетный счет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9777C0">
        <w:rPr>
          <w:rFonts w:ascii="Times New Roman" w:hAnsi="Times New Roman" w:cs="Times New Roman"/>
          <w:sz w:val="20"/>
          <w:szCs w:val="20"/>
        </w:rPr>
        <w:t xml:space="preserve">сполнителя, указанный в разделе 14 Контракта, </w:t>
      </w:r>
      <w:r>
        <w:rPr>
          <w:rFonts w:ascii="Times New Roman" w:hAnsi="Times New Roman" w:cs="Times New Roman"/>
          <w:sz w:val="20"/>
          <w:szCs w:val="20"/>
        </w:rPr>
        <w:t xml:space="preserve">в срок не более 7 (семи) </w:t>
      </w:r>
      <w:r w:rsidRPr="009777C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рабочих </w:t>
      </w:r>
      <w:r w:rsidRPr="009777C0">
        <w:rPr>
          <w:rFonts w:ascii="Times New Roman" w:hAnsi="Times New Roman" w:cs="Times New Roman"/>
          <w:sz w:val="20"/>
          <w:szCs w:val="20"/>
        </w:rPr>
        <w:t xml:space="preserve">дней </w:t>
      </w:r>
      <w:proofErr w:type="gramStart"/>
      <w:r w:rsidRPr="009777C0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9777C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Государственным заказчиком</w:t>
      </w:r>
      <w:r w:rsidRPr="009777C0">
        <w:rPr>
          <w:rFonts w:ascii="Times New Roman" w:hAnsi="Times New Roman" w:cs="Times New Roman"/>
          <w:sz w:val="20"/>
          <w:szCs w:val="20"/>
        </w:rPr>
        <w:t xml:space="preserve"> документа о приемке оказанных Услуг. Оплата по Контакту осуществляется в рублях Российской Федерации.</w:t>
      </w:r>
    </w:p>
    <w:p w:rsidR="0046749E" w:rsidRPr="009777C0" w:rsidRDefault="0046749E" w:rsidP="0046749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>3</w:t>
      </w:r>
      <w:r w:rsidRPr="009777C0">
        <w:rPr>
          <w:rFonts w:ascii="Times New Roman" w:hAnsi="Times New Roman" w:cs="Times New Roman"/>
          <w:spacing w:val="-3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>6</w:t>
      </w:r>
      <w:r w:rsidRPr="009777C0">
        <w:rPr>
          <w:rFonts w:ascii="Times New Roman" w:hAnsi="Times New Roman" w:cs="Times New Roman"/>
          <w:spacing w:val="-3"/>
          <w:sz w:val="20"/>
          <w:szCs w:val="20"/>
        </w:rPr>
        <w:t>. Датой оплаты считается дата списания денежных средств со счета Государственного заказчика, указанного в настоящем Контракте.</w:t>
      </w:r>
    </w:p>
    <w:p w:rsidR="00960B8D" w:rsidRPr="00960B8D" w:rsidRDefault="00960B8D" w:rsidP="001B4D68">
      <w:pPr>
        <w:pStyle w:val="1"/>
        <w:shd w:val="clear" w:color="auto" w:fill="auto"/>
        <w:tabs>
          <w:tab w:val="left" w:pos="1079"/>
        </w:tabs>
        <w:autoSpaceDE/>
        <w:autoSpaceDN/>
        <w:adjustRightInd/>
        <w:ind w:firstLine="0"/>
        <w:jc w:val="both"/>
        <w:rPr>
          <w:sz w:val="16"/>
          <w:szCs w:val="16"/>
        </w:rPr>
      </w:pPr>
    </w:p>
    <w:p w:rsidR="00A95BC3" w:rsidRDefault="00A92FD6" w:rsidP="00BC68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  <w:bookmarkStart w:id="4" w:name="bookmark9"/>
      <w:bookmarkStart w:id="5" w:name="bookmark12"/>
      <w:bookmarkEnd w:id="4"/>
      <w:r>
        <w:rPr>
          <w:rFonts w:ascii="Times New Roman" w:hAnsi="Times New Roman" w:cs="Times New Roman"/>
          <w:b/>
          <w:sz w:val="20"/>
          <w:szCs w:val="20"/>
          <w:lang w:bidi="ru-RU"/>
        </w:rPr>
        <w:t>4</w:t>
      </w:r>
      <w:r w:rsidR="00A95BC3" w:rsidRPr="00A95BC3">
        <w:rPr>
          <w:rFonts w:ascii="Times New Roman" w:hAnsi="Times New Roman" w:cs="Times New Roman"/>
          <w:b/>
          <w:sz w:val="20"/>
          <w:szCs w:val="20"/>
          <w:lang w:bidi="ru-RU"/>
        </w:rPr>
        <w:t xml:space="preserve">.СРОКИ </w:t>
      </w:r>
      <w:bookmarkEnd w:id="5"/>
      <w:r w:rsidR="00BC686F">
        <w:rPr>
          <w:rFonts w:ascii="Times New Roman" w:hAnsi="Times New Roman" w:cs="Times New Roman"/>
          <w:b/>
          <w:sz w:val="20"/>
          <w:szCs w:val="20"/>
          <w:lang w:bidi="ru-RU"/>
        </w:rPr>
        <w:t>И КАЧЕС</w:t>
      </w:r>
      <w:r w:rsidR="00A95BC3" w:rsidRPr="00A95BC3">
        <w:rPr>
          <w:rFonts w:ascii="Times New Roman" w:hAnsi="Times New Roman" w:cs="Times New Roman"/>
          <w:b/>
          <w:sz w:val="20"/>
          <w:szCs w:val="20"/>
          <w:lang w:bidi="ru-RU"/>
        </w:rPr>
        <w:t>ТВО ОКАЗАНИЯ УСЛУГ</w:t>
      </w:r>
    </w:p>
    <w:p w:rsidR="00001EE3" w:rsidRPr="00960B8D" w:rsidRDefault="00001EE3" w:rsidP="00BC686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bidi="ru-RU"/>
        </w:rPr>
      </w:pPr>
    </w:p>
    <w:p w:rsidR="00BC686F" w:rsidRDefault="00A92FD6" w:rsidP="00BC686F">
      <w:pPr>
        <w:pStyle w:val="1"/>
        <w:shd w:val="clear" w:color="auto" w:fill="auto"/>
        <w:tabs>
          <w:tab w:val="left" w:pos="1064"/>
        </w:tabs>
        <w:autoSpaceDE/>
        <w:autoSpaceDN/>
        <w:adjustRightInd/>
        <w:ind w:firstLine="0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4</w:t>
      </w:r>
      <w:r w:rsidR="00BC686F">
        <w:rPr>
          <w:color w:val="000000"/>
          <w:sz w:val="20"/>
          <w:szCs w:val="20"/>
          <w:lang w:bidi="ru-RU"/>
        </w:rPr>
        <w:t xml:space="preserve">.1. </w:t>
      </w:r>
      <w:r w:rsidR="00BC686F" w:rsidRPr="00BC686F">
        <w:rPr>
          <w:color w:val="000000"/>
          <w:sz w:val="20"/>
          <w:szCs w:val="20"/>
          <w:lang w:bidi="ru-RU"/>
        </w:rPr>
        <w:t xml:space="preserve">Услуги должны быть оказаны в соответствии с </w:t>
      </w:r>
      <w:r w:rsidR="001B4D68">
        <w:rPr>
          <w:color w:val="000000"/>
          <w:sz w:val="20"/>
          <w:szCs w:val="20"/>
          <w:lang w:bidi="ru-RU"/>
        </w:rPr>
        <w:t>Техническим заданием (Приложение №</w:t>
      </w:r>
      <w:r w:rsidR="008C55D2">
        <w:rPr>
          <w:color w:val="000000"/>
          <w:sz w:val="20"/>
          <w:szCs w:val="20"/>
          <w:lang w:bidi="ru-RU"/>
        </w:rPr>
        <w:t xml:space="preserve"> 3</w:t>
      </w:r>
      <w:r w:rsidR="0046749E">
        <w:rPr>
          <w:color w:val="000000"/>
          <w:sz w:val="20"/>
          <w:szCs w:val="20"/>
          <w:lang w:bidi="ru-RU"/>
        </w:rPr>
        <w:t xml:space="preserve"> Контракту</w:t>
      </w:r>
      <w:r w:rsidR="001B4D68">
        <w:rPr>
          <w:color w:val="000000"/>
          <w:sz w:val="20"/>
          <w:szCs w:val="20"/>
          <w:lang w:bidi="ru-RU"/>
        </w:rPr>
        <w:t>).</w:t>
      </w:r>
    </w:p>
    <w:p w:rsidR="001B4D68" w:rsidRPr="007811F6" w:rsidRDefault="001B4D68" w:rsidP="00BC686F">
      <w:pPr>
        <w:pStyle w:val="1"/>
        <w:shd w:val="clear" w:color="auto" w:fill="auto"/>
        <w:tabs>
          <w:tab w:val="left" w:pos="1064"/>
        </w:tabs>
        <w:autoSpaceDE/>
        <w:autoSpaceDN/>
        <w:adjustRightInd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       4.2. Срок оказания услуг: </w:t>
      </w:r>
      <w:proofErr w:type="gramStart"/>
      <w:r>
        <w:rPr>
          <w:color w:val="000000"/>
          <w:sz w:val="20"/>
          <w:szCs w:val="20"/>
          <w:lang w:bidi="ru-RU"/>
        </w:rPr>
        <w:t xml:space="preserve">с </w:t>
      </w:r>
      <w:r w:rsidR="0046749E">
        <w:rPr>
          <w:color w:val="000000"/>
          <w:sz w:val="20"/>
          <w:szCs w:val="20"/>
          <w:lang w:bidi="ru-RU"/>
        </w:rPr>
        <w:t>даты</w:t>
      </w:r>
      <w:r w:rsidR="00115206">
        <w:rPr>
          <w:color w:val="000000"/>
          <w:sz w:val="20"/>
          <w:szCs w:val="20"/>
          <w:lang w:bidi="ru-RU"/>
        </w:rPr>
        <w:t xml:space="preserve"> заключения</w:t>
      </w:r>
      <w:proofErr w:type="gramEnd"/>
      <w:r w:rsidR="00115206">
        <w:rPr>
          <w:color w:val="000000"/>
          <w:sz w:val="20"/>
          <w:szCs w:val="20"/>
          <w:lang w:bidi="ru-RU"/>
        </w:rPr>
        <w:t xml:space="preserve"> Контракта </w:t>
      </w:r>
      <w:r w:rsidR="0046749E">
        <w:rPr>
          <w:color w:val="000000"/>
          <w:sz w:val="20"/>
          <w:szCs w:val="20"/>
          <w:lang w:bidi="ru-RU"/>
        </w:rPr>
        <w:t xml:space="preserve">по </w:t>
      </w:r>
      <w:r w:rsidR="009E49DB">
        <w:rPr>
          <w:b/>
          <w:color w:val="000000"/>
          <w:sz w:val="20"/>
          <w:szCs w:val="20"/>
          <w:lang w:bidi="ru-RU"/>
        </w:rPr>
        <w:t>17</w:t>
      </w:r>
      <w:r w:rsidR="0046749E" w:rsidRPr="0046749E">
        <w:rPr>
          <w:b/>
          <w:color w:val="000000"/>
          <w:sz w:val="20"/>
          <w:szCs w:val="20"/>
          <w:lang w:bidi="ru-RU"/>
        </w:rPr>
        <w:t>.0</w:t>
      </w:r>
      <w:r w:rsidR="009E49DB">
        <w:rPr>
          <w:b/>
          <w:color w:val="000000"/>
          <w:sz w:val="20"/>
          <w:szCs w:val="20"/>
          <w:lang w:bidi="ru-RU"/>
        </w:rPr>
        <w:t>7</w:t>
      </w:r>
      <w:r w:rsidR="0046749E" w:rsidRPr="0046749E">
        <w:rPr>
          <w:b/>
          <w:color w:val="000000"/>
          <w:sz w:val="20"/>
          <w:szCs w:val="20"/>
          <w:lang w:bidi="ru-RU"/>
        </w:rPr>
        <w:t>.2026</w:t>
      </w:r>
      <w:r w:rsidR="0046749E">
        <w:rPr>
          <w:color w:val="000000"/>
          <w:sz w:val="20"/>
          <w:szCs w:val="20"/>
          <w:lang w:bidi="ru-RU"/>
        </w:rPr>
        <w:t xml:space="preserve"> включительно</w:t>
      </w:r>
      <w:r>
        <w:rPr>
          <w:color w:val="000000"/>
          <w:sz w:val="20"/>
          <w:szCs w:val="20"/>
          <w:lang w:bidi="ru-RU"/>
        </w:rPr>
        <w:t>.</w:t>
      </w:r>
    </w:p>
    <w:p w:rsidR="00BC686F" w:rsidRPr="00762433" w:rsidRDefault="00EB37B6" w:rsidP="00BC686F">
      <w:pPr>
        <w:pStyle w:val="1"/>
        <w:shd w:val="clear" w:color="auto" w:fill="auto"/>
        <w:tabs>
          <w:tab w:val="left" w:pos="1047"/>
        </w:tabs>
        <w:autoSpaceDE/>
        <w:autoSpaceDN/>
        <w:adjustRightInd/>
        <w:ind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bidi="ru-RU"/>
        </w:rPr>
        <w:t xml:space="preserve">     </w:t>
      </w:r>
      <w:r w:rsidR="007553D7">
        <w:rPr>
          <w:color w:val="000000" w:themeColor="text1"/>
          <w:sz w:val="20"/>
          <w:szCs w:val="20"/>
          <w:lang w:bidi="ru-RU"/>
        </w:rPr>
        <w:t xml:space="preserve">  </w:t>
      </w:r>
      <w:r w:rsidR="0036636B">
        <w:rPr>
          <w:color w:val="000000" w:themeColor="text1"/>
          <w:sz w:val="20"/>
          <w:szCs w:val="20"/>
          <w:lang w:bidi="ru-RU"/>
        </w:rPr>
        <w:t xml:space="preserve"> </w:t>
      </w:r>
      <w:r w:rsidR="00A92FD6" w:rsidRPr="00762433">
        <w:rPr>
          <w:color w:val="000000" w:themeColor="text1"/>
          <w:sz w:val="20"/>
          <w:szCs w:val="20"/>
          <w:lang w:bidi="ru-RU"/>
        </w:rPr>
        <w:t>4</w:t>
      </w:r>
      <w:r w:rsidR="001B4D68">
        <w:rPr>
          <w:color w:val="000000" w:themeColor="text1"/>
          <w:sz w:val="20"/>
          <w:szCs w:val="20"/>
          <w:lang w:bidi="ru-RU"/>
        </w:rPr>
        <w:t>.3</w:t>
      </w:r>
      <w:r w:rsidR="00762433" w:rsidRPr="00762433">
        <w:rPr>
          <w:color w:val="000000" w:themeColor="text1"/>
          <w:sz w:val="20"/>
          <w:szCs w:val="20"/>
          <w:lang w:bidi="ru-RU"/>
        </w:rPr>
        <w:t xml:space="preserve">. </w:t>
      </w:r>
      <w:r w:rsidR="00BC686F" w:rsidRPr="00762433">
        <w:rPr>
          <w:color w:val="000000" w:themeColor="text1"/>
          <w:sz w:val="20"/>
          <w:szCs w:val="20"/>
          <w:lang w:bidi="ru-RU"/>
        </w:rPr>
        <w:t>Исполнитель передает Государственному заказчику относящуюся к услуге отчетную документацию скрепленную подписью и печатью Исполнителя:</w:t>
      </w:r>
    </w:p>
    <w:p w:rsidR="00BC686F" w:rsidRPr="00BC686F" w:rsidRDefault="00BC686F" w:rsidP="00BC686F">
      <w:pPr>
        <w:pStyle w:val="1"/>
        <w:shd w:val="clear" w:color="auto" w:fill="auto"/>
        <w:tabs>
          <w:tab w:val="left" w:pos="1652"/>
          <w:tab w:val="left" w:pos="2482"/>
          <w:tab w:val="left" w:pos="3922"/>
          <w:tab w:val="left" w:pos="5875"/>
          <w:tab w:val="left" w:pos="6691"/>
          <w:tab w:val="left" w:pos="7697"/>
        </w:tabs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-</w:t>
      </w:r>
      <w:r w:rsidR="001962D7">
        <w:rPr>
          <w:color w:val="000000"/>
          <w:sz w:val="20"/>
          <w:szCs w:val="20"/>
          <w:lang w:bidi="ru-RU"/>
        </w:rPr>
        <w:t>счет</w:t>
      </w:r>
      <w:r w:rsidR="0046749E">
        <w:rPr>
          <w:color w:val="000000"/>
          <w:sz w:val="20"/>
          <w:szCs w:val="20"/>
          <w:lang w:bidi="ru-RU"/>
        </w:rPr>
        <w:t>,</w:t>
      </w:r>
      <w:r w:rsidR="00CA4ADB">
        <w:rPr>
          <w:color w:val="000000"/>
          <w:sz w:val="20"/>
          <w:szCs w:val="20"/>
          <w:lang w:bidi="ru-RU"/>
        </w:rPr>
        <w:t xml:space="preserve"> </w:t>
      </w:r>
      <w:r w:rsidR="00762433">
        <w:rPr>
          <w:color w:val="000000"/>
          <w:sz w:val="20"/>
          <w:szCs w:val="20"/>
          <w:lang w:bidi="ru-RU"/>
        </w:rPr>
        <w:t>оформленный</w:t>
      </w:r>
      <w:r w:rsidR="001962D7">
        <w:rPr>
          <w:color w:val="000000"/>
          <w:sz w:val="20"/>
          <w:szCs w:val="20"/>
          <w:lang w:bidi="ru-RU"/>
        </w:rPr>
        <w:t xml:space="preserve"> в 2-х </w:t>
      </w:r>
      <w:r w:rsidRPr="00BC686F">
        <w:rPr>
          <w:color w:val="000000"/>
          <w:sz w:val="20"/>
          <w:szCs w:val="20"/>
          <w:lang w:bidi="ru-RU"/>
        </w:rPr>
        <w:t>экземпляра</w:t>
      </w:r>
      <w:r w:rsidR="00CA4ADB" w:rsidRPr="00BC686F">
        <w:rPr>
          <w:color w:val="000000"/>
          <w:sz w:val="20"/>
          <w:szCs w:val="20"/>
          <w:lang w:bidi="ru-RU"/>
        </w:rPr>
        <w:t>х (</w:t>
      </w:r>
      <w:r w:rsidRPr="00BC686F">
        <w:rPr>
          <w:color w:val="000000"/>
          <w:sz w:val="20"/>
          <w:szCs w:val="20"/>
          <w:lang w:bidi="ru-RU"/>
        </w:rPr>
        <w:t>по одному для Исполнителя и Государственного заказчика)</w:t>
      </w:r>
      <w:r w:rsidR="0046749E">
        <w:rPr>
          <w:color w:val="000000"/>
          <w:sz w:val="20"/>
          <w:szCs w:val="20"/>
          <w:lang w:bidi="ru-RU"/>
        </w:rPr>
        <w:t xml:space="preserve">     </w:t>
      </w:r>
      <w:r w:rsidRPr="00BC686F">
        <w:rPr>
          <w:color w:val="000000"/>
          <w:sz w:val="20"/>
          <w:szCs w:val="20"/>
          <w:lang w:bidi="ru-RU"/>
        </w:rPr>
        <w:t xml:space="preserve"> с печатью Исполнителя;</w:t>
      </w:r>
    </w:p>
    <w:p w:rsidR="00A95BC3" w:rsidRDefault="00BC686F" w:rsidP="00762433">
      <w:pPr>
        <w:pStyle w:val="1"/>
        <w:shd w:val="clear" w:color="auto" w:fill="auto"/>
        <w:ind w:firstLine="403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-</w:t>
      </w:r>
      <w:r w:rsidRPr="00BC686F">
        <w:rPr>
          <w:color w:val="000000"/>
          <w:sz w:val="20"/>
          <w:szCs w:val="20"/>
          <w:lang w:bidi="ru-RU"/>
        </w:rPr>
        <w:t>акт оказанных услуг, оформленный в 2-х экземплярах (по одному для Исполнителя и Государственного заказчика) с печатью Исполнителя.</w:t>
      </w:r>
    </w:p>
    <w:p w:rsidR="00493E7E" w:rsidRPr="00493E7E" w:rsidRDefault="007553D7" w:rsidP="00493E7E">
      <w:pPr>
        <w:pStyle w:val="1"/>
        <w:ind w:firstLine="403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-</w:t>
      </w:r>
      <w:r w:rsidR="0046749E">
        <w:rPr>
          <w:color w:val="000000"/>
          <w:sz w:val="20"/>
          <w:szCs w:val="20"/>
          <w:lang w:bidi="ru-RU"/>
        </w:rPr>
        <w:t xml:space="preserve"> </w:t>
      </w:r>
      <w:r w:rsidR="00493E7E" w:rsidRPr="00493E7E">
        <w:rPr>
          <w:color w:val="000000"/>
          <w:sz w:val="20"/>
          <w:szCs w:val="20"/>
          <w:lang w:bidi="ru-RU"/>
        </w:rPr>
        <w:t xml:space="preserve">Отчет на объект оценки, указанный в </w:t>
      </w:r>
      <w:r w:rsidR="00E36DC0">
        <w:rPr>
          <w:color w:val="000000"/>
          <w:sz w:val="20"/>
          <w:szCs w:val="20"/>
          <w:lang w:bidi="ru-RU"/>
        </w:rPr>
        <w:t>Техническом задании</w:t>
      </w:r>
      <w:r w:rsidR="00E36DC0" w:rsidRPr="00E36DC0">
        <w:rPr>
          <w:color w:val="000000"/>
          <w:sz w:val="20"/>
          <w:szCs w:val="20"/>
          <w:lang w:bidi="ru-RU"/>
        </w:rPr>
        <w:t xml:space="preserve"> на оказание услуг </w:t>
      </w:r>
      <w:r w:rsidR="0046749E" w:rsidRPr="007135A7">
        <w:rPr>
          <w:rFonts w:eastAsia="Times New Roman"/>
          <w:sz w:val="20"/>
          <w:szCs w:val="20"/>
        </w:rPr>
        <w:t>по определению рыночной стоимости  ежемесячной арендной платы за пользованием объекта недвижимости</w:t>
      </w:r>
      <w:r w:rsidR="0046749E">
        <w:rPr>
          <w:rFonts w:eastAsia="Times New Roman"/>
          <w:sz w:val="20"/>
          <w:szCs w:val="20"/>
        </w:rPr>
        <w:t xml:space="preserve"> в соответствии с техническим заданием</w:t>
      </w:r>
      <w:r w:rsidR="00E36DC0" w:rsidRPr="00E36DC0">
        <w:rPr>
          <w:color w:val="000000"/>
          <w:sz w:val="20"/>
          <w:szCs w:val="20"/>
          <w:lang w:bidi="ru-RU"/>
        </w:rPr>
        <w:t xml:space="preserve"> </w:t>
      </w:r>
      <w:r w:rsidR="00493E7E">
        <w:rPr>
          <w:color w:val="000000"/>
          <w:sz w:val="20"/>
          <w:szCs w:val="20"/>
          <w:lang w:bidi="ru-RU"/>
        </w:rPr>
        <w:t>(Приложение №</w:t>
      </w:r>
      <w:r w:rsidR="008C55D2">
        <w:rPr>
          <w:color w:val="000000"/>
          <w:sz w:val="20"/>
          <w:szCs w:val="20"/>
          <w:lang w:bidi="ru-RU"/>
        </w:rPr>
        <w:t xml:space="preserve"> 3</w:t>
      </w:r>
      <w:r w:rsidR="0046749E">
        <w:rPr>
          <w:color w:val="000000"/>
          <w:sz w:val="20"/>
          <w:szCs w:val="20"/>
          <w:lang w:bidi="ru-RU"/>
        </w:rPr>
        <w:t xml:space="preserve"> к Контракту</w:t>
      </w:r>
      <w:r w:rsidR="00493E7E" w:rsidRPr="00493E7E">
        <w:rPr>
          <w:color w:val="000000"/>
          <w:sz w:val="20"/>
          <w:szCs w:val="20"/>
          <w:lang w:bidi="ru-RU"/>
        </w:rPr>
        <w:t>), в одном экземпляре в бумажном виде и в одном экземпляре в элек</w:t>
      </w:r>
      <w:r w:rsidR="00493E7E">
        <w:rPr>
          <w:color w:val="000000"/>
          <w:sz w:val="20"/>
          <w:szCs w:val="20"/>
          <w:lang w:bidi="ru-RU"/>
        </w:rPr>
        <w:t>тронно</w:t>
      </w:r>
      <w:r w:rsidR="0046749E">
        <w:rPr>
          <w:color w:val="000000"/>
          <w:sz w:val="20"/>
          <w:szCs w:val="20"/>
          <w:lang w:bidi="ru-RU"/>
        </w:rPr>
        <w:t>й форме</w:t>
      </w:r>
      <w:r w:rsidR="009E49DB">
        <w:rPr>
          <w:color w:val="000000"/>
          <w:sz w:val="20"/>
          <w:szCs w:val="20"/>
          <w:lang w:bidi="ru-RU"/>
        </w:rPr>
        <w:t>, заверенные надлежащим образом</w:t>
      </w:r>
      <w:r>
        <w:rPr>
          <w:color w:val="000000"/>
          <w:sz w:val="20"/>
          <w:szCs w:val="20"/>
          <w:lang w:bidi="ru-RU"/>
        </w:rPr>
        <w:t>.</w:t>
      </w:r>
    </w:p>
    <w:p w:rsidR="00762433" w:rsidRPr="00960B8D" w:rsidRDefault="00762433" w:rsidP="00762433">
      <w:pPr>
        <w:pStyle w:val="1"/>
        <w:shd w:val="clear" w:color="auto" w:fill="auto"/>
        <w:ind w:firstLine="403"/>
        <w:jc w:val="both"/>
        <w:rPr>
          <w:sz w:val="16"/>
          <w:szCs w:val="16"/>
        </w:rPr>
      </w:pPr>
    </w:p>
    <w:p w:rsidR="00BC686F" w:rsidRDefault="00A92FD6" w:rsidP="00B73624">
      <w:pPr>
        <w:pStyle w:val="10"/>
        <w:shd w:val="clear" w:color="auto" w:fill="auto"/>
        <w:tabs>
          <w:tab w:val="left" w:pos="277"/>
        </w:tabs>
        <w:autoSpaceDE/>
        <w:autoSpaceDN/>
        <w:adjustRightInd/>
        <w:ind w:left="620"/>
        <w:rPr>
          <w:color w:val="000000"/>
          <w:sz w:val="20"/>
          <w:szCs w:val="20"/>
          <w:lang w:bidi="ru-RU"/>
        </w:rPr>
      </w:pPr>
      <w:bookmarkStart w:id="6" w:name="bookmark11"/>
      <w:bookmarkStart w:id="7" w:name="bookmark13"/>
      <w:bookmarkStart w:id="8" w:name="bookmark14"/>
      <w:bookmarkEnd w:id="6"/>
      <w:bookmarkEnd w:id="7"/>
      <w:r>
        <w:rPr>
          <w:color w:val="000000"/>
          <w:sz w:val="20"/>
          <w:szCs w:val="20"/>
          <w:lang w:bidi="ru-RU"/>
        </w:rPr>
        <w:t>5</w:t>
      </w:r>
      <w:r w:rsidR="00BC686F" w:rsidRPr="00BC686F">
        <w:rPr>
          <w:color w:val="000000"/>
          <w:sz w:val="20"/>
          <w:szCs w:val="20"/>
          <w:lang w:bidi="ru-RU"/>
        </w:rPr>
        <w:t>.</w:t>
      </w:r>
      <w:bookmarkEnd w:id="8"/>
      <w:r w:rsidR="00BC686F">
        <w:rPr>
          <w:color w:val="000000"/>
          <w:sz w:val="20"/>
          <w:szCs w:val="20"/>
          <w:lang w:bidi="ru-RU"/>
        </w:rPr>
        <w:t xml:space="preserve"> ПОРЯДОК ПРОВЕДЕНИЯ ЭКСПЕРТИЗЫ</w:t>
      </w:r>
    </w:p>
    <w:p w:rsidR="00001EE3" w:rsidRPr="00960B8D" w:rsidRDefault="00001EE3" w:rsidP="00B73624">
      <w:pPr>
        <w:pStyle w:val="10"/>
        <w:shd w:val="clear" w:color="auto" w:fill="auto"/>
        <w:tabs>
          <w:tab w:val="left" w:pos="277"/>
        </w:tabs>
        <w:autoSpaceDE/>
        <w:autoSpaceDN/>
        <w:adjustRightInd/>
        <w:ind w:left="620"/>
        <w:rPr>
          <w:sz w:val="16"/>
          <w:szCs w:val="16"/>
        </w:rPr>
      </w:pPr>
    </w:p>
    <w:p w:rsidR="00BC686F" w:rsidRPr="00283B60" w:rsidRDefault="004C2CCB" w:rsidP="00BC686F">
      <w:pPr>
        <w:pStyle w:val="1"/>
        <w:shd w:val="clear" w:color="auto" w:fill="auto"/>
        <w:tabs>
          <w:tab w:val="left" w:pos="1012"/>
        </w:tabs>
        <w:autoSpaceDE/>
        <w:autoSpaceDN/>
        <w:adjustRightInd/>
        <w:ind w:firstLine="0"/>
        <w:jc w:val="both"/>
        <w:rPr>
          <w:color w:val="000000" w:themeColor="text1"/>
          <w:sz w:val="20"/>
          <w:szCs w:val="20"/>
        </w:rPr>
      </w:pPr>
      <w:bookmarkStart w:id="9" w:name="bookmark15"/>
      <w:bookmarkEnd w:id="9"/>
      <w:r>
        <w:rPr>
          <w:color w:val="000000" w:themeColor="text1"/>
          <w:sz w:val="20"/>
          <w:szCs w:val="20"/>
          <w:lang w:bidi="ru-RU"/>
        </w:rPr>
        <w:t xml:space="preserve">        </w:t>
      </w:r>
      <w:r w:rsidR="00A92FD6" w:rsidRPr="00283B60">
        <w:rPr>
          <w:color w:val="000000" w:themeColor="text1"/>
          <w:sz w:val="20"/>
          <w:szCs w:val="20"/>
          <w:lang w:bidi="ru-RU"/>
        </w:rPr>
        <w:t>5</w:t>
      </w:r>
      <w:r w:rsidR="00BC686F" w:rsidRPr="00283B60">
        <w:rPr>
          <w:color w:val="000000" w:themeColor="text1"/>
          <w:sz w:val="20"/>
          <w:szCs w:val="20"/>
          <w:lang w:bidi="ru-RU"/>
        </w:rPr>
        <w:t xml:space="preserve">.1.В целях проверки соответствия оказанной Исполнителем услуги условиям Контракта проводится экспертиза </w:t>
      </w:r>
      <w:r w:rsidR="00D20255" w:rsidRPr="00283B60">
        <w:rPr>
          <w:color w:val="000000" w:themeColor="text1"/>
          <w:sz w:val="20"/>
          <w:szCs w:val="20"/>
          <w:lang w:bidi="ru-RU"/>
        </w:rPr>
        <w:t>результата</w:t>
      </w:r>
      <w:r w:rsidR="00283B60" w:rsidRPr="00283B60">
        <w:rPr>
          <w:color w:val="000000" w:themeColor="text1"/>
          <w:sz w:val="20"/>
          <w:szCs w:val="20"/>
          <w:lang w:bidi="ru-RU"/>
        </w:rPr>
        <w:t xml:space="preserve"> оказанной </w:t>
      </w:r>
      <w:r w:rsidR="00D20255" w:rsidRPr="00283B60">
        <w:rPr>
          <w:color w:val="000000" w:themeColor="text1"/>
          <w:sz w:val="20"/>
          <w:szCs w:val="20"/>
          <w:lang w:bidi="ru-RU"/>
        </w:rPr>
        <w:t>услуг</w:t>
      </w:r>
      <w:r w:rsidR="00283B60" w:rsidRPr="00283B60">
        <w:rPr>
          <w:color w:val="000000" w:themeColor="text1"/>
          <w:sz w:val="20"/>
          <w:szCs w:val="20"/>
          <w:lang w:bidi="ru-RU"/>
        </w:rPr>
        <w:t>и</w:t>
      </w:r>
      <w:r w:rsidR="00762433" w:rsidRPr="00283B60">
        <w:rPr>
          <w:color w:val="000000" w:themeColor="text1"/>
          <w:sz w:val="20"/>
          <w:szCs w:val="20"/>
          <w:lang w:bidi="ru-RU"/>
        </w:rPr>
        <w:t>.</w:t>
      </w:r>
    </w:p>
    <w:p w:rsidR="00BC686F" w:rsidRPr="00BC686F" w:rsidRDefault="00A92FD6" w:rsidP="00BC686F">
      <w:pPr>
        <w:pStyle w:val="1"/>
        <w:shd w:val="clear" w:color="auto" w:fill="auto"/>
        <w:tabs>
          <w:tab w:val="left" w:pos="1033"/>
        </w:tabs>
        <w:autoSpaceDE/>
        <w:autoSpaceDN/>
        <w:adjustRightInd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       5</w:t>
      </w:r>
      <w:r w:rsidR="00BC686F">
        <w:rPr>
          <w:color w:val="000000"/>
          <w:sz w:val="20"/>
          <w:szCs w:val="20"/>
          <w:lang w:bidi="ru-RU"/>
        </w:rPr>
        <w:t xml:space="preserve">.2. </w:t>
      </w:r>
      <w:r w:rsidR="00BC686F" w:rsidRPr="00BC686F">
        <w:rPr>
          <w:color w:val="000000"/>
          <w:sz w:val="20"/>
          <w:szCs w:val="20"/>
          <w:lang w:bidi="ru-RU"/>
        </w:rPr>
        <w:t>Экспертиза проводится в рамках в порядке и сроки, уст</w:t>
      </w:r>
      <w:r w:rsidR="00893F73">
        <w:rPr>
          <w:color w:val="000000"/>
          <w:sz w:val="20"/>
          <w:szCs w:val="20"/>
          <w:lang w:bidi="ru-RU"/>
        </w:rPr>
        <w:t>ановленные настоящим контрактом</w:t>
      </w:r>
      <w:r w:rsidR="00BC686F" w:rsidRPr="00BC686F">
        <w:rPr>
          <w:color w:val="000000"/>
          <w:sz w:val="20"/>
          <w:szCs w:val="20"/>
          <w:lang w:bidi="ru-RU"/>
        </w:rPr>
        <w:t xml:space="preserve">, но не более, чем в течение 5 рабочих дней с момента оказания услуги Исполнителем Государственному заказчику. Экспертиза результатов, предусмотренных </w:t>
      </w:r>
      <w:r w:rsidR="00893F73">
        <w:rPr>
          <w:color w:val="000000"/>
          <w:sz w:val="20"/>
          <w:szCs w:val="20"/>
          <w:lang w:bidi="ru-RU"/>
        </w:rPr>
        <w:t>настоящим контрактом</w:t>
      </w:r>
      <w:r w:rsidR="00BC686F" w:rsidRPr="00BC686F">
        <w:rPr>
          <w:color w:val="000000"/>
          <w:sz w:val="20"/>
          <w:szCs w:val="20"/>
          <w:lang w:bidi="ru-RU"/>
        </w:rPr>
        <w:t>, проводиться</w:t>
      </w:r>
      <w:r w:rsidR="00E35D7D" w:rsidRPr="00E35D7D">
        <w:rPr>
          <w:color w:val="000000"/>
          <w:sz w:val="20"/>
          <w:szCs w:val="20"/>
          <w:lang w:bidi="ru-RU"/>
        </w:rPr>
        <w:t xml:space="preserve"> </w:t>
      </w:r>
      <w:r w:rsidR="00E35D7D">
        <w:rPr>
          <w:color w:val="000000"/>
          <w:sz w:val="20"/>
          <w:szCs w:val="20"/>
          <w:lang w:bidi="ru-RU"/>
        </w:rPr>
        <w:t xml:space="preserve">Государственным </w:t>
      </w:r>
      <w:r w:rsidR="00BC686F" w:rsidRPr="00BC686F">
        <w:rPr>
          <w:color w:val="000000"/>
          <w:sz w:val="20"/>
          <w:szCs w:val="20"/>
          <w:lang w:bidi="ru-RU"/>
        </w:rPr>
        <w:t xml:space="preserve"> заказчиком своими силами.</w:t>
      </w:r>
    </w:p>
    <w:p w:rsidR="00BC686F" w:rsidRPr="00BC686F" w:rsidRDefault="00A92FD6" w:rsidP="00BC686F">
      <w:pPr>
        <w:pStyle w:val="1"/>
        <w:shd w:val="clear" w:color="auto" w:fill="auto"/>
        <w:tabs>
          <w:tab w:val="left" w:pos="997"/>
        </w:tabs>
        <w:autoSpaceDE/>
        <w:autoSpaceDN/>
        <w:adjustRightInd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       5</w:t>
      </w:r>
      <w:r w:rsidR="00BC686F">
        <w:rPr>
          <w:color w:val="000000"/>
          <w:sz w:val="20"/>
          <w:szCs w:val="20"/>
          <w:lang w:bidi="ru-RU"/>
        </w:rPr>
        <w:t xml:space="preserve">.3. </w:t>
      </w:r>
      <w:r w:rsidR="00762433">
        <w:rPr>
          <w:color w:val="000000"/>
          <w:sz w:val="20"/>
          <w:szCs w:val="20"/>
          <w:lang w:bidi="ru-RU"/>
        </w:rPr>
        <w:t>Экспертиза результата услуги</w:t>
      </w:r>
      <w:r w:rsidR="00BC686F" w:rsidRPr="00BC686F">
        <w:rPr>
          <w:color w:val="000000"/>
          <w:sz w:val="20"/>
          <w:szCs w:val="20"/>
          <w:lang w:bidi="ru-RU"/>
        </w:rPr>
        <w:t xml:space="preserve"> не является окончательной приемкой. Результаты экспертизы оформляются в виде заключения (акта) в 2-ух (Двух) экземплярах в произвольной форме, по одному для каждой Стороны.</w:t>
      </w:r>
    </w:p>
    <w:p w:rsidR="00BC686F" w:rsidRPr="00BC686F" w:rsidRDefault="00A92FD6" w:rsidP="00BC686F">
      <w:pPr>
        <w:pStyle w:val="1"/>
        <w:shd w:val="clear" w:color="auto" w:fill="auto"/>
        <w:tabs>
          <w:tab w:val="left" w:pos="878"/>
        </w:tabs>
        <w:autoSpaceDE/>
        <w:autoSpaceDN/>
        <w:adjustRightInd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</w:t>
      </w:r>
      <w:r w:rsidR="00CA4ADB">
        <w:rPr>
          <w:color w:val="000000"/>
          <w:sz w:val="20"/>
          <w:szCs w:val="20"/>
          <w:lang w:bidi="ru-RU"/>
        </w:rPr>
        <w:t xml:space="preserve">        </w:t>
      </w:r>
      <w:r>
        <w:rPr>
          <w:color w:val="000000"/>
          <w:sz w:val="20"/>
          <w:szCs w:val="20"/>
          <w:lang w:bidi="ru-RU"/>
        </w:rPr>
        <w:t>5</w:t>
      </w:r>
      <w:r w:rsidR="00BC686F">
        <w:rPr>
          <w:color w:val="000000"/>
          <w:sz w:val="20"/>
          <w:szCs w:val="20"/>
          <w:lang w:bidi="ru-RU"/>
        </w:rPr>
        <w:t xml:space="preserve">.4. </w:t>
      </w:r>
      <w:r w:rsidR="00BC686F" w:rsidRPr="00BC686F">
        <w:rPr>
          <w:color w:val="000000"/>
          <w:sz w:val="20"/>
          <w:szCs w:val="20"/>
          <w:lang w:bidi="ru-RU"/>
        </w:rPr>
        <w:t>При установлении по результатам экспертизы соответствия оказанных услуг требованиям законодательства Российской Федерации и условиям Контракта уполномоченные представители Исполнителя и Государственного заказчика приступают к его последующей приемо- сдаче в соответствии с условиями раздела 6 Контракта.</w:t>
      </w:r>
    </w:p>
    <w:p w:rsidR="00BC686F" w:rsidRDefault="00A92FD6" w:rsidP="00960B8D">
      <w:pPr>
        <w:pStyle w:val="1"/>
        <w:shd w:val="clear" w:color="auto" w:fill="auto"/>
        <w:tabs>
          <w:tab w:val="left" w:pos="997"/>
        </w:tabs>
        <w:autoSpaceDE/>
        <w:autoSpaceDN/>
        <w:adjustRightInd/>
        <w:ind w:firstLine="0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5</w:t>
      </w:r>
      <w:r w:rsidR="00BC686F">
        <w:rPr>
          <w:color w:val="000000"/>
          <w:sz w:val="20"/>
          <w:szCs w:val="20"/>
          <w:lang w:bidi="ru-RU"/>
        </w:rPr>
        <w:t>.5.</w:t>
      </w:r>
      <w:r w:rsidR="00BC686F" w:rsidRPr="00BC686F">
        <w:rPr>
          <w:color w:val="000000"/>
          <w:sz w:val="20"/>
          <w:szCs w:val="20"/>
          <w:lang w:bidi="ru-RU"/>
        </w:rPr>
        <w:t>В случае, если по результатам экспертизы услуги будут установлены нарушения требований Контракта, не препятствующие приемке результатов услуги, в заключении экспертизы могут содержаться предложения об устранении данных нарушений, в том числе с указанием срока их устранения. При этом, в случае выявления несоответствия результатов услуги требованиям Контракта, Государственный заказчик вправе не отказывать в приемке результатов услуги, если выявленное несоответствие не препятствует приемке этих результатов и устранено Исполнителем.</w:t>
      </w:r>
    </w:p>
    <w:p w:rsidR="00960B8D" w:rsidRPr="00960B8D" w:rsidRDefault="00960B8D" w:rsidP="00960B8D">
      <w:pPr>
        <w:pStyle w:val="1"/>
        <w:shd w:val="clear" w:color="auto" w:fill="auto"/>
        <w:tabs>
          <w:tab w:val="left" w:pos="997"/>
        </w:tabs>
        <w:autoSpaceDE/>
        <w:autoSpaceDN/>
        <w:adjustRightInd/>
        <w:ind w:firstLine="0"/>
        <w:jc w:val="both"/>
        <w:rPr>
          <w:sz w:val="16"/>
          <w:szCs w:val="16"/>
        </w:rPr>
      </w:pPr>
    </w:p>
    <w:p w:rsidR="007953D6" w:rsidRDefault="00A92FD6" w:rsidP="00A92FD6">
      <w:pPr>
        <w:keepNext/>
        <w:keepLines/>
        <w:widowControl w:val="0"/>
        <w:tabs>
          <w:tab w:val="left" w:pos="274"/>
        </w:tabs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</w:t>
      </w:r>
      <w:r w:rsidR="00BC68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КАЧЕСТВО УСЛУГИ, ПОРЯДОК ПРИЕМКИ УСЛУГ</w:t>
      </w:r>
    </w:p>
    <w:p w:rsidR="00001EE3" w:rsidRPr="00960B8D" w:rsidRDefault="00001EE3" w:rsidP="00A92FD6">
      <w:pPr>
        <w:keepNext/>
        <w:keepLines/>
        <w:widowControl w:val="0"/>
        <w:tabs>
          <w:tab w:val="left" w:pos="274"/>
        </w:tabs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1251E" w:rsidRDefault="00A43703" w:rsidP="00BC686F">
      <w:pPr>
        <w:pStyle w:val="1"/>
        <w:shd w:val="clear" w:color="auto" w:fill="auto"/>
        <w:tabs>
          <w:tab w:val="left" w:pos="1003"/>
        </w:tabs>
        <w:autoSpaceDE/>
        <w:autoSpaceDN/>
        <w:adjustRightInd/>
        <w:ind w:firstLine="0"/>
        <w:jc w:val="both"/>
        <w:rPr>
          <w:color w:val="000000"/>
          <w:sz w:val="20"/>
          <w:szCs w:val="20"/>
          <w:lang w:bidi="ru-RU"/>
        </w:rPr>
      </w:pPr>
      <w:bookmarkStart w:id="10" w:name="bookmark17"/>
      <w:bookmarkEnd w:id="10"/>
      <w:r>
        <w:rPr>
          <w:color w:val="000000"/>
          <w:sz w:val="20"/>
          <w:szCs w:val="20"/>
          <w:lang w:bidi="ru-RU"/>
        </w:rPr>
        <w:t xml:space="preserve">       </w:t>
      </w:r>
      <w:r w:rsidR="00A92FD6">
        <w:rPr>
          <w:color w:val="000000"/>
          <w:sz w:val="20"/>
          <w:szCs w:val="20"/>
          <w:lang w:bidi="ru-RU"/>
        </w:rPr>
        <w:t>6</w:t>
      </w:r>
      <w:r w:rsidR="00BC686F">
        <w:rPr>
          <w:color w:val="000000"/>
          <w:sz w:val="20"/>
          <w:szCs w:val="20"/>
          <w:lang w:bidi="ru-RU"/>
        </w:rPr>
        <w:t>.1.</w:t>
      </w:r>
      <w:r w:rsidR="0021251E" w:rsidRPr="0021251E">
        <w:t xml:space="preserve"> </w:t>
      </w:r>
      <w:r w:rsidR="0021251E" w:rsidRPr="0021251E">
        <w:rPr>
          <w:color w:val="000000"/>
          <w:sz w:val="20"/>
          <w:szCs w:val="20"/>
          <w:lang w:bidi="ru-RU"/>
        </w:rPr>
        <w:t xml:space="preserve">Исполнитель гарантирует, что оказываемая Услуга соответствует требованиям, установленным </w:t>
      </w:r>
      <w:r w:rsidR="0021251E" w:rsidRPr="0021251E">
        <w:rPr>
          <w:color w:val="000000"/>
          <w:sz w:val="20"/>
          <w:szCs w:val="20"/>
          <w:lang w:bidi="ru-RU"/>
        </w:rPr>
        <w:lastRenderedPageBreak/>
        <w:t>Контрактом.</w:t>
      </w:r>
    </w:p>
    <w:p w:rsidR="00BC686F" w:rsidRPr="00BC686F" w:rsidRDefault="00A92FD6" w:rsidP="00BC686F">
      <w:pPr>
        <w:pStyle w:val="1"/>
        <w:shd w:val="clear" w:color="auto" w:fill="auto"/>
        <w:tabs>
          <w:tab w:val="left" w:pos="1003"/>
        </w:tabs>
        <w:autoSpaceDE/>
        <w:autoSpaceDN/>
        <w:adjustRightInd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     6</w:t>
      </w:r>
      <w:r w:rsidR="00BC686F">
        <w:rPr>
          <w:color w:val="000000"/>
          <w:sz w:val="20"/>
          <w:szCs w:val="20"/>
          <w:lang w:bidi="ru-RU"/>
        </w:rPr>
        <w:t>.2. Приемка</w:t>
      </w:r>
      <w:r w:rsidR="00BC686F" w:rsidRPr="00BC686F">
        <w:rPr>
          <w:color w:val="000000"/>
          <w:sz w:val="20"/>
          <w:szCs w:val="20"/>
          <w:lang w:bidi="ru-RU"/>
        </w:rPr>
        <w:t xml:space="preserve"> результатов оказанных услуг производится в соответствии </w:t>
      </w:r>
      <w:proofErr w:type="gramStart"/>
      <w:r w:rsidR="00BC686F" w:rsidRPr="00BC686F">
        <w:rPr>
          <w:color w:val="000000"/>
          <w:sz w:val="20"/>
          <w:szCs w:val="20"/>
          <w:lang w:bidi="ru-RU"/>
        </w:rPr>
        <w:t>с</w:t>
      </w:r>
      <w:proofErr w:type="gramEnd"/>
      <w:r w:rsidR="00BC686F" w:rsidRPr="00BC686F">
        <w:rPr>
          <w:color w:val="000000"/>
          <w:sz w:val="20"/>
          <w:szCs w:val="20"/>
          <w:lang w:bidi="ru-RU"/>
        </w:rPr>
        <w:t xml:space="preserve"> </w:t>
      </w:r>
      <w:proofErr w:type="gramStart"/>
      <w:r w:rsidR="00BC686F" w:rsidRPr="00BC686F">
        <w:rPr>
          <w:color w:val="000000"/>
          <w:sz w:val="20"/>
          <w:szCs w:val="20"/>
          <w:lang w:bidi="ru-RU"/>
        </w:rPr>
        <w:t>условиям</w:t>
      </w:r>
      <w:proofErr w:type="gramEnd"/>
      <w:r w:rsidR="00BC686F" w:rsidRPr="00BC686F">
        <w:rPr>
          <w:color w:val="000000"/>
          <w:sz w:val="20"/>
          <w:szCs w:val="20"/>
          <w:lang w:bidi="ru-RU"/>
        </w:rPr>
        <w:t xml:space="preserve"> Контракта согласно </w:t>
      </w:r>
      <w:r w:rsidR="00FE785B">
        <w:rPr>
          <w:color w:val="000000"/>
          <w:sz w:val="20"/>
          <w:szCs w:val="20"/>
          <w:lang w:bidi="ru-RU"/>
        </w:rPr>
        <w:t>техническо</w:t>
      </w:r>
      <w:r w:rsidR="008C55D2">
        <w:rPr>
          <w:color w:val="000000"/>
          <w:sz w:val="20"/>
          <w:szCs w:val="20"/>
          <w:lang w:bidi="ru-RU"/>
        </w:rPr>
        <w:t>го</w:t>
      </w:r>
      <w:r w:rsidR="00FE785B">
        <w:rPr>
          <w:color w:val="000000"/>
          <w:sz w:val="20"/>
          <w:szCs w:val="20"/>
          <w:lang w:bidi="ru-RU"/>
        </w:rPr>
        <w:t xml:space="preserve"> задани</w:t>
      </w:r>
      <w:r w:rsidR="008C55D2">
        <w:rPr>
          <w:color w:val="000000"/>
          <w:sz w:val="20"/>
          <w:szCs w:val="20"/>
          <w:lang w:bidi="ru-RU"/>
        </w:rPr>
        <w:t>я</w:t>
      </w:r>
      <w:r w:rsidR="00FE785B">
        <w:rPr>
          <w:color w:val="000000"/>
          <w:sz w:val="20"/>
          <w:szCs w:val="20"/>
          <w:lang w:bidi="ru-RU"/>
        </w:rPr>
        <w:t xml:space="preserve"> (</w:t>
      </w:r>
      <w:r w:rsidR="00BC686F" w:rsidRPr="00BC686F">
        <w:rPr>
          <w:color w:val="000000"/>
          <w:sz w:val="20"/>
          <w:szCs w:val="20"/>
          <w:lang w:bidi="ru-RU"/>
        </w:rPr>
        <w:t>Приложени</w:t>
      </w:r>
      <w:r w:rsidR="00FE785B">
        <w:rPr>
          <w:color w:val="000000"/>
          <w:sz w:val="20"/>
          <w:szCs w:val="20"/>
          <w:lang w:bidi="ru-RU"/>
        </w:rPr>
        <w:t>е</w:t>
      </w:r>
      <w:r w:rsidR="007553D7">
        <w:rPr>
          <w:color w:val="000000"/>
          <w:sz w:val="20"/>
          <w:szCs w:val="20"/>
          <w:lang w:bidi="ru-RU"/>
        </w:rPr>
        <w:t xml:space="preserve"> №</w:t>
      </w:r>
      <w:r w:rsidR="00FE785B">
        <w:rPr>
          <w:color w:val="000000"/>
          <w:sz w:val="20"/>
          <w:szCs w:val="20"/>
          <w:lang w:bidi="ru-RU"/>
        </w:rPr>
        <w:t xml:space="preserve"> </w:t>
      </w:r>
      <w:r w:rsidR="008C55D2">
        <w:rPr>
          <w:color w:val="000000"/>
          <w:sz w:val="20"/>
          <w:szCs w:val="20"/>
          <w:lang w:bidi="ru-RU"/>
        </w:rPr>
        <w:t>3</w:t>
      </w:r>
      <w:r w:rsidR="00FE785B">
        <w:rPr>
          <w:color w:val="000000"/>
          <w:sz w:val="20"/>
          <w:szCs w:val="20"/>
          <w:lang w:bidi="ru-RU"/>
        </w:rPr>
        <w:t xml:space="preserve"> к Контракту)</w:t>
      </w:r>
      <w:r w:rsidR="00BC686F" w:rsidRPr="00BC686F">
        <w:rPr>
          <w:color w:val="000000"/>
          <w:sz w:val="20"/>
          <w:szCs w:val="20"/>
          <w:lang w:bidi="ru-RU"/>
        </w:rPr>
        <w:t>.</w:t>
      </w:r>
    </w:p>
    <w:p w:rsidR="007553D7" w:rsidRDefault="00A92FD6" w:rsidP="007553D7">
      <w:pPr>
        <w:pStyle w:val="1"/>
        <w:shd w:val="clear" w:color="auto" w:fill="auto"/>
        <w:ind w:firstLine="403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6</w:t>
      </w:r>
      <w:r w:rsidR="00BC686F">
        <w:rPr>
          <w:color w:val="000000"/>
          <w:sz w:val="20"/>
          <w:szCs w:val="20"/>
          <w:lang w:bidi="ru-RU"/>
        </w:rPr>
        <w:t xml:space="preserve">.3. </w:t>
      </w:r>
      <w:r w:rsidR="007553D7">
        <w:rPr>
          <w:color w:val="000000"/>
          <w:sz w:val="20"/>
          <w:szCs w:val="20"/>
          <w:lang w:bidi="ru-RU"/>
        </w:rPr>
        <w:t xml:space="preserve">В течение 5 (пяти) рабочих </w:t>
      </w:r>
      <w:r w:rsidR="007553D7" w:rsidRPr="00493E7E">
        <w:rPr>
          <w:color w:val="000000"/>
          <w:sz w:val="20"/>
          <w:szCs w:val="20"/>
          <w:lang w:bidi="ru-RU"/>
        </w:rPr>
        <w:t xml:space="preserve"> дней с момента передачи Исполнителем Отчета и Акта </w:t>
      </w:r>
      <w:r w:rsidR="007553D7">
        <w:rPr>
          <w:color w:val="000000"/>
          <w:sz w:val="20"/>
          <w:szCs w:val="20"/>
          <w:lang w:bidi="ru-RU"/>
        </w:rPr>
        <w:t xml:space="preserve">Государственный Заказчик </w:t>
      </w:r>
      <w:r w:rsidR="007553D7" w:rsidRPr="00493E7E">
        <w:rPr>
          <w:color w:val="000000"/>
          <w:sz w:val="20"/>
          <w:szCs w:val="20"/>
          <w:lang w:bidi="ru-RU"/>
        </w:rPr>
        <w:t xml:space="preserve">подписывает Акт, который является основанием для окончания оказания услуг по настоящему </w:t>
      </w:r>
      <w:r w:rsidR="007553D7">
        <w:rPr>
          <w:color w:val="000000"/>
          <w:sz w:val="20"/>
          <w:szCs w:val="20"/>
          <w:lang w:bidi="ru-RU"/>
        </w:rPr>
        <w:t xml:space="preserve">Государственному контракту, </w:t>
      </w:r>
      <w:r w:rsidR="007553D7" w:rsidRPr="00493E7E">
        <w:rPr>
          <w:color w:val="000000"/>
          <w:sz w:val="20"/>
          <w:szCs w:val="20"/>
          <w:lang w:bidi="ru-RU"/>
        </w:rPr>
        <w:t xml:space="preserve"> либо направляет в адрес Исполнителя письменный мотивированный отказ от приемки Отчета и подписания Акта. По истечении этого срока при не предоставлении </w:t>
      </w:r>
      <w:r w:rsidR="007553D7">
        <w:rPr>
          <w:color w:val="000000"/>
          <w:sz w:val="20"/>
          <w:szCs w:val="20"/>
          <w:lang w:bidi="ru-RU"/>
        </w:rPr>
        <w:t xml:space="preserve"> Государственным </w:t>
      </w:r>
      <w:r w:rsidR="007553D7" w:rsidRPr="00493E7E">
        <w:rPr>
          <w:color w:val="000000"/>
          <w:sz w:val="20"/>
          <w:szCs w:val="20"/>
          <w:lang w:bidi="ru-RU"/>
        </w:rPr>
        <w:t>Заказчиком мотивированных замечаний Акт считается подписанным</w:t>
      </w:r>
      <w:r w:rsidR="007553D7">
        <w:rPr>
          <w:color w:val="000000"/>
          <w:sz w:val="20"/>
          <w:szCs w:val="20"/>
          <w:lang w:bidi="ru-RU"/>
        </w:rPr>
        <w:t xml:space="preserve"> Государственным</w:t>
      </w:r>
      <w:r w:rsidR="007553D7" w:rsidRPr="00493E7E">
        <w:rPr>
          <w:color w:val="000000"/>
          <w:sz w:val="20"/>
          <w:szCs w:val="20"/>
          <w:lang w:bidi="ru-RU"/>
        </w:rPr>
        <w:t xml:space="preserve"> Заказчиком. Под немотивированными замечаниями </w:t>
      </w:r>
      <w:r w:rsidR="007553D7">
        <w:rPr>
          <w:color w:val="000000"/>
          <w:sz w:val="20"/>
          <w:szCs w:val="20"/>
          <w:lang w:bidi="ru-RU"/>
        </w:rPr>
        <w:t xml:space="preserve">Государственного </w:t>
      </w:r>
      <w:r w:rsidR="007553D7" w:rsidRPr="00493E7E">
        <w:rPr>
          <w:color w:val="000000"/>
          <w:sz w:val="20"/>
          <w:szCs w:val="20"/>
          <w:lang w:bidi="ru-RU"/>
        </w:rPr>
        <w:t xml:space="preserve">Заказчика Стороны понимают несущественные замечания по содержанию Отчета, не влияющие на результаты оценки и не нарушающие требования настоящего </w:t>
      </w:r>
      <w:r w:rsidR="00955612">
        <w:rPr>
          <w:color w:val="000000"/>
          <w:sz w:val="20"/>
          <w:szCs w:val="20"/>
          <w:lang w:bidi="ru-RU"/>
        </w:rPr>
        <w:t xml:space="preserve">Контракта </w:t>
      </w:r>
      <w:r w:rsidR="007553D7">
        <w:rPr>
          <w:color w:val="000000"/>
          <w:sz w:val="20"/>
          <w:szCs w:val="20"/>
          <w:lang w:bidi="ru-RU"/>
        </w:rPr>
        <w:t xml:space="preserve"> и нормативных документов.</w:t>
      </w:r>
    </w:p>
    <w:p w:rsidR="00BC686F" w:rsidRPr="00BC686F" w:rsidRDefault="007553D7" w:rsidP="007553D7">
      <w:pPr>
        <w:pStyle w:val="1"/>
        <w:shd w:val="clear" w:color="auto" w:fill="auto"/>
        <w:tabs>
          <w:tab w:val="left" w:pos="1012"/>
        </w:tabs>
        <w:autoSpaceDE/>
        <w:autoSpaceDN/>
        <w:adjustRightInd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</w:t>
      </w:r>
      <w:r w:rsidR="00A92FD6">
        <w:rPr>
          <w:color w:val="000000"/>
          <w:sz w:val="20"/>
          <w:szCs w:val="20"/>
          <w:lang w:bidi="ru-RU"/>
        </w:rPr>
        <w:t>6</w:t>
      </w:r>
      <w:r w:rsidR="00BC686F">
        <w:rPr>
          <w:color w:val="000000"/>
          <w:sz w:val="20"/>
          <w:szCs w:val="20"/>
          <w:lang w:bidi="ru-RU"/>
        </w:rPr>
        <w:t xml:space="preserve">.4. </w:t>
      </w:r>
      <w:r w:rsidR="00BC686F" w:rsidRPr="00BC686F">
        <w:rPr>
          <w:color w:val="000000"/>
          <w:sz w:val="20"/>
          <w:szCs w:val="20"/>
          <w:lang w:bidi="ru-RU"/>
        </w:rPr>
        <w:t>На Актах об ока</w:t>
      </w:r>
      <w:r w:rsidR="00E06595">
        <w:rPr>
          <w:color w:val="000000"/>
          <w:sz w:val="20"/>
          <w:szCs w:val="20"/>
          <w:lang w:bidi="ru-RU"/>
        </w:rPr>
        <w:t xml:space="preserve">зании услуг </w:t>
      </w:r>
      <w:r w:rsidR="00BC686F" w:rsidRPr="00BC686F">
        <w:rPr>
          <w:color w:val="000000"/>
          <w:sz w:val="20"/>
          <w:szCs w:val="20"/>
          <w:lang w:bidi="ru-RU"/>
        </w:rPr>
        <w:t>ставится гербовая печать.</w:t>
      </w:r>
    </w:p>
    <w:p w:rsidR="00BC686F" w:rsidRDefault="00A92FD6" w:rsidP="00960B8D">
      <w:pPr>
        <w:pStyle w:val="1"/>
        <w:shd w:val="clear" w:color="auto" w:fill="auto"/>
        <w:ind w:firstLine="0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6</w:t>
      </w:r>
      <w:r w:rsidR="00BC686F">
        <w:rPr>
          <w:color w:val="000000"/>
          <w:sz w:val="20"/>
          <w:szCs w:val="20"/>
          <w:lang w:bidi="ru-RU"/>
        </w:rPr>
        <w:t xml:space="preserve">.5. </w:t>
      </w:r>
      <w:r w:rsidR="00BC686F" w:rsidRPr="00BC686F">
        <w:rPr>
          <w:color w:val="000000"/>
          <w:sz w:val="20"/>
          <w:szCs w:val="20"/>
          <w:lang w:bidi="ru-RU"/>
        </w:rPr>
        <w:t>Услуги, не соответствующие требованиям Контракта, приемке не подлежат и считаются не оказанными. При этом Государственный заказчик составляет мотивированный отказ от приемки результатов услуги и подписания Акта об оказанных услугах с указанием недостатков и сроков их устранения, который направляет Исполнителю в течение 3 (трех) рабочих дней с момента выявления несоответствия оказанной услуги требованиям действующего законодательства</w:t>
      </w:r>
      <w:r w:rsidR="007E342F">
        <w:rPr>
          <w:color w:val="000000"/>
          <w:sz w:val="20"/>
          <w:szCs w:val="20"/>
          <w:lang w:bidi="ru-RU"/>
        </w:rPr>
        <w:t xml:space="preserve"> </w:t>
      </w:r>
      <w:r w:rsidR="00BC686F" w:rsidRPr="00BC686F">
        <w:rPr>
          <w:color w:val="000000"/>
          <w:sz w:val="20"/>
          <w:szCs w:val="20"/>
          <w:lang w:bidi="ru-RU"/>
        </w:rPr>
        <w:t>Российской Федерации и условиям контракта. При этом, в случае выявления такого несоответствия требованиям Контракта, Государственный заказчик вправе не отказывать в приемке услуги, если выявленное несоответствие не препятствует его приемке и устранено Исполнителем.</w:t>
      </w:r>
    </w:p>
    <w:p w:rsidR="00960B8D" w:rsidRPr="00960B8D" w:rsidRDefault="00960B8D" w:rsidP="00960B8D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:rsidR="007953D6" w:rsidRDefault="00464D86" w:rsidP="00BC686F">
      <w:pPr>
        <w:keepNext/>
        <w:keepLines/>
        <w:widowControl w:val="0"/>
        <w:numPr>
          <w:ilvl w:val="0"/>
          <w:numId w:val="14"/>
        </w:numPr>
        <w:tabs>
          <w:tab w:val="left" w:pos="27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64D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СПЕЦИАЛИСТЫ, ПРИНИМАЮЩИЕ УЧАСТИЕ В ОЦЕНКЕ</w:t>
      </w:r>
    </w:p>
    <w:p w:rsidR="00001EE3" w:rsidRPr="00960B8D" w:rsidRDefault="00001EE3" w:rsidP="00001EE3">
      <w:pPr>
        <w:keepNext/>
        <w:keepLines/>
        <w:widowControl w:val="0"/>
        <w:tabs>
          <w:tab w:val="left" w:pos="274"/>
        </w:tabs>
        <w:spacing w:after="0" w:line="240" w:lineRule="auto"/>
        <w:ind w:left="720"/>
        <w:outlineLvl w:val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C686F" w:rsidRDefault="00A92FD6" w:rsidP="00960B8D">
      <w:pPr>
        <w:pStyle w:val="1"/>
        <w:shd w:val="clear" w:color="auto" w:fill="auto"/>
        <w:tabs>
          <w:tab w:val="left" w:pos="1045"/>
        </w:tabs>
        <w:autoSpaceDE/>
        <w:autoSpaceDN/>
        <w:adjustRightInd/>
        <w:spacing w:line="252" w:lineRule="auto"/>
        <w:jc w:val="both"/>
        <w:rPr>
          <w:color w:val="000000"/>
          <w:sz w:val="20"/>
          <w:szCs w:val="20"/>
          <w:lang w:bidi="ru-RU"/>
        </w:rPr>
      </w:pPr>
      <w:bookmarkStart w:id="11" w:name="bookmark19"/>
      <w:bookmarkEnd w:id="11"/>
      <w:r>
        <w:rPr>
          <w:color w:val="000000"/>
          <w:sz w:val="20"/>
          <w:szCs w:val="20"/>
          <w:lang w:bidi="ru-RU"/>
        </w:rPr>
        <w:t>7</w:t>
      </w:r>
      <w:r w:rsidR="00BC686F">
        <w:rPr>
          <w:color w:val="000000"/>
          <w:sz w:val="20"/>
          <w:szCs w:val="20"/>
          <w:lang w:bidi="ru-RU"/>
        </w:rPr>
        <w:t>.1.</w:t>
      </w:r>
      <w:r w:rsidR="00464D86" w:rsidRPr="00464D86">
        <w:t xml:space="preserve"> </w:t>
      </w:r>
      <w:r w:rsidR="00464D86" w:rsidRPr="00464D86">
        <w:rPr>
          <w:color w:val="000000"/>
          <w:sz w:val="20"/>
          <w:szCs w:val="20"/>
          <w:lang w:bidi="ru-RU"/>
        </w:rPr>
        <w:t>Исполнитель в соответствии с требованиями ст. 15.1. Федерального Закона от 29.07.1998 № 135-ФЗ «Об оценочной деятельности в Российской Федерации» имеет право осуществлять оценочную деятельность, т.к. имеет в штате оценщиков, которые являются членами саморегулируемой организации оценщиков и имеют страховые полисы гражданской ответственности оценщика. Данные о специалистах-оценщиках, являющихся штатными сотрудниками Исполнителя, об обязательном страховании гражданской ответственности специалистов-оценщиков, наименования и места нахождения саморегулируемых организаций оценщиков, членами которых являются специалисты-оценщики, указаны в Приложении №</w:t>
      </w:r>
      <w:r w:rsidR="008C55D2">
        <w:rPr>
          <w:color w:val="000000"/>
          <w:sz w:val="20"/>
          <w:szCs w:val="20"/>
          <w:lang w:bidi="ru-RU"/>
        </w:rPr>
        <w:t xml:space="preserve"> 2   </w:t>
      </w:r>
      <w:r w:rsidR="00464D86" w:rsidRPr="00464D86">
        <w:rPr>
          <w:color w:val="000000"/>
          <w:sz w:val="20"/>
          <w:szCs w:val="20"/>
          <w:lang w:bidi="ru-RU"/>
        </w:rPr>
        <w:t xml:space="preserve"> к настоящему </w:t>
      </w:r>
      <w:r w:rsidR="0036636B">
        <w:rPr>
          <w:color w:val="000000"/>
          <w:sz w:val="20"/>
          <w:szCs w:val="20"/>
          <w:lang w:bidi="ru-RU"/>
        </w:rPr>
        <w:t>Контракту</w:t>
      </w:r>
      <w:r w:rsidR="00464D86" w:rsidRPr="00464D86">
        <w:rPr>
          <w:color w:val="000000"/>
          <w:sz w:val="20"/>
          <w:szCs w:val="20"/>
          <w:lang w:bidi="ru-RU"/>
        </w:rPr>
        <w:t xml:space="preserve">. Услуги по настоящему </w:t>
      </w:r>
      <w:r w:rsidR="0036636B">
        <w:rPr>
          <w:color w:val="000000"/>
          <w:sz w:val="20"/>
          <w:szCs w:val="20"/>
          <w:lang w:bidi="ru-RU"/>
        </w:rPr>
        <w:t>Контракту</w:t>
      </w:r>
      <w:r w:rsidR="00464D86" w:rsidRPr="00464D86">
        <w:rPr>
          <w:color w:val="000000"/>
          <w:sz w:val="20"/>
          <w:szCs w:val="20"/>
          <w:lang w:bidi="ru-RU"/>
        </w:rPr>
        <w:t xml:space="preserve"> будут оказаны специалистом-оценщиком из числа сотрудников Исполнителя, указанных в Приложении №</w:t>
      </w:r>
      <w:r w:rsidR="005C5622">
        <w:rPr>
          <w:color w:val="000000"/>
          <w:sz w:val="20"/>
          <w:szCs w:val="20"/>
          <w:lang w:bidi="ru-RU"/>
        </w:rPr>
        <w:t xml:space="preserve"> 2</w:t>
      </w:r>
      <w:r w:rsidR="00464D86" w:rsidRPr="00464D86">
        <w:rPr>
          <w:color w:val="000000"/>
          <w:sz w:val="20"/>
          <w:szCs w:val="20"/>
          <w:lang w:bidi="ru-RU"/>
        </w:rPr>
        <w:t>.</w:t>
      </w:r>
    </w:p>
    <w:p w:rsidR="00960B8D" w:rsidRPr="00960B8D" w:rsidRDefault="00960B8D" w:rsidP="00960B8D">
      <w:pPr>
        <w:pStyle w:val="1"/>
        <w:shd w:val="clear" w:color="auto" w:fill="auto"/>
        <w:tabs>
          <w:tab w:val="left" w:pos="1045"/>
        </w:tabs>
        <w:autoSpaceDE/>
        <w:autoSpaceDN/>
        <w:adjustRightInd/>
        <w:spacing w:line="252" w:lineRule="auto"/>
        <w:jc w:val="both"/>
        <w:rPr>
          <w:sz w:val="16"/>
          <w:szCs w:val="16"/>
        </w:rPr>
      </w:pPr>
    </w:p>
    <w:p w:rsidR="007953D6" w:rsidRDefault="00BC686F" w:rsidP="00BC686F">
      <w:pPr>
        <w:keepNext/>
        <w:keepLines/>
        <w:widowControl w:val="0"/>
        <w:numPr>
          <w:ilvl w:val="0"/>
          <w:numId w:val="14"/>
        </w:numPr>
        <w:tabs>
          <w:tab w:val="left" w:pos="27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ОТВЕТСТВЕННОСТЬ СТОРОН</w:t>
      </w:r>
    </w:p>
    <w:p w:rsidR="00001EE3" w:rsidRPr="00960B8D" w:rsidRDefault="00001EE3" w:rsidP="00001EE3">
      <w:pPr>
        <w:keepNext/>
        <w:keepLines/>
        <w:widowControl w:val="0"/>
        <w:tabs>
          <w:tab w:val="left" w:pos="277"/>
        </w:tabs>
        <w:spacing w:after="0" w:line="240" w:lineRule="auto"/>
        <w:ind w:left="720"/>
        <w:outlineLvl w:val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335E0" w:rsidRDefault="00A335E0" w:rsidP="00A335E0">
      <w:pPr>
        <w:shd w:val="clear" w:color="auto" w:fill="FFFFFF"/>
        <w:tabs>
          <w:tab w:val="left" w:pos="134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8.1.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A335E0" w:rsidRPr="00A335E0" w:rsidRDefault="00A335E0" w:rsidP="00A335E0">
      <w:pPr>
        <w:shd w:val="clear" w:color="auto" w:fill="FFFFFF"/>
        <w:tabs>
          <w:tab w:val="left" w:pos="134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  <w:r>
        <w:rPr>
          <w:rFonts w:ascii="Times New Roman" w:eastAsia="Arial" w:hAnsi="Times New Roman" w:cs="Times New Roman"/>
          <w:spacing w:val="-8"/>
          <w:sz w:val="20"/>
          <w:szCs w:val="20"/>
          <w:lang w:eastAsia="zh-CN"/>
        </w:rPr>
        <w:t>8</w:t>
      </w:r>
      <w:r w:rsidRPr="00A335E0">
        <w:rPr>
          <w:rFonts w:ascii="Times New Roman" w:eastAsia="Arial" w:hAnsi="Times New Roman" w:cs="Times New Roman"/>
          <w:spacing w:val="-8"/>
          <w:sz w:val="20"/>
          <w:szCs w:val="20"/>
          <w:lang w:eastAsia="zh-CN"/>
        </w:rPr>
        <w:t xml:space="preserve">.2.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Размер штрафа устанавливается Контрактом в порядке, установленном </w:t>
      </w:r>
      <w:hyperlink r:id="rId9" w:history="1">
        <w:r w:rsidRPr="00A335E0">
          <w:rPr>
            <w:rFonts w:ascii="Times New Roman" w:eastAsia="Arial" w:hAnsi="Times New Roman" w:cs="Times New Roman"/>
            <w:sz w:val="20"/>
            <w:szCs w:val="20"/>
            <w:lang w:eastAsia="zh-CN"/>
          </w:rPr>
          <w:t>Правилами</w:t>
        </w:r>
      </w:hyperlink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определения размера штрафа, начисляемого в случае ненадлежащего исполнения Государственным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№ 1042 (далее - Правила определения размера штрафа). </w:t>
      </w:r>
    </w:p>
    <w:p w:rsidR="00A335E0" w:rsidRPr="00A335E0" w:rsidRDefault="00A335E0" w:rsidP="00A335E0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     8</w:t>
      </w:r>
      <w:r w:rsidRPr="00A335E0">
        <w:rPr>
          <w:rFonts w:ascii="Times New Roman" w:eastAsia="Arial" w:hAnsi="Times New Roman" w:cs="Times New Roman"/>
          <w:sz w:val="20"/>
          <w:szCs w:val="20"/>
        </w:rPr>
        <w:t xml:space="preserve">.3.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Исполнитель</w:t>
      </w:r>
      <w:r w:rsidRPr="00A335E0">
        <w:rPr>
          <w:rFonts w:ascii="Times New Roman" w:eastAsia="Arial" w:hAnsi="Times New Roman" w:cs="Times New Roman"/>
          <w:sz w:val="20"/>
          <w:szCs w:val="20"/>
        </w:rPr>
        <w:t xml:space="preserve"> вправе потребовать уплаты неустоек (штрафов, пеней). </w:t>
      </w:r>
    </w:p>
    <w:p w:rsidR="00A335E0" w:rsidRPr="00A335E0" w:rsidRDefault="00A335E0" w:rsidP="00A335E0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     8</w:t>
      </w:r>
      <w:r w:rsidRPr="00A335E0">
        <w:rPr>
          <w:rFonts w:ascii="Times New Roman" w:eastAsia="Arial" w:hAnsi="Times New Roman" w:cs="Times New Roman"/>
          <w:sz w:val="20"/>
          <w:szCs w:val="20"/>
        </w:rPr>
        <w:t xml:space="preserve">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335E0" w:rsidRPr="00A335E0" w:rsidRDefault="00A335E0" w:rsidP="00A335E0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     8</w:t>
      </w:r>
      <w:r w:rsidRPr="00A335E0">
        <w:rPr>
          <w:rFonts w:ascii="Times New Roman" w:eastAsia="Arial" w:hAnsi="Times New Roman" w:cs="Times New Roman"/>
          <w:sz w:val="20"/>
          <w:szCs w:val="20"/>
        </w:rPr>
        <w:t xml:space="preserve">.5. </w:t>
      </w:r>
      <w:r w:rsidRPr="00A335E0">
        <w:rPr>
          <w:rFonts w:ascii="Times New Roman" w:eastAsia="Arial" w:hAnsi="Times New Roman" w:cs="Times New Roman"/>
          <w:bCs/>
          <w:sz w:val="20"/>
          <w:szCs w:val="20"/>
        </w:rPr>
        <w:t xml:space="preserve">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</w:t>
      </w:r>
      <w:r w:rsidRPr="00A335E0">
        <w:rPr>
          <w:rFonts w:ascii="Times New Roman" w:eastAsia="Arial" w:hAnsi="Times New Roman" w:cs="Times New Roman"/>
          <w:sz w:val="20"/>
          <w:szCs w:val="20"/>
        </w:rPr>
        <w:t>1000 (одна тысяча) рублей</w:t>
      </w:r>
      <w:r w:rsidRPr="00A335E0">
        <w:rPr>
          <w:rFonts w:ascii="Times New Roman" w:eastAsia="Arial" w:hAnsi="Times New Roman" w:cs="Times New Roman"/>
          <w:bCs/>
          <w:sz w:val="20"/>
          <w:szCs w:val="20"/>
        </w:rPr>
        <w:t>.</w:t>
      </w:r>
    </w:p>
    <w:p w:rsidR="00A335E0" w:rsidRPr="00A335E0" w:rsidRDefault="00A335E0" w:rsidP="00A335E0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pacing w:val="-7"/>
          <w:sz w:val="20"/>
          <w:szCs w:val="20"/>
          <w:lang w:eastAsia="zh-CN"/>
        </w:rPr>
        <w:t xml:space="preserve">      8</w:t>
      </w:r>
      <w:r w:rsidRPr="00A335E0">
        <w:rPr>
          <w:rFonts w:ascii="Times New Roman" w:eastAsia="Arial" w:hAnsi="Times New Roman" w:cs="Times New Roman"/>
          <w:spacing w:val="-7"/>
          <w:sz w:val="20"/>
          <w:szCs w:val="20"/>
          <w:lang w:eastAsia="zh-CN"/>
        </w:rPr>
        <w:t>.6.</w:t>
      </w:r>
      <w:r>
        <w:rPr>
          <w:rFonts w:ascii="Times New Roman" w:eastAsia="Arial" w:hAnsi="Times New Roman" w:cs="Times New Roman"/>
          <w:spacing w:val="-7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Arial" w:hAnsi="Times New Roman" w:cs="Times New Roman"/>
          <w:sz w:val="20"/>
          <w:szCs w:val="20"/>
        </w:rPr>
        <w:t xml:space="preserve">Общая сумма начисленных штрафов за ненадлежащее исполнение </w:t>
      </w:r>
      <w:r w:rsidRPr="00A335E0">
        <w:rPr>
          <w:rFonts w:ascii="Times New Roman" w:eastAsia="Arial" w:hAnsi="Times New Roman" w:cs="Times New Roman"/>
          <w:bCs/>
          <w:sz w:val="20"/>
          <w:szCs w:val="20"/>
        </w:rPr>
        <w:t>Государственным</w:t>
      </w:r>
      <w:r w:rsidRPr="00A335E0">
        <w:rPr>
          <w:rFonts w:ascii="Times New Roman" w:eastAsia="Arial" w:hAnsi="Times New Roman" w:cs="Times New Roman"/>
          <w:sz w:val="20"/>
          <w:szCs w:val="20"/>
        </w:rPr>
        <w:t xml:space="preserve"> заказчиком обязательств, предусмотренных Контрактом, не может превышать цену Контракта.</w:t>
      </w:r>
    </w:p>
    <w:p w:rsidR="00A335E0" w:rsidRPr="00A335E0" w:rsidRDefault="00A335E0" w:rsidP="00A3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8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.7. В случае просрочки исполнения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Исполнителем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обязательств (в том числе гарантийных обязательств), предусмотренных Контрактом, а также в иных случаях неисполнения или ненадлежащего исполнения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Исполнителем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обязательств, предусмотренных Контрактом, Государственный заказчик направляет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Исполнителю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>требование об уплате неустоек (штрафов).</w:t>
      </w:r>
    </w:p>
    <w:p w:rsidR="00A335E0" w:rsidRPr="00A335E0" w:rsidRDefault="00A335E0" w:rsidP="00A3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8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.8. В случае просрочки исполнения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Исполнителем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обязательств (в том числе </w:t>
      </w:r>
      <w:r w:rsidRPr="00A335E0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нарушения срока оказания услуг, просрочки гарантийных обязательств, нарушения срока 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устранения недостатков, просрочки 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исполнения иных обязательств), предусмотренных Контрактом,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Исполнитель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уплачивает Государственному заказчику пени. </w:t>
      </w:r>
      <w:r w:rsidRPr="00A335E0">
        <w:rPr>
          <w:rFonts w:ascii="Times New Roman" w:eastAsia="Times New Roman" w:hAnsi="Times New Roman" w:cs="Times New Roman"/>
          <w:sz w:val="20"/>
          <w:szCs w:val="20"/>
        </w:rPr>
        <w:t xml:space="preserve">Пеня начисляется за каждый день просрочки исполнения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Исполнителем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</w:rPr>
        <w:t xml:space="preserve">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Исполнителем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A335E0" w:rsidRPr="00A335E0" w:rsidRDefault="00A335E0" w:rsidP="00A335E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zh-CN"/>
        </w:rPr>
      </w:pP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    8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.9. За каждый факт неисполнения или ненадлежащего исполнения Исполнителем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(</w:t>
      </w:r>
      <w:r w:rsidR="00FE785B">
        <w:rPr>
          <w:rFonts w:ascii="Times New Roman" w:eastAsia="Arial" w:hAnsi="Times New Roman" w:cs="Times New Roman"/>
          <w:sz w:val="20"/>
          <w:szCs w:val="20"/>
          <w:lang w:eastAsia="zh-CN"/>
        </w:rPr>
        <w:t>Д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есять) % цены Контракта.</w:t>
      </w:r>
    </w:p>
    <w:p w:rsidR="00A335E0" w:rsidRPr="00A335E0" w:rsidRDefault="00A335E0" w:rsidP="00A335E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8</w:t>
      </w:r>
      <w:r w:rsidRPr="00A335E0">
        <w:rPr>
          <w:rFonts w:ascii="Times New Roman" w:eastAsia="Times New Roman" w:hAnsi="Times New Roman" w:cs="Times New Roman"/>
          <w:sz w:val="20"/>
          <w:szCs w:val="20"/>
        </w:rPr>
        <w:t xml:space="preserve">.10. За каждый факт неисполнения или ненадлежащего исполнения </w:t>
      </w:r>
      <w:r w:rsidRPr="00A335E0">
        <w:rPr>
          <w:rFonts w:ascii="Times New Roman" w:eastAsia="Arial" w:hAnsi="Times New Roman" w:cs="Times New Roman"/>
          <w:sz w:val="20"/>
          <w:szCs w:val="20"/>
          <w:lang w:eastAsia="zh-CN"/>
        </w:rPr>
        <w:t>Исполнителем</w:t>
      </w: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</w:t>
      </w:r>
      <w:r w:rsidRPr="00A335E0">
        <w:rPr>
          <w:rFonts w:ascii="Times New Roman" w:eastAsia="Times New Roman" w:hAnsi="Times New Roman" w:cs="Times New Roman"/>
          <w:sz w:val="20"/>
          <w:szCs w:val="20"/>
        </w:rPr>
        <w:t>обязательства, предусмотренного Контрактом, которое не имеет стоимостного выражения, размер штрафа устанавливается в размере 1000 (одна тысяча) рублей.</w:t>
      </w:r>
    </w:p>
    <w:p w:rsidR="00A335E0" w:rsidRPr="00A335E0" w:rsidRDefault="00A335E0" w:rsidP="00A3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8</w:t>
      </w:r>
      <w:r w:rsidRPr="00A335E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.11. </w:t>
      </w:r>
      <w:r w:rsidRPr="00A335E0">
        <w:rPr>
          <w:rFonts w:ascii="Times New Roman" w:eastAsia="Times New Roman" w:hAnsi="Times New Roman" w:cs="Times New Roman"/>
          <w:sz w:val="20"/>
          <w:szCs w:val="20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36636B" w:rsidRPr="0036636B" w:rsidRDefault="00A335E0" w:rsidP="00A335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8.12</w:t>
      </w:r>
      <w:r w:rsidR="0036636B">
        <w:rPr>
          <w:rFonts w:ascii="Times New Roman" w:hAnsi="Times New Roman" w:cs="Times New Roman"/>
          <w:sz w:val="20"/>
          <w:szCs w:val="20"/>
        </w:rPr>
        <w:t>.</w:t>
      </w:r>
      <w:r w:rsidR="0036636B" w:rsidRPr="0036636B">
        <w:rPr>
          <w:rFonts w:ascii="Times New Roman" w:hAnsi="Times New Roman" w:cs="Times New Roman"/>
          <w:sz w:val="20"/>
          <w:szCs w:val="20"/>
        </w:rPr>
        <w:t xml:space="preserve">Убытки, причиненные </w:t>
      </w:r>
      <w:r w:rsidR="0036636B">
        <w:rPr>
          <w:rFonts w:ascii="Times New Roman" w:hAnsi="Times New Roman" w:cs="Times New Roman"/>
          <w:sz w:val="20"/>
          <w:szCs w:val="20"/>
        </w:rPr>
        <w:t xml:space="preserve">Государственному </w:t>
      </w:r>
      <w:r w:rsidR="0036636B" w:rsidRPr="0036636B">
        <w:rPr>
          <w:rFonts w:ascii="Times New Roman" w:hAnsi="Times New Roman" w:cs="Times New Roman"/>
          <w:sz w:val="20"/>
          <w:szCs w:val="20"/>
        </w:rPr>
        <w:t xml:space="preserve">Заказчику или имущественный вред, причиненный третьим лицам вследствие использования итоговой величины рыночной стоимости объектов оценки, указанной в Отчете, подлежат возмещению в полном объеме в соответствии с Гражданским кодексом РФ и Федеральным законом от 29.07.1998 г. № 135-ФЗ «Об оценочной деятельности в Российской Федерации» (с изменениями и дополнениями). </w:t>
      </w:r>
    </w:p>
    <w:p w:rsidR="0036636B" w:rsidRPr="0036636B" w:rsidRDefault="00A335E0" w:rsidP="003663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8.13</w:t>
      </w:r>
      <w:r w:rsidR="0036636B" w:rsidRPr="0036636B">
        <w:rPr>
          <w:rFonts w:ascii="Times New Roman" w:hAnsi="Times New Roman" w:cs="Times New Roman"/>
          <w:sz w:val="20"/>
          <w:szCs w:val="20"/>
        </w:rPr>
        <w:t xml:space="preserve">. Исполнитель не несет ответственности за выводы, сделанные на основе документов и информации, содержащих недостоверные сведения, кроме тех случаев, когда специалист-оценщик, оказывающий услуги в рамках настоящего </w:t>
      </w:r>
      <w:r w:rsidR="0036636B">
        <w:rPr>
          <w:rFonts w:ascii="Times New Roman" w:hAnsi="Times New Roman" w:cs="Times New Roman"/>
          <w:sz w:val="20"/>
          <w:szCs w:val="20"/>
        </w:rPr>
        <w:t>Контракта</w:t>
      </w:r>
      <w:r w:rsidR="0036636B" w:rsidRPr="0036636B">
        <w:rPr>
          <w:rFonts w:ascii="Times New Roman" w:hAnsi="Times New Roman" w:cs="Times New Roman"/>
          <w:sz w:val="20"/>
          <w:szCs w:val="20"/>
        </w:rPr>
        <w:t>, в соответствии со своим профессиональным уровнем был способен выявить недостоверность сведений.</w:t>
      </w:r>
    </w:p>
    <w:p w:rsidR="0036636B" w:rsidRPr="001634F6" w:rsidRDefault="00A335E0" w:rsidP="003663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8.14</w:t>
      </w:r>
      <w:r w:rsidR="0036636B" w:rsidRPr="0036636B">
        <w:rPr>
          <w:rFonts w:ascii="Times New Roman" w:hAnsi="Times New Roman" w:cs="Times New Roman"/>
          <w:sz w:val="20"/>
          <w:szCs w:val="20"/>
        </w:rPr>
        <w:t xml:space="preserve">. Исполнитель принимает на себя дополнительную ответственность по отношению к ответственности, установленной гражданским законодательством и статьей 24.6 Федерального закона от 29.07.1998 г. № 135-ФЗ «Об оценочной деятельности в Российской Федерации», в размере страхового покрытия, составляющего согласно полисам страхования Исполнителя по всем видам оценочных услуг </w:t>
      </w:r>
      <w:r w:rsidR="00980D19">
        <w:rPr>
          <w:rFonts w:ascii="Times New Roman" w:hAnsi="Times New Roman" w:cs="Times New Roman"/>
          <w:sz w:val="20"/>
          <w:szCs w:val="20"/>
        </w:rPr>
        <w:t>______________________________________________.</w:t>
      </w:r>
      <w:r w:rsidR="0036636B" w:rsidRPr="0036636B">
        <w:rPr>
          <w:rFonts w:ascii="Times New Roman" w:hAnsi="Times New Roman" w:cs="Times New Roman"/>
          <w:sz w:val="20"/>
          <w:szCs w:val="20"/>
        </w:rPr>
        <w:t xml:space="preserve"> Страховым случаем по договору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Исполнителя в результате нарушения требований законодательства об оценочной деятельности в Российской Федерации.</w:t>
      </w:r>
    </w:p>
    <w:p w:rsidR="00BC686F" w:rsidRPr="00960B8D" w:rsidRDefault="00BC686F" w:rsidP="00960B8D">
      <w:pPr>
        <w:pStyle w:val="1"/>
        <w:shd w:val="clear" w:color="auto" w:fill="auto"/>
        <w:tabs>
          <w:tab w:val="left" w:pos="1122"/>
        </w:tabs>
        <w:autoSpaceDE/>
        <w:autoSpaceDN/>
        <w:adjustRightInd/>
        <w:ind w:firstLine="426"/>
        <w:jc w:val="both"/>
        <w:rPr>
          <w:sz w:val="16"/>
          <w:szCs w:val="16"/>
        </w:rPr>
      </w:pPr>
    </w:p>
    <w:p w:rsidR="007953D6" w:rsidRDefault="00326AB7" w:rsidP="00BC686F">
      <w:pPr>
        <w:widowControl w:val="0"/>
        <w:numPr>
          <w:ilvl w:val="0"/>
          <w:numId w:val="14"/>
        </w:numPr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ФОРС-МАЖОРНЫЕ ОБСТОЯТЕЛЬСТВА</w:t>
      </w:r>
    </w:p>
    <w:p w:rsidR="00001EE3" w:rsidRPr="00960B8D" w:rsidRDefault="00001EE3" w:rsidP="00001EE3">
      <w:pPr>
        <w:widowControl w:val="0"/>
        <w:tabs>
          <w:tab w:val="left" w:pos="365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26AB7" w:rsidRPr="00326AB7" w:rsidRDefault="00A92FD6" w:rsidP="00326AB7">
      <w:pPr>
        <w:pStyle w:val="1"/>
        <w:shd w:val="clear" w:color="auto" w:fill="auto"/>
        <w:tabs>
          <w:tab w:val="left" w:pos="1122"/>
        </w:tabs>
        <w:autoSpaceDE/>
        <w:autoSpaceDN/>
        <w:adjustRightInd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9</w:t>
      </w:r>
      <w:r w:rsidR="00326AB7">
        <w:rPr>
          <w:color w:val="000000"/>
          <w:sz w:val="20"/>
          <w:szCs w:val="20"/>
          <w:lang w:bidi="ru-RU"/>
        </w:rPr>
        <w:t xml:space="preserve">.1. </w:t>
      </w:r>
      <w:r w:rsidR="00326AB7" w:rsidRPr="00326AB7">
        <w:rPr>
          <w:color w:val="000000"/>
          <w:sz w:val="20"/>
          <w:szCs w:val="20"/>
          <w:lang w:bidi="ru-RU"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326AB7" w:rsidRPr="00326AB7" w:rsidRDefault="00A92FD6" w:rsidP="00CC7892">
      <w:pPr>
        <w:pStyle w:val="1"/>
        <w:shd w:val="clear" w:color="auto" w:fill="auto"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9</w:t>
      </w:r>
      <w:r w:rsidR="00326AB7">
        <w:rPr>
          <w:color w:val="000000"/>
          <w:sz w:val="20"/>
          <w:szCs w:val="20"/>
          <w:lang w:bidi="ru-RU"/>
        </w:rPr>
        <w:t xml:space="preserve">.2. </w:t>
      </w:r>
      <w:r w:rsidR="00326AB7" w:rsidRPr="00326AB7">
        <w:rPr>
          <w:color w:val="000000"/>
          <w:sz w:val="20"/>
          <w:szCs w:val="20"/>
          <w:lang w:bidi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326AB7" w:rsidRPr="00326AB7" w:rsidRDefault="00A92FD6" w:rsidP="00CC7892">
      <w:pPr>
        <w:pStyle w:val="1"/>
        <w:shd w:val="clear" w:color="auto" w:fill="auto"/>
        <w:tabs>
          <w:tab w:val="left" w:pos="1012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9</w:t>
      </w:r>
      <w:r w:rsidR="004B1537">
        <w:rPr>
          <w:color w:val="000000"/>
          <w:sz w:val="20"/>
          <w:szCs w:val="20"/>
          <w:lang w:bidi="ru-RU"/>
        </w:rPr>
        <w:t xml:space="preserve">.3. </w:t>
      </w:r>
      <w:r w:rsidR="00326AB7" w:rsidRPr="00326AB7">
        <w:rPr>
          <w:color w:val="000000"/>
          <w:sz w:val="20"/>
          <w:szCs w:val="20"/>
          <w:lang w:bidi="ru-RU"/>
        </w:rPr>
        <w:t>При наступлении обстоятельств непреодолимой силы Сторона должна без промедления, но не позднее 3 дней, известить о них другую Сторону 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326AB7" w:rsidRPr="00326AB7" w:rsidRDefault="00A92FD6" w:rsidP="00CC7892">
      <w:pPr>
        <w:pStyle w:val="1"/>
        <w:shd w:val="clear" w:color="auto" w:fill="auto"/>
        <w:tabs>
          <w:tab w:val="left" w:pos="1122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9</w:t>
      </w:r>
      <w:r w:rsidR="00326AB7">
        <w:rPr>
          <w:color w:val="000000"/>
          <w:sz w:val="20"/>
          <w:szCs w:val="20"/>
          <w:lang w:bidi="ru-RU"/>
        </w:rPr>
        <w:t>.4.</w:t>
      </w:r>
      <w:r w:rsidR="00FE785B">
        <w:rPr>
          <w:color w:val="000000"/>
          <w:sz w:val="20"/>
          <w:szCs w:val="20"/>
          <w:lang w:bidi="ru-RU"/>
        </w:rPr>
        <w:t xml:space="preserve"> </w:t>
      </w:r>
      <w:r w:rsidR="00326AB7" w:rsidRPr="00326AB7">
        <w:rPr>
          <w:color w:val="000000"/>
          <w:sz w:val="20"/>
          <w:szCs w:val="20"/>
          <w:lang w:bidi="ru-RU"/>
        </w:rPr>
        <w:t>По прекращении указанных обстоятель</w:t>
      </w:r>
      <w:proofErr w:type="gramStart"/>
      <w:r w:rsidR="00326AB7" w:rsidRPr="00326AB7">
        <w:rPr>
          <w:color w:val="000000"/>
          <w:sz w:val="20"/>
          <w:szCs w:val="20"/>
          <w:lang w:bidi="ru-RU"/>
        </w:rPr>
        <w:t>ств Ст</w:t>
      </w:r>
      <w:proofErr w:type="gramEnd"/>
      <w:r w:rsidR="00326AB7" w:rsidRPr="00326AB7">
        <w:rPr>
          <w:color w:val="000000"/>
          <w:sz w:val="20"/>
          <w:szCs w:val="20"/>
          <w:lang w:bidi="ru-RU"/>
        </w:rPr>
        <w:t>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326AB7" w:rsidRPr="00326AB7" w:rsidRDefault="00A92FD6" w:rsidP="00CC7892">
      <w:pPr>
        <w:pStyle w:val="1"/>
        <w:shd w:val="clear" w:color="auto" w:fill="auto"/>
        <w:tabs>
          <w:tab w:val="left" w:pos="1012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9</w:t>
      </w:r>
      <w:r w:rsidR="00326AB7">
        <w:rPr>
          <w:color w:val="000000"/>
          <w:sz w:val="20"/>
          <w:szCs w:val="20"/>
          <w:lang w:bidi="ru-RU"/>
        </w:rPr>
        <w:t>.5.</w:t>
      </w:r>
      <w:r w:rsidR="00326AB7" w:rsidRPr="00326AB7">
        <w:rPr>
          <w:color w:val="000000"/>
          <w:sz w:val="20"/>
          <w:szCs w:val="20"/>
          <w:lang w:bidi="ru-RU"/>
        </w:rPr>
        <w:t>Сторона должна в течение 10 дней с момента прекращения форс-мажорных обстоятельств передать другой Стороне (сертификат, справку, иное) компетентного органа или организации о наличии и продолжительности форс-мажорных обстоятельств.</w:t>
      </w:r>
    </w:p>
    <w:p w:rsidR="00326AB7" w:rsidRPr="00326AB7" w:rsidRDefault="00A92FD6" w:rsidP="00CC7892">
      <w:pPr>
        <w:pStyle w:val="1"/>
        <w:shd w:val="clear" w:color="auto" w:fill="auto"/>
        <w:tabs>
          <w:tab w:val="left" w:pos="1015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9</w:t>
      </w:r>
      <w:r w:rsidR="00326AB7">
        <w:rPr>
          <w:color w:val="000000"/>
          <w:sz w:val="20"/>
          <w:szCs w:val="20"/>
          <w:lang w:bidi="ru-RU"/>
        </w:rPr>
        <w:t>.6.</w:t>
      </w:r>
      <w:r w:rsidR="00326AB7" w:rsidRPr="00326AB7">
        <w:rPr>
          <w:color w:val="000000"/>
          <w:sz w:val="20"/>
          <w:szCs w:val="20"/>
          <w:lang w:bidi="ru-RU"/>
        </w:rPr>
        <w:t>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326AB7" w:rsidRDefault="00A92FD6" w:rsidP="00960B8D">
      <w:pPr>
        <w:pStyle w:val="1"/>
        <w:shd w:val="clear" w:color="auto" w:fill="auto"/>
        <w:tabs>
          <w:tab w:val="left" w:pos="1021"/>
        </w:tabs>
        <w:autoSpaceDE/>
        <w:autoSpaceDN/>
        <w:adjustRightInd/>
        <w:ind w:firstLine="426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9</w:t>
      </w:r>
      <w:r w:rsidR="00326AB7">
        <w:rPr>
          <w:color w:val="000000"/>
          <w:sz w:val="20"/>
          <w:szCs w:val="20"/>
          <w:lang w:bidi="ru-RU"/>
        </w:rPr>
        <w:t>.7.</w:t>
      </w:r>
      <w:r w:rsidR="00326AB7" w:rsidRPr="00326AB7">
        <w:rPr>
          <w:color w:val="000000"/>
          <w:sz w:val="20"/>
          <w:szCs w:val="20"/>
          <w:lang w:bidi="ru-RU"/>
        </w:rPr>
        <w:t>Если форс-мажорные обстоятельства и их последствия продолжают действовать более 10 (Десяти) дней, Стороны в возможно короткий срок проведут переговоры с целью выявления приемлемых для обеих</w:t>
      </w:r>
      <w:r w:rsidR="00197451">
        <w:rPr>
          <w:color w:val="000000"/>
          <w:sz w:val="20"/>
          <w:szCs w:val="20"/>
          <w:lang w:bidi="ru-RU"/>
        </w:rPr>
        <w:t xml:space="preserve"> </w:t>
      </w:r>
      <w:r w:rsidR="00326AB7" w:rsidRPr="00326AB7">
        <w:rPr>
          <w:color w:val="000000"/>
          <w:sz w:val="20"/>
          <w:szCs w:val="20"/>
          <w:lang w:bidi="ru-RU"/>
        </w:rPr>
        <w:t>Сторон альтернативных способов ис</w:t>
      </w:r>
      <w:r w:rsidR="00CC7892">
        <w:rPr>
          <w:color w:val="000000"/>
          <w:sz w:val="20"/>
          <w:szCs w:val="20"/>
          <w:lang w:bidi="ru-RU"/>
        </w:rPr>
        <w:t xml:space="preserve">полнения Контракта и достижения, </w:t>
      </w:r>
      <w:r w:rsidR="00326AB7" w:rsidRPr="00326AB7">
        <w:rPr>
          <w:color w:val="000000"/>
          <w:sz w:val="20"/>
          <w:szCs w:val="20"/>
          <w:lang w:bidi="ru-RU"/>
        </w:rPr>
        <w:t>соответствующей договоренности</w:t>
      </w:r>
    </w:p>
    <w:p w:rsidR="00960B8D" w:rsidRPr="00960B8D" w:rsidRDefault="00960B8D" w:rsidP="00960B8D">
      <w:pPr>
        <w:pStyle w:val="1"/>
        <w:shd w:val="clear" w:color="auto" w:fill="auto"/>
        <w:tabs>
          <w:tab w:val="left" w:pos="1021"/>
        </w:tabs>
        <w:autoSpaceDE/>
        <w:autoSpaceDN/>
        <w:adjustRightInd/>
        <w:ind w:firstLine="426"/>
        <w:jc w:val="both"/>
        <w:rPr>
          <w:sz w:val="16"/>
          <w:szCs w:val="16"/>
        </w:rPr>
      </w:pPr>
    </w:p>
    <w:p w:rsidR="00326AB7" w:rsidRDefault="00326AB7" w:rsidP="00BC686F">
      <w:pPr>
        <w:widowControl w:val="0"/>
        <w:numPr>
          <w:ilvl w:val="0"/>
          <w:numId w:val="14"/>
        </w:numPr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ИЗМЕНЕНИЕ, РАСТОРЖЕНИЕ КОНТРАКТА</w:t>
      </w:r>
    </w:p>
    <w:p w:rsidR="00001EE3" w:rsidRPr="00960B8D" w:rsidRDefault="00001EE3" w:rsidP="00001EE3">
      <w:pPr>
        <w:widowControl w:val="0"/>
        <w:tabs>
          <w:tab w:val="left" w:pos="365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26AB7" w:rsidRPr="00326AB7" w:rsidRDefault="00A92FD6" w:rsidP="00326AB7">
      <w:pPr>
        <w:pStyle w:val="1"/>
        <w:shd w:val="clear" w:color="auto" w:fill="auto"/>
        <w:autoSpaceDE/>
        <w:autoSpaceDN/>
        <w:adjustRightInd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10</w:t>
      </w:r>
      <w:r w:rsidR="00326AB7">
        <w:rPr>
          <w:color w:val="000000"/>
          <w:sz w:val="20"/>
          <w:szCs w:val="20"/>
          <w:lang w:bidi="ru-RU"/>
        </w:rPr>
        <w:t>.1.</w:t>
      </w:r>
      <w:r w:rsidR="00326AB7" w:rsidRPr="00326AB7">
        <w:rPr>
          <w:color w:val="000000"/>
          <w:sz w:val="20"/>
          <w:szCs w:val="20"/>
          <w:lang w:bidi="ru-RU"/>
        </w:rPr>
        <w:t xml:space="preserve">Изменение существенных условий Контракта при его исполнении не допускается, за исключением, предусмотренных статьей 95 Федерального закона от 05.04.2013 № 44-ФЗ «О контрактной системе в сфере </w:t>
      </w:r>
      <w:r w:rsidR="00326AB7" w:rsidRPr="00326AB7">
        <w:rPr>
          <w:color w:val="000000"/>
          <w:sz w:val="20"/>
          <w:szCs w:val="20"/>
          <w:lang w:bidi="ru-RU"/>
        </w:rPr>
        <w:lastRenderedPageBreak/>
        <w:t>закупок товаров, работ, услуг для обеспечения государственных и муниципальных нужд» и Гражданским кодексом РФ:</w:t>
      </w:r>
    </w:p>
    <w:p w:rsidR="00326AB7" w:rsidRPr="00326AB7" w:rsidRDefault="00326AB7" w:rsidP="00CC7892">
      <w:pPr>
        <w:pStyle w:val="1"/>
        <w:shd w:val="clear" w:color="auto" w:fill="auto"/>
        <w:tabs>
          <w:tab w:val="left" w:pos="901"/>
        </w:tabs>
        <w:ind w:firstLine="426"/>
        <w:jc w:val="both"/>
        <w:rPr>
          <w:sz w:val="20"/>
          <w:szCs w:val="20"/>
        </w:rPr>
      </w:pPr>
      <w:r w:rsidRPr="00326AB7">
        <w:rPr>
          <w:color w:val="000000"/>
          <w:sz w:val="20"/>
          <w:szCs w:val="20"/>
          <w:lang w:bidi="ru-RU"/>
        </w:rPr>
        <w:t>а)</w:t>
      </w:r>
      <w:r w:rsidR="00FE785B">
        <w:rPr>
          <w:color w:val="000000"/>
          <w:sz w:val="20"/>
          <w:szCs w:val="20"/>
          <w:lang w:bidi="ru-RU"/>
        </w:rPr>
        <w:t xml:space="preserve"> </w:t>
      </w:r>
      <w:r w:rsidRPr="00326AB7">
        <w:rPr>
          <w:color w:val="000000"/>
          <w:sz w:val="20"/>
          <w:szCs w:val="20"/>
          <w:lang w:bidi="ru-RU"/>
        </w:rPr>
        <w:t xml:space="preserve">при снижении цены Контракта без изменения, предусмотренного Контрактом количества </w:t>
      </w:r>
      <w:r w:rsidR="00283B60">
        <w:rPr>
          <w:color w:val="000000"/>
          <w:sz w:val="20"/>
          <w:szCs w:val="20"/>
          <w:lang w:bidi="ru-RU"/>
        </w:rPr>
        <w:t>услуг</w:t>
      </w:r>
      <w:r w:rsidRPr="00326AB7">
        <w:rPr>
          <w:color w:val="000000"/>
          <w:sz w:val="20"/>
          <w:szCs w:val="20"/>
          <w:lang w:bidi="ru-RU"/>
        </w:rPr>
        <w:t xml:space="preserve">, качества </w:t>
      </w:r>
      <w:r w:rsidR="00283B60">
        <w:rPr>
          <w:color w:val="000000"/>
          <w:sz w:val="20"/>
          <w:szCs w:val="20"/>
          <w:lang w:bidi="ru-RU"/>
        </w:rPr>
        <w:t>услуг</w:t>
      </w:r>
      <w:r w:rsidRPr="00326AB7">
        <w:rPr>
          <w:color w:val="000000"/>
          <w:sz w:val="20"/>
          <w:szCs w:val="20"/>
          <w:lang w:bidi="ru-RU"/>
        </w:rPr>
        <w:t xml:space="preserve"> и иных условий Контракта;</w:t>
      </w:r>
    </w:p>
    <w:p w:rsidR="00326AB7" w:rsidRPr="00326AB7" w:rsidRDefault="00326AB7" w:rsidP="00CC7892">
      <w:pPr>
        <w:pStyle w:val="1"/>
        <w:shd w:val="clear" w:color="auto" w:fill="auto"/>
        <w:ind w:firstLine="426"/>
        <w:jc w:val="both"/>
        <w:rPr>
          <w:sz w:val="20"/>
          <w:szCs w:val="20"/>
        </w:rPr>
      </w:pPr>
      <w:r w:rsidRPr="00326AB7">
        <w:rPr>
          <w:color w:val="000000"/>
          <w:sz w:val="20"/>
          <w:szCs w:val="20"/>
          <w:lang w:bidi="ru-RU"/>
        </w:rPr>
        <w:t>б)</w:t>
      </w:r>
      <w:r w:rsidR="00FE785B">
        <w:rPr>
          <w:color w:val="000000"/>
          <w:sz w:val="20"/>
          <w:szCs w:val="20"/>
          <w:lang w:bidi="ru-RU"/>
        </w:rPr>
        <w:t xml:space="preserve"> </w:t>
      </w:r>
      <w:r w:rsidRPr="00326AB7">
        <w:rPr>
          <w:color w:val="000000"/>
          <w:sz w:val="20"/>
          <w:szCs w:val="20"/>
          <w:lang w:bidi="ru-RU"/>
        </w:rPr>
        <w:t xml:space="preserve">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</w:t>
      </w:r>
      <w:r w:rsidR="00283B60">
        <w:rPr>
          <w:color w:val="000000"/>
          <w:sz w:val="20"/>
          <w:szCs w:val="20"/>
          <w:lang w:bidi="ru-RU"/>
        </w:rPr>
        <w:t>услуг</w:t>
      </w:r>
      <w:r w:rsidRPr="00326AB7">
        <w:rPr>
          <w:color w:val="000000"/>
          <w:sz w:val="20"/>
          <w:szCs w:val="20"/>
          <w:lang w:bidi="ru-RU"/>
        </w:rPr>
        <w:t xml:space="preserve">, предусмотренных Контрактом. Сокращение количества </w:t>
      </w:r>
      <w:r w:rsidR="00283B60">
        <w:rPr>
          <w:color w:val="000000"/>
          <w:sz w:val="20"/>
          <w:szCs w:val="20"/>
          <w:lang w:bidi="ru-RU"/>
        </w:rPr>
        <w:t>услуг</w:t>
      </w:r>
      <w:r w:rsidRPr="00326AB7">
        <w:rPr>
          <w:color w:val="000000"/>
          <w:sz w:val="20"/>
          <w:szCs w:val="20"/>
          <w:lang w:bidi="ru-RU"/>
        </w:rPr>
        <w:t xml:space="preserve"> при уменьшении цены Контракта в данном случае осуществляется в соответствии с методикой сокращения количества услу</w:t>
      </w:r>
      <w:r w:rsidR="007E342F">
        <w:rPr>
          <w:color w:val="000000"/>
          <w:sz w:val="20"/>
          <w:szCs w:val="20"/>
          <w:lang w:bidi="ru-RU"/>
        </w:rPr>
        <w:t xml:space="preserve">г </w:t>
      </w:r>
      <w:r w:rsidRPr="00326AB7">
        <w:rPr>
          <w:color w:val="000000"/>
          <w:sz w:val="20"/>
          <w:szCs w:val="20"/>
          <w:lang w:bidi="ru-RU"/>
        </w:rPr>
        <w:t xml:space="preserve">при уменьшении цены контракта, утвержденной постановлением Правительства Российской Федерации от 28.11.2013 № 1090 «Об утверждении методики сокращения количества товаров, объемов работ или при уменьшении цены контракта».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</w:t>
      </w:r>
      <w:r w:rsidR="00835D1F">
        <w:rPr>
          <w:color w:val="000000"/>
          <w:sz w:val="20"/>
          <w:szCs w:val="20"/>
          <w:lang w:bidi="ru-RU"/>
        </w:rPr>
        <w:t>услуг</w:t>
      </w:r>
      <w:r w:rsidRPr="00326AB7">
        <w:rPr>
          <w:color w:val="000000"/>
          <w:sz w:val="20"/>
          <w:szCs w:val="20"/>
          <w:lang w:bidi="ru-RU"/>
        </w:rPr>
        <w:t>.</w:t>
      </w:r>
    </w:p>
    <w:p w:rsidR="00326AB7" w:rsidRPr="00326AB7" w:rsidRDefault="00326AB7" w:rsidP="00326AB7">
      <w:pPr>
        <w:pStyle w:val="1"/>
        <w:shd w:val="clear" w:color="auto" w:fill="auto"/>
        <w:ind w:firstLine="640"/>
        <w:jc w:val="both"/>
        <w:rPr>
          <w:sz w:val="20"/>
          <w:szCs w:val="20"/>
        </w:rPr>
      </w:pPr>
      <w:r w:rsidRPr="00326AB7">
        <w:rPr>
          <w:color w:val="000000"/>
          <w:sz w:val="20"/>
          <w:szCs w:val="20"/>
          <w:lang w:bidi="ru-RU"/>
        </w:rPr>
        <w:t>Изменение существенных условий контракта при его исполнении в случаях, не предусмотренных законом № 44-ФЗ и настоящим контрактом, не допускается.</w:t>
      </w:r>
    </w:p>
    <w:p w:rsidR="00326AB7" w:rsidRPr="00326AB7" w:rsidRDefault="00A92FD6" w:rsidP="00326AB7">
      <w:pPr>
        <w:pStyle w:val="1"/>
        <w:shd w:val="clear" w:color="auto" w:fill="auto"/>
        <w:tabs>
          <w:tab w:val="left" w:pos="1122"/>
        </w:tabs>
        <w:autoSpaceDE/>
        <w:autoSpaceDN/>
        <w:adjustRightInd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    10</w:t>
      </w:r>
      <w:r w:rsidR="00326AB7">
        <w:rPr>
          <w:color w:val="000000"/>
          <w:sz w:val="20"/>
          <w:szCs w:val="20"/>
          <w:lang w:bidi="ru-RU"/>
        </w:rPr>
        <w:t xml:space="preserve">.2. </w:t>
      </w:r>
      <w:r w:rsidR="00326AB7" w:rsidRPr="00326AB7">
        <w:rPr>
          <w:color w:val="000000"/>
          <w:sz w:val="20"/>
          <w:szCs w:val="20"/>
          <w:lang w:bidi="ru-RU"/>
        </w:rPr>
        <w:t>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326AB7" w:rsidRPr="00326AB7" w:rsidRDefault="00A92FD6" w:rsidP="00326AB7">
      <w:pPr>
        <w:pStyle w:val="1"/>
        <w:shd w:val="clear" w:color="auto" w:fill="auto"/>
        <w:tabs>
          <w:tab w:val="left" w:pos="1122"/>
        </w:tabs>
        <w:autoSpaceDE/>
        <w:autoSpaceDN/>
        <w:adjustRightInd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     10</w:t>
      </w:r>
      <w:r w:rsidR="00326AB7">
        <w:rPr>
          <w:color w:val="000000"/>
          <w:sz w:val="20"/>
          <w:szCs w:val="20"/>
          <w:lang w:bidi="ru-RU"/>
        </w:rPr>
        <w:t xml:space="preserve">.3. </w:t>
      </w:r>
      <w:r w:rsidR="00326AB7" w:rsidRPr="00326AB7">
        <w:rPr>
          <w:color w:val="000000"/>
          <w:sz w:val="20"/>
          <w:szCs w:val="20"/>
          <w:lang w:bidi="ru-RU"/>
        </w:rPr>
        <w:t>Контракт может быть расторгнут по соглашению Сторон, по решению суда в соответствии с действующим законодательством.</w:t>
      </w:r>
    </w:p>
    <w:p w:rsidR="00326AB7" w:rsidRPr="00326AB7" w:rsidRDefault="00A92FD6" w:rsidP="00326AB7">
      <w:pPr>
        <w:pStyle w:val="1"/>
        <w:shd w:val="clear" w:color="auto" w:fill="auto"/>
        <w:tabs>
          <w:tab w:val="left" w:pos="1125"/>
        </w:tabs>
        <w:autoSpaceDE/>
        <w:autoSpaceDN/>
        <w:adjustRightInd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10</w:t>
      </w:r>
      <w:r w:rsidR="00326AB7">
        <w:rPr>
          <w:color w:val="000000"/>
          <w:sz w:val="20"/>
          <w:szCs w:val="20"/>
          <w:lang w:bidi="ru-RU"/>
        </w:rPr>
        <w:t>.4.</w:t>
      </w:r>
      <w:r w:rsidR="00FE785B">
        <w:rPr>
          <w:color w:val="000000"/>
          <w:sz w:val="20"/>
          <w:szCs w:val="20"/>
          <w:lang w:bidi="ru-RU"/>
        </w:rPr>
        <w:t xml:space="preserve"> </w:t>
      </w:r>
      <w:r w:rsidR="00326AB7" w:rsidRPr="00326AB7">
        <w:rPr>
          <w:color w:val="000000"/>
          <w:sz w:val="20"/>
          <w:szCs w:val="20"/>
          <w:lang w:bidi="ru-RU"/>
        </w:rPr>
        <w:t xml:space="preserve">Если в результате </w:t>
      </w:r>
      <w:proofErr w:type="gramStart"/>
      <w:r w:rsidR="00326AB7" w:rsidRPr="00326AB7">
        <w:rPr>
          <w:color w:val="000000"/>
          <w:sz w:val="20"/>
          <w:szCs w:val="20"/>
          <w:lang w:bidi="ru-RU"/>
        </w:rPr>
        <w:t>издания акта органа государственной власти Российской Федерации</w:t>
      </w:r>
      <w:proofErr w:type="gramEnd"/>
      <w:r w:rsidR="00326AB7" w:rsidRPr="00326AB7">
        <w:rPr>
          <w:color w:val="000000"/>
          <w:sz w:val="20"/>
          <w:szCs w:val="20"/>
          <w:lang w:bidi="ru-RU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7953D6" w:rsidRPr="00960B8D" w:rsidRDefault="00A92FD6" w:rsidP="00450455">
      <w:pPr>
        <w:pStyle w:val="1"/>
        <w:shd w:val="clear" w:color="auto" w:fill="auto"/>
        <w:tabs>
          <w:tab w:val="left" w:pos="1080"/>
        </w:tabs>
        <w:autoSpaceDE/>
        <w:autoSpaceDN/>
        <w:adjustRightInd/>
        <w:ind w:firstLine="0"/>
        <w:jc w:val="both"/>
        <w:rPr>
          <w:b/>
          <w:bCs/>
          <w:color w:val="000000"/>
          <w:sz w:val="16"/>
          <w:szCs w:val="16"/>
        </w:rPr>
      </w:pPr>
      <w:r>
        <w:rPr>
          <w:color w:val="000000"/>
          <w:sz w:val="20"/>
          <w:szCs w:val="20"/>
          <w:lang w:bidi="ru-RU"/>
        </w:rPr>
        <w:t xml:space="preserve">  </w:t>
      </w:r>
      <w:bookmarkStart w:id="12" w:name="bookmark21"/>
      <w:bookmarkEnd w:id="12"/>
    </w:p>
    <w:p w:rsidR="007953D6" w:rsidRDefault="00326AB7" w:rsidP="00326AB7">
      <w:pPr>
        <w:keepNext/>
        <w:keepLines/>
        <w:widowControl w:val="0"/>
        <w:numPr>
          <w:ilvl w:val="0"/>
          <w:numId w:val="14"/>
        </w:numPr>
        <w:tabs>
          <w:tab w:val="left" w:pos="37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3" w:name="bookmark23"/>
      <w:bookmarkEnd w:id="13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ПОРЯДОК РАЗРЕШЕНИЯ СПОРОВ</w:t>
      </w:r>
    </w:p>
    <w:p w:rsidR="00001EE3" w:rsidRPr="00960B8D" w:rsidRDefault="00001EE3" w:rsidP="00001EE3">
      <w:pPr>
        <w:keepNext/>
        <w:keepLines/>
        <w:widowControl w:val="0"/>
        <w:tabs>
          <w:tab w:val="left" w:pos="372"/>
        </w:tabs>
        <w:spacing w:after="0" w:line="240" w:lineRule="auto"/>
        <w:ind w:left="720"/>
        <w:outlineLvl w:val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26AB7" w:rsidRPr="00326AB7" w:rsidRDefault="00A92FD6" w:rsidP="00CC7892">
      <w:pPr>
        <w:pStyle w:val="1"/>
        <w:shd w:val="clear" w:color="auto" w:fill="auto"/>
        <w:tabs>
          <w:tab w:val="left" w:pos="1122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11</w:t>
      </w:r>
      <w:r w:rsidR="00326AB7">
        <w:rPr>
          <w:color w:val="000000"/>
          <w:sz w:val="20"/>
          <w:szCs w:val="20"/>
          <w:lang w:bidi="ru-RU"/>
        </w:rPr>
        <w:t xml:space="preserve">.1. </w:t>
      </w:r>
      <w:r w:rsidR="00326AB7" w:rsidRPr="00326AB7">
        <w:rPr>
          <w:color w:val="000000"/>
          <w:sz w:val="20"/>
          <w:szCs w:val="20"/>
          <w:lang w:bidi="ru-RU"/>
        </w:rPr>
        <w:t>Все споры и разногласия, возникающие при исполнении Контракта, решаются Сторонами путем,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Вологодской области в порядке, предусмотренном законодательством Российской Федерации.</w:t>
      </w:r>
    </w:p>
    <w:p w:rsidR="00326AB7" w:rsidRPr="00326AB7" w:rsidRDefault="00A92FD6" w:rsidP="00CC7892">
      <w:pPr>
        <w:pStyle w:val="1"/>
        <w:shd w:val="clear" w:color="auto" w:fill="auto"/>
        <w:tabs>
          <w:tab w:val="left" w:pos="1119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11</w:t>
      </w:r>
      <w:r w:rsidR="00326AB7">
        <w:rPr>
          <w:color w:val="000000"/>
          <w:sz w:val="20"/>
          <w:szCs w:val="20"/>
          <w:lang w:bidi="ru-RU"/>
        </w:rPr>
        <w:t xml:space="preserve">.2. </w:t>
      </w:r>
      <w:r w:rsidR="00326AB7" w:rsidRPr="00326AB7">
        <w:rPr>
          <w:color w:val="000000"/>
          <w:sz w:val="20"/>
          <w:szCs w:val="20"/>
          <w:lang w:bidi="ru-RU"/>
        </w:rPr>
        <w:t>Досудебный порядок урегулирования споров, предусматривающий направление претензии с документами, обосновывающими претензионные требования, контрагенту, является обязательным.</w:t>
      </w:r>
    </w:p>
    <w:p w:rsidR="00326AB7" w:rsidRDefault="00326AB7" w:rsidP="00960B8D">
      <w:pPr>
        <w:pStyle w:val="1"/>
        <w:shd w:val="clear" w:color="auto" w:fill="auto"/>
        <w:ind w:firstLine="426"/>
        <w:jc w:val="both"/>
        <w:rPr>
          <w:color w:val="000000"/>
          <w:sz w:val="20"/>
          <w:szCs w:val="20"/>
          <w:lang w:bidi="ru-RU"/>
        </w:rPr>
      </w:pPr>
      <w:r w:rsidRPr="00326AB7">
        <w:rPr>
          <w:color w:val="000000"/>
          <w:sz w:val="20"/>
          <w:szCs w:val="20"/>
          <w:lang w:bidi="ru-RU"/>
        </w:rPr>
        <w:t xml:space="preserve">Сторона, которой предъявлена претензия, обязана рассмотреть такую претензию в течение </w:t>
      </w:r>
      <w:r w:rsidR="00FE785B">
        <w:rPr>
          <w:color w:val="000000"/>
          <w:sz w:val="20"/>
          <w:szCs w:val="20"/>
          <w:lang w:bidi="ru-RU"/>
        </w:rPr>
        <w:t>30 (Трид</w:t>
      </w:r>
      <w:r w:rsidRPr="00326AB7">
        <w:rPr>
          <w:color w:val="000000"/>
          <w:sz w:val="20"/>
          <w:szCs w:val="20"/>
          <w:lang w:bidi="ru-RU"/>
        </w:rPr>
        <w:t>цати) дней с момента ее получения и сообщить о своем решении другой Стороне путем направления ответа в письменной форме.</w:t>
      </w:r>
    </w:p>
    <w:p w:rsidR="00960B8D" w:rsidRPr="00960B8D" w:rsidRDefault="00960B8D" w:rsidP="00960B8D">
      <w:pPr>
        <w:pStyle w:val="1"/>
        <w:shd w:val="clear" w:color="auto" w:fill="auto"/>
        <w:ind w:firstLine="426"/>
        <w:jc w:val="both"/>
        <w:rPr>
          <w:color w:val="000000"/>
          <w:sz w:val="16"/>
          <w:szCs w:val="16"/>
          <w:lang w:bidi="ru-RU"/>
        </w:rPr>
      </w:pPr>
    </w:p>
    <w:p w:rsidR="00001161" w:rsidRDefault="00A92FD6" w:rsidP="00960B8D">
      <w:pPr>
        <w:pStyle w:val="1"/>
        <w:shd w:val="clear" w:color="auto" w:fill="auto"/>
        <w:ind w:firstLine="640"/>
        <w:jc w:val="center"/>
        <w:rPr>
          <w:b/>
          <w:color w:val="000000"/>
          <w:sz w:val="20"/>
          <w:szCs w:val="20"/>
          <w:lang w:bidi="ru-RU"/>
        </w:rPr>
      </w:pPr>
      <w:r>
        <w:rPr>
          <w:b/>
          <w:color w:val="000000"/>
          <w:sz w:val="20"/>
          <w:szCs w:val="20"/>
          <w:lang w:bidi="ru-RU"/>
        </w:rPr>
        <w:t>12</w:t>
      </w:r>
      <w:r w:rsidR="00001161">
        <w:rPr>
          <w:b/>
          <w:color w:val="000000"/>
          <w:sz w:val="20"/>
          <w:szCs w:val="20"/>
          <w:lang w:bidi="ru-RU"/>
        </w:rPr>
        <w:t>.СРОК ДЕЙСТВИЯ КОНТРАКТА.</w:t>
      </w:r>
    </w:p>
    <w:p w:rsidR="00960B8D" w:rsidRPr="00960B8D" w:rsidRDefault="00960B8D" w:rsidP="00960B8D">
      <w:pPr>
        <w:pStyle w:val="1"/>
        <w:shd w:val="clear" w:color="auto" w:fill="auto"/>
        <w:ind w:firstLine="640"/>
        <w:jc w:val="center"/>
        <w:rPr>
          <w:b/>
          <w:color w:val="000000"/>
          <w:sz w:val="16"/>
          <w:szCs w:val="16"/>
          <w:lang w:bidi="ru-RU"/>
        </w:rPr>
      </w:pPr>
    </w:p>
    <w:p w:rsidR="00001161" w:rsidRDefault="00A92FD6" w:rsidP="00960B8D">
      <w:pPr>
        <w:pStyle w:val="1"/>
        <w:shd w:val="clear" w:color="auto" w:fill="auto"/>
        <w:ind w:firstLine="426"/>
        <w:jc w:val="both"/>
        <w:rPr>
          <w:sz w:val="20"/>
          <w:szCs w:val="20"/>
        </w:rPr>
      </w:pPr>
      <w:r w:rsidRPr="00B828D8">
        <w:rPr>
          <w:color w:val="000000"/>
          <w:sz w:val="20"/>
          <w:szCs w:val="20"/>
          <w:lang w:bidi="ru-RU"/>
        </w:rPr>
        <w:t>12</w:t>
      </w:r>
      <w:r w:rsidR="00CC7892" w:rsidRPr="00B828D8">
        <w:rPr>
          <w:color w:val="000000"/>
          <w:sz w:val="20"/>
          <w:szCs w:val="20"/>
          <w:lang w:bidi="ru-RU"/>
        </w:rPr>
        <w:t xml:space="preserve">.1. </w:t>
      </w:r>
      <w:r w:rsidR="00B828D8" w:rsidRPr="00B828D8">
        <w:rPr>
          <w:sz w:val="20"/>
          <w:szCs w:val="20"/>
        </w:rPr>
        <w:t>Настоящий Контра</w:t>
      </w:r>
      <w:proofErr w:type="gramStart"/>
      <w:r w:rsidR="00B828D8" w:rsidRPr="00B828D8">
        <w:rPr>
          <w:sz w:val="20"/>
          <w:szCs w:val="20"/>
        </w:rPr>
        <w:t>кт вст</w:t>
      </w:r>
      <w:proofErr w:type="gramEnd"/>
      <w:r w:rsidR="00B828D8" w:rsidRPr="00B828D8">
        <w:rPr>
          <w:sz w:val="20"/>
          <w:szCs w:val="20"/>
        </w:rPr>
        <w:t>упает в силу с момента подписания обеими Сто</w:t>
      </w:r>
      <w:r w:rsidR="00115206">
        <w:rPr>
          <w:sz w:val="20"/>
          <w:szCs w:val="20"/>
        </w:rPr>
        <w:t>ронами и действует</w:t>
      </w:r>
      <w:r w:rsidR="00FE785B">
        <w:rPr>
          <w:sz w:val="20"/>
          <w:szCs w:val="20"/>
        </w:rPr>
        <w:t xml:space="preserve">       </w:t>
      </w:r>
      <w:r w:rsidR="00115206">
        <w:rPr>
          <w:sz w:val="20"/>
          <w:szCs w:val="20"/>
        </w:rPr>
        <w:t xml:space="preserve"> по </w:t>
      </w:r>
      <w:r w:rsidR="009E49DB">
        <w:rPr>
          <w:b/>
          <w:sz w:val="20"/>
          <w:szCs w:val="20"/>
        </w:rPr>
        <w:t>31.07</w:t>
      </w:r>
      <w:r w:rsidR="00115206" w:rsidRPr="00FE785B">
        <w:rPr>
          <w:b/>
          <w:sz w:val="20"/>
          <w:szCs w:val="20"/>
        </w:rPr>
        <w:t>.202</w:t>
      </w:r>
      <w:r w:rsidR="00FE785B" w:rsidRPr="00FE785B">
        <w:rPr>
          <w:b/>
          <w:sz w:val="20"/>
          <w:szCs w:val="20"/>
        </w:rPr>
        <w:t>6</w:t>
      </w:r>
      <w:r w:rsidR="00B828D8" w:rsidRPr="00B828D8">
        <w:rPr>
          <w:sz w:val="20"/>
          <w:szCs w:val="20"/>
        </w:rPr>
        <w:t xml:space="preserve"> включительно, а в части расчетов</w:t>
      </w:r>
      <w:r w:rsidR="00B828D8">
        <w:rPr>
          <w:sz w:val="20"/>
          <w:szCs w:val="20"/>
        </w:rPr>
        <w:t xml:space="preserve"> </w:t>
      </w:r>
      <w:r w:rsidR="00B828D8" w:rsidRPr="00B828D8">
        <w:rPr>
          <w:sz w:val="20"/>
          <w:szCs w:val="20"/>
        </w:rPr>
        <w:t>до их полного исполнения.</w:t>
      </w:r>
    </w:p>
    <w:p w:rsidR="00B828D8" w:rsidRPr="00B828D8" w:rsidRDefault="00B828D8" w:rsidP="00960B8D">
      <w:pPr>
        <w:pStyle w:val="1"/>
        <w:shd w:val="clear" w:color="auto" w:fill="auto"/>
        <w:ind w:firstLine="426"/>
        <w:jc w:val="both"/>
        <w:rPr>
          <w:color w:val="000000"/>
          <w:sz w:val="20"/>
          <w:szCs w:val="20"/>
          <w:lang w:bidi="ru-RU"/>
        </w:rPr>
      </w:pPr>
      <w:r w:rsidRPr="00B828D8">
        <w:rPr>
          <w:sz w:val="20"/>
          <w:szCs w:val="20"/>
        </w:rPr>
        <w:t>12.2. Контракт считается исполненным после вы</w:t>
      </w:r>
      <w:r>
        <w:rPr>
          <w:sz w:val="20"/>
          <w:szCs w:val="20"/>
        </w:rPr>
        <w:t xml:space="preserve">полнения взаимных обязательств </w:t>
      </w:r>
      <w:r w:rsidRPr="00B828D8">
        <w:rPr>
          <w:sz w:val="20"/>
          <w:szCs w:val="20"/>
        </w:rPr>
        <w:t>и урегулирования всех расчетов между Сторонами настоящего Контракта.</w:t>
      </w:r>
    </w:p>
    <w:p w:rsidR="00450455" w:rsidRDefault="00450455" w:rsidP="00960B8D">
      <w:pPr>
        <w:pStyle w:val="1"/>
        <w:shd w:val="clear" w:color="auto" w:fill="auto"/>
        <w:ind w:firstLine="426"/>
        <w:jc w:val="both"/>
        <w:rPr>
          <w:color w:val="000000"/>
          <w:sz w:val="20"/>
          <w:szCs w:val="20"/>
          <w:lang w:bidi="ru-RU"/>
        </w:rPr>
      </w:pPr>
    </w:p>
    <w:p w:rsidR="00960B8D" w:rsidRPr="00960B8D" w:rsidRDefault="00960B8D" w:rsidP="00960B8D">
      <w:pPr>
        <w:pStyle w:val="1"/>
        <w:shd w:val="clear" w:color="auto" w:fill="auto"/>
        <w:ind w:firstLine="426"/>
        <w:jc w:val="both"/>
        <w:rPr>
          <w:color w:val="000000"/>
          <w:sz w:val="16"/>
          <w:szCs w:val="16"/>
          <w:lang w:bidi="ru-RU"/>
        </w:rPr>
      </w:pPr>
    </w:p>
    <w:p w:rsidR="00001161" w:rsidRDefault="00A92FD6" w:rsidP="00960B8D">
      <w:pPr>
        <w:pStyle w:val="1"/>
        <w:shd w:val="clear" w:color="auto" w:fill="auto"/>
        <w:ind w:firstLine="640"/>
        <w:jc w:val="center"/>
        <w:rPr>
          <w:b/>
          <w:color w:val="000000"/>
          <w:sz w:val="20"/>
          <w:szCs w:val="20"/>
          <w:lang w:bidi="ru-RU"/>
        </w:rPr>
      </w:pPr>
      <w:r>
        <w:rPr>
          <w:b/>
          <w:color w:val="000000"/>
          <w:sz w:val="20"/>
          <w:szCs w:val="20"/>
          <w:lang w:bidi="ru-RU"/>
        </w:rPr>
        <w:t>13</w:t>
      </w:r>
      <w:r w:rsidR="00001161">
        <w:rPr>
          <w:b/>
          <w:color w:val="000000"/>
          <w:sz w:val="20"/>
          <w:szCs w:val="20"/>
          <w:lang w:bidi="ru-RU"/>
        </w:rPr>
        <w:t>. ПРОЧИЕ УСЛОВИЯ</w:t>
      </w:r>
    </w:p>
    <w:p w:rsidR="00960B8D" w:rsidRPr="00960B8D" w:rsidRDefault="00960B8D" w:rsidP="00960B8D">
      <w:pPr>
        <w:pStyle w:val="1"/>
        <w:shd w:val="clear" w:color="auto" w:fill="auto"/>
        <w:ind w:firstLine="640"/>
        <w:jc w:val="center"/>
        <w:rPr>
          <w:b/>
          <w:color w:val="000000"/>
          <w:sz w:val="16"/>
          <w:szCs w:val="16"/>
          <w:lang w:bidi="ru-RU"/>
        </w:rPr>
      </w:pPr>
    </w:p>
    <w:p w:rsidR="00616D90" w:rsidRPr="00467E1E" w:rsidRDefault="00A92FD6" w:rsidP="008E6E11">
      <w:pPr>
        <w:pStyle w:val="1"/>
        <w:shd w:val="clear" w:color="auto" w:fill="auto"/>
        <w:tabs>
          <w:tab w:val="left" w:pos="1199"/>
        </w:tabs>
        <w:autoSpaceDE/>
        <w:autoSpaceDN/>
        <w:adjustRightInd/>
        <w:ind w:firstLine="426"/>
        <w:jc w:val="both"/>
        <w:rPr>
          <w:color w:val="000000"/>
          <w:sz w:val="20"/>
          <w:szCs w:val="20"/>
          <w:lang w:bidi="ru-RU"/>
        </w:rPr>
      </w:pPr>
      <w:r w:rsidRPr="00467E1E">
        <w:rPr>
          <w:color w:val="000000"/>
          <w:sz w:val="20"/>
          <w:szCs w:val="20"/>
          <w:lang w:bidi="ru-RU"/>
        </w:rPr>
        <w:t>13</w:t>
      </w:r>
      <w:r w:rsidR="00001161" w:rsidRPr="00467E1E">
        <w:rPr>
          <w:color w:val="000000"/>
          <w:sz w:val="20"/>
          <w:szCs w:val="20"/>
          <w:lang w:bidi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  <w:r w:rsidR="00616D90" w:rsidRPr="00467E1E">
        <w:rPr>
          <w:sz w:val="20"/>
          <w:szCs w:val="20"/>
        </w:rPr>
        <w:t xml:space="preserve"> </w:t>
      </w:r>
    </w:p>
    <w:p w:rsidR="00001161" w:rsidRPr="00001161" w:rsidRDefault="00A92FD6" w:rsidP="00CC7892">
      <w:pPr>
        <w:pStyle w:val="1"/>
        <w:shd w:val="clear" w:color="auto" w:fill="auto"/>
        <w:tabs>
          <w:tab w:val="left" w:pos="1122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 w:rsidRPr="00467E1E">
        <w:rPr>
          <w:color w:val="000000"/>
          <w:sz w:val="20"/>
          <w:szCs w:val="20"/>
          <w:lang w:bidi="ru-RU"/>
        </w:rPr>
        <w:t>13</w:t>
      </w:r>
      <w:r w:rsidR="00001161" w:rsidRPr="00467E1E">
        <w:rPr>
          <w:color w:val="000000"/>
          <w:sz w:val="20"/>
          <w:szCs w:val="20"/>
          <w:lang w:bidi="ru-RU"/>
        </w:rPr>
        <w:t>.2.В случае изменения юридических адресов, банковских и отгрузочных реквизитов Сторона обязана сообщить об этом другой Стороне в течение 1 (одног</w:t>
      </w:r>
      <w:r w:rsidR="00001161" w:rsidRPr="00001161">
        <w:rPr>
          <w:color w:val="000000"/>
          <w:sz w:val="20"/>
          <w:szCs w:val="20"/>
          <w:lang w:bidi="ru-RU"/>
        </w:rPr>
        <w:t>о) рабочего дня в письменной форме.</w:t>
      </w:r>
    </w:p>
    <w:p w:rsidR="00001161" w:rsidRPr="00001161" w:rsidRDefault="00A92FD6" w:rsidP="00CC7892">
      <w:pPr>
        <w:pStyle w:val="1"/>
        <w:shd w:val="clear" w:color="auto" w:fill="auto"/>
        <w:tabs>
          <w:tab w:val="left" w:pos="1122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13</w:t>
      </w:r>
      <w:r w:rsidR="00001161">
        <w:rPr>
          <w:color w:val="000000"/>
          <w:sz w:val="20"/>
          <w:szCs w:val="20"/>
          <w:lang w:bidi="ru-RU"/>
        </w:rPr>
        <w:t>.3.</w:t>
      </w:r>
      <w:r w:rsidR="00001161" w:rsidRPr="00001161">
        <w:rPr>
          <w:color w:val="000000"/>
          <w:sz w:val="20"/>
          <w:szCs w:val="20"/>
          <w:lang w:bidi="ru-RU"/>
        </w:rPr>
        <w:t>При исполнении Контракта не допускается перемена Исполнителя, за исключением случаев, когда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001161" w:rsidRPr="00001161" w:rsidRDefault="00A92FD6" w:rsidP="00CC7892">
      <w:pPr>
        <w:pStyle w:val="1"/>
        <w:shd w:val="clear" w:color="auto" w:fill="auto"/>
        <w:tabs>
          <w:tab w:val="left" w:pos="1119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13</w:t>
      </w:r>
      <w:r w:rsidR="00001161">
        <w:rPr>
          <w:color w:val="000000"/>
          <w:sz w:val="20"/>
          <w:szCs w:val="20"/>
          <w:lang w:bidi="ru-RU"/>
        </w:rPr>
        <w:t>.4.</w:t>
      </w:r>
      <w:r w:rsidR="00001161" w:rsidRPr="00001161">
        <w:rPr>
          <w:color w:val="000000"/>
          <w:sz w:val="20"/>
          <w:szCs w:val="20"/>
          <w:lang w:bidi="ru-RU"/>
        </w:rPr>
        <w:t>Во всем остальном, что не предусмотрено Контрактом, Стороны руководствуются законодательством Российской Федерации.</w:t>
      </w:r>
    </w:p>
    <w:p w:rsidR="00001161" w:rsidRDefault="00A92FD6" w:rsidP="00CC7892">
      <w:pPr>
        <w:pStyle w:val="1"/>
        <w:shd w:val="clear" w:color="auto" w:fill="auto"/>
        <w:tabs>
          <w:tab w:val="left" w:pos="1128"/>
        </w:tabs>
        <w:autoSpaceDE/>
        <w:autoSpaceDN/>
        <w:adjustRightInd/>
        <w:ind w:firstLine="426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13</w:t>
      </w:r>
      <w:r w:rsidR="00001161">
        <w:rPr>
          <w:color w:val="000000"/>
          <w:sz w:val="20"/>
          <w:szCs w:val="20"/>
          <w:lang w:bidi="ru-RU"/>
        </w:rPr>
        <w:t xml:space="preserve">.5. </w:t>
      </w:r>
      <w:r w:rsidR="00001161" w:rsidRPr="00001161">
        <w:rPr>
          <w:color w:val="000000"/>
          <w:sz w:val="20"/>
          <w:szCs w:val="20"/>
          <w:lang w:bidi="ru-RU"/>
        </w:rPr>
        <w:t xml:space="preserve">По факту исполнения взаимных обязательств по Контракту в срок, не позднее 5 рабочих дней после оплаты </w:t>
      </w:r>
      <w:r w:rsidR="00835D1F">
        <w:rPr>
          <w:color w:val="000000"/>
          <w:sz w:val="20"/>
          <w:szCs w:val="20"/>
          <w:lang w:bidi="ru-RU"/>
        </w:rPr>
        <w:t>услуги</w:t>
      </w:r>
      <w:r w:rsidR="00001161" w:rsidRPr="00001161">
        <w:rPr>
          <w:color w:val="000000"/>
          <w:sz w:val="20"/>
          <w:szCs w:val="20"/>
          <w:lang w:bidi="ru-RU"/>
        </w:rPr>
        <w:t xml:space="preserve"> Государственным заказчиком, а так же по требованию Сторон, Стороны составляют акт сверки взаиморасчетов в произвольной форме, который подписывается уполномоченными представителями Сторон</w:t>
      </w:r>
      <w:r w:rsidR="00450455">
        <w:rPr>
          <w:color w:val="000000"/>
          <w:sz w:val="20"/>
          <w:szCs w:val="20"/>
          <w:lang w:bidi="ru-RU"/>
        </w:rPr>
        <w:t>.</w:t>
      </w:r>
    </w:p>
    <w:p w:rsidR="00450455" w:rsidRPr="00450455" w:rsidRDefault="00450455" w:rsidP="00450455">
      <w:pPr>
        <w:pStyle w:val="1"/>
        <w:tabs>
          <w:tab w:val="left" w:pos="1128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13.6</w:t>
      </w:r>
      <w:r w:rsidRPr="00450455">
        <w:rPr>
          <w:sz w:val="20"/>
          <w:szCs w:val="20"/>
        </w:rPr>
        <w:t xml:space="preserve">. Стороны подтверждают, что в соответствии с Федеральным законом от 29.07.1998 №135-ФЗ «Об оценочной деятельности в Российской Федерации» с последними изменениями и дополнениями, действующими на дату составления Отчета, Федеральными стандартами оценки, стандартами и правилами оценочной деятельности СРО, членом которой является специалист Исполнителя, Исполнитель предоставил </w:t>
      </w:r>
      <w:r>
        <w:rPr>
          <w:sz w:val="20"/>
          <w:szCs w:val="20"/>
        </w:rPr>
        <w:t xml:space="preserve"> Государственному </w:t>
      </w:r>
      <w:r w:rsidRPr="00450455">
        <w:rPr>
          <w:sz w:val="20"/>
          <w:szCs w:val="20"/>
        </w:rPr>
        <w:t xml:space="preserve">Заказчику полную информацию о требованиях законодательства Российской Федерации </w:t>
      </w:r>
      <w:r w:rsidRPr="00450455">
        <w:rPr>
          <w:sz w:val="20"/>
          <w:szCs w:val="20"/>
        </w:rPr>
        <w:lastRenderedPageBreak/>
        <w:t>об оценочной деятельности, обязанностях специалиста-оценщика, требованиях к договору об оценке и отчету об оценке, а также о стандартах оценки.</w:t>
      </w:r>
    </w:p>
    <w:p w:rsidR="00450455" w:rsidRPr="00450455" w:rsidRDefault="00450455" w:rsidP="00450455">
      <w:pPr>
        <w:pStyle w:val="1"/>
        <w:tabs>
          <w:tab w:val="left" w:pos="1128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13.7</w:t>
      </w:r>
      <w:r w:rsidRPr="00450455">
        <w:rPr>
          <w:sz w:val="20"/>
          <w:szCs w:val="20"/>
        </w:rPr>
        <w:t>. Стороны согласились считать весь объем информации, передаваемой</w:t>
      </w:r>
      <w:r>
        <w:rPr>
          <w:sz w:val="20"/>
          <w:szCs w:val="20"/>
        </w:rPr>
        <w:t xml:space="preserve"> Государственным </w:t>
      </w:r>
      <w:r w:rsidRPr="00450455">
        <w:rPr>
          <w:sz w:val="20"/>
          <w:szCs w:val="20"/>
        </w:rPr>
        <w:t xml:space="preserve"> Заказчиком Исполнителю при заключении настоящего </w:t>
      </w:r>
      <w:r>
        <w:rPr>
          <w:sz w:val="20"/>
          <w:szCs w:val="20"/>
        </w:rPr>
        <w:t>Контракта</w:t>
      </w:r>
      <w:r w:rsidRPr="00450455">
        <w:rPr>
          <w:sz w:val="20"/>
          <w:szCs w:val="20"/>
        </w:rPr>
        <w:t xml:space="preserve"> и в ходе исполнения обязатель</w:t>
      </w:r>
      <w:r>
        <w:rPr>
          <w:sz w:val="20"/>
          <w:szCs w:val="20"/>
        </w:rPr>
        <w:t>ств, возникающих из настоящего Контракт</w:t>
      </w:r>
      <w:r w:rsidRPr="00450455">
        <w:rPr>
          <w:sz w:val="20"/>
          <w:szCs w:val="20"/>
        </w:rPr>
        <w:t>а, конфиденциальной информацией (далее по тексту - «Информация»). Исполнитель принимают на себя обязательства никакими способами не разглашать (делать доступной третьим лицам) Информацию, кроме случаев, прямо пре</w:t>
      </w:r>
      <w:r>
        <w:rPr>
          <w:sz w:val="20"/>
          <w:szCs w:val="20"/>
        </w:rPr>
        <w:t>дусмотренных настоящим Контрактом</w:t>
      </w:r>
      <w:r w:rsidRPr="00450455">
        <w:rPr>
          <w:sz w:val="20"/>
          <w:szCs w:val="20"/>
        </w:rPr>
        <w:t xml:space="preserve">, случаев наличия у третьих лиц соответствующих полномочий в силу прямого указания закона, либо случаев, когда </w:t>
      </w:r>
      <w:r>
        <w:rPr>
          <w:sz w:val="20"/>
          <w:szCs w:val="20"/>
        </w:rPr>
        <w:t xml:space="preserve">Государственный </w:t>
      </w:r>
      <w:r w:rsidRPr="00450455">
        <w:rPr>
          <w:sz w:val="20"/>
          <w:szCs w:val="20"/>
        </w:rPr>
        <w:t xml:space="preserve">Заказчик в письменной форме даст согласие на предоставление Информации. </w:t>
      </w:r>
    </w:p>
    <w:p w:rsidR="00450455" w:rsidRPr="00001161" w:rsidRDefault="00450455" w:rsidP="00450455">
      <w:pPr>
        <w:pStyle w:val="1"/>
        <w:shd w:val="clear" w:color="auto" w:fill="auto"/>
        <w:tabs>
          <w:tab w:val="left" w:pos="1128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13.8</w:t>
      </w:r>
      <w:r w:rsidRPr="00450455">
        <w:rPr>
          <w:sz w:val="20"/>
          <w:szCs w:val="20"/>
        </w:rPr>
        <w:t>. Исполнитель гарантирует, что в отношении объектов оценки ни он, ни специалисты-оценщики, привлекаемые для проведения оценки, не имеют обязательственных и иных прав. Исполнитель соответствует требованиям независимости юридического лица, с которым оценщик заключил трудовой договор, и оценщик согласно статье 16 Федерального закона от 29.07.1998 г. № 135-ФЗ «Об оценочной деятельности в Российской Федерации».</w:t>
      </w:r>
    </w:p>
    <w:p w:rsidR="00001161" w:rsidRDefault="00CC7892" w:rsidP="00CC7892">
      <w:pPr>
        <w:pStyle w:val="1"/>
        <w:shd w:val="clear" w:color="auto" w:fill="auto"/>
        <w:tabs>
          <w:tab w:val="left" w:pos="-3544"/>
        </w:tabs>
        <w:autoSpaceDE/>
        <w:autoSpaceDN/>
        <w:adjustRightInd/>
        <w:ind w:firstLine="426"/>
        <w:jc w:val="both"/>
        <w:rPr>
          <w:sz w:val="20"/>
          <w:szCs w:val="20"/>
          <w:lang w:eastAsia="ar-SA"/>
        </w:rPr>
      </w:pPr>
      <w:r>
        <w:rPr>
          <w:color w:val="000000"/>
          <w:sz w:val="20"/>
          <w:szCs w:val="20"/>
          <w:lang w:bidi="ru-RU"/>
        </w:rPr>
        <w:t>1</w:t>
      </w:r>
      <w:r w:rsidR="00A92FD6">
        <w:rPr>
          <w:color w:val="000000"/>
          <w:sz w:val="20"/>
          <w:szCs w:val="20"/>
          <w:lang w:bidi="ru-RU"/>
        </w:rPr>
        <w:t>3</w:t>
      </w:r>
      <w:r>
        <w:rPr>
          <w:color w:val="000000"/>
          <w:sz w:val="20"/>
          <w:szCs w:val="20"/>
          <w:lang w:bidi="ru-RU"/>
        </w:rPr>
        <w:t>.</w:t>
      </w:r>
      <w:r w:rsidR="006D0F27">
        <w:rPr>
          <w:color w:val="000000"/>
          <w:sz w:val="20"/>
          <w:szCs w:val="20"/>
          <w:lang w:bidi="ru-RU"/>
        </w:rPr>
        <w:t>9</w:t>
      </w:r>
      <w:r w:rsidR="00FE785B">
        <w:rPr>
          <w:color w:val="000000"/>
          <w:sz w:val="20"/>
          <w:szCs w:val="20"/>
          <w:lang w:bidi="ru-RU"/>
        </w:rPr>
        <w:t xml:space="preserve">. </w:t>
      </w:r>
      <w:r w:rsidR="008E6E11">
        <w:rPr>
          <w:color w:val="000000"/>
          <w:sz w:val="20"/>
          <w:szCs w:val="20"/>
          <w:lang w:bidi="ru-RU"/>
        </w:rPr>
        <w:t xml:space="preserve"> </w:t>
      </w:r>
      <w:r w:rsidR="00B828D8" w:rsidRPr="00B828D8">
        <w:rPr>
          <w:sz w:val="20"/>
          <w:szCs w:val="20"/>
          <w:lang w:eastAsia="ar-SA"/>
        </w:rPr>
        <w:t>Приложения, являющиеся неотъемлемой частью Контракта:</w:t>
      </w:r>
    </w:p>
    <w:p w:rsidR="00FE785B" w:rsidRPr="00001161" w:rsidRDefault="00FE785B" w:rsidP="00CC7892">
      <w:pPr>
        <w:pStyle w:val="1"/>
        <w:shd w:val="clear" w:color="auto" w:fill="auto"/>
        <w:tabs>
          <w:tab w:val="left" w:pos="-3544"/>
        </w:tabs>
        <w:autoSpaceDE/>
        <w:autoSpaceDN/>
        <w:adjustRightInd/>
        <w:ind w:firstLine="426"/>
        <w:jc w:val="both"/>
        <w:rPr>
          <w:sz w:val="20"/>
          <w:szCs w:val="20"/>
        </w:rPr>
      </w:pPr>
      <w:r>
        <w:rPr>
          <w:sz w:val="20"/>
          <w:szCs w:val="20"/>
          <w:lang w:eastAsia="ar-SA"/>
        </w:rPr>
        <w:t>Приложение № 1 – Спецификация.</w:t>
      </w:r>
    </w:p>
    <w:p w:rsidR="00326AB7" w:rsidRPr="007553D7" w:rsidRDefault="00001161" w:rsidP="00CC7892">
      <w:pPr>
        <w:pStyle w:val="1"/>
        <w:shd w:val="clear" w:color="auto" w:fill="auto"/>
        <w:ind w:firstLine="426"/>
        <w:jc w:val="both"/>
        <w:rPr>
          <w:color w:val="000000"/>
          <w:sz w:val="20"/>
          <w:szCs w:val="20"/>
          <w:highlight w:val="yellow"/>
          <w:lang w:bidi="ru-RU"/>
        </w:rPr>
      </w:pPr>
      <w:r w:rsidRPr="00450455">
        <w:rPr>
          <w:sz w:val="20"/>
          <w:szCs w:val="20"/>
          <w:lang w:bidi="ru-RU"/>
        </w:rPr>
        <w:t>Приложение</w:t>
      </w:r>
      <w:r w:rsidR="00450455" w:rsidRPr="00450455">
        <w:rPr>
          <w:sz w:val="20"/>
          <w:szCs w:val="20"/>
          <w:lang w:bidi="ru-RU"/>
        </w:rPr>
        <w:t xml:space="preserve"> №</w:t>
      </w:r>
      <w:r w:rsidR="00FE785B">
        <w:rPr>
          <w:sz w:val="20"/>
          <w:szCs w:val="20"/>
          <w:lang w:bidi="ru-RU"/>
        </w:rPr>
        <w:t xml:space="preserve"> 2</w:t>
      </w:r>
      <w:r w:rsidR="00450455" w:rsidRPr="00450455">
        <w:rPr>
          <w:sz w:val="20"/>
          <w:szCs w:val="20"/>
          <w:lang w:bidi="ru-RU"/>
        </w:rPr>
        <w:t xml:space="preserve"> </w:t>
      </w:r>
      <w:r w:rsidRPr="00450455">
        <w:rPr>
          <w:sz w:val="20"/>
          <w:szCs w:val="20"/>
          <w:lang w:bidi="ru-RU"/>
        </w:rPr>
        <w:t xml:space="preserve"> - </w:t>
      </w:r>
      <w:r w:rsidR="00450455" w:rsidRPr="00450455">
        <w:rPr>
          <w:sz w:val="20"/>
          <w:szCs w:val="20"/>
          <w:lang w:bidi="ru-RU"/>
        </w:rPr>
        <w:t>Данные</w:t>
      </w:r>
      <w:r w:rsidR="00450455" w:rsidRPr="00450455">
        <w:rPr>
          <w:color w:val="000000"/>
          <w:sz w:val="20"/>
          <w:szCs w:val="20"/>
          <w:lang w:bidi="ru-RU"/>
        </w:rPr>
        <w:t xml:space="preserve"> о специалистах-оценщиках, являющихся штатными сотрудниками Исполнителя, и их обязательном страховании гражданской ответственности.</w:t>
      </w:r>
    </w:p>
    <w:p w:rsidR="007553D7" w:rsidRDefault="007553D7" w:rsidP="00CC7892">
      <w:pPr>
        <w:pStyle w:val="1"/>
        <w:shd w:val="clear" w:color="auto" w:fill="auto"/>
        <w:ind w:firstLine="426"/>
        <w:jc w:val="both"/>
        <w:rPr>
          <w:color w:val="000000"/>
          <w:sz w:val="20"/>
          <w:szCs w:val="20"/>
          <w:lang w:bidi="ru-RU"/>
        </w:rPr>
      </w:pPr>
      <w:r w:rsidRPr="00E36DC0">
        <w:rPr>
          <w:color w:val="000000"/>
          <w:sz w:val="20"/>
          <w:szCs w:val="20"/>
          <w:lang w:bidi="ru-RU"/>
        </w:rPr>
        <w:t>Приложение</w:t>
      </w:r>
      <w:r w:rsidR="00450455" w:rsidRPr="00E36DC0">
        <w:rPr>
          <w:color w:val="000000"/>
          <w:sz w:val="20"/>
          <w:szCs w:val="20"/>
          <w:lang w:bidi="ru-RU"/>
        </w:rPr>
        <w:t xml:space="preserve"> №</w:t>
      </w:r>
      <w:r w:rsidR="00FE785B">
        <w:rPr>
          <w:color w:val="000000"/>
          <w:sz w:val="20"/>
          <w:szCs w:val="20"/>
          <w:lang w:bidi="ru-RU"/>
        </w:rPr>
        <w:t xml:space="preserve"> 3 </w:t>
      </w:r>
      <w:r w:rsidR="00450455" w:rsidRPr="00E36DC0">
        <w:rPr>
          <w:color w:val="000000"/>
          <w:sz w:val="20"/>
          <w:szCs w:val="20"/>
          <w:lang w:bidi="ru-RU"/>
        </w:rPr>
        <w:t xml:space="preserve">- </w:t>
      </w:r>
      <w:r w:rsidR="00E36DC0" w:rsidRPr="00E36DC0">
        <w:rPr>
          <w:color w:val="000000"/>
          <w:sz w:val="20"/>
          <w:szCs w:val="20"/>
          <w:lang w:bidi="ru-RU"/>
        </w:rPr>
        <w:t>Техническое задание на оказание услуг</w:t>
      </w:r>
      <w:r w:rsidR="00B828D8">
        <w:rPr>
          <w:color w:val="000000"/>
          <w:sz w:val="20"/>
          <w:szCs w:val="20"/>
          <w:lang w:bidi="ru-RU"/>
        </w:rPr>
        <w:t>.</w:t>
      </w:r>
    </w:p>
    <w:p w:rsidR="00955612" w:rsidRDefault="00B828D8" w:rsidP="00CC7892">
      <w:pPr>
        <w:pStyle w:val="1"/>
        <w:shd w:val="clear" w:color="auto" w:fill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="00FE785B">
        <w:rPr>
          <w:sz w:val="20"/>
          <w:szCs w:val="20"/>
        </w:rPr>
        <w:t xml:space="preserve"> 4 </w:t>
      </w:r>
      <w:r>
        <w:rPr>
          <w:sz w:val="20"/>
          <w:szCs w:val="20"/>
        </w:rPr>
        <w:t>- Форма</w:t>
      </w:r>
      <w:r w:rsidR="00955612" w:rsidRPr="00955612">
        <w:rPr>
          <w:sz w:val="20"/>
          <w:szCs w:val="20"/>
        </w:rPr>
        <w:t xml:space="preserve"> акта</w:t>
      </w:r>
      <w:r>
        <w:rPr>
          <w:sz w:val="20"/>
          <w:szCs w:val="20"/>
        </w:rPr>
        <w:t xml:space="preserve"> сдачи-приемки оказанных услуг</w:t>
      </w:r>
      <w:r w:rsidR="006D0F27">
        <w:rPr>
          <w:sz w:val="20"/>
          <w:szCs w:val="20"/>
        </w:rPr>
        <w:t>.</w:t>
      </w:r>
    </w:p>
    <w:p w:rsidR="00FE785B" w:rsidRDefault="00FE785B" w:rsidP="00CC7892">
      <w:pPr>
        <w:pStyle w:val="1"/>
        <w:shd w:val="clear" w:color="auto" w:fill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№ 5 – Расчет </w:t>
      </w:r>
      <w:r w:rsidR="006D0F27">
        <w:rPr>
          <w:sz w:val="20"/>
          <w:szCs w:val="20"/>
        </w:rPr>
        <w:t>и обоснование цены контракта</w:t>
      </w:r>
      <w:r>
        <w:rPr>
          <w:sz w:val="20"/>
          <w:szCs w:val="20"/>
        </w:rPr>
        <w:t>.</w:t>
      </w:r>
    </w:p>
    <w:p w:rsidR="00FE785B" w:rsidRPr="00326AB7" w:rsidRDefault="00FE785B" w:rsidP="00CC7892">
      <w:pPr>
        <w:pStyle w:val="1"/>
        <w:shd w:val="clear" w:color="auto" w:fill="auto"/>
        <w:ind w:firstLine="426"/>
        <w:jc w:val="both"/>
        <w:rPr>
          <w:sz w:val="20"/>
          <w:szCs w:val="20"/>
        </w:rPr>
      </w:pPr>
    </w:p>
    <w:p w:rsidR="00704069" w:rsidRPr="00960B8D" w:rsidRDefault="007040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953D6" w:rsidRDefault="007953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Юридические адреса, банковские реквизиты Сторон на момент заключения Контракта</w:t>
      </w:r>
    </w:p>
    <w:p w:rsidR="007953D6" w:rsidRPr="00960B8D" w:rsidRDefault="007953D6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9442" w:type="dxa"/>
        <w:tblInd w:w="164" w:type="dxa"/>
        <w:tblLayout w:type="fixed"/>
        <w:tblLook w:val="0000"/>
      </w:tblPr>
      <w:tblGrid>
        <w:gridCol w:w="4622"/>
        <w:gridCol w:w="284"/>
        <w:gridCol w:w="4536"/>
      </w:tblGrid>
      <w:tr w:rsidR="007953D6" w:rsidRPr="002F5CA3" w:rsidTr="008C55D2">
        <w:trPr>
          <w:trHeight w:val="20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3D6" w:rsidRPr="008C55D2" w:rsidRDefault="007953D6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55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3D6" w:rsidRPr="008C55D2" w:rsidRDefault="007953D6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3D6" w:rsidRPr="002F5CA3" w:rsidRDefault="007953D6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55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</w:t>
            </w: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D44163" w:rsidRDefault="008C55D2" w:rsidP="00B5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 20 Управления Федеральной службы исполнения наказаний по Вологодской области»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5D2" w:rsidRPr="00D44163" w:rsidRDefault="008C55D2" w:rsidP="00B5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63">
              <w:rPr>
                <w:rFonts w:ascii="Times New Roman" w:hAnsi="Times New Roman" w:cs="Times New Roman"/>
                <w:sz w:val="20"/>
                <w:szCs w:val="20"/>
              </w:rPr>
              <w:t xml:space="preserve">ФКУ ИК-20 УФСИН России по Вологодской области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D44163" w:rsidRDefault="008C55D2" w:rsidP="00B5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D44163" w:rsidRDefault="008C55D2" w:rsidP="00B5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 xml:space="preserve">162840, Российская Федерация, Вологодская область, </w:t>
            </w:r>
            <w:proofErr w:type="spellStart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Устюженский</w:t>
            </w:r>
            <w:proofErr w:type="spellEnd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 xml:space="preserve"> район,  г. Устюжна, ул. Карла Маркса, д.57;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D44163" w:rsidRDefault="008C55D2" w:rsidP="00B5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63">
              <w:rPr>
                <w:rFonts w:ascii="Times New Roman" w:hAnsi="Times New Roman" w:cs="Times New Roman"/>
                <w:sz w:val="20"/>
                <w:szCs w:val="20"/>
              </w:rPr>
              <w:t xml:space="preserve">тел.: (81737)2-27-83;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D44163" w:rsidRDefault="008C55D2" w:rsidP="00B5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4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</w:t>
            </w:r>
            <w:proofErr w:type="spellEnd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spellStart"/>
            <w:r w:rsidRPr="00D4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</w:t>
            </w:r>
            <w:proofErr w:type="spellEnd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4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4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D44163" w:rsidRDefault="008C55D2" w:rsidP="00B5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63">
              <w:rPr>
                <w:rFonts w:ascii="Times New Roman" w:hAnsi="Times New Roman" w:cs="Times New Roman"/>
                <w:sz w:val="20"/>
                <w:szCs w:val="20"/>
              </w:rPr>
              <w:t>ИНН/КПП 3520004705/352001001;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55D2" w:rsidRPr="00D44163" w:rsidRDefault="008C55D2" w:rsidP="008C55D2">
            <w:pPr>
              <w:pStyle w:val="GOSTListnum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proofErr w:type="spellStart"/>
            <w:proofErr w:type="gramStart"/>
            <w:r w:rsidRPr="00D44163">
              <w:rPr>
                <w:sz w:val="20"/>
              </w:rPr>
              <w:t>Кор</w:t>
            </w:r>
            <w:proofErr w:type="spellEnd"/>
            <w:r w:rsidRPr="00D44163">
              <w:rPr>
                <w:sz w:val="20"/>
              </w:rPr>
              <w:t>. счет</w:t>
            </w:r>
            <w:proofErr w:type="gramEnd"/>
            <w:r w:rsidRPr="00D44163">
              <w:rPr>
                <w:sz w:val="20"/>
              </w:rPr>
              <w:t xml:space="preserve"> – 40102810745370000024;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20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Pr="00D44163" w:rsidRDefault="008C55D2" w:rsidP="008C55D2">
            <w:pPr>
              <w:pStyle w:val="GOSTListnum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r w:rsidRPr="00D44163">
              <w:rPr>
                <w:sz w:val="20"/>
              </w:rPr>
              <w:t>БИК банка – 012202102;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D2" w:rsidRPr="002F5CA3" w:rsidTr="008C55D2">
        <w:tblPrEx>
          <w:tblCellSpacing w:w="-5" w:type="nil"/>
        </w:tblPrEx>
        <w:trPr>
          <w:trHeight w:val="1237"/>
          <w:tblCellSpacing w:w="-5" w:type="nil"/>
        </w:trPr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55D2" w:rsidRDefault="008C55D2" w:rsidP="008C55D2">
            <w:pPr>
              <w:pStyle w:val="GOSTListnum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D44163">
              <w:rPr>
                <w:sz w:val="20"/>
              </w:rPr>
              <w:t xml:space="preserve">Наименование банка – ОКЦ № 1 </w:t>
            </w:r>
            <w:r w:rsidRPr="00D44163">
              <w:rPr>
                <w:color w:val="000000"/>
                <w:sz w:val="20"/>
              </w:rPr>
              <w:t>ВВГУ БАНКА РОССИИ</w:t>
            </w:r>
            <w:r w:rsidRPr="00D44163">
              <w:rPr>
                <w:sz w:val="20"/>
              </w:rPr>
              <w:t xml:space="preserve"> //УФК по Нижегородской области, </w:t>
            </w:r>
            <w:proofErr w:type="gramStart"/>
            <w:r w:rsidRPr="00D44163">
              <w:rPr>
                <w:sz w:val="20"/>
              </w:rPr>
              <w:t>г</w:t>
            </w:r>
            <w:proofErr w:type="gramEnd"/>
            <w:r w:rsidRPr="00D44163">
              <w:rPr>
                <w:sz w:val="20"/>
              </w:rPr>
              <w:t>. Нижний Новгород</w:t>
            </w:r>
          </w:p>
          <w:p w:rsidR="008C55D2" w:rsidRPr="00CD4376" w:rsidRDefault="008C55D2" w:rsidP="008C55D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32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5328E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r w:rsidRPr="000532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328E">
              <w:rPr>
                <w:rFonts w:ascii="Times New Roman" w:hAnsi="Times New Roman" w:cs="Times New Roman"/>
                <w:sz w:val="20"/>
                <w:szCs w:val="20"/>
              </w:rPr>
              <w:t xml:space="preserve"> 03211643000000013208</w:t>
            </w:r>
            <w:r w:rsidRPr="00CD43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55D2" w:rsidRPr="00D44163" w:rsidRDefault="008C55D2" w:rsidP="008C55D2">
            <w:pPr>
              <w:pStyle w:val="GOSTListnum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proofErr w:type="gramStart"/>
            <w:r w:rsidRPr="00CD4376">
              <w:rPr>
                <w:sz w:val="20"/>
              </w:rPr>
              <w:t>л</w:t>
            </w:r>
            <w:proofErr w:type="gramEnd"/>
            <w:r w:rsidRPr="00CD4376">
              <w:rPr>
                <w:sz w:val="20"/>
              </w:rPr>
              <w:t>/</w:t>
            </w:r>
            <w:proofErr w:type="spellStart"/>
            <w:r w:rsidRPr="00CD4376">
              <w:rPr>
                <w:sz w:val="20"/>
              </w:rPr>
              <w:t>сч</w:t>
            </w:r>
            <w:proofErr w:type="spellEnd"/>
            <w:r w:rsidRPr="00CD4376">
              <w:rPr>
                <w:sz w:val="20"/>
              </w:rPr>
              <w:t>. 03301196900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D2" w:rsidRPr="002F5CA3" w:rsidRDefault="008C55D2" w:rsidP="00587A9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55D2" w:rsidRPr="008C55D2" w:rsidRDefault="008C55D2" w:rsidP="00587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2E7C" w:rsidRPr="002F5CA3" w:rsidRDefault="00C52E7C" w:rsidP="007D28A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tbl>
      <w:tblPr>
        <w:tblW w:w="9498" w:type="dxa"/>
        <w:tblInd w:w="108" w:type="dxa"/>
        <w:tblLook w:val="01E0"/>
      </w:tblPr>
      <w:tblGrid>
        <w:gridCol w:w="4678"/>
        <w:gridCol w:w="284"/>
        <w:gridCol w:w="4536"/>
      </w:tblGrid>
      <w:tr w:rsidR="00C52E7C" w:rsidRPr="002F5CA3" w:rsidTr="00FE785B">
        <w:tc>
          <w:tcPr>
            <w:tcW w:w="4678" w:type="dxa"/>
            <w:vAlign w:val="center"/>
          </w:tcPr>
          <w:p w:rsidR="00C52E7C" w:rsidRPr="002F5CA3" w:rsidRDefault="00C52E7C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84" w:type="dxa"/>
            <w:vAlign w:val="center"/>
          </w:tcPr>
          <w:p w:rsidR="00C52E7C" w:rsidRPr="002F5CA3" w:rsidRDefault="00C52E7C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52E7C" w:rsidRPr="002F5CA3" w:rsidRDefault="00C52E7C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C52E7C" w:rsidRPr="00C52E7C" w:rsidTr="00FE785B">
        <w:tc>
          <w:tcPr>
            <w:tcW w:w="4678" w:type="dxa"/>
            <w:vAlign w:val="center"/>
          </w:tcPr>
          <w:p w:rsidR="00C52E7C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C52E7C" w:rsidRPr="002F5CA3" w:rsidRDefault="00C52E7C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  <w:r w:rsidR="003042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</w:t>
            </w:r>
            <w:r w:rsidR="00FE78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C52E7C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C52E7C"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52E7C"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20___ г.</w:t>
            </w:r>
          </w:p>
          <w:p w:rsidR="00C52E7C" w:rsidRPr="002F5CA3" w:rsidRDefault="00C52E7C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4" w:type="dxa"/>
            <w:vAlign w:val="center"/>
          </w:tcPr>
          <w:p w:rsidR="00C52E7C" w:rsidRPr="002F5CA3" w:rsidRDefault="00C52E7C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52E7C" w:rsidRPr="002F5CA3" w:rsidRDefault="00C52E7C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52E7C" w:rsidRPr="002F5CA3" w:rsidRDefault="00C52E7C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</w:t>
            </w:r>
            <w:r w:rsidR="00FE78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C52E7C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="00C52E7C"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="00C52E7C"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 20___ г</w:t>
            </w:r>
          </w:p>
          <w:p w:rsidR="00C52E7C" w:rsidRPr="00C52E7C" w:rsidRDefault="00C52E7C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6D0F27" w:rsidRDefault="006D0F27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FE785B" w:rsidRPr="002E5C04" w:rsidRDefault="00FE785B" w:rsidP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>При</w:t>
      </w:r>
      <w:r w:rsidRPr="002E5C04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ложение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№ 1 </w:t>
      </w:r>
    </w:p>
    <w:p w:rsidR="00FE785B" w:rsidRPr="002E5C04" w:rsidRDefault="00FE785B" w:rsidP="00FE785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E5C04">
        <w:rPr>
          <w:rFonts w:ascii="Times New Roman" w:hAnsi="Times New Roman" w:cs="Times New Roman"/>
          <w:color w:val="000000"/>
          <w:sz w:val="20"/>
          <w:szCs w:val="20"/>
        </w:rPr>
        <w:t>к Государственному контракту</w:t>
      </w:r>
    </w:p>
    <w:p w:rsidR="00FE785B" w:rsidRDefault="00FE785B" w:rsidP="00FE785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E5C04">
        <w:rPr>
          <w:rFonts w:ascii="Times New Roman" w:hAnsi="Times New Roman" w:cs="Times New Roman"/>
          <w:sz w:val="20"/>
          <w:szCs w:val="20"/>
        </w:rPr>
        <w:t>№____ от «___» ___________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E5C0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E785B" w:rsidRDefault="00FE785B" w:rsidP="00FE785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CC06F4" w:rsidRDefault="00CC06F4" w:rsidP="00CC06F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Спецификация</w:t>
      </w:r>
    </w:p>
    <w:p w:rsidR="00FE785B" w:rsidRDefault="00FE785B" w:rsidP="00FE785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464" w:type="dxa"/>
        <w:tblLayout w:type="fixed"/>
        <w:tblLook w:val="04A0"/>
      </w:tblPr>
      <w:tblGrid>
        <w:gridCol w:w="534"/>
        <w:gridCol w:w="3118"/>
        <w:gridCol w:w="1276"/>
        <w:gridCol w:w="1134"/>
        <w:gridCol w:w="1843"/>
        <w:gridCol w:w="1559"/>
      </w:tblGrid>
      <w:tr w:rsidR="00CC06F4" w:rsidTr="00CC06F4">
        <w:tc>
          <w:tcPr>
            <w:tcW w:w="534" w:type="dxa"/>
          </w:tcPr>
          <w:p w:rsidR="00CC06F4" w:rsidRDefault="00CC06F4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</w:tcPr>
          <w:p w:rsidR="00CC06F4" w:rsidRDefault="00CC06F4" w:rsidP="00CC0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276" w:type="dxa"/>
          </w:tcPr>
          <w:p w:rsidR="00CC06F4" w:rsidRDefault="00CC06F4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06F4" w:rsidRDefault="00CC06F4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843" w:type="dxa"/>
          </w:tcPr>
          <w:p w:rsidR="00CC06F4" w:rsidRPr="00025D6D" w:rsidRDefault="00CC06F4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D6D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измерения, руб. </w:t>
            </w:r>
          </w:p>
        </w:tc>
        <w:tc>
          <w:tcPr>
            <w:tcW w:w="1559" w:type="dxa"/>
          </w:tcPr>
          <w:p w:rsidR="00CC06F4" w:rsidRPr="00025D6D" w:rsidRDefault="00CC06F4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025D6D">
              <w:rPr>
                <w:rFonts w:ascii="Times New Roman" w:hAnsi="Times New Roman" w:cs="Times New Roman"/>
                <w:sz w:val="20"/>
                <w:szCs w:val="20"/>
              </w:rPr>
              <w:t xml:space="preserve">тоимость, руб. </w:t>
            </w:r>
          </w:p>
        </w:tc>
      </w:tr>
      <w:tr w:rsidR="00CC06F4" w:rsidTr="00CC06F4">
        <w:tc>
          <w:tcPr>
            <w:tcW w:w="534" w:type="dxa"/>
          </w:tcPr>
          <w:p w:rsidR="00CC06F4" w:rsidRDefault="00CC06F4" w:rsidP="00E81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C06F4" w:rsidRPr="000B7635" w:rsidRDefault="00E45ACB" w:rsidP="00805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рыночной стоимости  ежемесячной арендной платы за пользование</w:t>
            </w:r>
            <w:r w:rsidR="008051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8051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 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  <w:r w:rsidR="007E79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1 кв.м.</w:t>
            </w:r>
          </w:p>
        </w:tc>
        <w:tc>
          <w:tcPr>
            <w:tcW w:w="1276" w:type="dxa"/>
          </w:tcPr>
          <w:p w:rsidR="00CC06F4" w:rsidRDefault="00E45ACB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 е.</w:t>
            </w:r>
          </w:p>
        </w:tc>
        <w:tc>
          <w:tcPr>
            <w:tcW w:w="1134" w:type="dxa"/>
          </w:tcPr>
          <w:p w:rsidR="00CC06F4" w:rsidRDefault="00E45ACB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C06F4" w:rsidRDefault="00CC06F4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06F4" w:rsidRDefault="00CC06F4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85B" w:rsidRDefault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FE785B" w:rsidRDefault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Pr="006D0F27" w:rsidRDefault="00CC06F4" w:rsidP="00CC06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F27">
        <w:rPr>
          <w:rFonts w:ascii="Times New Roman" w:hAnsi="Times New Roman" w:cs="Times New Roman"/>
          <w:sz w:val="20"/>
          <w:szCs w:val="20"/>
        </w:rPr>
        <w:t>ПОДПИСИ СТОРОН ПО КОНТРАКТУ</w:t>
      </w:r>
    </w:p>
    <w:p w:rsidR="00CC06F4" w:rsidRPr="002E5C04" w:rsidRDefault="00CC06F4" w:rsidP="00CC06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ook w:val="01E0"/>
      </w:tblPr>
      <w:tblGrid>
        <w:gridCol w:w="4678"/>
        <w:gridCol w:w="284"/>
        <w:gridCol w:w="4394"/>
      </w:tblGrid>
      <w:tr w:rsidR="00CC06F4" w:rsidRPr="00B33E07" w:rsidTr="00E81194">
        <w:tc>
          <w:tcPr>
            <w:tcW w:w="4678" w:type="dxa"/>
            <w:vAlign w:val="center"/>
          </w:tcPr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84" w:type="dxa"/>
            <w:vAlign w:val="center"/>
          </w:tcPr>
          <w:p w:rsidR="00CC06F4" w:rsidRPr="002F5CA3" w:rsidRDefault="00CC06F4" w:rsidP="00E8119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CC06F4" w:rsidRPr="00B33E07" w:rsidTr="00E81194">
        <w:tc>
          <w:tcPr>
            <w:tcW w:w="4678" w:type="dxa"/>
            <w:vAlign w:val="center"/>
          </w:tcPr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/______________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20___ г.</w:t>
            </w:r>
          </w:p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4" w:type="dxa"/>
            <w:vAlign w:val="center"/>
          </w:tcPr>
          <w:p w:rsidR="00CC06F4" w:rsidRPr="002F5CA3" w:rsidRDefault="00CC06F4" w:rsidP="00E8119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CC06F4" w:rsidRPr="002F5CA3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 20___ г</w:t>
            </w:r>
          </w:p>
          <w:p w:rsidR="00CC06F4" w:rsidRPr="00C52E7C" w:rsidRDefault="00CC06F4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:rsidR="00FE785B" w:rsidRDefault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FE785B" w:rsidRDefault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FE785B" w:rsidRDefault="00FE785B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805163" w:rsidRDefault="00805163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805163" w:rsidRDefault="00805163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7953D6" w:rsidRPr="002E5C04" w:rsidRDefault="00587A92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>При</w:t>
      </w:r>
      <w:r w:rsidR="00DB34C2" w:rsidRPr="002E5C04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ложение </w:t>
      </w:r>
      <w:r w:rsidR="004F283C">
        <w:rPr>
          <w:rFonts w:ascii="Times New Roman" w:hAnsi="Times New Roman" w:cs="Times New Roman"/>
          <w:color w:val="000000"/>
          <w:spacing w:val="-1"/>
          <w:sz w:val="20"/>
          <w:szCs w:val="20"/>
        </w:rPr>
        <w:t>№</w:t>
      </w:r>
      <w:r w:rsidR="00FE785B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2</w:t>
      </w:r>
      <w:r w:rsidR="004F283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</w:p>
    <w:p w:rsidR="007953D6" w:rsidRPr="002E5C04" w:rsidRDefault="00795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E5C04">
        <w:rPr>
          <w:rFonts w:ascii="Times New Roman" w:hAnsi="Times New Roman" w:cs="Times New Roman"/>
          <w:color w:val="000000"/>
          <w:sz w:val="20"/>
          <w:szCs w:val="20"/>
        </w:rPr>
        <w:t>к Государственному контракту</w:t>
      </w:r>
    </w:p>
    <w:p w:rsidR="007953D6" w:rsidRDefault="007953D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E5C04">
        <w:rPr>
          <w:rFonts w:ascii="Times New Roman" w:hAnsi="Times New Roman" w:cs="Times New Roman"/>
          <w:sz w:val="20"/>
          <w:szCs w:val="20"/>
        </w:rPr>
        <w:t>№____ от «___» ___________ 202</w:t>
      </w:r>
      <w:r w:rsidR="00FE785B">
        <w:rPr>
          <w:rFonts w:ascii="Times New Roman" w:hAnsi="Times New Roman" w:cs="Times New Roman"/>
          <w:sz w:val="20"/>
          <w:szCs w:val="20"/>
        </w:rPr>
        <w:t>6</w:t>
      </w:r>
      <w:r w:rsidRPr="002E5C0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1251E" w:rsidRPr="002E5C04" w:rsidRDefault="0021251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7953D6" w:rsidRDefault="007953D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4F283C" w:rsidRPr="00CC06F4" w:rsidRDefault="004F283C" w:rsidP="004F283C">
      <w:pPr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06F4">
        <w:rPr>
          <w:rFonts w:ascii="Times New Roman" w:eastAsia="Times New Roman" w:hAnsi="Times New Roman" w:cs="Times New Roman"/>
          <w:sz w:val="20"/>
          <w:szCs w:val="20"/>
        </w:rPr>
        <w:t>Сведения о специалистах-оценщиках, являющихся штатными сотрудниками Исполнителя</w:t>
      </w:r>
    </w:p>
    <w:p w:rsidR="004F283C" w:rsidRPr="00CC06F4" w:rsidRDefault="004F283C" w:rsidP="004F283C">
      <w:pPr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4899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2"/>
        <w:gridCol w:w="2785"/>
        <w:gridCol w:w="2239"/>
        <w:gridCol w:w="2772"/>
      </w:tblGrid>
      <w:tr w:rsidR="004F283C" w:rsidRPr="00CC06F4" w:rsidTr="00587A92">
        <w:trPr>
          <w:trHeight w:val="74"/>
        </w:trPr>
        <w:tc>
          <w:tcPr>
            <w:tcW w:w="8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83C" w:rsidRPr="00CC06F4" w:rsidRDefault="004F283C" w:rsidP="004F283C">
            <w:pPr>
              <w:widowControl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C06F4">
              <w:rPr>
                <w:rFonts w:ascii="Times New Roman" w:eastAsia="Times New Roman" w:hAnsi="Times New Roman" w:cs="Times New Roman"/>
                <w:sz w:val="18"/>
                <w:szCs w:val="20"/>
              </w:rPr>
              <w:t>Ф.И.О., должность</w:t>
            </w:r>
          </w:p>
        </w:tc>
        <w:tc>
          <w:tcPr>
            <w:tcW w:w="14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83C" w:rsidRPr="00CC06F4" w:rsidRDefault="004F283C" w:rsidP="004F283C">
            <w:pPr>
              <w:autoSpaceDE/>
              <w:autoSpaceDN/>
              <w:adjustRightInd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C06F4">
              <w:rPr>
                <w:rFonts w:ascii="Times New Roman" w:eastAsia="Times New Roman" w:hAnsi="Times New Roman" w:cs="Times New Roman"/>
                <w:sz w:val="18"/>
                <w:szCs w:val="20"/>
              </w:rPr>
              <w:t>Информация о членстве в саморегулируемой организации оценщиков</w:t>
            </w:r>
          </w:p>
        </w:tc>
        <w:tc>
          <w:tcPr>
            <w:tcW w:w="11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83C" w:rsidRPr="00CC06F4" w:rsidRDefault="004F283C" w:rsidP="004F283C">
            <w:pPr>
              <w:autoSpaceDE/>
              <w:autoSpaceDN/>
              <w:adjustRightInd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C06F4">
              <w:rPr>
                <w:rFonts w:ascii="Times New Roman" w:eastAsia="Times New Roman" w:hAnsi="Times New Roman" w:cs="Times New Roman"/>
                <w:sz w:val="18"/>
                <w:szCs w:val="20"/>
              </w:rPr>
              <w:t>Вид, номер и дата выдачи документа, подтверждающего получение знаний в области оценочной деятельности</w:t>
            </w:r>
          </w:p>
        </w:tc>
        <w:tc>
          <w:tcPr>
            <w:tcW w:w="14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83C" w:rsidRPr="00CC06F4" w:rsidRDefault="004F283C" w:rsidP="004F283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C06F4">
              <w:rPr>
                <w:rFonts w:ascii="Times New Roman" w:eastAsia="Times New Roman" w:hAnsi="Times New Roman" w:cs="Times New Roman"/>
                <w:sz w:val="18"/>
                <w:szCs w:val="20"/>
              </w:rPr>
              <w:t>Сведения о страховании гражданской ответственности оценщика</w:t>
            </w:r>
          </w:p>
        </w:tc>
      </w:tr>
      <w:tr w:rsidR="00587A92" w:rsidRPr="004F283C" w:rsidTr="00587A92">
        <w:trPr>
          <w:trHeight w:val="1369"/>
        </w:trPr>
        <w:tc>
          <w:tcPr>
            <w:tcW w:w="8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A92" w:rsidRPr="00587A92" w:rsidRDefault="00587A92" w:rsidP="00587A92">
            <w:pPr>
              <w:pStyle w:val="Style33"/>
              <w:ind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A92" w:rsidRPr="00587A92" w:rsidRDefault="00587A92" w:rsidP="00587A92">
            <w:pPr>
              <w:spacing w:line="240" w:lineRule="auto"/>
              <w:ind w:left="142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A92" w:rsidRPr="00587A92" w:rsidRDefault="00587A92" w:rsidP="00587A92">
            <w:pPr>
              <w:spacing w:line="240" w:lineRule="auto"/>
              <w:ind w:left="142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A92" w:rsidRPr="00587A92" w:rsidRDefault="00587A92" w:rsidP="00587A92">
            <w:pPr>
              <w:spacing w:line="240" w:lineRule="auto"/>
              <w:ind w:left="142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7A92" w:rsidRPr="004F283C" w:rsidTr="00587A92">
        <w:trPr>
          <w:trHeight w:val="1369"/>
        </w:trPr>
        <w:tc>
          <w:tcPr>
            <w:tcW w:w="8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A92" w:rsidRPr="00587A92" w:rsidRDefault="00587A92" w:rsidP="00587A92">
            <w:pPr>
              <w:pStyle w:val="Style33"/>
              <w:ind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A92" w:rsidRPr="00587A92" w:rsidRDefault="00587A92" w:rsidP="00587A92">
            <w:pPr>
              <w:spacing w:line="240" w:lineRule="auto"/>
              <w:ind w:left="142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A92" w:rsidRPr="00587A92" w:rsidRDefault="00587A92" w:rsidP="00587A92">
            <w:pPr>
              <w:spacing w:line="240" w:lineRule="auto"/>
              <w:ind w:left="142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A92" w:rsidRPr="00587A92" w:rsidRDefault="00587A92" w:rsidP="00587A92">
            <w:pPr>
              <w:spacing w:line="240" w:lineRule="auto"/>
              <w:ind w:left="142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F283C" w:rsidRPr="002E5C04" w:rsidRDefault="004F283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7953D6" w:rsidRPr="006D0F27" w:rsidRDefault="00795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F27">
        <w:rPr>
          <w:rFonts w:ascii="Times New Roman" w:hAnsi="Times New Roman" w:cs="Times New Roman"/>
          <w:sz w:val="20"/>
          <w:szCs w:val="20"/>
        </w:rPr>
        <w:t>ПОДПИСИ СТОРОН ПО КОНТРАКТУ</w:t>
      </w:r>
    </w:p>
    <w:p w:rsidR="007953D6" w:rsidRPr="002E5C04" w:rsidRDefault="00795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ook w:val="01E0"/>
      </w:tblPr>
      <w:tblGrid>
        <w:gridCol w:w="4678"/>
        <w:gridCol w:w="284"/>
        <w:gridCol w:w="4394"/>
      </w:tblGrid>
      <w:tr w:rsidR="00FE785B" w:rsidRPr="00B33E07" w:rsidTr="00587A92">
        <w:tc>
          <w:tcPr>
            <w:tcW w:w="4678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84" w:type="dxa"/>
            <w:vAlign w:val="center"/>
          </w:tcPr>
          <w:p w:rsidR="00FE785B" w:rsidRPr="002F5CA3" w:rsidRDefault="00FE785B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FE785B" w:rsidRPr="00B33E07" w:rsidTr="00587A92">
        <w:tc>
          <w:tcPr>
            <w:tcW w:w="4678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/______________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20___ г.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4" w:type="dxa"/>
            <w:vAlign w:val="center"/>
          </w:tcPr>
          <w:p w:rsidR="00FE785B" w:rsidRPr="002F5CA3" w:rsidRDefault="00FE785B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 20___ г</w:t>
            </w:r>
          </w:p>
          <w:p w:rsidR="00FE785B" w:rsidRPr="00C52E7C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0455" w:rsidRDefault="00450455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0455" w:rsidRDefault="00450455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83C" w:rsidRDefault="004F283C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CB5" w:rsidRDefault="00A95CB5" w:rsidP="004F283C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A95CB5" w:rsidRDefault="00A95CB5" w:rsidP="004F283C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A95CB5" w:rsidRDefault="00A95CB5" w:rsidP="004F283C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EC1CF4" w:rsidRDefault="00EC1C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C06F4" w:rsidRPr="002E5C04" w:rsidRDefault="00CC06F4" w:rsidP="00CC06F4">
      <w:pPr>
        <w:spacing w:after="0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>При</w:t>
      </w:r>
      <w:r w:rsidRPr="002E5C04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ложение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№ 3 </w:t>
      </w:r>
    </w:p>
    <w:p w:rsidR="00CC06F4" w:rsidRPr="002E5C04" w:rsidRDefault="00CC06F4" w:rsidP="00CC06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E5C04">
        <w:rPr>
          <w:rFonts w:ascii="Times New Roman" w:hAnsi="Times New Roman" w:cs="Times New Roman"/>
          <w:color w:val="000000"/>
          <w:sz w:val="20"/>
          <w:szCs w:val="20"/>
        </w:rPr>
        <w:t>к Государственному контракту</w:t>
      </w:r>
    </w:p>
    <w:p w:rsidR="004F283C" w:rsidRDefault="00CC06F4" w:rsidP="00CC06F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E5C04">
        <w:rPr>
          <w:rFonts w:ascii="Times New Roman" w:hAnsi="Times New Roman" w:cs="Times New Roman"/>
          <w:sz w:val="20"/>
          <w:szCs w:val="20"/>
        </w:rPr>
        <w:t>№____ от «___» ___________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E5C04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8C55D2" w:rsidRPr="002E5C04" w:rsidRDefault="008C55D2" w:rsidP="00CC06F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6D0F27" w:rsidRPr="006D0F27" w:rsidRDefault="00450455" w:rsidP="008C55D2">
      <w:pPr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0F27">
        <w:rPr>
          <w:rFonts w:ascii="Times New Roman" w:eastAsia="Times New Roman" w:hAnsi="Times New Roman" w:cs="Times New Roman"/>
          <w:sz w:val="20"/>
          <w:szCs w:val="20"/>
        </w:rPr>
        <w:t xml:space="preserve">Техническое задание </w:t>
      </w:r>
    </w:p>
    <w:p w:rsidR="008C55D2" w:rsidRPr="006D0F27" w:rsidRDefault="00450455" w:rsidP="008C55D2">
      <w:pPr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0F27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493E7E" w:rsidRPr="006D0F27">
        <w:rPr>
          <w:rFonts w:ascii="Times New Roman" w:eastAsia="Times New Roman" w:hAnsi="Times New Roman" w:cs="Times New Roman"/>
          <w:sz w:val="20"/>
          <w:szCs w:val="20"/>
        </w:rPr>
        <w:t xml:space="preserve"> оказание услуг </w:t>
      </w:r>
      <w:r w:rsidR="008C55D2" w:rsidRPr="006D0F27">
        <w:rPr>
          <w:rFonts w:ascii="Times New Roman" w:eastAsia="Times New Roman" w:hAnsi="Times New Roman" w:cs="Times New Roman"/>
          <w:sz w:val="20"/>
          <w:szCs w:val="20"/>
        </w:rPr>
        <w:t xml:space="preserve">по определению рыночной стоимости </w:t>
      </w:r>
    </w:p>
    <w:p w:rsidR="00805163" w:rsidRPr="008C55D2" w:rsidRDefault="008C55D2" w:rsidP="008C55D2">
      <w:pPr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0F27">
        <w:rPr>
          <w:rFonts w:ascii="Times New Roman" w:eastAsia="Times New Roman" w:hAnsi="Times New Roman" w:cs="Times New Roman"/>
          <w:sz w:val="20"/>
          <w:szCs w:val="20"/>
        </w:rPr>
        <w:t xml:space="preserve"> ежемесячной арендной платы за пользованием объекта недвижимости</w:t>
      </w:r>
      <w:r w:rsidR="007E79DD" w:rsidRPr="007E79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79DD">
        <w:rPr>
          <w:rFonts w:ascii="Times New Roman" w:eastAsia="Times New Roman" w:hAnsi="Times New Roman" w:cs="Times New Roman"/>
          <w:sz w:val="20"/>
          <w:szCs w:val="20"/>
        </w:rPr>
        <w:t>за 1 кв.м.</w:t>
      </w:r>
    </w:p>
    <w:tbl>
      <w:tblPr>
        <w:tblW w:w="5258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2552"/>
        <w:gridCol w:w="7513"/>
      </w:tblGrid>
      <w:tr w:rsidR="004F283C" w:rsidRPr="00E45ACB" w:rsidTr="00EC1CF4">
        <w:trPr>
          <w:trHeight w:val="227"/>
        </w:trPr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оцениваемых прав</w:t>
            </w:r>
          </w:p>
        </w:tc>
        <w:tc>
          <w:tcPr>
            <w:tcW w:w="3732" w:type="pct"/>
          </w:tcPr>
          <w:p w:rsidR="002B7B5A" w:rsidRPr="00E45ACB" w:rsidRDefault="00065774" w:rsidP="002B7B5A">
            <w:pPr>
              <w:autoSpaceDE/>
              <w:autoSpaceDN/>
              <w:adjustRightInd/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представляет собой п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омещение, площадью </w:t>
            </w:r>
            <w:r w:rsidR="008C55D2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  <w:r w:rsidR="00773255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="00773255" w:rsidRPr="00E45A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73255" w:rsidRPr="00E45A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назначение: 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="009B2756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помещение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4A482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входящее в состав </w:t>
            </w:r>
            <w:r w:rsidR="008C55D2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Административного здания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общей площадью </w:t>
            </w:r>
            <w:r w:rsidR="008C55D2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998,5 </w:t>
            </w:r>
            <w:r w:rsidR="00A95CB5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95CB5" w:rsidRPr="00E45A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95CB5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этажа, </w:t>
            </w:r>
            <w:r w:rsidR="00A95CB5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инвентарн</w:t>
            </w:r>
            <w:r w:rsidR="00980D1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ый №</w:t>
            </w:r>
            <w:r w:rsidR="00CC06F4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25A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E10A57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, кадастровый (</w:t>
            </w:r>
            <w:r w:rsidR="00A95CB5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условный) номер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  <w:r w:rsidR="007B25A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C55D2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7B25A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:0103003:152</w:t>
            </w:r>
            <w:r w:rsidR="00A95CB5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, свидетельство о госу</w:t>
            </w:r>
            <w:r w:rsidR="009B2756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дарс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твенной регистрации  права 35-АБ №</w:t>
            </w:r>
            <w:r w:rsidR="007B25A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383609</w:t>
            </w:r>
            <w:r w:rsidR="009B2756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95CB5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4A482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, о чем в Едином государственном реестре прав на недвижимое и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мущество и сделок с ним 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.201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A482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сделана реестров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ая запись регистрации № 35-35-1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/201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  <w:r w:rsidR="002B7B5A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A482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F283C" w:rsidRPr="00E45ACB" w:rsidRDefault="002B7B5A" w:rsidP="00E45ACB">
            <w:pPr>
              <w:autoSpaceDE/>
              <w:autoSpaceDN/>
              <w:adjustRightInd/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объекта:</w:t>
            </w:r>
            <w:r w:rsidR="00034A6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Вологодская область, </w:t>
            </w:r>
            <w:proofErr w:type="gramStart"/>
            <w:r w:rsidR="00034A6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034A6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Устюжна</w:t>
            </w:r>
            <w:r w:rsidR="00034A6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Карла Маркса</w:t>
            </w:r>
            <w:r w:rsidR="00034A6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57, лит. Х</w:t>
            </w:r>
            <w:r w:rsidR="00034A6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83C" w:rsidRPr="00E45ACB" w:rsidTr="00EC1CF4">
        <w:trPr>
          <w:trHeight w:val="227"/>
        </w:trPr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оцениваемых прав</w:t>
            </w:r>
          </w:p>
        </w:tc>
        <w:tc>
          <w:tcPr>
            <w:tcW w:w="3732" w:type="pct"/>
          </w:tcPr>
          <w:p w:rsidR="004F283C" w:rsidRPr="00E45ACB" w:rsidRDefault="00065774" w:rsidP="00E45ACB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 пользование объектом нежилого ф</w:t>
            </w:r>
            <w:r w:rsidR="00034A69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онда закрепленного за ФКУ </w:t>
            </w:r>
            <w:r w:rsidR="00E45AC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ИК-20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УФСИН России по Вологодской области на праве оперативного управления</w:t>
            </w:r>
          </w:p>
        </w:tc>
      </w:tr>
      <w:tr w:rsidR="004F283C" w:rsidRPr="00E45ACB" w:rsidTr="00EC1CF4">
        <w:trPr>
          <w:trHeight w:val="227"/>
        </w:trPr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Ограничения (обременения) прав</w:t>
            </w:r>
          </w:p>
        </w:tc>
        <w:tc>
          <w:tcPr>
            <w:tcW w:w="3732" w:type="pct"/>
          </w:tcPr>
          <w:p w:rsidR="004F283C" w:rsidRPr="00E45ACB" w:rsidRDefault="0006577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-Совершать действия, препятствующие инвентаризации объектов, переданных по настоящему контракту;</w:t>
            </w:r>
          </w:p>
          <w:p w:rsidR="00065774" w:rsidRPr="00E45ACB" w:rsidRDefault="0006577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-Предоставлять объекты в аренду, в безвозмездное пользование иным лицам, передавать свои права и обязанности по контракту третьим лицам, передавать объекты в залог;</w:t>
            </w:r>
          </w:p>
          <w:p w:rsidR="00065774" w:rsidRPr="00E45ACB" w:rsidRDefault="0006577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-Вносить объекты в качестве вклада в уставной</w:t>
            </w:r>
            <w:r w:rsidR="00A910AB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складочный) капитал хозяйственных обществ;</w:t>
            </w:r>
          </w:p>
          <w:p w:rsidR="00065774" w:rsidRPr="00E45ACB" w:rsidRDefault="0006577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-Производить иные действия, которые могут повлечь за собой отчуждение государственной собственности</w:t>
            </w:r>
          </w:p>
        </w:tc>
      </w:tr>
      <w:tr w:rsidR="004F283C" w:rsidRPr="00E45ACB" w:rsidTr="00EC1CF4">
        <w:trPr>
          <w:trHeight w:val="227"/>
        </w:trPr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оценки</w:t>
            </w:r>
          </w:p>
        </w:tc>
        <w:tc>
          <w:tcPr>
            <w:tcW w:w="3732" w:type="pct"/>
          </w:tcPr>
          <w:p w:rsidR="004F283C" w:rsidRPr="00E45ACB" w:rsidRDefault="00E45ACB" w:rsidP="00E4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рыночной стоимости  ежемесячной арендной платы за пользованием объекта недвижимости</w:t>
            </w:r>
            <w:r w:rsidR="007E79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1 кв.м.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: помещение «Магазин для осужденных», по адресу: Вологодская обл., г. Устюжна, ул. Карла Маркса, д. 57 лит. Х; общая площадь – 17,8 кв.м.; этаж – первый.</w:t>
            </w:r>
          </w:p>
        </w:tc>
      </w:tr>
      <w:tr w:rsidR="004F283C" w:rsidRPr="00E45ACB" w:rsidTr="00EC1CF4">
        <w:trPr>
          <w:trHeight w:val="227"/>
        </w:trPr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оценки</w:t>
            </w:r>
          </w:p>
        </w:tc>
        <w:tc>
          <w:tcPr>
            <w:tcW w:w="3732" w:type="pct"/>
          </w:tcPr>
          <w:p w:rsidR="004F283C" w:rsidRPr="00E45ACB" w:rsidRDefault="004F283C" w:rsidP="004F283C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определить методики проведения оценки</w:t>
            </w:r>
          </w:p>
          <w:p w:rsidR="004F283C" w:rsidRPr="00E45ACB" w:rsidRDefault="004F283C" w:rsidP="004F283C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определить характеристики оцениваемого объекта</w:t>
            </w:r>
          </w:p>
          <w:p w:rsidR="004F283C" w:rsidRPr="00E45ACB" w:rsidRDefault="004F283C" w:rsidP="007B039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определить </w:t>
            </w:r>
            <w:r w:rsidR="007B039F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рыночную величину арендной платы за единицу площади в месяц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283C" w:rsidRPr="00E45ACB" w:rsidTr="00EC1CF4">
        <w:tc>
          <w:tcPr>
            <w:tcW w:w="1268" w:type="pct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определяемой стоимости</w:t>
            </w:r>
          </w:p>
        </w:tc>
        <w:tc>
          <w:tcPr>
            <w:tcW w:w="3732" w:type="pct"/>
          </w:tcPr>
          <w:p w:rsidR="004F283C" w:rsidRPr="00E45ACB" w:rsidRDefault="004F283C" w:rsidP="004F283C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рыночная</w:t>
            </w:r>
          </w:p>
        </w:tc>
      </w:tr>
      <w:tr w:rsidR="004F283C" w:rsidRPr="00E45ACB" w:rsidTr="00EC1CF4">
        <w:tc>
          <w:tcPr>
            <w:tcW w:w="1268" w:type="pct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для проведения оценки</w:t>
            </w:r>
          </w:p>
        </w:tc>
        <w:tc>
          <w:tcPr>
            <w:tcW w:w="3732" w:type="pct"/>
          </w:tcPr>
          <w:p w:rsidR="004F283C" w:rsidRPr="00E45ACB" w:rsidRDefault="009B2756" w:rsidP="00EC1CF4">
            <w:pPr>
              <w:tabs>
                <w:tab w:val="left" w:pos="54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Государственный контракт № </w:t>
            </w:r>
            <w:r w:rsidR="00EC1CF4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EC1C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</w:p>
        </w:tc>
      </w:tr>
      <w:tr w:rsidR="004F283C" w:rsidRPr="00E45ACB" w:rsidTr="00EC1CF4"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eastAsia="Times New Roman" w:hAnsi="Times New Roman" w:cs="Times New Roman"/>
                <w:sz w:val="20"/>
                <w:szCs w:val="20"/>
              </w:rPr>
              <w:t>Подходы к определению стоимости при оценке</w:t>
            </w:r>
          </w:p>
        </w:tc>
        <w:tc>
          <w:tcPr>
            <w:tcW w:w="3732" w:type="pct"/>
            <w:vAlign w:val="center"/>
          </w:tcPr>
          <w:p w:rsidR="004F283C" w:rsidRPr="00E45ACB" w:rsidRDefault="00EC1CF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F283C"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равнительный, затратный, доходный</w:t>
            </w:r>
          </w:p>
        </w:tc>
      </w:tr>
      <w:tr w:rsidR="004F283C" w:rsidRPr="00E45ACB" w:rsidTr="00EC1CF4"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6D0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 xml:space="preserve">Возможные границы интервала, в котором может находиться стоимость </w:t>
            </w:r>
          </w:p>
        </w:tc>
        <w:tc>
          <w:tcPr>
            <w:tcW w:w="3732" w:type="pct"/>
            <w:vAlign w:val="center"/>
          </w:tcPr>
          <w:p w:rsidR="004F283C" w:rsidRPr="00E45ACB" w:rsidRDefault="00EC1CF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</w:t>
            </w:r>
            <w:r w:rsidR="004F283C" w:rsidRPr="00E45AC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пределение границ интервалов не предусмотрено</w:t>
            </w:r>
          </w:p>
        </w:tc>
      </w:tr>
      <w:tr w:rsidR="004F283C" w:rsidRPr="00E45ACB" w:rsidTr="00EC1CF4"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6D0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Допущения и ограничения, на которых должна основываться оценка</w:t>
            </w:r>
          </w:p>
        </w:tc>
        <w:tc>
          <w:tcPr>
            <w:tcW w:w="3732" w:type="pct"/>
            <w:vAlign w:val="center"/>
          </w:tcPr>
          <w:p w:rsidR="004F283C" w:rsidRPr="00E45ACB" w:rsidRDefault="00EC1CF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</w:t>
            </w:r>
            <w:r w:rsidR="004F283C" w:rsidRPr="00E45AC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пределяются оценщиком самостоятельно </w:t>
            </w:r>
          </w:p>
          <w:p w:rsidR="004F283C" w:rsidRPr="00E45ACB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83C" w:rsidRPr="00E45ACB" w:rsidTr="00EC1CF4"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6D0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Суждение оценщика о величине рыночной стоимости</w:t>
            </w:r>
          </w:p>
        </w:tc>
        <w:tc>
          <w:tcPr>
            <w:tcW w:w="3732" w:type="pct"/>
            <w:vAlign w:val="center"/>
          </w:tcPr>
          <w:p w:rsidR="004F283C" w:rsidRPr="00E45ACB" w:rsidRDefault="00EC1CF4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</w:t>
            </w:r>
            <w:r w:rsidR="004F283C" w:rsidRPr="00E45AC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уждение оценщика о диапазоне рыночной стоимости в отчете не приводить</w:t>
            </w:r>
          </w:p>
        </w:tc>
      </w:tr>
      <w:tr w:rsidR="004F283C" w:rsidRPr="00E45ACB" w:rsidTr="00EC1CF4"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6D0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Ограничения на использование, распространение и публикацию отчета об оценке</w:t>
            </w:r>
          </w:p>
        </w:tc>
        <w:tc>
          <w:tcPr>
            <w:tcW w:w="3732" w:type="pct"/>
            <w:vAlign w:val="center"/>
          </w:tcPr>
          <w:p w:rsidR="004F283C" w:rsidRPr="00E45ACB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Отчет полностью или частично, а также выдержки из отчета не могут копироваться, распространяться и/или публиковаться без письменного согласия оценщика</w:t>
            </w:r>
          </w:p>
        </w:tc>
      </w:tr>
      <w:tr w:rsidR="004F283C" w:rsidRPr="00E45ACB" w:rsidTr="00EC1CF4">
        <w:tc>
          <w:tcPr>
            <w:tcW w:w="1268" w:type="pct"/>
            <w:vAlign w:val="center"/>
          </w:tcPr>
          <w:p w:rsidR="004F283C" w:rsidRPr="006D0F27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6D0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Форма представления итоговой стоимости</w:t>
            </w:r>
          </w:p>
        </w:tc>
        <w:tc>
          <w:tcPr>
            <w:tcW w:w="3732" w:type="pct"/>
            <w:vAlign w:val="center"/>
          </w:tcPr>
          <w:p w:rsidR="004F283C" w:rsidRPr="00E45ACB" w:rsidRDefault="004F283C" w:rsidP="004F283C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Итоговый результат оценки стоимости объекта оценки указывается в виде конкретной округленной величины/числа без приведения суждений и расчетов оценщика о возможных границах интервала, в котором может находиться стоимость </w:t>
            </w:r>
          </w:p>
        </w:tc>
      </w:tr>
    </w:tbl>
    <w:p w:rsidR="004F283C" w:rsidRDefault="004F283C" w:rsidP="004F283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4F283C" w:rsidRPr="006D0F27" w:rsidRDefault="004F283C" w:rsidP="004F28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F27">
        <w:rPr>
          <w:rFonts w:ascii="Times New Roman" w:hAnsi="Times New Roman" w:cs="Times New Roman"/>
          <w:sz w:val="20"/>
          <w:szCs w:val="20"/>
        </w:rPr>
        <w:t>ПОДПИСИ СТОРОН ПО КОНТРАКТУ</w:t>
      </w:r>
    </w:p>
    <w:tbl>
      <w:tblPr>
        <w:tblW w:w="9214" w:type="dxa"/>
        <w:tblInd w:w="392" w:type="dxa"/>
        <w:tblLook w:val="01E0"/>
      </w:tblPr>
      <w:tblGrid>
        <w:gridCol w:w="4394"/>
        <w:gridCol w:w="284"/>
        <w:gridCol w:w="4536"/>
      </w:tblGrid>
      <w:tr w:rsidR="00FE785B" w:rsidRPr="00E45ACB" w:rsidTr="00FE785B">
        <w:tc>
          <w:tcPr>
            <w:tcW w:w="4394" w:type="dxa"/>
            <w:vAlign w:val="center"/>
          </w:tcPr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84" w:type="dxa"/>
            <w:vAlign w:val="center"/>
          </w:tcPr>
          <w:p w:rsidR="00FE785B" w:rsidRPr="00E45ACB" w:rsidRDefault="00FE785B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FE785B" w:rsidRPr="00E45ACB" w:rsidTr="00FE785B">
        <w:tc>
          <w:tcPr>
            <w:tcW w:w="4394" w:type="dxa"/>
            <w:vAlign w:val="center"/>
          </w:tcPr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 /______________/</w:t>
            </w:r>
          </w:p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«____»_______________ 20___ г.</w:t>
            </w:r>
          </w:p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4" w:type="dxa"/>
            <w:vAlign w:val="center"/>
          </w:tcPr>
          <w:p w:rsidR="00FE785B" w:rsidRPr="00E45ACB" w:rsidRDefault="00FE785B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/_____________/</w:t>
            </w:r>
          </w:p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«____»_______________ 20___ г</w:t>
            </w:r>
          </w:p>
          <w:p w:rsidR="00FE785B" w:rsidRPr="00E45ACB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5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:rsidR="006B61D8" w:rsidRPr="006B61D8" w:rsidRDefault="006B61D8" w:rsidP="006B61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805163">
        <w:rPr>
          <w:rFonts w:ascii="Times New Roman" w:hAnsi="Times New Roman" w:cs="Times New Roman"/>
          <w:sz w:val="20"/>
          <w:szCs w:val="20"/>
        </w:rPr>
        <w:t xml:space="preserve"> </w:t>
      </w:r>
      <w:r w:rsidR="00EC1CF4">
        <w:rPr>
          <w:rFonts w:ascii="Times New Roman" w:hAnsi="Times New Roman" w:cs="Times New Roman"/>
          <w:sz w:val="20"/>
          <w:szCs w:val="20"/>
        </w:rPr>
        <w:t>4</w:t>
      </w:r>
      <w:r w:rsidRPr="006B61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61D8" w:rsidRPr="006B61D8" w:rsidRDefault="006B61D8" w:rsidP="006B61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B61D8">
        <w:rPr>
          <w:rFonts w:ascii="Times New Roman" w:hAnsi="Times New Roman" w:cs="Times New Roman"/>
          <w:sz w:val="20"/>
          <w:szCs w:val="20"/>
        </w:rPr>
        <w:t>к Государственному контракту</w:t>
      </w:r>
    </w:p>
    <w:p w:rsidR="00450455" w:rsidRDefault="00115206" w:rsidP="006B61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№____ от «___» ___________ 202</w:t>
      </w:r>
      <w:r w:rsidR="00EC1CF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B61D8" w:rsidRPr="006B61D8">
        <w:rPr>
          <w:rFonts w:ascii="Times New Roman" w:hAnsi="Times New Roman" w:cs="Times New Roman"/>
          <w:sz w:val="20"/>
          <w:szCs w:val="20"/>
        </w:rPr>
        <w:t>г</w:t>
      </w:r>
    </w:p>
    <w:p w:rsidR="00450455" w:rsidRDefault="00450455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0455" w:rsidRDefault="00450455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0455" w:rsidRDefault="00450455" w:rsidP="00BA6A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0455" w:rsidRPr="00450455" w:rsidRDefault="002B5F69" w:rsidP="002B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jc w:val="right"/>
        <w:rPr>
          <w:rFonts w:ascii="Times New Roman" w:eastAsia="Courier New" w:hAnsi="Times New Roman" w:cs="Times New Roman"/>
          <w:szCs w:val="20"/>
        </w:rPr>
      </w:pPr>
      <w:r>
        <w:rPr>
          <w:rFonts w:ascii="Times New Roman" w:eastAsia="Courier New" w:hAnsi="Times New Roman" w:cs="Times New Roman"/>
          <w:szCs w:val="20"/>
        </w:rPr>
        <w:t>ФОРМА</w:t>
      </w:r>
    </w:p>
    <w:p w:rsidR="00450455" w:rsidRPr="00450455" w:rsidRDefault="00450455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jc w:val="center"/>
        <w:rPr>
          <w:rFonts w:ascii="Times New Roman" w:eastAsia="Courier New" w:hAnsi="Times New Roman" w:cs="Times New Roman"/>
          <w:b/>
          <w:sz w:val="20"/>
          <w:szCs w:val="20"/>
        </w:rPr>
      </w:pPr>
    </w:p>
    <w:p w:rsidR="00450455" w:rsidRPr="006D0F27" w:rsidRDefault="00450455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</w:rPr>
      </w:pPr>
      <w:r w:rsidRPr="006D0F27">
        <w:rPr>
          <w:rFonts w:ascii="Times New Roman" w:eastAsia="Courier New" w:hAnsi="Times New Roman" w:cs="Times New Roman"/>
          <w:sz w:val="20"/>
          <w:szCs w:val="20"/>
        </w:rPr>
        <w:t>АКТ</w:t>
      </w:r>
    </w:p>
    <w:p w:rsidR="00450455" w:rsidRPr="00805163" w:rsidRDefault="00450455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jc w:val="center"/>
        <w:rPr>
          <w:rFonts w:ascii="Times New Roman" w:eastAsia="Courier New" w:hAnsi="Times New Roman" w:cs="Times New Roman"/>
          <w:b/>
          <w:sz w:val="20"/>
          <w:szCs w:val="20"/>
        </w:rPr>
      </w:pPr>
      <w:r w:rsidRPr="006D0F27">
        <w:rPr>
          <w:rFonts w:ascii="Times New Roman" w:eastAsia="Courier New" w:hAnsi="Times New Roman" w:cs="Times New Roman"/>
          <w:sz w:val="20"/>
          <w:szCs w:val="20"/>
        </w:rPr>
        <w:t xml:space="preserve">СДАЧИ-ПРИЕМКИ </w:t>
      </w:r>
      <w:r w:rsidR="006D0F27">
        <w:rPr>
          <w:rFonts w:ascii="Times New Roman" w:eastAsia="Courier New" w:hAnsi="Times New Roman" w:cs="Times New Roman"/>
          <w:sz w:val="20"/>
          <w:szCs w:val="20"/>
        </w:rPr>
        <w:t>УСЛУГ</w:t>
      </w:r>
      <w:r w:rsidRPr="00805163">
        <w:rPr>
          <w:rFonts w:ascii="Times New Roman" w:eastAsia="Courier New" w:hAnsi="Times New Roman" w:cs="Times New Roman"/>
          <w:b/>
          <w:sz w:val="20"/>
          <w:szCs w:val="20"/>
        </w:rPr>
        <w:t xml:space="preserve"> № ____</w:t>
      </w:r>
    </w:p>
    <w:p w:rsidR="00450455" w:rsidRPr="00805163" w:rsidRDefault="00450455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</w:rPr>
      </w:pPr>
    </w:p>
    <w:p w:rsidR="00450455" w:rsidRPr="00805163" w:rsidRDefault="00450455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</w:rPr>
      </w:pPr>
      <w:r w:rsidRPr="00805163">
        <w:rPr>
          <w:rFonts w:ascii="Times New Roman" w:eastAsia="Courier New" w:hAnsi="Times New Roman" w:cs="Times New Roman"/>
          <w:sz w:val="20"/>
          <w:szCs w:val="20"/>
        </w:rPr>
        <w:t xml:space="preserve">г. </w:t>
      </w:r>
      <w:r w:rsidR="006D0F27">
        <w:rPr>
          <w:rFonts w:ascii="Times New Roman" w:eastAsia="Courier New" w:hAnsi="Times New Roman" w:cs="Times New Roman"/>
          <w:sz w:val="20"/>
          <w:szCs w:val="20"/>
        </w:rPr>
        <w:t>Устюжна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ab/>
      </w:r>
      <w:r w:rsidRPr="00805163">
        <w:rPr>
          <w:rFonts w:ascii="Times New Roman" w:eastAsia="Courier New" w:hAnsi="Times New Roman" w:cs="Times New Roman"/>
          <w:sz w:val="20"/>
          <w:szCs w:val="20"/>
        </w:rPr>
        <w:tab/>
      </w:r>
      <w:r w:rsidRPr="00805163">
        <w:rPr>
          <w:rFonts w:ascii="Times New Roman" w:eastAsia="Courier New" w:hAnsi="Times New Roman" w:cs="Times New Roman"/>
          <w:sz w:val="20"/>
          <w:szCs w:val="20"/>
        </w:rPr>
        <w:tab/>
        <w:t xml:space="preserve">            </w:t>
      </w:r>
      <w:r w:rsidR="006D0F27">
        <w:rPr>
          <w:rFonts w:ascii="Times New Roman" w:eastAsia="Courier New" w:hAnsi="Times New Roman" w:cs="Times New Roman"/>
          <w:sz w:val="20"/>
          <w:szCs w:val="20"/>
        </w:rPr>
        <w:t xml:space="preserve">            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 xml:space="preserve">                       «</w:t>
      </w:r>
      <w:r w:rsidRPr="00805163">
        <w:rPr>
          <w:rFonts w:ascii="Times New Roman" w:eastAsia="Courier New" w:hAnsi="Times New Roman" w:cs="Times New Roman"/>
          <w:sz w:val="20"/>
          <w:szCs w:val="20"/>
          <w:u w:val="single"/>
        </w:rPr>
        <w:t xml:space="preserve"> __ 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 xml:space="preserve">» </w:t>
      </w:r>
      <w:r w:rsidR="00034A69" w:rsidRPr="00805163">
        <w:rPr>
          <w:rFonts w:ascii="Times New Roman" w:eastAsia="Courier New" w:hAnsi="Times New Roman" w:cs="Times New Roman"/>
          <w:sz w:val="20"/>
          <w:szCs w:val="20"/>
          <w:u w:val="single"/>
        </w:rPr>
        <w:t>_______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>20</w:t>
      </w:r>
      <w:r w:rsidR="00115206" w:rsidRPr="00805163">
        <w:rPr>
          <w:rFonts w:ascii="Times New Roman" w:eastAsia="Courier New" w:hAnsi="Times New Roman" w:cs="Times New Roman"/>
          <w:sz w:val="20"/>
          <w:szCs w:val="20"/>
          <w:u w:val="single"/>
        </w:rPr>
        <w:t>2</w:t>
      </w:r>
      <w:r w:rsidR="006D0F27">
        <w:rPr>
          <w:rFonts w:ascii="Times New Roman" w:eastAsia="Courier New" w:hAnsi="Times New Roman" w:cs="Times New Roman"/>
          <w:sz w:val="20"/>
          <w:szCs w:val="20"/>
          <w:u w:val="single"/>
        </w:rPr>
        <w:t>6</w:t>
      </w:r>
      <w:r w:rsidRPr="00805163">
        <w:rPr>
          <w:rFonts w:ascii="Times New Roman" w:eastAsia="Courier New" w:hAnsi="Times New Roman" w:cs="Times New Roman"/>
          <w:sz w:val="20"/>
          <w:szCs w:val="20"/>
          <w:u w:val="single"/>
        </w:rPr>
        <w:t xml:space="preserve"> 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>г.</w:t>
      </w:r>
    </w:p>
    <w:p w:rsidR="00450455" w:rsidRPr="00805163" w:rsidRDefault="00450455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</w:rPr>
      </w:pPr>
    </w:p>
    <w:p w:rsidR="00450455" w:rsidRPr="00805163" w:rsidRDefault="00450455" w:rsidP="008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67"/>
        <w:rPr>
          <w:rFonts w:ascii="Times New Roman" w:eastAsia="Courier New" w:hAnsi="Times New Roman" w:cs="Times New Roman"/>
          <w:sz w:val="20"/>
          <w:szCs w:val="20"/>
        </w:rPr>
      </w:pPr>
      <w:r w:rsidRPr="00805163">
        <w:rPr>
          <w:rFonts w:ascii="Times New Roman" w:eastAsia="Courier New" w:hAnsi="Times New Roman" w:cs="Times New Roman"/>
          <w:b/>
          <w:sz w:val="20"/>
          <w:szCs w:val="20"/>
        </w:rPr>
        <w:t xml:space="preserve">__________________, в лице ________________________, </w:t>
      </w:r>
      <w:proofErr w:type="gramStart"/>
      <w:r w:rsidRPr="00805163">
        <w:rPr>
          <w:rFonts w:ascii="Times New Roman" w:eastAsia="Courier New" w:hAnsi="Times New Roman" w:cs="Times New Roman"/>
          <w:sz w:val="20"/>
          <w:szCs w:val="20"/>
        </w:rPr>
        <w:t>действующей</w:t>
      </w:r>
      <w:proofErr w:type="gramEnd"/>
      <w:r w:rsidRPr="00805163">
        <w:rPr>
          <w:rFonts w:ascii="Times New Roman" w:eastAsia="Courier New" w:hAnsi="Times New Roman" w:cs="Times New Roman"/>
          <w:sz w:val="20"/>
          <w:szCs w:val="20"/>
        </w:rPr>
        <w:t xml:space="preserve"> на основании _____________, именуемый в дальнейшем  </w:t>
      </w:r>
      <w:r w:rsidRPr="00805163">
        <w:rPr>
          <w:rFonts w:ascii="Times New Roman" w:eastAsia="Courier New" w:hAnsi="Times New Roman" w:cs="Times New Roman"/>
          <w:b/>
          <w:sz w:val="20"/>
          <w:szCs w:val="20"/>
        </w:rPr>
        <w:t xml:space="preserve">Государственный </w:t>
      </w:r>
      <w:r w:rsidRPr="00805163">
        <w:rPr>
          <w:rFonts w:ascii="Times New Roman" w:eastAsia="Courier New" w:hAnsi="Times New Roman" w:cs="Times New Roman"/>
          <w:b/>
          <w:bCs/>
          <w:sz w:val="20"/>
          <w:szCs w:val="20"/>
        </w:rPr>
        <w:t>Заказчик</w:t>
      </w:r>
      <w:r w:rsidRPr="00805163">
        <w:rPr>
          <w:rFonts w:ascii="Times New Roman" w:eastAsia="Courier New" w:hAnsi="Times New Roman" w:cs="Times New Roman"/>
          <w:b/>
          <w:sz w:val="20"/>
          <w:szCs w:val="20"/>
        </w:rPr>
        <w:t xml:space="preserve">, 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 xml:space="preserve">и </w:t>
      </w:r>
    </w:p>
    <w:p w:rsidR="00450455" w:rsidRPr="00805163" w:rsidRDefault="00450455" w:rsidP="008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67"/>
        <w:rPr>
          <w:rFonts w:ascii="Times New Roman" w:eastAsia="Courier New" w:hAnsi="Times New Roman" w:cs="Times New Roman"/>
          <w:sz w:val="20"/>
          <w:szCs w:val="20"/>
        </w:rPr>
      </w:pPr>
      <w:r w:rsidRPr="00805163">
        <w:rPr>
          <w:rFonts w:ascii="Times New Roman" w:eastAsia="Courier New" w:hAnsi="Times New Roman" w:cs="Times New Roman"/>
          <w:b/>
          <w:sz w:val="20"/>
          <w:szCs w:val="20"/>
        </w:rPr>
        <w:t xml:space="preserve">_________________ 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>в лице</w:t>
      </w:r>
      <w:r w:rsidR="007225EA" w:rsidRPr="00805163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>__________________, действующей на основании</w:t>
      </w:r>
      <w:r w:rsidR="007225EA" w:rsidRPr="00805163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 xml:space="preserve">___________, </w:t>
      </w:r>
      <w:proofErr w:type="gramStart"/>
      <w:r w:rsidRPr="00805163">
        <w:rPr>
          <w:rFonts w:ascii="Times New Roman" w:eastAsia="Courier New" w:hAnsi="Times New Roman" w:cs="Times New Roman"/>
          <w:sz w:val="20"/>
          <w:szCs w:val="20"/>
        </w:rPr>
        <w:t>именуемое</w:t>
      </w:r>
      <w:proofErr w:type="gramEnd"/>
      <w:r w:rsidRPr="00805163">
        <w:rPr>
          <w:rFonts w:ascii="Times New Roman" w:eastAsia="Courier New" w:hAnsi="Times New Roman" w:cs="Times New Roman"/>
          <w:sz w:val="20"/>
          <w:szCs w:val="20"/>
        </w:rPr>
        <w:t xml:space="preserve"> в дальнейшем</w:t>
      </w:r>
      <w:r w:rsidRPr="00805163">
        <w:rPr>
          <w:rFonts w:ascii="Times New Roman" w:eastAsia="Courier New" w:hAnsi="Times New Roman" w:cs="Times New Roman"/>
          <w:b/>
          <w:sz w:val="20"/>
          <w:szCs w:val="20"/>
        </w:rPr>
        <w:t xml:space="preserve"> Исполнитель</w:t>
      </w:r>
      <w:r w:rsidRPr="00805163">
        <w:rPr>
          <w:rFonts w:ascii="Times New Roman" w:eastAsia="Courier New" w:hAnsi="Times New Roman" w:cs="Times New Roman"/>
          <w:sz w:val="20"/>
          <w:szCs w:val="20"/>
        </w:rPr>
        <w:t>, с другой стороны составили настоящий Акт о том, что выполненная работа:</w:t>
      </w:r>
    </w:p>
    <w:p w:rsidR="00450455" w:rsidRPr="00805163" w:rsidRDefault="00450455" w:rsidP="008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67"/>
        <w:rPr>
          <w:rFonts w:ascii="Times New Roman" w:eastAsia="Courier New" w:hAnsi="Times New Roman" w:cs="Times New Roman"/>
          <w:sz w:val="20"/>
          <w:szCs w:val="20"/>
        </w:rPr>
      </w:pPr>
    </w:p>
    <w:p w:rsidR="00450455" w:rsidRPr="00805163" w:rsidRDefault="00450455" w:rsidP="00805163">
      <w:pPr>
        <w:widowControl w:val="0"/>
        <w:tabs>
          <w:tab w:val="left" w:pos="924"/>
        </w:tabs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5163">
        <w:rPr>
          <w:rFonts w:ascii="Times New Roman" w:eastAsia="Times New Roman" w:hAnsi="Times New Roman" w:cs="Times New Roman"/>
          <w:sz w:val="20"/>
          <w:szCs w:val="20"/>
        </w:rPr>
        <w:t>услуги по определению рыночной стоимости __________________________________</w:t>
      </w:r>
    </w:p>
    <w:p w:rsidR="00450455" w:rsidRPr="00805163" w:rsidRDefault="00450455" w:rsidP="00805163">
      <w:pPr>
        <w:widowControl w:val="0"/>
        <w:tabs>
          <w:tab w:val="left" w:pos="924"/>
        </w:tabs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5163">
        <w:rPr>
          <w:rFonts w:ascii="Times New Roman" w:eastAsia="Times New Roman" w:hAnsi="Times New Roman" w:cs="Times New Roman"/>
          <w:sz w:val="20"/>
          <w:szCs w:val="20"/>
        </w:rPr>
        <w:t xml:space="preserve">удовлетворяет условиям </w:t>
      </w:r>
      <w:r w:rsidR="00955612" w:rsidRPr="00805163">
        <w:rPr>
          <w:rFonts w:ascii="Times New Roman" w:eastAsia="Times New Roman" w:hAnsi="Times New Roman" w:cs="Times New Roman"/>
          <w:sz w:val="20"/>
          <w:szCs w:val="20"/>
        </w:rPr>
        <w:t xml:space="preserve">Контракта </w:t>
      </w:r>
      <w:r w:rsidRPr="00805163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proofErr w:type="gramStart"/>
      <w:r w:rsidRPr="00805163">
        <w:rPr>
          <w:rFonts w:ascii="Times New Roman" w:eastAsia="Times New Roman" w:hAnsi="Times New Roman" w:cs="Times New Roman"/>
          <w:sz w:val="20"/>
          <w:szCs w:val="20"/>
        </w:rPr>
        <w:t>оформлена</w:t>
      </w:r>
      <w:proofErr w:type="gramEnd"/>
      <w:r w:rsidRPr="00805163">
        <w:rPr>
          <w:rFonts w:ascii="Times New Roman" w:eastAsia="Times New Roman" w:hAnsi="Times New Roman" w:cs="Times New Roman"/>
          <w:sz w:val="20"/>
          <w:szCs w:val="20"/>
        </w:rPr>
        <w:t xml:space="preserve"> надлежащим образом.</w:t>
      </w:r>
    </w:p>
    <w:p w:rsidR="00450455" w:rsidRPr="00805163" w:rsidRDefault="00450455" w:rsidP="008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40"/>
        <w:rPr>
          <w:rFonts w:ascii="Times New Roman" w:eastAsia="Courier New" w:hAnsi="Times New Roman" w:cs="Times New Roman"/>
          <w:sz w:val="20"/>
          <w:szCs w:val="20"/>
        </w:rPr>
      </w:pPr>
    </w:p>
    <w:p w:rsidR="00450455" w:rsidRPr="00805163" w:rsidRDefault="006D0F27" w:rsidP="008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Courier New" w:hAnsi="Times New Roman" w:cs="Times New Roman"/>
          <w:color w:val="000000"/>
          <w:sz w:val="20"/>
          <w:szCs w:val="20"/>
        </w:rPr>
        <w:t>Цена оказанных услуг</w:t>
      </w:r>
      <w:r w:rsidR="00450455" w:rsidRPr="00805163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составляет: </w:t>
      </w:r>
      <w:r w:rsidR="00034A69" w:rsidRPr="00805163">
        <w:rPr>
          <w:rFonts w:ascii="Times New Roman" w:eastAsia="Courier New" w:hAnsi="Times New Roman" w:cs="Times New Roman"/>
          <w:color w:val="000000"/>
          <w:sz w:val="20"/>
          <w:szCs w:val="20"/>
          <w:u w:val="single"/>
        </w:rPr>
        <w:t>_____________ рублей    коп. В том числе НДС/</w:t>
      </w:r>
      <w:r w:rsidR="00450455" w:rsidRPr="00805163">
        <w:rPr>
          <w:rFonts w:ascii="Times New Roman" w:eastAsia="Courier New" w:hAnsi="Times New Roman" w:cs="Times New Roman"/>
          <w:color w:val="000000"/>
          <w:sz w:val="20"/>
          <w:szCs w:val="20"/>
          <w:u w:val="single"/>
        </w:rPr>
        <w:t xml:space="preserve"> НДС</w:t>
      </w:r>
      <w:r w:rsidR="00034A69" w:rsidRPr="00805163">
        <w:rPr>
          <w:rFonts w:ascii="Times New Roman" w:eastAsia="Courier New" w:hAnsi="Times New Roman" w:cs="Times New Roman"/>
          <w:color w:val="000000"/>
          <w:sz w:val="20"/>
          <w:szCs w:val="20"/>
          <w:u w:val="single"/>
        </w:rPr>
        <w:t xml:space="preserve"> не облагается</w:t>
      </w:r>
      <w:r w:rsidR="00450455" w:rsidRPr="00805163">
        <w:rPr>
          <w:rFonts w:ascii="Times New Roman" w:eastAsia="Courier New" w:hAnsi="Times New Roman" w:cs="Times New Roman"/>
          <w:color w:val="000000"/>
          <w:sz w:val="20"/>
          <w:szCs w:val="20"/>
          <w:u w:val="single"/>
        </w:rPr>
        <w:t xml:space="preserve"> </w:t>
      </w:r>
    </w:p>
    <w:p w:rsidR="00450455" w:rsidRPr="00805163" w:rsidRDefault="00450455" w:rsidP="008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805163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Настоящий Акт составлен в 2 (двух) экземплярах, один из которых находится у </w:t>
      </w:r>
      <w:r w:rsidRPr="00805163">
        <w:rPr>
          <w:rFonts w:ascii="Times New Roman" w:eastAsia="Courier New" w:hAnsi="Times New Roman" w:cs="Times New Roman"/>
          <w:b/>
          <w:color w:val="000000"/>
          <w:sz w:val="20"/>
          <w:szCs w:val="20"/>
        </w:rPr>
        <w:t>Исполнителя</w:t>
      </w:r>
      <w:r w:rsidR="00A90B47" w:rsidRPr="00805163">
        <w:rPr>
          <w:rFonts w:ascii="Times New Roman" w:eastAsia="Courier New" w:hAnsi="Times New Roman" w:cs="Times New Roman"/>
          <w:color w:val="000000"/>
          <w:sz w:val="20"/>
          <w:szCs w:val="20"/>
        </w:rPr>
        <w:t>, второй – у</w:t>
      </w:r>
      <w:r w:rsidRPr="00805163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</w:t>
      </w:r>
      <w:r w:rsidRPr="00805163">
        <w:rPr>
          <w:rFonts w:ascii="Times New Roman" w:eastAsia="Courier New" w:hAnsi="Times New Roman" w:cs="Times New Roman"/>
          <w:b/>
          <w:color w:val="000000"/>
          <w:sz w:val="20"/>
          <w:szCs w:val="20"/>
        </w:rPr>
        <w:t>Государственного Заказчика</w:t>
      </w:r>
      <w:r w:rsidRPr="00805163">
        <w:rPr>
          <w:rFonts w:ascii="Times New Roman" w:eastAsia="Courier New" w:hAnsi="Times New Roman" w:cs="Times New Roman"/>
          <w:color w:val="000000"/>
          <w:sz w:val="20"/>
          <w:szCs w:val="20"/>
        </w:rPr>
        <w:t>.</w:t>
      </w:r>
    </w:p>
    <w:p w:rsidR="00EC1CF4" w:rsidRPr="00805163" w:rsidRDefault="00EC1CF4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</w:p>
    <w:tbl>
      <w:tblPr>
        <w:tblW w:w="9060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30"/>
        <w:gridCol w:w="4530"/>
      </w:tblGrid>
      <w:tr w:rsidR="00EC1CF4" w:rsidRPr="00805163" w:rsidTr="00E81194">
        <w:trPr>
          <w:trHeight w:val="1839"/>
        </w:trPr>
        <w:tc>
          <w:tcPr>
            <w:tcW w:w="4530" w:type="dxa"/>
            <w:tcBorders>
              <w:right w:val="nil"/>
            </w:tcBorders>
          </w:tcPr>
          <w:p w:rsidR="00EC1CF4" w:rsidRPr="00805163" w:rsidRDefault="00EC1CF4" w:rsidP="00E81194">
            <w:pPr>
              <w:keepNext/>
              <w:widowControl w:val="0"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</w:rPr>
            </w:pPr>
            <w:r w:rsidRPr="00805163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</w:rPr>
              <w:t>Наименование Государственного Заказчика</w:t>
            </w:r>
          </w:p>
          <w:p w:rsidR="00EC1CF4" w:rsidRPr="00805163" w:rsidRDefault="00EC1CF4" w:rsidP="00E81194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1CF4" w:rsidRPr="00805163" w:rsidRDefault="00EC1CF4" w:rsidP="00E81194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:rsidR="00EC1CF4" w:rsidRPr="00805163" w:rsidRDefault="00EC1CF4" w:rsidP="00E81194">
            <w:pPr>
              <w:keepNext/>
              <w:widowControl w:val="0"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</w:rPr>
            </w:pPr>
            <w:r w:rsidRPr="00805163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</w:rPr>
              <w:t>Наименование Исполнителя</w:t>
            </w:r>
          </w:p>
          <w:p w:rsidR="00EC1CF4" w:rsidRPr="00805163" w:rsidRDefault="00EC1CF4" w:rsidP="00E81194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1CF4" w:rsidRPr="00805163" w:rsidRDefault="00EC1CF4" w:rsidP="00E81194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1CF4" w:rsidRDefault="00EC1CF4" w:rsidP="0045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450455" w:rsidRDefault="00450455" w:rsidP="00450455">
      <w:pPr>
        <w:keepNext/>
        <w:autoSpaceDE/>
        <w:autoSpaceDN/>
        <w:adjustRightInd/>
        <w:spacing w:after="0" w:line="240" w:lineRule="auto"/>
        <w:outlineLvl w:val="0"/>
        <w:rPr>
          <w:rFonts w:ascii="Times New Roman" w:eastAsia="Courier New" w:hAnsi="Times New Roman" w:cs="Times New Roman"/>
          <w:sz w:val="28"/>
          <w:szCs w:val="28"/>
        </w:rPr>
      </w:pPr>
    </w:p>
    <w:p w:rsidR="00450455" w:rsidRPr="006D0F27" w:rsidRDefault="00450455" w:rsidP="004504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F27">
        <w:rPr>
          <w:rFonts w:ascii="Times New Roman" w:hAnsi="Times New Roman" w:cs="Times New Roman"/>
          <w:sz w:val="20"/>
          <w:szCs w:val="20"/>
        </w:rPr>
        <w:t>ПОДПИСИ СТОРОН ПО КОНТРАКТУ</w:t>
      </w:r>
    </w:p>
    <w:p w:rsidR="00450455" w:rsidRPr="002E5C04" w:rsidRDefault="00450455" w:rsidP="007225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ook w:val="01E0"/>
      </w:tblPr>
      <w:tblGrid>
        <w:gridCol w:w="4678"/>
        <w:gridCol w:w="284"/>
        <w:gridCol w:w="4394"/>
      </w:tblGrid>
      <w:tr w:rsidR="00FE785B" w:rsidRPr="00B33E07" w:rsidTr="00587A92">
        <w:tc>
          <w:tcPr>
            <w:tcW w:w="4678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84" w:type="dxa"/>
            <w:vAlign w:val="center"/>
          </w:tcPr>
          <w:p w:rsidR="00FE785B" w:rsidRPr="002F5CA3" w:rsidRDefault="00FE785B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FE785B" w:rsidRPr="00B33E07" w:rsidTr="00587A92">
        <w:tc>
          <w:tcPr>
            <w:tcW w:w="4678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/______________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20___ г.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4" w:type="dxa"/>
            <w:vAlign w:val="center"/>
          </w:tcPr>
          <w:p w:rsidR="00FE785B" w:rsidRPr="002F5CA3" w:rsidRDefault="00FE785B" w:rsidP="00FE78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FE785B" w:rsidRPr="002F5CA3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 20___ г</w:t>
            </w:r>
          </w:p>
          <w:p w:rsidR="00FE785B" w:rsidRPr="00C52E7C" w:rsidRDefault="00FE785B" w:rsidP="00FE785B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:rsidR="00EC1CF4" w:rsidRDefault="00EC1CF4" w:rsidP="00450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1CF4" w:rsidRPr="00EC1CF4" w:rsidRDefault="00EC1CF4" w:rsidP="00EC1CF4">
      <w:pPr>
        <w:rPr>
          <w:rFonts w:ascii="Times New Roman" w:hAnsi="Times New Roman" w:cs="Times New Roman"/>
          <w:sz w:val="20"/>
          <w:szCs w:val="20"/>
        </w:rPr>
      </w:pPr>
    </w:p>
    <w:p w:rsidR="00EC1CF4" w:rsidRDefault="00EC1CF4" w:rsidP="00EC1CF4">
      <w:pPr>
        <w:rPr>
          <w:rFonts w:ascii="Times New Roman" w:hAnsi="Times New Roman" w:cs="Times New Roman"/>
          <w:sz w:val="20"/>
          <w:szCs w:val="20"/>
        </w:rPr>
      </w:pPr>
    </w:p>
    <w:p w:rsidR="00450455" w:rsidRDefault="00EC1CF4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C1CF4" w:rsidRDefault="00EC1CF4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</w:p>
    <w:p w:rsidR="00EC1CF4" w:rsidRDefault="00EC1CF4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</w:p>
    <w:p w:rsidR="00EC1CF4" w:rsidRDefault="00EC1CF4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</w:p>
    <w:p w:rsidR="00805163" w:rsidRDefault="00805163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</w:p>
    <w:p w:rsidR="00805163" w:rsidRDefault="00805163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</w:p>
    <w:p w:rsidR="00805163" w:rsidRDefault="00805163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</w:p>
    <w:p w:rsidR="006D0F27" w:rsidRDefault="006D0F27" w:rsidP="00EC1C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D0F27" w:rsidRDefault="006D0F27" w:rsidP="00EC1C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C1CF4" w:rsidRPr="006B61D8" w:rsidRDefault="00EC1CF4" w:rsidP="00EC1C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5</w:t>
      </w:r>
      <w:r w:rsidRPr="006B61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1CF4" w:rsidRPr="006B61D8" w:rsidRDefault="00EC1CF4" w:rsidP="00EC1C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B61D8">
        <w:rPr>
          <w:rFonts w:ascii="Times New Roman" w:hAnsi="Times New Roman" w:cs="Times New Roman"/>
          <w:sz w:val="20"/>
          <w:szCs w:val="20"/>
        </w:rPr>
        <w:t>к Государственному контракту</w:t>
      </w:r>
    </w:p>
    <w:p w:rsidR="00EC1CF4" w:rsidRDefault="00EC1CF4" w:rsidP="00EC1C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№____ от «___» ___________ 2026 </w:t>
      </w:r>
      <w:r w:rsidRPr="006B61D8">
        <w:rPr>
          <w:rFonts w:ascii="Times New Roman" w:hAnsi="Times New Roman" w:cs="Times New Roman"/>
          <w:sz w:val="20"/>
          <w:szCs w:val="20"/>
        </w:rPr>
        <w:t>г</w:t>
      </w:r>
    </w:p>
    <w:p w:rsidR="00805163" w:rsidRDefault="00805163" w:rsidP="00EC1CF4">
      <w:pPr>
        <w:tabs>
          <w:tab w:val="left" w:pos="7768"/>
        </w:tabs>
        <w:rPr>
          <w:rFonts w:ascii="Times New Roman" w:hAnsi="Times New Roman" w:cs="Times New Roman"/>
          <w:sz w:val="20"/>
          <w:szCs w:val="20"/>
        </w:rPr>
      </w:pPr>
    </w:p>
    <w:p w:rsidR="00805163" w:rsidRPr="00697584" w:rsidRDefault="00805163" w:rsidP="008051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97584">
        <w:rPr>
          <w:rFonts w:ascii="Times New Roman" w:hAnsi="Times New Roman" w:cs="Times New Roman"/>
          <w:sz w:val="20"/>
          <w:szCs w:val="20"/>
        </w:rPr>
        <w:t>РАСЧЕТ И ОБОСНОВАНИЕ ЦЕНЫ КОНТРАКТА</w:t>
      </w:r>
    </w:p>
    <w:p w:rsidR="00805163" w:rsidRPr="00697584" w:rsidRDefault="00805163" w:rsidP="008051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584">
        <w:rPr>
          <w:rFonts w:ascii="Times New Roman" w:hAnsi="Times New Roman" w:cs="Times New Roman"/>
          <w:sz w:val="20"/>
          <w:szCs w:val="20"/>
        </w:rPr>
        <w:t>С ОБОСНОВАНИЕМ ПРИМЕНЯЕМОГО МЕТОДА РАСЧЕТА ЦЕНЫ</w:t>
      </w:r>
    </w:p>
    <w:p w:rsidR="00805163" w:rsidRPr="00697584" w:rsidRDefault="00805163" w:rsidP="008051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584">
        <w:rPr>
          <w:rFonts w:ascii="Times New Roman" w:hAnsi="Times New Roman" w:cs="Times New Roman"/>
          <w:sz w:val="20"/>
          <w:szCs w:val="20"/>
        </w:rPr>
        <w:t>КОНТРАКТА</w:t>
      </w:r>
    </w:p>
    <w:p w:rsidR="00805163" w:rsidRPr="00697584" w:rsidRDefault="00805163" w:rsidP="008051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7"/>
        <w:gridCol w:w="1029"/>
        <w:gridCol w:w="425"/>
        <w:gridCol w:w="1134"/>
        <w:gridCol w:w="378"/>
        <w:gridCol w:w="898"/>
        <w:gridCol w:w="637"/>
        <w:gridCol w:w="874"/>
        <w:gridCol w:w="48"/>
        <w:gridCol w:w="471"/>
        <w:gridCol w:w="238"/>
        <w:gridCol w:w="281"/>
        <w:gridCol w:w="428"/>
        <w:gridCol w:w="91"/>
        <w:gridCol w:w="521"/>
        <w:gridCol w:w="238"/>
        <w:gridCol w:w="494"/>
        <w:gridCol w:w="73"/>
        <w:gridCol w:w="658"/>
        <w:gridCol w:w="51"/>
      </w:tblGrid>
      <w:tr w:rsidR="00805163" w:rsidRPr="00697584" w:rsidTr="006D0F27">
        <w:trPr>
          <w:trHeight w:val="654"/>
        </w:trPr>
        <w:tc>
          <w:tcPr>
            <w:tcW w:w="9464" w:type="dxa"/>
            <w:gridSpan w:val="20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 xml:space="preserve">Отчет о невозможности использования иных способов определения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 xml:space="preserve">сполнителя, обоснование цены контракта и иных существенных условий исполнения контракта при осуществлении закупки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государственных нужд</w:t>
            </w:r>
          </w:p>
        </w:tc>
      </w:tr>
      <w:tr w:rsidR="00805163" w:rsidRPr="00697584" w:rsidTr="006D0F27">
        <w:trPr>
          <w:trHeight w:val="1103"/>
        </w:trPr>
        <w:tc>
          <w:tcPr>
            <w:tcW w:w="1951" w:type="dxa"/>
            <w:gridSpan w:val="3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контракта</w:t>
            </w:r>
          </w:p>
        </w:tc>
        <w:tc>
          <w:tcPr>
            <w:tcW w:w="4678" w:type="dxa"/>
            <w:gridSpan w:val="8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размещения заказа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 xml:space="preserve"> (обоснование невозможности или нецелесообразности использования иных способов определения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сполнителя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5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Обоснование цены контракта</w:t>
            </w:r>
          </w:p>
        </w:tc>
        <w:tc>
          <w:tcPr>
            <w:tcW w:w="1276" w:type="dxa"/>
            <w:gridSpan w:val="4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Обоснование иных существенных условий контракта</w:t>
            </w:r>
          </w:p>
        </w:tc>
      </w:tr>
      <w:tr w:rsidR="00805163" w:rsidRPr="00697584" w:rsidTr="006D0F27">
        <w:trPr>
          <w:trHeight w:val="1804"/>
        </w:trPr>
        <w:tc>
          <w:tcPr>
            <w:tcW w:w="1951" w:type="dxa"/>
            <w:gridSpan w:val="3"/>
            <w:vAlign w:val="center"/>
          </w:tcPr>
          <w:p w:rsidR="00805163" w:rsidRPr="00805163" w:rsidRDefault="00805163" w:rsidP="00805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по определению рыночной стоимости  ежемесячной арендной платы за пользование объектом недвижимости</w:t>
            </w:r>
            <w:r w:rsidR="007E79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1 кв.м.</w:t>
            </w:r>
          </w:p>
        </w:tc>
        <w:tc>
          <w:tcPr>
            <w:tcW w:w="4678" w:type="dxa"/>
            <w:gridSpan w:val="8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OLE_LINK1"/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Пункт 4 ч. 1 ст. 93 Федеральног</w:t>
            </w:r>
            <w:r w:rsidR="006D0F27">
              <w:rPr>
                <w:rFonts w:ascii="Times New Roman" w:hAnsi="Times New Roman" w:cs="Times New Roman"/>
                <w:sz w:val="20"/>
                <w:szCs w:val="20"/>
              </w:rPr>
              <w:t>о закона от 05.04.2013 N 44-ФЗ «</w:t>
            </w: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6D0F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bookmarkEnd w:id="14"/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Цена определена методом сопоставимых рыночных цен (анализа рынка) на основании данных, представленных организациями</w:t>
            </w:r>
          </w:p>
        </w:tc>
        <w:tc>
          <w:tcPr>
            <w:tcW w:w="1276" w:type="dxa"/>
            <w:gridSpan w:val="4"/>
            <w:vAlign w:val="center"/>
          </w:tcPr>
          <w:p w:rsidR="00805163" w:rsidRPr="00697584" w:rsidRDefault="00805163" w:rsidP="00E81194">
            <w:pPr>
              <w:tabs>
                <w:tab w:val="left" w:leader="underscore" w:pos="6041"/>
                <w:tab w:val="left" w:leader="underscore" w:pos="82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Иные существенные условия контракта определены в соответствии с законодательством РФ</w:t>
            </w:r>
          </w:p>
        </w:tc>
      </w:tr>
      <w:tr w:rsidR="00805163" w:rsidRPr="00697584" w:rsidTr="006D0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51" w:type="dxa"/>
          <w:trHeight w:val="301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84">
              <w:rPr>
                <w:rFonts w:ascii="Times New Roman" w:hAnsi="Times New Roman" w:cs="Times New Roman"/>
                <w:sz w:val="20"/>
                <w:szCs w:val="20"/>
              </w:rPr>
              <w:t>Обоснование цены контракта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63" w:rsidRPr="00697584" w:rsidTr="006D0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51" w:type="dxa"/>
          <w:trHeight w:val="119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5163" w:rsidRPr="00697584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63" w:rsidRPr="00697584" w:rsidTr="006D0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2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1A6C7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A6C7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A6C7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163" w:rsidRPr="001A6C7B" w:rsidRDefault="00805163" w:rsidP="00E811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163" w:rsidRPr="001A6C7B" w:rsidRDefault="00805163" w:rsidP="00E811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163" w:rsidRPr="001A6C7B" w:rsidRDefault="00805163" w:rsidP="00E811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услуги</w:t>
            </w:r>
          </w:p>
          <w:p w:rsidR="00805163" w:rsidRPr="001A6C7B" w:rsidRDefault="00805163" w:rsidP="00E811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5163" w:rsidRPr="001A6C7B" w:rsidRDefault="00805163" w:rsidP="00805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A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у. е.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 w:cs="Times New Roman"/>
                <w:sz w:val="18"/>
                <w:szCs w:val="18"/>
              </w:rPr>
              <w:t>Стоимость услуг, руб.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 w:cs="Times New Roman"/>
                <w:sz w:val="18"/>
                <w:szCs w:val="18"/>
              </w:rPr>
              <w:t>Коэффициент вариации, %</w:t>
            </w:r>
          </w:p>
        </w:tc>
      </w:tr>
      <w:tr w:rsidR="00805163" w:rsidRPr="00697584" w:rsidTr="006D0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9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805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/>
                <w:sz w:val="18"/>
                <w:szCs w:val="18"/>
              </w:rPr>
              <w:t xml:space="preserve">Ценовое предложение №1 </w:t>
            </w:r>
            <w:proofErr w:type="spellStart"/>
            <w:r w:rsidRPr="001A6C7B">
              <w:rPr>
                <w:rFonts w:ascii="Times New Roman" w:hAnsi="Times New Roman"/>
                <w:sz w:val="18"/>
                <w:szCs w:val="18"/>
              </w:rPr>
              <w:t>вх</w:t>
            </w:r>
            <w:proofErr w:type="spellEnd"/>
            <w:r w:rsidRPr="001A6C7B">
              <w:rPr>
                <w:rFonts w:ascii="Times New Roman" w:hAnsi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/>
                <w:sz w:val="18"/>
                <w:szCs w:val="18"/>
              </w:rPr>
              <w:t>126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6D0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/>
                <w:sz w:val="18"/>
                <w:szCs w:val="18"/>
              </w:rPr>
              <w:t xml:space="preserve">Ценовое предложение №2 </w:t>
            </w:r>
            <w:proofErr w:type="spellStart"/>
            <w:r w:rsidRPr="001A6C7B">
              <w:rPr>
                <w:rFonts w:ascii="Times New Roman" w:hAnsi="Times New Roman"/>
                <w:sz w:val="18"/>
                <w:szCs w:val="18"/>
              </w:rPr>
              <w:t>вх</w:t>
            </w:r>
            <w:proofErr w:type="spellEnd"/>
            <w:r w:rsidRPr="001A6C7B">
              <w:rPr>
                <w:rFonts w:ascii="Times New Roman" w:hAnsi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6D0F27">
              <w:rPr>
                <w:rFonts w:ascii="Times New Roman" w:hAnsi="Times New Roman"/>
                <w:sz w:val="18"/>
                <w:szCs w:val="18"/>
              </w:rPr>
              <w:t>7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D0F27">
              <w:rPr>
                <w:rFonts w:ascii="Times New Roman" w:hAnsi="Times New Roman"/>
                <w:sz w:val="18"/>
                <w:szCs w:val="18"/>
              </w:rPr>
              <w:t>4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FB4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/>
                <w:sz w:val="18"/>
                <w:szCs w:val="18"/>
              </w:rPr>
              <w:t xml:space="preserve">Ценовое предложение №3  </w:t>
            </w:r>
            <w:proofErr w:type="spellStart"/>
            <w:r w:rsidRPr="001A6C7B">
              <w:rPr>
                <w:rFonts w:ascii="Times New Roman" w:hAnsi="Times New Roman"/>
                <w:sz w:val="18"/>
                <w:szCs w:val="18"/>
              </w:rPr>
              <w:t>вх</w:t>
            </w:r>
            <w:proofErr w:type="spellEnd"/>
            <w:r w:rsidRPr="001A6C7B">
              <w:rPr>
                <w:rFonts w:ascii="Times New Roman" w:hAnsi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B4839">
              <w:rPr>
                <w:rFonts w:ascii="Times New Roman" w:hAnsi="Times New Roman"/>
                <w:sz w:val="18"/>
                <w:szCs w:val="18"/>
              </w:rPr>
              <w:t>31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B4839">
              <w:rPr>
                <w:rFonts w:ascii="Times New Roman" w:hAnsi="Times New Roman"/>
                <w:sz w:val="18"/>
                <w:szCs w:val="18"/>
              </w:rPr>
              <w:t>5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A6C7B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163" w:rsidRPr="00697584" w:rsidTr="006D0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5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3" w:rsidRPr="007E79DD" w:rsidRDefault="00805163" w:rsidP="0080516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E79DD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рыночной стоимости  ежемесячной арендной платы за пользованием объекта недвижимости</w:t>
            </w:r>
            <w:r w:rsidR="007E79DD" w:rsidRPr="007E79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1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6D0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0F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805163" w:rsidP="00FB4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48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63" w:rsidRPr="001A6C7B" w:rsidRDefault="004C2CCB" w:rsidP="00E8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D0F27" w:rsidRDefault="006D0F27" w:rsidP="006D0F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F27" w:rsidRPr="006D0F27" w:rsidRDefault="006D0F27" w:rsidP="006D0F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F27">
        <w:rPr>
          <w:rFonts w:ascii="Times New Roman" w:hAnsi="Times New Roman" w:cs="Times New Roman"/>
          <w:sz w:val="20"/>
          <w:szCs w:val="20"/>
        </w:rPr>
        <w:t>ПОДПИСИ СТОРОН ПО КОНТРАКТУ</w:t>
      </w:r>
    </w:p>
    <w:p w:rsidR="006D0F27" w:rsidRPr="002E5C04" w:rsidRDefault="006D0F27" w:rsidP="006D0F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ook w:val="01E0"/>
      </w:tblPr>
      <w:tblGrid>
        <w:gridCol w:w="4678"/>
        <w:gridCol w:w="284"/>
        <w:gridCol w:w="4394"/>
      </w:tblGrid>
      <w:tr w:rsidR="006D0F27" w:rsidRPr="00B33E07" w:rsidTr="00E81194">
        <w:tc>
          <w:tcPr>
            <w:tcW w:w="4678" w:type="dxa"/>
            <w:vAlign w:val="center"/>
          </w:tcPr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84" w:type="dxa"/>
            <w:vAlign w:val="center"/>
          </w:tcPr>
          <w:p w:rsidR="006D0F27" w:rsidRPr="002F5CA3" w:rsidRDefault="006D0F27" w:rsidP="00E8119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6D0F27" w:rsidRPr="00B33E07" w:rsidTr="00E81194">
        <w:tc>
          <w:tcPr>
            <w:tcW w:w="4678" w:type="dxa"/>
            <w:vAlign w:val="center"/>
          </w:tcPr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/______________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20___ г.</w:t>
            </w:r>
          </w:p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4" w:type="dxa"/>
            <w:vAlign w:val="center"/>
          </w:tcPr>
          <w:p w:rsidR="006D0F27" w:rsidRPr="002F5CA3" w:rsidRDefault="006D0F27" w:rsidP="00E8119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 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</w:p>
          <w:p w:rsidR="006D0F27" w:rsidRPr="002F5CA3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 20___ г</w:t>
            </w:r>
          </w:p>
          <w:p w:rsidR="006D0F27" w:rsidRPr="00C52E7C" w:rsidRDefault="006D0F27" w:rsidP="00E81194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5C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:rsidR="00EC1CF4" w:rsidRPr="00805163" w:rsidRDefault="00EC1CF4" w:rsidP="00805163">
      <w:pPr>
        <w:tabs>
          <w:tab w:val="left" w:pos="3833"/>
        </w:tabs>
        <w:rPr>
          <w:rFonts w:ascii="Times New Roman" w:hAnsi="Times New Roman" w:cs="Times New Roman"/>
          <w:sz w:val="20"/>
          <w:szCs w:val="20"/>
        </w:rPr>
      </w:pPr>
    </w:p>
    <w:sectPr w:rsidR="00EC1CF4" w:rsidRPr="00805163" w:rsidSect="00EC1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0" w:left="1701" w:header="567" w:footer="624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13" w:rsidRDefault="00BD3013" w:rsidP="007953D6">
      <w:pPr>
        <w:spacing w:after="0" w:line="240" w:lineRule="auto"/>
      </w:pPr>
      <w:r>
        <w:separator/>
      </w:r>
    </w:p>
  </w:endnote>
  <w:endnote w:type="continuationSeparator" w:id="0">
    <w:p w:rsidR="00BD3013" w:rsidRDefault="00BD3013" w:rsidP="0079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5B" w:rsidRDefault="00FE785B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5B" w:rsidRDefault="00FE785B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5B" w:rsidRDefault="00FE785B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13" w:rsidRDefault="00BD3013" w:rsidP="007953D6">
      <w:pPr>
        <w:spacing w:after="0" w:line="240" w:lineRule="auto"/>
      </w:pPr>
      <w:r>
        <w:separator/>
      </w:r>
    </w:p>
  </w:footnote>
  <w:footnote w:type="continuationSeparator" w:id="0">
    <w:p w:rsidR="00BD3013" w:rsidRDefault="00BD3013" w:rsidP="0079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5B" w:rsidRDefault="00FE785B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5B" w:rsidRDefault="00FE785B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5B" w:rsidRDefault="00FE785B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FB1"/>
    <w:multiLevelType w:val="multilevel"/>
    <w:tmpl w:val="E4C60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51715"/>
    <w:multiLevelType w:val="hybridMultilevel"/>
    <w:tmpl w:val="B5528F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F388B"/>
    <w:multiLevelType w:val="multilevel"/>
    <w:tmpl w:val="C314669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49E3A"/>
    <w:multiLevelType w:val="multilevel"/>
    <w:tmpl w:val="2A9698D8"/>
    <w:lvl w:ilvl="0">
      <w:start w:val="2"/>
      <w:numFmt w:val="decimal"/>
      <w:lvlText w:val="3.%1."/>
      <w:lvlJc w:val="left"/>
      <w:pPr>
        <w:tabs>
          <w:tab w:val="num" w:pos="620"/>
        </w:tabs>
        <w:ind w:firstLine="620"/>
      </w:pPr>
      <w:rPr>
        <w:rFonts w:ascii="Times New Roman" w:hAnsi="Times New Roman" w:cs="Times New Roman"/>
        <w:color w:val="000000"/>
        <w:sz w:val="20"/>
        <w:szCs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13B56449"/>
    <w:multiLevelType w:val="multilevel"/>
    <w:tmpl w:val="12400ADB"/>
    <w:lvl w:ilvl="0">
      <w:start w:val="7"/>
      <w:numFmt w:val="decimal"/>
      <w:lvlText w:val="%1."/>
      <w:lvlJc w:val="left"/>
      <w:pPr>
        <w:tabs>
          <w:tab w:val="num" w:pos="700"/>
        </w:tabs>
        <w:ind w:firstLine="700"/>
      </w:pPr>
      <w:rPr>
        <w:rFonts w:ascii="Times New Roman" w:hAnsi="Times New Roman" w:cs="Times New Roman"/>
        <w:color w:val="000000"/>
        <w:sz w:val="20"/>
        <w:szCs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1B27556F"/>
    <w:multiLevelType w:val="multilevel"/>
    <w:tmpl w:val="7BD068C0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521B6"/>
    <w:multiLevelType w:val="multilevel"/>
    <w:tmpl w:val="E7CE6F08"/>
    <w:lvl w:ilvl="0">
      <w:start w:val="4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D725CC"/>
    <w:multiLevelType w:val="multilevel"/>
    <w:tmpl w:val="82B2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9A52BD"/>
    <w:multiLevelType w:val="multilevel"/>
    <w:tmpl w:val="04DAA02C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9">
    <w:nsid w:val="20FD695E"/>
    <w:multiLevelType w:val="multilevel"/>
    <w:tmpl w:val="56BCE4AB"/>
    <w:lvl w:ilvl="0">
      <w:start w:val="1"/>
      <w:numFmt w:val="decimal"/>
      <w:lvlText w:val="%1."/>
      <w:lvlJc w:val="left"/>
      <w:pPr>
        <w:tabs>
          <w:tab w:val="num" w:pos="4678"/>
        </w:tabs>
      </w:pPr>
      <w:rPr>
        <w:rFonts w:ascii="Times New Roman" w:hAnsi="Times New Roman" w:cs="Times New Roman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firstLine="64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0"/>
        </w:tabs>
        <w:ind w:firstLine="500"/>
      </w:pPr>
      <w:rPr>
        <w:rFonts w:ascii="Times New Roman" w:hAnsi="Times New Roman" w:cs="Times New Roman"/>
        <w:color w:val="000000"/>
        <w:sz w:val="20"/>
        <w:szCs w:val="20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1989D3C"/>
    <w:multiLevelType w:val="multilevel"/>
    <w:tmpl w:val="5C911D71"/>
    <w:lvl w:ilvl="0">
      <w:start w:val="1"/>
      <w:numFmt w:val="decimal"/>
      <w:lvlText w:val="4.%1,"/>
      <w:lvlJc w:val="left"/>
      <w:pPr>
        <w:tabs>
          <w:tab w:val="num" w:pos="620"/>
        </w:tabs>
        <w:ind w:firstLine="620"/>
      </w:pPr>
      <w:rPr>
        <w:rFonts w:ascii="Times New Roman" w:hAnsi="Times New Roman" w:cs="Times New Roman"/>
        <w:color w:val="000000"/>
        <w:sz w:val="20"/>
        <w:szCs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18E24F7"/>
    <w:multiLevelType w:val="multilevel"/>
    <w:tmpl w:val="2AF68631"/>
    <w:lvl w:ilvl="0">
      <w:start w:val="2"/>
      <w:numFmt w:val="decimal"/>
      <w:lvlText w:val="%1."/>
      <w:lvlJc w:val="left"/>
      <w:pPr>
        <w:tabs>
          <w:tab w:val="num" w:pos="779"/>
        </w:tabs>
        <w:ind w:left="79" w:firstLine="700"/>
      </w:pPr>
      <w:rPr>
        <w:rFonts w:ascii="Times New Roman" w:hAnsi="Times New Roman" w:cs="Times New Roman"/>
        <w:color w:val="000000"/>
        <w:sz w:val="20"/>
        <w:szCs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3404A8D"/>
    <w:multiLevelType w:val="hybridMultilevel"/>
    <w:tmpl w:val="73922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F7519"/>
    <w:multiLevelType w:val="multilevel"/>
    <w:tmpl w:val="7F044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9B75C1D"/>
    <w:multiLevelType w:val="multilevel"/>
    <w:tmpl w:val="56BCE4AB"/>
    <w:lvl w:ilvl="0">
      <w:start w:val="1"/>
      <w:numFmt w:val="decimal"/>
      <w:lvlText w:val="%1."/>
      <w:lvlJc w:val="left"/>
      <w:pPr>
        <w:tabs>
          <w:tab w:val="num" w:pos="4678"/>
        </w:tabs>
      </w:pPr>
      <w:rPr>
        <w:rFonts w:ascii="Times New Roman" w:hAnsi="Times New Roman" w:cs="Times New Roman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40"/>
        </w:tabs>
        <w:ind w:firstLine="64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0"/>
        </w:tabs>
        <w:ind w:firstLine="500"/>
      </w:pPr>
      <w:rPr>
        <w:rFonts w:ascii="Times New Roman" w:hAnsi="Times New Roman" w:cs="Times New Roman"/>
        <w:color w:val="000000"/>
        <w:sz w:val="20"/>
        <w:szCs w:val="20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47D85E8E"/>
    <w:multiLevelType w:val="multilevel"/>
    <w:tmpl w:val="6B7030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>
    <w:nsid w:val="4867FDBB"/>
    <w:multiLevelType w:val="multilevel"/>
    <w:tmpl w:val="7625BB24"/>
    <w:lvl w:ilvl="0">
      <w:start w:val="2"/>
      <w:numFmt w:val="decimal"/>
      <w:lvlText w:val="4.%1."/>
      <w:lvlJc w:val="left"/>
      <w:pPr>
        <w:tabs>
          <w:tab w:val="num" w:pos="620"/>
        </w:tabs>
        <w:ind w:firstLine="620"/>
      </w:pPr>
      <w:rPr>
        <w:rFonts w:ascii="Times New Roman" w:hAnsi="Times New Roman" w:cs="Times New Roman"/>
        <w:color w:val="000000"/>
        <w:sz w:val="20"/>
        <w:szCs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7">
    <w:nsid w:val="4B6A6717"/>
    <w:multiLevelType w:val="hybridMultilevel"/>
    <w:tmpl w:val="8662EB42"/>
    <w:lvl w:ilvl="0" w:tplc="AA12EF94">
      <w:start w:val="10"/>
      <w:numFmt w:val="decimal"/>
      <w:lvlText w:val="%1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546147A9"/>
    <w:multiLevelType w:val="multilevel"/>
    <w:tmpl w:val="D52EE9C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9">
    <w:nsid w:val="55350BCC"/>
    <w:multiLevelType w:val="multilevel"/>
    <w:tmpl w:val="781C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6ABEFAA"/>
    <w:multiLevelType w:val="multilevel"/>
    <w:tmpl w:val="39144F88"/>
    <w:lvl w:ilvl="0">
      <w:start w:val="6"/>
      <w:numFmt w:val="decimal"/>
      <w:lvlText w:val="6.%1."/>
      <w:lvlJc w:val="left"/>
      <w:pPr>
        <w:tabs>
          <w:tab w:val="num" w:pos="620"/>
        </w:tabs>
        <w:ind w:firstLine="620"/>
      </w:pPr>
      <w:rPr>
        <w:rFonts w:ascii="Times New Roman" w:hAnsi="Times New Roman" w:cs="Times New Roman"/>
        <w:color w:val="000000"/>
        <w:sz w:val="20"/>
        <w:szCs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58962F62"/>
    <w:multiLevelType w:val="hybridMultilevel"/>
    <w:tmpl w:val="1A4AF3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C6CEFE7"/>
    <w:multiLevelType w:val="multilevel"/>
    <w:tmpl w:val="449C886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20"/>
        </w:tabs>
        <w:ind w:firstLine="6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620"/>
        </w:tabs>
        <w:ind w:firstLine="620"/>
      </w:pPr>
      <w:rPr>
        <w:rFonts w:ascii="Times New Roman" w:hAnsi="Times New Roman" w:cs="Times New Roman"/>
        <w:color w:val="000000"/>
        <w:sz w:val="20"/>
        <w:szCs w:val="20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74D97730"/>
    <w:multiLevelType w:val="multilevel"/>
    <w:tmpl w:val="8D14D2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4">
    <w:nsid w:val="766C4D57"/>
    <w:multiLevelType w:val="multilevel"/>
    <w:tmpl w:val="968ACD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5">
    <w:nsid w:val="79772445"/>
    <w:multiLevelType w:val="hybridMultilevel"/>
    <w:tmpl w:val="426A5ABC"/>
    <w:lvl w:ilvl="0" w:tplc="EBB64584">
      <w:start w:val="10"/>
      <w:numFmt w:val="decimal"/>
      <w:lvlText w:val="%1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6">
    <w:nsid w:val="7ABE2A1F"/>
    <w:multiLevelType w:val="multilevel"/>
    <w:tmpl w:val="6896D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22"/>
  </w:num>
  <w:num w:numId="9">
    <w:abstractNumId w:val="20"/>
  </w:num>
  <w:num w:numId="10">
    <w:abstractNumId w:val="7"/>
  </w:num>
  <w:num w:numId="11">
    <w:abstractNumId w:val="6"/>
  </w:num>
  <w:num w:numId="12">
    <w:abstractNumId w:val="14"/>
  </w:num>
  <w:num w:numId="13">
    <w:abstractNumId w:val="2"/>
  </w:num>
  <w:num w:numId="14">
    <w:abstractNumId w:val="1"/>
  </w:num>
  <w:num w:numId="15">
    <w:abstractNumId w:val="5"/>
  </w:num>
  <w:num w:numId="16">
    <w:abstractNumId w:val="15"/>
  </w:num>
  <w:num w:numId="17">
    <w:abstractNumId w:val="23"/>
  </w:num>
  <w:num w:numId="18">
    <w:abstractNumId w:val="17"/>
  </w:num>
  <w:num w:numId="19">
    <w:abstractNumId w:val="25"/>
  </w:num>
  <w:num w:numId="20">
    <w:abstractNumId w:val="18"/>
  </w:num>
  <w:num w:numId="21">
    <w:abstractNumId w:val="26"/>
  </w:num>
  <w:num w:numId="22">
    <w:abstractNumId w:val="12"/>
  </w:num>
  <w:num w:numId="23">
    <w:abstractNumId w:val="21"/>
  </w:num>
  <w:num w:numId="24">
    <w:abstractNumId w:val="24"/>
  </w:num>
  <w:num w:numId="25">
    <w:abstractNumId w:val="13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D6"/>
    <w:rsid w:val="00001161"/>
    <w:rsid w:val="00001EE3"/>
    <w:rsid w:val="00031ABF"/>
    <w:rsid w:val="00034A69"/>
    <w:rsid w:val="00065774"/>
    <w:rsid w:val="00066AFF"/>
    <w:rsid w:val="000B16F0"/>
    <w:rsid w:val="000D03FA"/>
    <w:rsid w:val="000E1468"/>
    <w:rsid w:val="000E779E"/>
    <w:rsid w:val="000F4ACE"/>
    <w:rsid w:val="000F6980"/>
    <w:rsid w:val="000F6D02"/>
    <w:rsid w:val="00105ACE"/>
    <w:rsid w:val="00115206"/>
    <w:rsid w:val="00145ADB"/>
    <w:rsid w:val="001634F6"/>
    <w:rsid w:val="00164DC4"/>
    <w:rsid w:val="0017100E"/>
    <w:rsid w:val="001962D7"/>
    <w:rsid w:val="00197451"/>
    <w:rsid w:val="001A03CF"/>
    <w:rsid w:val="001A7BE3"/>
    <w:rsid w:val="001B1AB6"/>
    <w:rsid w:val="001B4D68"/>
    <w:rsid w:val="001E50DD"/>
    <w:rsid w:val="001E741B"/>
    <w:rsid w:val="0021251E"/>
    <w:rsid w:val="002360B2"/>
    <w:rsid w:val="002523AB"/>
    <w:rsid w:val="00256DF5"/>
    <w:rsid w:val="0026079B"/>
    <w:rsid w:val="00283840"/>
    <w:rsid w:val="00283B60"/>
    <w:rsid w:val="00286482"/>
    <w:rsid w:val="002869D9"/>
    <w:rsid w:val="002A1C7C"/>
    <w:rsid w:val="002B48AC"/>
    <w:rsid w:val="002B5F69"/>
    <w:rsid w:val="002B7B5A"/>
    <w:rsid w:val="002E5C04"/>
    <w:rsid w:val="002F5CA3"/>
    <w:rsid w:val="002F6532"/>
    <w:rsid w:val="003009FF"/>
    <w:rsid w:val="00303190"/>
    <w:rsid w:val="003042BF"/>
    <w:rsid w:val="00313306"/>
    <w:rsid w:val="003159BD"/>
    <w:rsid w:val="0031705E"/>
    <w:rsid w:val="00326AB7"/>
    <w:rsid w:val="00331A72"/>
    <w:rsid w:val="0033521F"/>
    <w:rsid w:val="00346E6C"/>
    <w:rsid w:val="00347521"/>
    <w:rsid w:val="00350509"/>
    <w:rsid w:val="0036636B"/>
    <w:rsid w:val="00374A1B"/>
    <w:rsid w:val="003A1D55"/>
    <w:rsid w:val="003A1F8C"/>
    <w:rsid w:val="003A6BE4"/>
    <w:rsid w:val="003B3EBF"/>
    <w:rsid w:val="003B73EC"/>
    <w:rsid w:val="0040044C"/>
    <w:rsid w:val="00400FB2"/>
    <w:rsid w:val="00450455"/>
    <w:rsid w:val="00464D86"/>
    <w:rsid w:val="0046749E"/>
    <w:rsid w:val="00467E1E"/>
    <w:rsid w:val="00484FB0"/>
    <w:rsid w:val="00491E56"/>
    <w:rsid w:val="00493E7E"/>
    <w:rsid w:val="00495255"/>
    <w:rsid w:val="004A482B"/>
    <w:rsid w:val="004B1537"/>
    <w:rsid w:val="004C2CCB"/>
    <w:rsid w:val="004D0377"/>
    <w:rsid w:val="004F283C"/>
    <w:rsid w:val="0051377D"/>
    <w:rsid w:val="0053052D"/>
    <w:rsid w:val="00541054"/>
    <w:rsid w:val="00575DD9"/>
    <w:rsid w:val="00585F79"/>
    <w:rsid w:val="005863C8"/>
    <w:rsid w:val="00587A92"/>
    <w:rsid w:val="00595EF7"/>
    <w:rsid w:val="005B2320"/>
    <w:rsid w:val="005B2A1A"/>
    <w:rsid w:val="005C1897"/>
    <w:rsid w:val="005C2D7F"/>
    <w:rsid w:val="005C5622"/>
    <w:rsid w:val="005D5712"/>
    <w:rsid w:val="005E3A45"/>
    <w:rsid w:val="005E4DE3"/>
    <w:rsid w:val="005E791D"/>
    <w:rsid w:val="005F311C"/>
    <w:rsid w:val="00605935"/>
    <w:rsid w:val="00616D90"/>
    <w:rsid w:val="00625E8D"/>
    <w:rsid w:val="006430A0"/>
    <w:rsid w:val="00686AB9"/>
    <w:rsid w:val="0069396C"/>
    <w:rsid w:val="00696E0B"/>
    <w:rsid w:val="006B39EF"/>
    <w:rsid w:val="006B61D8"/>
    <w:rsid w:val="006D0F27"/>
    <w:rsid w:val="006D57B7"/>
    <w:rsid w:val="00704069"/>
    <w:rsid w:val="00704C3D"/>
    <w:rsid w:val="007135A7"/>
    <w:rsid w:val="00713BC9"/>
    <w:rsid w:val="007225EA"/>
    <w:rsid w:val="00733208"/>
    <w:rsid w:val="00745E60"/>
    <w:rsid w:val="007553D7"/>
    <w:rsid w:val="00762433"/>
    <w:rsid w:val="00766C1F"/>
    <w:rsid w:val="00770370"/>
    <w:rsid w:val="00773255"/>
    <w:rsid w:val="00780364"/>
    <w:rsid w:val="007811F6"/>
    <w:rsid w:val="0078199C"/>
    <w:rsid w:val="00791350"/>
    <w:rsid w:val="007953D6"/>
    <w:rsid w:val="007A1FBD"/>
    <w:rsid w:val="007B039F"/>
    <w:rsid w:val="007B25A9"/>
    <w:rsid w:val="007C78BF"/>
    <w:rsid w:val="007D28A1"/>
    <w:rsid w:val="007E342F"/>
    <w:rsid w:val="007E3D25"/>
    <w:rsid w:val="007E5704"/>
    <w:rsid w:val="007E79DD"/>
    <w:rsid w:val="00805163"/>
    <w:rsid w:val="00806B09"/>
    <w:rsid w:val="00806E75"/>
    <w:rsid w:val="0082777A"/>
    <w:rsid w:val="00835D1F"/>
    <w:rsid w:val="00850672"/>
    <w:rsid w:val="008515DC"/>
    <w:rsid w:val="00863450"/>
    <w:rsid w:val="008741CB"/>
    <w:rsid w:val="00884A3B"/>
    <w:rsid w:val="00891802"/>
    <w:rsid w:val="00893F73"/>
    <w:rsid w:val="008A72E4"/>
    <w:rsid w:val="008C23B5"/>
    <w:rsid w:val="008C55D2"/>
    <w:rsid w:val="008E6E11"/>
    <w:rsid w:val="008E75A8"/>
    <w:rsid w:val="00904FB4"/>
    <w:rsid w:val="00926E64"/>
    <w:rsid w:val="0093060D"/>
    <w:rsid w:val="009316D2"/>
    <w:rsid w:val="00955612"/>
    <w:rsid w:val="00960B8D"/>
    <w:rsid w:val="0096775F"/>
    <w:rsid w:val="00980D19"/>
    <w:rsid w:val="00994C39"/>
    <w:rsid w:val="00997A92"/>
    <w:rsid w:val="009B2756"/>
    <w:rsid w:val="009C53B9"/>
    <w:rsid w:val="009C6C92"/>
    <w:rsid w:val="009D1EC2"/>
    <w:rsid w:val="009E49DB"/>
    <w:rsid w:val="009E7473"/>
    <w:rsid w:val="009F6492"/>
    <w:rsid w:val="00A0364B"/>
    <w:rsid w:val="00A14ED7"/>
    <w:rsid w:val="00A335E0"/>
    <w:rsid w:val="00A43703"/>
    <w:rsid w:val="00A43813"/>
    <w:rsid w:val="00A708E0"/>
    <w:rsid w:val="00A90B47"/>
    <w:rsid w:val="00A910AB"/>
    <w:rsid w:val="00A92FD6"/>
    <w:rsid w:val="00A9541B"/>
    <w:rsid w:val="00A95BC3"/>
    <w:rsid w:val="00A95CB5"/>
    <w:rsid w:val="00AA639C"/>
    <w:rsid w:val="00AE5F64"/>
    <w:rsid w:val="00B13C8B"/>
    <w:rsid w:val="00B155B8"/>
    <w:rsid w:val="00B17DA7"/>
    <w:rsid w:val="00B268B2"/>
    <w:rsid w:val="00B373F4"/>
    <w:rsid w:val="00B37F8C"/>
    <w:rsid w:val="00B41705"/>
    <w:rsid w:val="00B561E3"/>
    <w:rsid w:val="00B67A5D"/>
    <w:rsid w:val="00B73624"/>
    <w:rsid w:val="00B75B7B"/>
    <w:rsid w:val="00B82885"/>
    <w:rsid w:val="00B828D8"/>
    <w:rsid w:val="00B90961"/>
    <w:rsid w:val="00BA4088"/>
    <w:rsid w:val="00BA6A55"/>
    <w:rsid w:val="00BB2E63"/>
    <w:rsid w:val="00BC50F2"/>
    <w:rsid w:val="00BC686F"/>
    <w:rsid w:val="00BD1843"/>
    <w:rsid w:val="00BD3013"/>
    <w:rsid w:val="00BD700A"/>
    <w:rsid w:val="00BF5B18"/>
    <w:rsid w:val="00C010ED"/>
    <w:rsid w:val="00C41227"/>
    <w:rsid w:val="00C42077"/>
    <w:rsid w:val="00C42CE0"/>
    <w:rsid w:val="00C52E7C"/>
    <w:rsid w:val="00C607D0"/>
    <w:rsid w:val="00C97602"/>
    <w:rsid w:val="00CA4ADB"/>
    <w:rsid w:val="00CB7C56"/>
    <w:rsid w:val="00CC06F4"/>
    <w:rsid w:val="00CC7892"/>
    <w:rsid w:val="00CE294B"/>
    <w:rsid w:val="00D03530"/>
    <w:rsid w:val="00D20255"/>
    <w:rsid w:val="00D53A35"/>
    <w:rsid w:val="00DA4F5C"/>
    <w:rsid w:val="00DB34C2"/>
    <w:rsid w:val="00DD528E"/>
    <w:rsid w:val="00DE4F50"/>
    <w:rsid w:val="00E06595"/>
    <w:rsid w:val="00E10A57"/>
    <w:rsid w:val="00E173E5"/>
    <w:rsid w:val="00E24C87"/>
    <w:rsid w:val="00E30302"/>
    <w:rsid w:val="00E338BA"/>
    <w:rsid w:val="00E34DBD"/>
    <w:rsid w:val="00E35D7D"/>
    <w:rsid w:val="00E36DC0"/>
    <w:rsid w:val="00E45ACB"/>
    <w:rsid w:val="00E70184"/>
    <w:rsid w:val="00E75809"/>
    <w:rsid w:val="00EA0632"/>
    <w:rsid w:val="00EA6962"/>
    <w:rsid w:val="00EB37B6"/>
    <w:rsid w:val="00EC1CF4"/>
    <w:rsid w:val="00EC4CA2"/>
    <w:rsid w:val="00EE030F"/>
    <w:rsid w:val="00EF1907"/>
    <w:rsid w:val="00EF1BDA"/>
    <w:rsid w:val="00F14CFE"/>
    <w:rsid w:val="00F2198C"/>
    <w:rsid w:val="00F26F94"/>
    <w:rsid w:val="00F66FCC"/>
    <w:rsid w:val="00F70FDF"/>
    <w:rsid w:val="00F805C3"/>
    <w:rsid w:val="00F939D9"/>
    <w:rsid w:val="00FB1040"/>
    <w:rsid w:val="00FB4839"/>
    <w:rsid w:val="00FC39F7"/>
    <w:rsid w:val="00FC40D7"/>
    <w:rsid w:val="00FE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85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styleId="3">
    <w:name w:val="heading 3"/>
    <w:basedOn w:val="a"/>
    <w:next w:val="a"/>
    <w:link w:val="30"/>
    <w:qFormat/>
    <w:rsid w:val="00CC06F4"/>
    <w:pPr>
      <w:autoSpaceDE/>
      <w:autoSpaceDN/>
      <w:adjustRightInd/>
      <w:spacing w:before="240" w:after="60" w:line="240" w:lineRule="auto"/>
      <w:ind w:left="34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1Text"/>
    <w:rsid w:val="00B8288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4"/>
      <w:szCs w:val="24"/>
    </w:rPr>
  </w:style>
  <w:style w:type="character" w:customStyle="1" w:styleId="1Text">
    <w:name w:val="Основной текст1 Text"/>
    <w:basedOn w:val="a0"/>
    <w:link w:val="1"/>
    <w:rsid w:val="00B82885"/>
    <w:rPr>
      <w:rFonts w:ascii="Times New Roman" w:hAnsi="Times New Roman" w:cs="Times New Roman"/>
      <w:lang w:val="ru-RU"/>
    </w:rPr>
  </w:style>
  <w:style w:type="paragraph" w:customStyle="1" w:styleId="10">
    <w:name w:val="Заголовок №1"/>
    <w:basedOn w:val="a"/>
    <w:link w:val="1Text0"/>
    <w:rsid w:val="00B82885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Text0">
    <w:name w:val="Заголовок №1 Text"/>
    <w:basedOn w:val="a0"/>
    <w:link w:val="10"/>
    <w:uiPriority w:val="99"/>
    <w:rsid w:val="00B82885"/>
    <w:rPr>
      <w:rFonts w:ascii="Times New Roman" w:hAnsi="Times New Roman" w:cs="Times New Roman"/>
      <w:b/>
      <w:bCs/>
      <w:lang w:val="ru-RU"/>
    </w:rPr>
  </w:style>
  <w:style w:type="paragraph" w:customStyle="1" w:styleId="a3">
    <w:name w:val="Подпись к таблице"/>
    <w:basedOn w:val="a"/>
    <w:link w:val="Text"/>
    <w:rsid w:val="00B82885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">
    <w:name w:val="Подпись к таблице Text"/>
    <w:basedOn w:val="a0"/>
    <w:link w:val="a3"/>
    <w:rsid w:val="00B82885"/>
    <w:rPr>
      <w:rFonts w:ascii="Times New Roman" w:hAnsi="Times New Roman" w:cs="Times New Roman"/>
      <w:lang w:val="ru-RU"/>
    </w:rPr>
  </w:style>
  <w:style w:type="paragraph" w:customStyle="1" w:styleId="a4">
    <w:name w:val="Другое"/>
    <w:basedOn w:val="a"/>
    <w:link w:val="Text0"/>
    <w:uiPriority w:val="99"/>
    <w:rsid w:val="00B8288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4"/>
      <w:szCs w:val="24"/>
    </w:rPr>
  </w:style>
  <w:style w:type="character" w:customStyle="1" w:styleId="Text0">
    <w:name w:val="Другое Text"/>
    <w:basedOn w:val="a0"/>
    <w:link w:val="a4"/>
    <w:uiPriority w:val="99"/>
    <w:rsid w:val="00B82885"/>
    <w:rPr>
      <w:rFonts w:ascii="Times New Roman" w:hAnsi="Times New Roman" w:cs="Times New Roman"/>
      <w:lang w:val="ru-RU"/>
    </w:rPr>
  </w:style>
  <w:style w:type="paragraph" w:customStyle="1" w:styleId="2">
    <w:name w:val="Основной текст (2)"/>
    <w:basedOn w:val="a"/>
    <w:link w:val="2Text"/>
    <w:rsid w:val="00B82885"/>
    <w:pPr>
      <w:widowControl w:val="0"/>
      <w:shd w:val="clear" w:color="auto" w:fill="FFFFFF"/>
      <w:spacing w:after="120" w:line="240" w:lineRule="auto"/>
      <w:ind w:left="720"/>
    </w:pPr>
    <w:rPr>
      <w:rFonts w:ascii="Arial" w:hAnsi="Arial" w:cs="Arial"/>
      <w:sz w:val="12"/>
      <w:szCs w:val="12"/>
    </w:rPr>
  </w:style>
  <w:style w:type="character" w:customStyle="1" w:styleId="2Text">
    <w:name w:val="Основной текст (2) Text"/>
    <w:basedOn w:val="a0"/>
    <w:link w:val="2"/>
    <w:uiPriority w:val="99"/>
    <w:rsid w:val="00B82885"/>
    <w:rPr>
      <w:rFonts w:ascii="Arial" w:hAnsi="Arial" w:cs="Arial"/>
      <w:sz w:val="12"/>
      <w:szCs w:val="12"/>
      <w:lang w:val="ru-RU"/>
    </w:rPr>
  </w:style>
  <w:style w:type="paragraph" w:styleId="a5">
    <w:name w:val="List Paragraph"/>
    <w:aliases w:val="Нумерованый список"/>
    <w:basedOn w:val="a"/>
    <w:link w:val="a6"/>
    <w:uiPriority w:val="34"/>
    <w:qFormat/>
    <w:rsid w:val="00B82885"/>
    <w:pPr>
      <w:ind w:left="720"/>
    </w:pPr>
    <w:rPr>
      <w:rFonts w:cstheme="minorBidi"/>
    </w:rPr>
  </w:style>
  <w:style w:type="character" w:customStyle="1" w:styleId="a7">
    <w:name w:val="Основной текст_"/>
    <w:rsid w:val="00B155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_"/>
    <w:rsid w:val="00A95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rsid w:val="0035050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ConsPlusNormal">
    <w:name w:val="ConsPlusNormal"/>
    <w:rsid w:val="00CA4A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table" w:styleId="a9">
    <w:name w:val="Table Grid"/>
    <w:basedOn w:val="a1"/>
    <w:uiPriority w:val="59"/>
    <w:rsid w:val="007E34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20mrcssattr">
    <w:name w:val="bumpedfont20_mr_css_attr"/>
    <w:basedOn w:val="a0"/>
    <w:rsid w:val="007E342F"/>
  </w:style>
  <w:style w:type="character" w:customStyle="1" w:styleId="20">
    <w:name w:val="Основной текст (2)_"/>
    <w:locked/>
    <w:rsid w:val="0021251E"/>
    <w:rPr>
      <w:shd w:val="clear" w:color="auto" w:fill="FFFFFF"/>
    </w:rPr>
  </w:style>
  <w:style w:type="character" w:customStyle="1" w:styleId="a6">
    <w:name w:val="Абзац списка Знак"/>
    <w:aliases w:val="Нумерованый список Знак"/>
    <w:link w:val="a5"/>
    <w:uiPriority w:val="34"/>
    <w:locked/>
    <w:rsid w:val="00464D86"/>
    <w:rPr>
      <w:rFonts w:ascii="Calibri" w:hAnsi="Calibri"/>
    </w:rPr>
  </w:style>
  <w:style w:type="paragraph" w:styleId="aa">
    <w:name w:val="Body Text Indent"/>
    <w:basedOn w:val="a"/>
    <w:link w:val="ab"/>
    <w:rsid w:val="002B48AC"/>
    <w:pPr>
      <w:autoSpaceDE/>
      <w:autoSpaceDN/>
      <w:adjustRightInd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2B48AC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unhideWhenUsed/>
    <w:rsid w:val="005C18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C1897"/>
    <w:rPr>
      <w:rFonts w:ascii="Calibri" w:hAnsi="Calibri" w:cs="Calibri"/>
    </w:rPr>
  </w:style>
  <w:style w:type="paragraph" w:customStyle="1" w:styleId="Style33">
    <w:name w:val="Style33"/>
    <w:basedOn w:val="a"/>
    <w:rsid w:val="001710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99"/>
    <w:qFormat/>
    <w:rsid w:val="00625E8D"/>
    <w:pPr>
      <w:autoSpaceDE/>
      <w:autoSpaceDN/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uiPriority w:val="99"/>
    <w:rsid w:val="00625E8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C06F4"/>
    <w:rPr>
      <w:rFonts w:ascii="Arial" w:eastAsia="Times New Roman" w:hAnsi="Arial" w:cs="Arial"/>
      <w:b/>
      <w:bCs/>
      <w:sz w:val="26"/>
      <w:szCs w:val="26"/>
    </w:rPr>
  </w:style>
  <w:style w:type="paragraph" w:customStyle="1" w:styleId="GOSTListnum2">
    <w:name w:val="_GOST_List_num2"/>
    <w:basedOn w:val="GOSTListnum"/>
    <w:rsid w:val="008C55D2"/>
    <w:pPr>
      <w:numPr>
        <w:ilvl w:val="1"/>
      </w:numPr>
    </w:pPr>
    <w:rPr>
      <w:szCs w:val="24"/>
    </w:rPr>
  </w:style>
  <w:style w:type="paragraph" w:customStyle="1" w:styleId="GOSTListnum3">
    <w:name w:val="_GOST_List_num3"/>
    <w:basedOn w:val="GOSTListnum2"/>
    <w:rsid w:val="008C55D2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8C55D2"/>
    <w:pPr>
      <w:numPr>
        <w:ilvl w:val="3"/>
      </w:numPr>
      <w:tabs>
        <w:tab w:val="clear" w:pos="2268"/>
        <w:tab w:val="left" w:pos="2835"/>
      </w:tabs>
    </w:pPr>
  </w:style>
  <w:style w:type="paragraph" w:customStyle="1" w:styleId="GOSTListnum">
    <w:name w:val="_GOST_List_num"/>
    <w:rsid w:val="008C55D2"/>
    <w:pPr>
      <w:numPr>
        <w:numId w:val="26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EC1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C1CF4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BCA4C3B7D313B26D7174F88115B703141FF4C007296428D8651FF26EE3E7932A2F3E4EJ6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9312C43E36E520ECFC81383D0D5917230E0AF58A8291BF6274E337DBC41B9452E324A4D5D36FB4BN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5CE2-F901-4292-95BA-0D903091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6571</Words>
  <Characters>37459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тыла</dc:creator>
  <cp:lastModifiedBy>XE</cp:lastModifiedBy>
  <cp:revision>20</cp:revision>
  <cp:lastPrinted>2024-03-21T05:32:00Z</cp:lastPrinted>
  <dcterms:created xsi:type="dcterms:W3CDTF">2025-08-12T07:13:00Z</dcterms:created>
  <dcterms:modified xsi:type="dcterms:W3CDTF">2026-06-26T12:42:00Z</dcterms:modified>
</cp:coreProperties>
</file>