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84C" w:rsidRPr="004456B0" w:rsidRDefault="0024284C" w:rsidP="0024284C">
      <w:pPr>
        <w:jc w:val="right"/>
        <w:rPr>
          <w:b/>
          <w:bCs/>
          <w:sz w:val="24"/>
          <w:szCs w:val="24"/>
        </w:rPr>
      </w:pPr>
      <w:r w:rsidRPr="004456B0">
        <w:rPr>
          <w:b/>
          <w:bCs/>
          <w:sz w:val="24"/>
          <w:szCs w:val="24"/>
        </w:rPr>
        <w:t>ПРОЕКТ</w:t>
      </w:r>
    </w:p>
    <w:p w:rsidR="0024284C" w:rsidRPr="004456B0" w:rsidRDefault="0024284C" w:rsidP="0024284C">
      <w:pPr>
        <w:jc w:val="center"/>
        <w:rPr>
          <w:b/>
          <w:bCs/>
          <w:sz w:val="24"/>
          <w:szCs w:val="24"/>
        </w:rPr>
      </w:pPr>
      <w:r w:rsidRPr="004456B0">
        <w:rPr>
          <w:b/>
          <w:bCs/>
          <w:sz w:val="24"/>
          <w:szCs w:val="24"/>
        </w:rPr>
        <w:t>КОНТРАКТ №____</w:t>
      </w:r>
    </w:p>
    <w:p w:rsidR="0024284C" w:rsidRPr="004456B0" w:rsidRDefault="0024284C" w:rsidP="0024284C">
      <w:pPr>
        <w:shd w:val="clear" w:color="auto" w:fill="FFFFFF"/>
        <w:tabs>
          <w:tab w:val="left" w:pos="240"/>
        </w:tabs>
        <w:jc w:val="center"/>
        <w:rPr>
          <w:b/>
          <w:sz w:val="24"/>
          <w:szCs w:val="24"/>
        </w:rPr>
      </w:pPr>
      <w:r w:rsidRPr="004456B0">
        <w:rPr>
          <w:b/>
          <w:sz w:val="24"/>
          <w:szCs w:val="24"/>
        </w:rPr>
        <w:t>на выполнение работ по текущему ремонту кабинета в административном здании Главного управления по адресу: г. Тверь, ул. Дарвина, д. 12</w:t>
      </w:r>
    </w:p>
    <w:p w:rsidR="0024284C" w:rsidRPr="004456B0" w:rsidRDefault="0024284C" w:rsidP="0024284C">
      <w:pPr>
        <w:shd w:val="clear" w:color="auto" w:fill="FFFFFF"/>
        <w:tabs>
          <w:tab w:val="left" w:pos="240"/>
        </w:tabs>
        <w:jc w:val="center"/>
        <w:rPr>
          <w:b/>
          <w:sz w:val="24"/>
          <w:szCs w:val="24"/>
        </w:rPr>
      </w:pPr>
      <w:r w:rsidRPr="004456B0">
        <w:rPr>
          <w:b/>
          <w:sz w:val="24"/>
          <w:szCs w:val="24"/>
        </w:rPr>
        <w:t>ИКЗ 261690106613569500100100220590000244</w:t>
      </w:r>
    </w:p>
    <w:p w:rsidR="0024284C" w:rsidRPr="004456B0" w:rsidRDefault="0024284C" w:rsidP="0024284C">
      <w:pPr>
        <w:tabs>
          <w:tab w:val="left" w:pos="8222"/>
        </w:tabs>
        <w:jc w:val="both"/>
        <w:rPr>
          <w:bCs/>
          <w:sz w:val="24"/>
          <w:szCs w:val="24"/>
        </w:rPr>
      </w:pPr>
      <w:r w:rsidRPr="004456B0">
        <w:rPr>
          <w:sz w:val="24"/>
          <w:szCs w:val="24"/>
        </w:rPr>
        <w:t xml:space="preserve">г. Тверь                                                                                                           </w:t>
      </w:r>
      <w:proofErr w:type="gramStart"/>
      <w:r w:rsidRPr="004456B0">
        <w:rPr>
          <w:sz w:val="24"/>
          <w:szCs w:val="24"/>
        </w:rPr>
        <w:t xml:space="preserve">   «</w:t>
      </w:r>
      <w:proofErr w:type="gramEnd"/>
      <w:r w:rsidRPr="004456B0">
        <w:rPr>
          <w:sz w:val="24"/>
          <w:szCs w:val="24"/>
        </w:rPr>
        <w:t>____» ________ 2026 г.</w:t>
      </w:r>
    </w:p>
    <w:p w:rsidR="0024284C" w:rsidRPr="004456B0" w:rsidRDefault="0024284C" w:rsidP="0024284C">
      <w:pPr>
        <w:tabs>
          <w:tab w:val="center" w:pos="1701"/>
        </w:tabs>
        <w:jc w:val="both"/>
        <w:rPr>
          <w:b/>
          <w:sz w:val="24"/>
          <w:szCs w:val="24"/>
        </w:rPr>
      </w:pPr>
    </w:p>
    <w:p w:rsidR="0024284C" w:rsidRPr="004456B0" w:rsidRDefault="0024284C" w:rsidP="0024284C">
      <w:pPr>
        <w:keepNext/>
        <w:keepLines/>
        <w:ind w:firstLine="567"/>
        <w:jc w:val="both"/>
        <w:rPr>
          <w:bCs/>
          <w:sz w:val="24"/>
          <w:szCs w:val="24"/>
        </w:rPr>
      </w:pPr>
      <w:r w:rsidRPr="004456B0">
        <w:rPr>
          <w:iCs/>
          <w:sz w:val="24"/>
          <w:szCs w:val="24"/>
        </w:rPr>
        <w:t>_______________________________</w:t>
      </w:r>
      <w:r w:rsidRPr="004456B0">
        <w:rPr>
          <w:sz w:val="24"/>
          <w:szCs w:val="24"/>
        </w:rPr>
        <w:t xml:space="preserve">, именуемый в дальнейшем «Подрядчик», </w:t>
      </w:r>
      <w:r w:rsidRPr="004456B0">
        <w:rPr>
          <w:iCs/>
          <w:sz w:val="24"/>
          <w:szCs w:val="24"/>
        </w:rPr>
        <w:t>в лице ______________________, действующего на основании ___________________</w:t>
      </w:r>
      <w:r w:rsidRPr="004456B0">
        <w:rPr>
          <w:sz w:val="24"/>
          <w:szCs w:val="24"/>
        </w:rPr>
        <w:t>, с одной стороны, и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«Заказчик», в лице заместителя начальника</w:t>
      </w:r>
      <w:r w:rsidRPr="004456B0">
        <w:rPr>
          <w:sz w:val="26"/>
          <w:szCs w:val="26"/>
        </w:rPr>
        <w:t xml:space="preserve"> Главного управления </w:t>
      </w:r>
      <w:r w:rsidRPr="004456B0">
        <w:rPr>
          <w:sz w:val="24"/>
          <w:szCs w:val="24"/>
        </w:rPr>
        <w:t>– начальника управления гражданской обороны и защиты населения</w:t>
      </w:r>
      <w:r w:rsidRPr="004456B0">
        <w:rPr>
          <w:sz w:val="26"/>
          <w:szCs w:val="26"/>
        </w:rPr>
        <w:t xml:space="preserve"> Главного управления МЧС России по Тверской области</w:t>
      </w:r>
      <w:r w:rsidRPr="004456B0">
        <w:rPr>
          <w:sz w:val="24"/>
          <w:szCs w:val="24"/>
        </w:rPr>
        <w:t xml:space="preserve"> Бондаря Николая Сергеевича , действующего на основании приказа </w:t>
      </w:r>
      <w:r w:rsidRPr="004456B0">
        <w:rPr>
          <w:sz w:val="26"/>
          <w:szCs w:val="26"/>
        </w:rPr>
        <w:t>Главного управления МЧС России по Тверской области</w:t>
      </w:r>
      <w:r w:rsidRPr="004456B0">
        <w:rPr>
          <w:sz w:val="24"/>
          <w:szCs w:val="24"/>
        </w:rPr>
        <w:t xml:space="preserve"> от 31.07.2024 №493 и от имени Российской Федерации, с другой стороны, а вместе именуемые «Стороны», </w:t>
      </w:r>
      <w:r w:rsidRPr="004456B0">
        <w:rPr>
          <w:bCs/>
          <w:sz w:val="24"/>
          <w:szCs w:val="24"/>
        </w:rPr>
        <w:t xml:space="preserve">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4456B0">
        <w:rPr>
          <w:sz w:val="24"/>
          <w:szCs w:val="24"/>
        </w:rPr>
        <w:t xml:space="preserve">заключили настоящий Контракт </w:t>
      </w:r>
      <w:r w:rsidRPr="004456B0">
        <w:rPr>
          <w:bCs/>
          <w:sz w:val="24"/>
          <w:szCs w:val="24"/>
        </w:rPr>
        <w:t>на выполнение работ по текущему ремонту кабин</w:t>
      </w:r>
      <w:bookmarkStart w:id="0" w:name="_GoBack"/>
      <w:r w:rsidRPr="004456B0">
        <w:rPr>
          <w:bCs/>
          <w:sz w:val="24"/>
          <w:szCs w:val="24"/>
        </w:rPr>
        <w:t>е</w:t>
      </w:r>
      <w:bookmarkEnd w:id="0"/>
      <w:r w:rsidRPr="004456B0">
        <w:rPr>
          <w:bCs/>
          <w:sz w:val="24"/>
          <w:szCs w:val="24"/>
        </w:rPr>
        <w:t>та в административном здании Главного управления по адресу: г. Тверь, ул. Дарвина, д. 12 (далее – Контракт) о нижеследующем:</w:t>
      </w:r>
    </w:p>
    <w:p w:rsidR="0024284C" w:rsidRPr="004456B0" w:rsidRDefault="0024284C" w:rsidP="0024284C">
      <w:pPr>
        <w:pStyle w:val="1"/>
        <w:ind w:left="0"/>
        <w:jc w:val="center"/>
        <w:rPr>
          <w:b/>
          <w:bCs/>
          <w:sz w:val="24"/>
          <w:szCs w:val="24"/>
          <w:lang w:val="ru-RU"/>
        </w:rPr>
      </w:pPr>
    </w:p>
    <w:p w:rsidR="0024284C" w:rsidRPr="004456B0" w:rsidRDefault="0024284C" w:rsidP="0024284C">
      <w:pPr>
        <w:pStyle w:val="1"/>
        <w:numPr>
          <w:ilvl w:val="0"/>
          <w:numId w:val="1"/>
        </w:numPr>
        <w:jc w:val="center"/>
        <w:rPr>
          <w:b/>
          <w:bCs/>
          <w:sz w:val="24"/>
          <w:szCs w:val="24"/>
          <w:lang w:val="ru-RU"/>
        </w:rPr>
      </w:pPr>
      <w:r w:rsidRPr="004456B0">
        <w:rPr>
          <w:b/>
          <w:bCs/>
          <w:sz w:val="24"/>
          <w:szCs w:val="24"/>
        </w:rPr>
        <w:t xml:space="preserve">Предмет контракта и оплата </w:t>
      </w:r>
      <w:r w:rsidRPr="004456B0">
        <w:rPr>
          <w:b/>
          <w:bCs/>
          <w:sz w:val="24"/>
          <w:szCs w:val="24"/>
          <w:lang w:val="ru-RU"/>
        </w:rPr>
        <w:t>работ</w:t>
      </w:r>
    </w:p>
    <w:p w:rsidR="0024284C" w:rsidRPr="004456B0" w:rsidRDefault="0024284C" w:rsidP="0024284C">
      <w:pPr>
        <w:pStyle w:val="1"/>
        <w:ind w:left="360"/>
        <w:rPr>
          <w:b/>
          <w:bCs/>
          <w:sz w:val="24"/>
          <w:szCs w:val="24"/>
          <w:lang w:val="ru-RU"/>
        </w:rPr>
      </w:pPr>
    </w:p>
    <w:p w:rsidR="0024284C" w:rsidRPr="004456B0" w:rsidRDefault="0024284C" w:rsidP="0024284C">
      <w:pPr>
        <w:widowControl w:val="0"/>
        <w:autoSpaceDE/>
        <w:autoSpaceDN/>
        <w:ind w:firstLine="709"/>
        <w:jc w:val="both"/>
        <w:rPr>
          <w:sz w:val="24"/>
          <w:szCs w:val="24"/>
        </w:rPr>
      </w:pPr>
      <w:r w:rsidRPr="004456B0">
        <w:rPr>
          <w:sz w:val="24"/>
          <w:szCs w:val="24"/>
        </w:rPr>
        <w:t xml:space="preserve">1.1. Подрядчик выполняет работы по текущему ремонту кабинета в административном здании Главного управления по адресу: г. Тверь, ул. Дарвина, д. </w:t>
      </w:r>
      <w:proofErr w:type="gramStart"/>
      <w:r w:rsidRPr="004456B0">
        <w:rPr>
          <w:sz w:val="24"/>
          <w:szCs w:val="24"/>
        </w:rPr>
        <w:t xml:space="preserve">12  </w:t>
      </w:r>
      <w:r w:rsidRPr="004456B0">
        <w:rPr>
          <w:b/>
          <w:color w:val="000000"/>
          <w:sz w:val="24"/>
          <w:szCs w:val="24"/>
        </w:rPr>
        <w:t>в</w:t>
      </w:r>
      <w:proofErr w:type="gramEnd"/>
      <w:r w:rsidRPr="004456B0">
        <w:rPr>
          <w:b/>
          <w:color w:val="000000"/>
          <w:sz w:val="24"/>
          <w:szCs w:val="24"/>
        </w:rPr>
        <w:t xml:space="preserve"> течение 30 (тридцати) календарных дней с даты заключения Контракта</w:t>
      </w:r>
      <w:r w:rsidRPr="004456B0">
        <w:rPr>
          <w:b/>
          <w:sz w:val="24"/>
          <w:szCs w:val="24"/>
        </w:rPr>
        <w:t xml:space="preserve">, </w:t>
      </w:r>
      <w:r w:rsidRPr="004456B0">
        <w:rPr>
          <w:sz w:val="24"/>
          <w:szCs w:val="24"/>
        </w:rPr>
        <w:t xml:space="preserve">а Заказчик оплачивает выполненные работы по текущему ремонту кабинета в административном здании Главного управления по адресу: г. Тверь, ул. Дарвина, д. 12. </w:t>
      </w:r>
    </w:p>
    <w:p w:rsidR="0024284C" w:rsidRPr="004456B0" w:rsidRDefault="0024284C" w:rsidP="0024284C">
      <w:pPr>
        <w:ind w:firstLine="709"/>
        <w:jc w:val="both"/>
        <w:rPr>
          <w:sz w:val="24"/>
          <w:szCs w:val="24"/>
        </w:rPr>
      </w:pPr>
      <w:r w:rsidRPr="004456B0">
        <w:rPr>
          <w:sz w:val="24"/>
          <w:szCs w:val="24"/>
        </w:rPr>
        <w:t>1.2. Стоимость выполнения работ по настоящему контракту составляет _________ (_________________) рубля ___ копеек, в том числе НДС_____________________________/ НДС не облагается на основании _____________________ Налогового кодекса Российской Федерации.</w:t>
      </w:r>
    </w:p>
    <w:p w:rsidR="0024284C" w:rsidRPr="004456B0" w:rsidRDefault="0024284C" w:rsidP="0024284C">
      <w:pPr>
        <w:ind w:firstLine="709"/>
        <w:jc w:val="both"/>
        <w:rPr>
          <w:sz w:val="24"/>
          <w:szCs w:val="24"/>
        </w:rPr>
      </w:pPr>
      <w:r w:rsidRPr="004456B0">
        <w:rPr>
          <w:sz w:val="24"/>
          <w:szCs w:val="24"/>
        </w:rPr>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24284C" w:rsidRPr="004456B0" w:rsidRDefault="0024284C" w:rsidP="0024284C">
      <w:pPr>
        <w:ind w:firstLine="709"/>
        <w:jc w:val="both"/>
        <w:rPr>
          <w:sz w:val="24"/>
          <w:szCs w:val="24"/>
        </w:rPr>
      </w:pPr>
      <w:r w:rsidRPr="004456B0">
        <w:rPr>
          <w:sz w:val="24"/>
          <w:szCs w:val="24"/>
        </w:rPr>
        <w:t>1.3.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 исполнением настоящего Контракта.</w:t>
      </w:r>
    </w:p>
    <w:p w:rsidR="0024284C" w:rsidRPr="004456B0" w:rsidRDefault="0024284C" w:rsidP="0024284C">
      <w:pPr>
        <w:ind w:firstLine="709"/>
        <w:jc w:val="both"/>
        <w:rPr>
          <w:sz w:val="24"/>
          <w:szCs w:val="24"/>
        </w:rPr>
      </w:pPr>
      <w:r w:rsidRPr="004456B0">
        <w:rPr>
          <w:sz w:val="24"/>
          <w:szCs w:val="24"/>
        </w:rPr>
        <w:t xml:space="preserve">1.4. Оплата по данному Контракту осуществляется за счет средств федерального бюджета в пределах выделенных лимитов бюджетных обязательств на 2026 год. Авансовые платежи по Контракту не предусмотрены. </w:t>
      </w:r>
    </w:p>
    <w:p w:rsidR="0024284C" w:rsidRPr="004456B0" w:rsidRDefault="0024284C" w:rsidP="0024284C">
      <w:pPr>
        <w:ind w:firstLine="709"/>
        <w:jc w:val="both"/>
        <w:rPr>
          <w:sz w:val="24"/>
          <w:szCs w:val="24"/>
        </w:rPr>
      </w:pPr>
      <w:r w:rsidRPr="004456B0">
        <w:rPr>
          <w:sz w:val="24"/>
          <w:szCs w:val="24"/>
        </w:rPr>
        <w:t>1.5 Работы выполняются Подрядчиком в соответствии с требованиями технического задания (далее - ТЗ) (приложение № 2 к Контракту) и спецификации (приложение № 1 к Контракту), являющихся неотъемлемой частью настоящего Контракта, а также техническими нормами, требованиями общепринятых стандартов качества, зданий и сооружений, в целях обеспечения надлежащего технического состояния таких зданий, сооружений согласно требованиям Градостроительного кодекса Российской Федерации.</w:t>
      </w:r>
    </w:p>
    <w:p w:rsidR="0024284C" w:rsidRPr="004456B0" w:rsidRDefault="0024284C" w:rsidP="0024284C">
      <w:pPr>
        <w:ind w:firstLine="709"/>
        <w:jc w:val="both"/>
        <w:rPr>
          <w:sz w:val="24"/>
          <w:szCs w:val="24"/>
        </w:rPr>
      </w:pPr>
      <w:r w:rsidRPr="004456B0">
        <w:rPr>
          <w:sz w:val="24"/>
          <w:szCs w:val="24"/>
        </w:rPr>
        <w:t xml:space="preserve">1.6 Оплата по Контракту осуществляется путем безналичного перевода денежных средств в валюте Российской Федерации (рубль) на расчетный счет Подрядчика на основании подписанных Заказчиком и Подрядчиком товарной накладной (УПД), счета-фактуры, счета и Акта выполненных работ Подрядчика и акта приемки выполненных работ по рекомендуемой </w:t>
      </w:r>
      <w:r w:rsidRPr="004456B0">
        <w:rPr>
          <w:sz w:val="24"/>
          <w:szCs w:val="24"/>
        </w:rPr>
        <w:lastRenderedPageBreak/>
        <w:t>форме (приложение № 3 к Контракту) не позднее 10 (десяти) рабочих дней с даты подписания Заказчиком документов о приемке выполненных работ. При этом обязанности Заказчика в части оплаты по Контракту считаются исполненными в день списания денежных средств со счета Заказчика.</w:t>
      </w:r>
    </w:p>
    <w:p w:rsidR="0024284C" w:rsidRPr="004456B0" w:rsidRDefault="0024284C" w:rsidP="0024284C">
      <w:pPr>
        <w:pStyle w:val="Standard"/>
        <w:shd w:val="clear" w:color="auto" w:fill="FFFFFF"/>
        <w:tabs>
          <w:tab w:val="left" w:pos="1276"/>
        </w:tabs>
        <w:autoSpaceDE w:val="0"/>
        <w:ind w:firstLine="567"/>
        <w:jc w:val="both"/>
      </w:pPr>
      <w:r w:rsidRPr="004456B0">
        <w:rPr>
          <w:rFonts w:ascii="Times New Roman" w:hAnsi="Times New Roman" w:cs="Times New Roman"/>
          <w:sz w:val="24"/>
        </w:rPr>
        <w:t>1.7. С</w:t>
      </w:r>
      <w:r w:rsidRPr="004456B0">
        <w:rPr>
          <w:rFonts w:ascii="Times New Roman" w:eastAsia="Calibri" w:hAnsi="Times New Roman" w:cs="Times New Roman"/>
          <w:sz w:val="24"/>
        </w:rPr>
        <w:t>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284C" w:rsidRPr="004456B0" w:rsidRDefault="0024284C" w:rsidP="0024284C">
      <w:pPr>
        <w:ind w:firstLine="709"/>
        <w:jc w:val="both"/>
        <w:rPr>
          <w:sz w:val="24"/>
          <w:szCs w:val="24"/>
        </w:rPr>
      </w:pPr>
      <w:r w:rsidRPr="004456B0">
        <w:rPr>
          <w:sz w:val="24"/>
          <w:szCs w:val="24"/>
        </w:rPr>
        <w:t xml:space="preserve">1.8. Контрактом предусмотрено удержание суммы неисполненных Подрядчиком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 </w:t>
      </w:r>
    </w:p>
    <w:p w:rsidR="0024284C" w:rsidRPr="004456B0" w:rsidRDefault="0024284C" w:rsidP="0024284C">
      <w:pPr>
        <w:ind w:firstLine="709"/>
        <w:jc w:val="both"/>
        <w:rPr>
          <w:sz w:val="24"/>
          <w:szCs w:val="24"/>
        </w:rPr>
      </w:pPr>
      <w:r w:rsidRPr="004456B0">
        <w:rPr>
          <w:sz w:val="24"/>
          <w:szCs w:val="24"/>
        </w:rPr>
        <w:t xml:space="preserve">Исполнение обязательства Подрядчиком по Контракту по перечислению неустойки (штрафа, пеней) в доход бюджета Российской Федерации по л/с 04361784080 в УФК по Тверской области к/с: 40102810545370000029, банковский счет (для получателя средств федерального бюджета) 03100643000000013600 ОКЦ № 6 ГУ Банка России по ЦФО//УФК по Тверской области г. Тверь БИК: 012809106, возложено на </w:t>
      </w:r>
      <w:proofErr w:type="gramStart"/>
      <w:r w:rsidRPr="004456B0">
        <w:rPr>
          <w:sz w:val="24"/>
          <w:szCs w:val="24"/>
        </w:rPr>
        <w:t>Заказчика..</w:t>
      </w:r>
      <w:proofErr w:type="gramEnd"/>
    </w:p>
    <w:p w:rsidR="0024284C" w:rsidRPr="004456B0" w:rsidRDefault="0024284C" w:rsidP="0024284C">
      <w:pPr>
        <w:ind w:firstLine="709"/>
        <w:jc w:val="both"/>
        <w:rPr>
          <w:sz w:val="24"/>
          <w:szCs w:val="24"/>
        </w:rPr>
      </w:pPr>
    </w:p>
    <w:p w:rsidR="0024284C" w:rsidRPr="004456B0" w:rsidRDefault="0024284C" w:rsidP="0024284C">
      <w:pPr>
        <w:numPr>
          <w:ilvl w:val="0"/>
          <w:numId w:val="1"/>
        </w:numPr>
        <w:jc w:val="center"/>
        <w:rPr>
          <w:b/>
          <w:sz w:val="24"/>
          <w:szCs w:val="24"/>
        </w:rPr>
      </w:pPr>
      <w:r w:rsidRPr="004456B0">
        <w:rPr>
          <w:b/>
          <w:sz w:val="24"/>
          <w:szCs w:val="24"/>
        </w:rPr>
        <w:t>Права и обязанности сторон</w:t>
      </w:r>
    </w:p>
    <w:p w:rsidR="0024284C" w:rsidRPr="004456B0" w:rsidRDefault="0024284C" w:rsidP="0024284C">
      <w:pPr>
        <w:ind w:left="720"/>
        <w:rPr>
          <w:b/>
          <w:sz w:val="24"/>
          <w:szCs w:val="24"/>
        </w:rPr>
      </w:pPr>
    </w:p>
    <w:p w:rsidR="0024284C" w:rsidRPr="004456B0" w:rsidRDefault="0024284C" w:rsidP="0024284C">
      <w:pPr>
        <w:ind w:firstLine="709"/>
        <w:jc w:val="both"/>
        <w:rPr>
          <w:sz w:val="24"/>
          <w:szCs w:val="24"/>
        </w:rPr>
      </w:pPr>
      <w:r w:rsidRPr="004456B0">
        <w:rPr>
          <w:sz w:val="24"/>
          <w:szCs w:val="24"/>
        </w:rPr>
        <w:t>2.1. Заказчик имеет право:</w:t>
      </w:r>
    </w:p>
    <w:p w:rsidR="0024284C" w:rsidRPr="004456B0" w:rsidRDefault="0024284C" w:rsidP="0024284C">
      <w:pPr>
        <w:ind w:firstLine="709"/>
        <w:jc w:val="both"/>
        <w:rPr>
          <w:bCs/>
          <w:sz w:val="24"/>
          <w:szCs w:val="24"/>
        </w:rPr>
      </w:pPr>
      <w:r w:rsidRPr="004456B0">
        <w:rPr>
          <w:bCs/>
          <w:sz w:val="24"/>
          <w:szCs w:val="24"/>
        </w:rPr>
        <w:t>2.1.1 требовать надлежащего выполнения Подрядчиком настоящего Контракта.</w:t>
      </w:r>
    </w:p>
    <w:p w:rsidR="0024284C" w:rsidRPr="004456B0" w:rsidRDefault="0024284C" w:rsidP="0024284C">
      <w:pPr>
        <w:ind w:firstLine="709"/>
        <w:jc w:val="both"/>
        <w:rPr>
          <w:sz w:val="24"/>
          <w:szCs w:val="24"/>
        </w:rPr>
      </w:pPr>
      <w:r w:rsidRPr="004456B0">
        <w:rPr>
          <w:bCs/>
          <w:sz w:val="24"/>
          <w:szCs w:val="24"/>
        </w:rPr>
        <w:t xml:space="preserve">2.1.2 отказаться от выполненных работ </w:t>
      </w:r>
      <w:r w:rsidRPr="004456B0">
        <w:rPr>
          <w:sz w:val="24"/>
          <w:szCs w:val="24"/>
        </w:rPr>
        <w:t xml:space="preserve">по текущему ремонту кабинета в административном здании Главного управления по адресу: г. Тверь, ул. Дарвина, д. 12 </w:t>
      </w:r>
      <w:r w:rsidRPr="004456B0">
        <w:rPr>
          <w:bCs/>
          <w:sz w:val="24"/>
          <w:szCs w:val="24"/>
        </w:rPr>
        <w:t>в случае их несоответствия условиям настоящего Контракта.</w:t>
      </w:r>
    </w:p>
    <w:p w:rsidR="0024284C" w:rsidRPr="004456B0" w:rsidRDefault="0024284C" w:rsidP="0024284C">
      <w:pPr>
        <w:ind w:firstLine="709"/>
        <w:jc w:val="both"/>
        <w:rPr>
          <w:sz w:val="24"/>
          <w:szCs w:val="24"/>
        </w:rPr>
      </w:pPr>
      <w:r w:rsidRPr="004456B0">
        <w:rPr>
          <w:bCs/>
          <w:sz w:val="24"/>
          <w:szCs w:val="24"/>
        </w:rPr>
        <w:t>2.1.3 требовать от Подрядчика уплаты неустойки за просрочку исполнения обязательств, предусмотренных настоящим Контрактом</w:t>
      </w:r>
    </w:p>
    <w:p w:rsidR="0024284C" w:rsidRPr="004456B0" w:rsidRDefault="0024284C" w:rsidP="0024284C">
      <w:pPr>
        <w:pStyle w:val="1"/>
        <w:ind w:left="0" w:firstLine="709"/>
        <w:jc w:val="both"/>
        <w:rPr>
          <w:sz w:val="24"/>
          <w:szCs w:val="24"/>
        </w:rPr>
      </w:pPr>
      <w:r w:rsidRPr="004456B0">
        <w:rPr>
          <w:sz w:val="24"/>
          <w:szCs w:val="24"/>
        </w:rPr>
        <w:t>2.2. Заказчик обязуется:</w:t>
      </w:r>
    </w:p>
    <w:p w:rsidR="0024284C" w:rsidRPr="004456B0" w:rsidRDefault="0024284C" w:rsidP="0024284C">
      <w:pPr>
        <w:pStyle w:val="1"/>
        <w:ind w:left="0" w:firstLine="709"/>
        <w:jc w:val="both"/>
        <w:rPr>
          <w:sz w:val="24"/>
          <w:szCs w:val="24"/>
        </w:rPr>
      </w:pPr>
      <w:r w:rsidRPr="004456B0">
        <w:rPr>
          <w:sz w:val="24"/>
          <w:szCs w:val="24"/>
          <w:lang w:val="ru-RU"/>
        </w:rPr>
        <w:t xml:space="preserve">2.2.1 </w:t>
      </w:r>
      <w:r w:rsidRPr="004456B0">
        <w:rPr>
          <w:bCs/>
          <w:sz w:val="24"/>
          <w:szCs w:val="24"/>
        </w:rPr>
        <w:t xml:space="preserve">своевременно предоставлять </w:t>
      </w:r>
      <w:r w:rsidRPr="004456B0">
        <w:rPr>
          <w:bCs/>
          <w:sz w:val="24"/>
          <w:szCs w:val="24"/>
          <w:lang w:val="ru-RU"/>
        </w:rPr>
        <w:t>Подрядчику</w:t>
      </w:r>
      <w:r w:rsidRPr="004456B0">
        <w:rPr>
          <w:bCs/>
          <w:sz w:val="24"/>
          <w:szCs w:val="24"/>
        </w:rPr>
        <w:t xml:space="preserve"> информацию, необходимую для осуществления обязательств по настоящему Контракту.</w:t>
      </w:r>
    </w:p>
    <w:p w:rsidR="0024284C" w:rsidRPr="004456B0" w:rsidRDefault="0024284C" w:rsidP="0024284C">
      <w:pPr>
        <w:pStyle w:val="1"/>
        <w:ind w:left="0" w:firstLine="709"/>
        <w:jc w:val="both"/>
        <w:rPr>
          <w:sz w:val="24"/>
          <w:szCs w:val="24"/>
        </w:rPr>
      </w:pPr>
      <w:r w:rsidRPr="004456B0">
        <w:rPr>
          <w:sz w:val="24"/>
          <w:szCs w:val="24"/>
          <w:lang w:val="ru-RU"/>
        </w:rPr>
        <w:t xml:space="preserve">2.2.2 </w:t>
      </w:r>
      <w:r w:rsidRPr="004456B0">
        <w:rPr>
          <w:bCs/>
          <w:sz w:val="24"/>
          <w:szCs w:val="24"/>
        </w:rPr>
        <w:t>соблюдать условия настоящего Контракта.</w:t>
      </w:r>
    </w:p>
    <w:p w:rsidR="0024284C" w:rsidRPr="004456B0" w:rsidRDefault="0024284C" w:rsidP="0024284C">
      <w:pPr>
        <w:pStyle w:val="1"/>
        <w:ind w:left="0" w:firstLine="709"/>
        <w:jc w:val="both"/>
        <w:rPr>
          <w:sz w:val="24"/>
          <w:szCs w:val="24"/>
        </w:rPr>
      </w:pPr>
      <w:r w:rsidRPr="004456B0">
        <w:rPr>
          <w:sz w:val="24"/>
          <w:szCs w:val="24"/>
          <w:lang w:val="ru-RU"/>
        </w:rPr>
        <w:t xml:space="preserve">2.2.3 </w:t>
      </w:r>
      <w:r w:rsidRPr="004456B0">
        <w:rPr>
          <w:bCs/>
          <w:sz w:val="24"/>
          <w:szCs w:val="24"/>
        </w:rPr>
        <w:t xml:space="preserve">принять и оплатить </w:t>
      </w:r>
      <w:r w:rsidRPr="004456B0">
        <w:rPr>
          <w:bCs/>
          <w:sz w:val="24"/>
          <w:szCs w:val="24"/>
          <w:lang w:val="ru-RU"/>
        </w:rPr>
        <w:t xml:space="preserve">работы </w:t>
      </w:r>
      <w:r w:rsidRPr="004456B0">
        <w:rPr>
          <w:bCs/>
          <w:sz w:val="24"/>
          <w:szCs w:val="24"/>
        </w:rPr>
        <w:t>в соответствии с условиями настоящего Контракта.</w:t>
      </w:r>
    </w:p>
    <w:p w:rsidR="0024284C" w:rsidRPr="004456B0" w:rsidRDefault="0024284C" w:rsidP="0024284C">
      <w:pPr>
        <w:pStyle w:val="1"/>
        <w:ind w:left="0" w:firstLine="709"/>
        <w:jc w:val="both"/>
        <w:rPr>
          <w:sz w:val="24"/>
          <w:szCs w:val="24"/>
        </w:rPr>
      </w:pPr>
      <w:r w:rsidRPr="004456B0">
        <w:rPr>
          <w:sz w:val="24"/>
          <w:szCs w:val="24"/>
          <w:lang w:val="ru-RU"/>
        </w:rPr>
        <w:t xml:space="preserve">2.2.4 </w:t>
      </w:r>
      <w:r w:rsidRPr="004456B0">
        <w:rPr>
          <w:bCs/>
          <w:sz w:val="24"/>
          <w:szCs w:val="24"/>
        </w:rPr>
        <w:t xml:space="preserve">по запросу </w:t>
      </w:r>
      <w:r w:rsidRPr="004456B0">
        <w:rPr>
          <w:bCs/>
          <w:sz w:val="24"/>
          <w:szCs w:val="24"/>
          <w:lang w:val="ru-RU"/>
        </w:rPr>
        <w:t>Подрядчика</w:t>
      </w:r>
      <w:r w:rsidRPr="004456B0">
        <w:rPr>
          <w:bCs/>
          <w:sz w:val="24"/>
          <w:szCs w:val="24"/>
        </w:rPr>
        <w:t xml:space="preserve"> предоставлять дополнительную информацию, необходимую для исполнения настоящего Контракта.</w:t>
      </w:r>
    </w:p>
    <w:p w:rsidR="0024284C" w:rsidRPr="004456B0" w:rsidRDefault="0024284C" w:rsidP="0024284C">
      <w:pPr>
        <w:pStyle w:val="1"/>
        <w:ind w:left="0" w:firstLine="709"/>
        <w:jc w:val="both"/>
        <w:rPr>
          <w:sz w:val="24"/>
          <w:szCs w:val="24"/>
        </w:rPr>
      </w:pPr>
      <w:r w:rsidRPr="004456B0">
        <w:rPr>
          <w:sz w:val="24"/>
          <w:szCs w:val="24"/>
          <w:lang w:val="ru-RU"/>
        </w:rPr>
        <w:t xml:space="preserve">2.2.5 </w:t>
      </w:r>
      <w:r w:rsidRPr="004456B0">
        <w:rPr>
          <w:sz w:val="24"/>
          <w:szCs w:val="24"/>
        </w:rPr>
        <w:t xml:space="preserve">в случае изменения банковских реквизитов в 3-дневный срок письменно известить </w:t>
      </w:r>
      <w:r w:rsidRPr="004456B0">
        <w:rPr>
          <w:sz w:val="24"/>
          <w:szCs w:val="24"/>
          <w:lang w:val="ru-RU"/>
        </w:rPr>
        <w:t>Подрядчика</w:t>
      </w:r>
      <w:r w:rsidRPr="004456B0">
        <w:rPr>
          <w:sz w:val="24"/>
          <w:szCs w:val="24"/>
        </w:rPr>
        <w:t>.</w:t>
      </w:r>
    </w:p>
    <w:p w:rsidR="0024284C" w:rsidRPr="004456B0" w:rsidRDefault="0024284C" w:rsidP="0024284C">
      <w:pPr>
        <w:pStyle w:val="1"/>
        <w:ind w:left="0" w:firstLine="709"/>
        <w:jc w:val="both"/>
        <w:rPr>
          <w:sz w:val="24"/>
          <w:szCs w:val="24"/>
        </w:rPr>
      </w:pPr>
      <w:r w:rsidRPr="004456B0">
        <w:rPr>
          <w:sz w:val="24"/>
          <w:szCs w:val="24"/>
        </w:rPr>
        <w:t xml:space="preserve">2.3. </w:t>
      </w:r>
      <w:r w:rsidRPr="004456B0">
        <w:rPr>
          <w:sz w:val="24"/>
          <w:szCs w:val="24"/>
          <w:lang w:val="ru-RU"/>
        </w:rPr>
        <w:t>Подрядчик</w:t>
      </w:r>
      <w:r w:rsidRPr="004456B0">
        <w:rPr>
          <w:sz w:val="24"/>
          <w:szCs w:val="24"/>
        </w:rPr>
        <w:t xml:space="preserve"> обязан:</w:t>
      </w:r>
    </w:p>
    <w:p w:rsidR="0024284C" w:rsidRPr="004456B0" w:rsidRDefault="0024284C" w:rsidP="0024284C">
      <w:pPr>
        <w:pStyle w:val="1"/>
        <w:jc w:val="both"/>
        <w:rPr>
          <w:b/>
          <w:sz w:val="24"/>
          <w:szCs w:val="24"/>
          <w:lang w:val="ru-RU"/>
        </w:rPr>
      </w:pPr>
      <w:r w:rsidRPr="004456B0">
        <w:rPr>
          <w:sz w:val="24"/>
          <w:szCs w:val="24"/>
          <w:lang w:val="ru-RU"/>
        </w:rPr>
        <w:t>2.3.1 выполнить работы</w:t>
      </w:r>
      <w:r w:rsidRPr="004456B0">
        <w:rPr>
          <w:sz w:val="24"/>
          <w:szCs w:val="24"/>
        </w:rPr>
        <w:t xml:space="preserve"> по текущему ремонту кабинета в административном здании Главного управления по адресу: г. Тверь, ул. Дарвина, д. 12, своевременно, в полном объеме.</w:t>
      </w:r>
    </w:p>
    <w:p w:rsidR="0024284C" w:rsidRPr="004456B0" w:rsidRDefault="0024284C" w:rsidP="0024284C">
      <w:pPr>
        <w:pStyle w:val="1"/>
        <w:ind w:left="0" w:firstLine="709"/>
        <w:jc w:val="both"/>
        <w:rPr>
          <w:sz w:val="24"/>
          <w:szCs w:val="24"/>
        </w:rPr>
      </w:pPr>
      <w:r w:rsidRPr="004456B0">
        <w:rPr>
          <w:sz w:val="24"/>
          <w:szCs w:val="24"/>
          <w:lang w:val="ru-RU"/>
        </w:rPr>
        <w:t xml:space="preserve">2.3.2 </w:t>
      </w:r>
      <w:r w:rsidRPr="004456B0">
        <w:rPr>
          <w:sz w:val="24"/>
          <w:szCs w:val="24"/>
        </w:rPr>
        <w:t>устранять, по требованию Заказчика все выявленные недостатки;</w:t>
      </w:r>
    </w:p>
    <w:p w:rsidR="0024284C" w:rsidRPr="004456B0" w:rsidRDefault="0024284C" w:rsidP="0024284C">
      <w:pPr>
        <w:pStyle w:val="1"/>
        <w:ind w:left="0" w:firstLine="709"/>
        <w:jc w:val="both"/>
        <w:rPr>
          <w:sz w:val="24"/>
          <w:szCs w:val="24"/>
        </w:rPr>
      </w:pPr>
      <w:r w:rsidRPr="004456B0">
        <w:rPr>
          <w:sz w:val="24"/>
          <w:szCs w:val="24"/>
          <w:lang w:val="ru-RU"/>
        </w:rPr>
        <w:t>2.3.3 выполнять работы</w:t>
      </w:r>
      <w:r w:rsidRPr="004456B0">
        <w:rPr>
          <w:sz w:val="24"/>
          <w:szCs w:val="24"/>
        </w:rPr>
        <w:t xml:space="preserve"> профессионально; </w:t>
      </w:r>
    </w:p>
    <w:p w:rsidR="0024284C" w:rsidRPr="004456B0" w:rsidRDefault="0024284C" w:rsidP="0024284C">
      <w:pPr>
        <w:pStyle w:val="1"/>
        <w:ind w:left="0" w:firstLine="709"/>
        <w:jc w:val="both"/>
        <w:rPr>
          <w:sz w:val="24"/>
          <w:szCs w:val="24"/>
        </w:rPr>
      </w:pPr>
      <w:r w:rsidRPr="004456B0">
        <w:rPr>
          <w:sz w:val="24"/>
          <w:szCs w:val="24"/>
          <w:lang w:val="ru-RU"/>
        </w:rPr>
        <w:t xml:space="preserve">2.3.4 </w:t>
      </w:r>
      <w:r w:rsidRPr="004456B0">
        <w:rPr>
          <w:sz w:val="24"/>
          <w:szCs w:val="24"/>
        </w:rPr>
        <w:t xml:space="preserve">не допускать порчи имущества Заказчика при </w:t>
      </w:r>
      <w:r w:rsidRPr="004456B0">
        <w:rPr>
          <w:sz w:val="24"/>
          <w:szCs w:val="24"/>
          <w:lang w:val="ru-RU"/>
        </w:rPr>
        <w:t>выполнении работ</w:t>
      </w:r>
      <w:r w:rsidRPr="004456B0">
        <w:rPr>
          <w:sz w:val="24"/>
          <w:szCs w:val="24"/>
        </w:rPr>
        <w:t>;</w:t>
      </w:r>
    </w:p>
    <w:p w:rsidR="0024284C" w:rsidRPr="004456B0" w:rsidRDefault="0024284C" w:rsidP="0024284C">
      <w:pPr>
        <w:pStyle w:val="1"/>
        <w:ind w:left="0" w:firstLine="709"/>
        <w:jc w:val="both"/>
        <w:rPr>
          <w:sz w:val="24"/>
          <w:szCs w:val="24"/>
        </w:rPr>
      </w:pPr>
      <w:r w:rsidRPr="004456B0">
        <w:rPr>
          <w:sz w:val="24"/>
          <w:szCs w:val="24"/>
          <w:lang w:val="ru-RU"/>
        </w:rPr>
        <w:t xml:space="preserve">2.3.5 </w:t>
      </w:r>
      <w:r w:rsidRPr="004456B0">
        <w:rPr>
          <w:sz w:val="24"/>
          <w:szCs w:val="24"/>
        </w:rPr>
        <w:t xml:space="preserve">возмещать Заказчику ущерб, причиненный по вине персонала </w:t>
      </w:r>
      <w:r w:rsidRPr="004456B0">
        <w:rPr>
          <w:sz w:val="24"/>
          <w:szCs w:val="24"/>
          <w:lang w:val="ru-RU"/>
        </w:rPr>
        <w:t>Подрядчика</w:t>
      </w:r>
      <w:r w:rsidRPr="004456B0">
        <w:rPr>
          <w:sz w:val="24"/>
          <w:szCs w:val="24"/>
        </w:rPr>
        <w:t>;</w:t>
      </w:r>
    </w:p>
    <w:p w:rsidR="0024284C" w:rsidRPr="004456B0" w:rsidRDefault="0024284C" w:rsidP="0024284C">
      <w:pPr>
        <w:pStyle w:val="1"/>
        <w:ind w:left="0" w:firstLine="709"/>
        <w:jc w:val="both"/>
        <w:rPr>
          <w:sz w:val="24"/>
          <w:szCs w:val="24"/>
        </w:rPr>
      </w:pPr>
      <w:r w:rsidRPr="004456B0">
        <w:rPr>
          <w:sz w:val="24"/>
          <w:szCs w:val="24"/>
          <w:lang w:val="ru-RU"/>
        </w:rPr>
        <w:t xml:space="preserve">2.3.6 </w:t>
      </w:r>
      <w:r w:rsidRPr="004456B0">
        <w:rPr>
          <w:sz w:val="24"/>
          <w:szCs w:val="24"/>
        </w:rPr>
        <w:t xml:space="preserve">возвращать немедленно представителю Заказчика все предметы и документы, найденные во время </w:t>
      </w:r>
      <w:r w:rsidRPr="004456B0">
        <w:rPr>
          <w:sz w:val="24"/>
          <w:szCs w:val="24"/>
          <w:lang w:val="ru-RU"/>
        </w:rPr>
        <w:t>выполнения работ</w:t>
      </w:r>
      <w:r w:rsidRPr="004456B0">
        <w:rPr>
          <w:sz w:val="24"/>
          <w:szCs w:val="24"/>
        </w:rPr>
        <w:t>, независимо от их назначения;</w:t>
      </w:r>
    </w:p>
    <w:p w:rsidR="0024284C" w:rsidRPr="004456B0" w:rsidRDefault="0024284C" w:rsidP="0024284C">
      <w:pPr>
        <w:pStyle w:val="1"/>
        <w:ind w:left="0" w:firstLine="709"/>
        <w:jc w:val="both"/>
        <w:rPr>
          <w:sz w:val="24"/>
          <w:szCs w:val="24"/>
        </w:rPr>
      </w:pPr>
      <w:r w:rsidRPr="004456B0">
        <w:rPr>
          <w:sz w:val="24"/>
          <w:szCs w:val="24"/>
          <w:lang w:val="ru-RU"/>
        </w:rPr>
        <w:t xml:space="preserve">2.3.7 </w:t>
      </w:r>
      <w:r w:rsidRPr="004456B0">
        <w:rPr>
          <w:sz w:val="24"/>
          <w:szCs w:val="24"/>
        </w:rPr>
        <w:t>предоставлять Заказчику операционно-технологические карты, должностные инструкции, руководство по технике безопасности, перечень используемого оборудования, строительные материалы и сертификаты на них;</w:t>
      </w:r>
    </w:p>
    <w:p w:rsidR="0024284C" w:rsidRPr="004456B0" w:rsidRDefault="0024284C" w:rsidP="0024284C">
      <w:pPr>
        <w:pStyle w:val="1"/>
        <w:ind w:left="0" w:firstLine="709"/>
        <w:jc w:val="both"/>
        <w:rPr>
          <w:sz w:val="24"/>
          <w:szCs w:val="24"/>
        </w:rPr>
      </w:pPr>
      <w:r w:rsidRPr="004456B0">
        <w:rPr>
          <w:sz w:val="24"/>
          <w:szCs w:val="24"/>
          <w:lang w:val="ru-RU"/>
        </w:rPr>
        <w:t xml:space="preserve">2.3.8 </w:t>
      </w:r>
      <w:r w:rsidRPr="004456B0">
        <w:rPr>
          <w:sz w:val="24"/>
          <w:szCs w:val="24"/>
        </w:rPr>
        <w:t>заменить специалистов, недобросовестно исполняющих свои обязанности по требованию Заказчика в течение суток;</w:t>
      </w:r>
    </w:p>
    <w:p w:rsidR="0024284C" w:rsidRPr="004456B0" w:rsidRDefault="0024284C" w:rsidP="0024284C">
      <w:pPr>
        <w:pStyle w:val="1"/>
        <w:ind w:left="0" w:firstLine="709"/>
        <w:jc w:val="both"/>
        <w:rPr>
          <w:sz w:val="24"/>
          <w:szCs w:val="24"/>
        </w:rPr>
      </w:pPr>
      <w:r w:rsidRPr="004456B0">
        <w:rPr>
          <w:sz w:val="24"/>
          <w:szCs w:val="24"/>
          <w:lang w:val="ru-RU"/>
        </w:rPr>
        <w:lastRenderedPageBreak/>
        <w:t xml:space="preserve">2.3.9 </w:t>
      </w:r>
      <w:r w:rsidRPr="004456B0">
        <w:rPr>
          <w:sz w:val="24"/>
          <w:szCs w:val="24"/>
        </w:rPr>
        <w:t xml:space="preserve">соблюдать конфиденциальность в отношении сведений о Заказчике, если эти сведения стали известны персоналу </w:t>
      </w:r>
      <w:r w:rsidRPr="004456B0">
        <w:rPr>
          <w:sz w:val="24"/>
          <w:szCs w:val="24"/>
          <w:lang w:val="ru-RU"/>
        </w:rPr>
        <w:t>Подрядчика</w:t>
      </w:r>
      <w:r w:rsidRPr="004456B0">
        <w:rPr>
          <w:sz w:val="24"/>
          <w:szCs w:val="24"/>
        </w:rPr>
        <w:t xml:space="preserve"> во время </w:t>
      </w:r>
      <w:r w:rsidRPr="004456B0">
        <w:rPr>
          <w:sz w:val="24"/>
          <w:szCs w:val="24"/>
          <w:lang w:val="ru-RU"/>
        </w:rPr>
        <w:t>выполнения работ</w:t>
      </w:r>
      <w:r w:rsidRPr="004456B0">
        <w:rPr>
          <w:sz w:val="24"/>
          <w:szCs w:val="24"/>
        </w:rPr>
        <w:t>;</w:t>
      </w:r>
    </w:p>
    <w:p w:rsidR="0024284C" w:rsidRPr="004456B0" w:rsidRDefault="0024284C" w:rsidP="0024284C">
      <w:pPr>
        <w:pStyle w:val="1"/>
        <w:ind w:left="0" w:firstLine="709"/>
        <w:jc w:val="both"/>
        <w:rPr>
          <w:sz w:val="24"/>
          <w:szCs w:val="24"/>
        </w:rPr>
      </w:pPr>
      <w:r w:rsidRPr="004456B0">
        <w:rPr>
          <w:sz w:val="24"/>
          <w:szCs w:val="24"/>
          <w:lang w:val="ru-RU"/>
        </w:rPr>
        <w:t xml:space="preserve">2.3.10 </w:t>
      </w:r>
      <w:r w:rsidRPr="004456B0">
        <w:rPr>
          <w:sz w:val="24"/>
          <w:szCs w:val="24"/>
        </w:rPr>
        <w:t xml:space="preserve">информировать Заказчика письменно, до начала </w:t>
      </w:r>
      <w:r w:rsidRPr="004456B0">
        <w:rPr>
          <w:sz w:val="24"/>
          <w:szCs w:val="24"/>
          <w:lang w:val="ru-RU"/>
        </w:rPr>
        <w:t>выполнения работ</w:t>
      </w:r>
      <w:r w:rsidRPr="004456B0">
        <w:rPr>
          <w:sz w:val="24"/>
          <w:szCs w:val="24"/>
        </w:rPr>
        <w:t xml:space="preserve">, в случае, если </w:t>
      </w:r>
      <w:r w:rsidRPr="004456B0">
        <w:rPr>
          <w:sz w:val="24"/>
          <w:szCs w:val="24"/>
          <w:lang w:val="ru-RU"/>
        </w:rPr>
        <w:t>выполнения работ</w:t>
      </w:r>
      <w:r w:rsidRPr="004456B0">
        <w:rPr>
          <w:sz w:val="24"/>
          <w:szCs w:val="24"/>
        </w:rPr>
        <w:t xml:space="preserve">, установленных Контрактом, может привести к порче имущества, и приступить к оказанию таких </w:t>
      </w:r>
      <w:r w:rsidRPr="004456B0">
        <w:rPr>
          <w:sz w:val="24"/>
          <w:szCs w:val="24"/>
          <w:lang w:val="ru-RU"/>
        </w:rPr>
        <w:t>работ</w:t>
      </w:r>
      <w:r w:rsidRPr="004456B0">
        <w:rPr>
          <w:sz w:val="24"/>
          <w:szCs w:val="24"/>
        </w:rPr>
        <w:t xml:space="preserve"> только с письменного согласия Заказчика, при этом </w:t>
      </w:r>
      <w:r w:rsidRPr="004456B0">
        <w:rPr>
          <w:sz w:val="24"/>
          <w:szCs w:val="24"/>
          <w:lang w:val="ru-RU"/>
        </w:rPr>
        <w:t>Подрядчик</w:t>
      </w:r>
      <w:r w:rsidRPr="004456B0">
        <w:rPr>
          <w:sz w:val="24"/>
          <w:szCs w:val="24"/>
        </w:rPr>
        <w:t xml:space="preserve"> освобождается от ответственности за результат </w:t>
      </w:r>
      <w:r w:rsidRPr="004456B0">
        <w:rPr>
          <w:sz w:val="24"/>
          <w:szCs w:val="24"/>
          <w:lang w:val="ru-RU"/>
        </w:rPr>
        <w:t>выполняемых работ</w:t>
      </w:r>
      <w:r w:rsidRPr="004456B0">
        <w:rPr>
          <w:sz w:val="24"/>
          <w:szCs w:val="24"/>
        </w:rPr>
        <w:t>.</w:t>
      </w:r>
    </w:p>
    <w:p w:rsidR="0024284C" w:rsidRPr="004456B0" w:rsidRDefault="0024284C" w:rsidP="0024284C">
      <w:pPr>
        <w:pStyle w:val="1"/>
        <w:ind w:left="0" w:firstLine="709"/>
        <w:jc w:val="both"/>
        <w:rPr>
          <w:sz w:val="24"/>
          <w:szCs w:val="24"/>
        </w:rPr>
      </w:pPr>
      <w:r w:rsidRPr="004456B0">
        <w:rPr>
          <w:sz w:val="24"/>
          <w:szCs w:val="24"/>
          <w:lang w:val="ru-RU"/>
        </w:rPr>
        <w:t xml:space="preserve">2.3.11 </w:t>
      </w:r>
      <w:r w:rsidRPr="004456B0">
        <w:rPr>
          <w:sz w:val="24"/>
          <w:szCs w:val="24"/>
        </w:rPr>
        <w:t>в случае изменения банковских реквизитов в 3-дневный срок письменно известить Заказчика.</w:t>
      </w:r>
    </w:p>
    <w:p w:rsidR="0024284C" w:rsidRPr="004456B0" w:rsidRDefault="0024284C" w:rsidP="0024284C">
      <w:pPr>
        <w:ind w:firstLine="709"/>
        <w:jc w:val="both"/>
        <w:rPr>
          <w:sz w:val="24"/>
          <w:szCs w:val="24"/>
        </w:rPr>
      </w:pPr>
      <w:r w:rsidRPr="004456B0">
        <w:rPr>
          <w:sz w:val="24"/>
          <w:szCs w:val="24"/>
        </w:rPr>
        <w:t>2.4. Подрядчик вправе:</w:t>
      </w:r>
    </w:p>
    <w:p w:rsidR="0024284C" w:rsidRPr="004456B0" w:rsidRDefault="0024284C" w:rsidP="0024284C">
      <w:pPr>
        <w:ind w:firstLine="709"/>
        <w:jc w:val="both"/>
        <w:rPr>
          <w:sz w:val="24"/>
          <w:szCs w:val="24"/>
        </w:rPr>
      </w:pPr>
      <w:r w:rsidRPr="004456B0">
        <w:rPr>
          <w:sz w:val="24"/>
          <w:szCs w:val="24"/>
        </w:rPr>
        <w:t>2.4.1 требовать приемки и оплаты Работ в объеме, порядке, сроки и на условиях, предусмотренных Контрактом.</w:t>
      </w:r>
    </w:p>
    <w:p w:rsidR="0024284C" w:rsidRPr="004456B0" w:rsidRDefault="0024284C" w:rsidP="0024284C">
      <w:pPr>
        <w:ind w:firstLine="709"/>
        <w:jc w:val="both"/>
        <w:rPr>
          <w:strike/>
          <w:color w:val="FF0000"/>
          <w:sz w:val="24"/>
          <w:szCs w:val="24"/>
        </w:rPr>
      </w:pPr>
      <w:r w:rsidRPr="004456B0">
        <w:rPr>
          <w:sz w:val="24"/>
          <w:szCs w:val="24"/>
        </w:rPr>
        <w:t xml:space="preserve">2.4.2 требовать от Заказчика </w:t>
      </w:r>
      <w:r w:rsidRPr="004456B0">
        <w:rPr>
          <w:bCs/>
          <w:sz w:val="24"/>
          <w:szCs w:val="24"/>
        </w:rPr>
        <w:t>уплаты неустойки за просрочку исполнения обязательств, предусмотренных настоящим Контрактом.</w:t>
      </w:r>
    </w:p>
    <w:p w:rsidR="0024284C" w:rsidRPr="004456B0" w:rsidRDefault="0024284C" w:rsidP="0024284C">
      <w:pPr>
        <w:ind w:firstLine="709"/>
        <w:jc w:val="both"/>
        <w:rPr>
          <w:sz w:val="24"/>
          <w:szCs w:val="24"/>
        </w:rPr>
      </w:pPr>
    </w:p>
    <w:p w:rsidR="0024284C" w:rsidRPr="004456B0" w:rsidRDefault="0024284C" w:rsidP="0024284C">
      <w:pPr>
        <w:numPr>
          <w:ilvl w:val="0"/>
          <w:numId w:val="1"/>
        </w:numPr>
        <w:jc w:val="center"/>
        <w:rPr>
          <w:b/>
          <w:sz w:val="24"/>
          <w:szCs w:val="24"/>
        </w:rPr>
      </w:pPr>
      <w:r w:rsidRPr="004456B0">
        <w:rPr>
          <w:b/>
          <w:sz w:val="24"/>
          <w:szCs w:val="24"/>
        </w:rPr>
        <w:t>Порядок сдачи-приемки выполненных работ</w:t>
      </w:r>
    </w:p>
    <w:p w:rsidR="0024284C" w:rsidRPr="004456B0" w:rsidRDefault="0024284C" w:rsidP="0024284C">
      <w:pPr>
        <w:ind w:left="720"/>
        <w:rPr>
          <w:b/>
          <w:sz w:val="24"/>
          <w:szCs w:val="24"/>
        </w:rPr>
      </w:pPr>
    </w:p>
    <w:p w:rsidR="0024284C" w:rsidRPr="004456B0" w:rsidRDefault="0024284C" w:rsidP="0024284C">
      <w:pPr>
        <w:tabs>
          <w:tab w:val="left" w:pos="459"/>
        </w:tabs>
        <w:jc w:val="both"/>
        <w:rPr>
          <w:sz w:val="24"/>
          <w:szCs w:val="24"/>
        </w:rPr>
      </w:pPr>
      <w:r w:rsidRPr="004456B0">
        <w:rPr>
          <w:b/>
          <w:spacing w:val="20"/>
          <w:sz w:val="24"/>
          <w:szCs w:val="24"/>
          <w:lang w:eastAsia="x-none"/>
        </w:rPr>
        <w:tab/>
      </w:r>
      <w:r w:rsidRPr="004456B0">
        <w:rPr>
          <w:sz w:val="24"/>
          <w:szCs w:val="24"/>
        </w:rPr>
        <w:t>3.1. После выполнения работ Подрядчик представляет Заказчику Акт выполненных работ.</w:t>
      </w:r>
    </w:p>
    <w:p w:rsidR="0024284C" w:rsidRPr="004456B0" w:rsidRDefault="0024284C" w:rsidP="0024284C">
      <w:pPr>
        <w:tabs>
          <w:tab w:val="left" w:pos="459"/>
        </w:tabs>
        <w:jc w:val="both"/>
        <w:rPr>
          <w:sz w:val="24"/>
          <w:szCs w:val="24"/>
        </w:rPr>
      </w:pPr>
      <w:r w:rsidRPr="004456B0">
        <w:rPr>
          <w:sz w:val="24"/>
          <w:szCs w:val="24"/>
        </w:rPr>
        <w:tab/>
        <w:t>3.2. Заказчик в течение 10 (десяти) рабочих дней со дня получения Акта выполненных работ обязан провести приемку этих работ и направить Подрядчику подписанный Акт выполненных работ или мотивированный отказ.</w:t>
      </w:r>
    </w:p>
    <w:p w:rsidR="0024284C" w:rsidRPr="004456B0" w:rsidRDefault="0024284C" w:rsidP="0024284C">
      <w:pPr>
        <w:tabs>
          <w:tab w:val="left" w:pos="459"/>
        </w:tabs>
        <w:jc w:val="both"/>
        <w:rPr>
          <w:sz w:val="24"/>
          <w:szCs w:val="24"/>
        </w:rPr>
      </w:pPr>
      <w:r w:rsidRPr="004456B0">
        <w:rPr>
          <w:sz w:val="24"/>
          <w:szCs w:val="24"/>
        </w:rPr>
        <w:tab/>
      </w:r>
      <w:r w:rsidRPr="004456B0">
        <w:rPr>
          <w:sz w:val="24"/>
          <w:szCs w:val="24"/>
          <w:lang w:eastAsia="ar-SA"/>
        </w:rPr>
        <w:t xml:space="preserve">3.3. Обязательства </w:t>
      </w:r>
      <w:r w:rsidRPr="004456B0">
        <w:rPr>
          <w:sz w:val="24"/>
          <w:szCs w:val="24"/>
        </w:rPr>
        <w:t>Подрядчика</w:t>
      </w:r>
      <w:r w:rsidRPr="004456B0">
        <w:rPr>
          <w:color w:val="000000"/>
          <w:spacing w:val="-5"/>
          <w:sz w:val="24"/>
          <w:szCs w:val="24"/>
        </w:rPr>
        <w:t xml:space="preserve"> </w:t>
      </w:r>
      <w:r w:rsidRPr="004456B0">
        <w:rPr>
          <w:sz w:val="24"/>
          <w:szCs w:val="24"/>
          <w:lang w:eastAsia="ar-SA"/>
        </w:rPr>
        <w:t>по выполнению работ считаются исполненными с даты подписания Заказчиком акта выполненных работ и акта приемки выполненных работ по рекомендуемой форме согласно приложения №3 к Контракту</w:t>
      </w:r>
      <w:r w:rsidRPr="004456B0">
        <w:rPr>
          <w:sz w:val="24"/>
          <w:szCs w:val="24"/>
        </w:rPr>
        <w:t>.</w:t>
      </w:r>
    </w:p>
    <w:p w:rsidR="0024284C" w:rsidRPr="004456B0" w:rsidRDefault="0024284C" w:rsidP="0024284C">
      <w:pPr>
        <w:tabs>
          <w:tab w:val="left" w:pos="459"/>
        </w:tabs>
        <w:jc w:val="both"/>
        <w:rPr>
          <w:sz w:val="24"/>
          <w:szCs w:val="24"/>
        </w:rPr>
      </w:pPr>
      <w:r w:rsidRPr="004456B0">
        <w:rPr>
          <w:sz w:val="24"/>
          <w:szCs w:val="24"/>
        </w:rPr>
        <w:tab/>
        <w:t>3.4. В случае несоответствия качества выполненных работ условиям Контракта, Сторонами составляется акт с перечнем необходимых доработок.</w:t>
      </w:r>
    </w:p>
    <w:p w:rsidR="0024284C" w:rsidRPr="004456B0" w:rsidRDefault="0024284C" w:rsidP="0024284C">
      <w:pPr>
        <w:tabs>
          <w:tab w:val="left" w:pos="459"/>
        </w:tabs>
        <w:jc w:val="both"/>
        <w:rPr>
          <w:sz w:val="24"/>
          <w:szCs w:val="24"/>
        </w:rPr>
      </w:pPr>
      <w:r w:rsidRPr="004456B0">
        <w:rPr>
          <w:sz w:val="24"/>
          <w:szCs w:val="24"/>
        </w:rPr>
        <w:tab/>
        <w:t>3.5. Претензии о проведении доработок должны быть предъявлены Заказчиком в течение 3 (трех) рабочих дней после получения Акта выполненных работ. Подрядчик обязан произвести необходимые исправления без дополнительной оплаты в пределах Цены Контракта в течение</w:t>
      </w:r>
      <w:r w:rsidRPr="004456B0">
        <w:rPr>
          <w:color w:val="FF0000"/>
          <w:sz w:val="24"/>
          <w:szCs w:val="24"/>
        </w:rPr>
        <w:t xml:space="preserve"> </w:t>
      </w:r>
      <w:r w:rsidRPr="004456B0">
        <w:rPr>
          <w:sz w:val="24"/>
          <w:szCs w:val="24"/>
        </w:rPr>
        <w:t>5 (пяти) рабочих дней.</w:t>
      </w:r>
    </w:p>
    <w:p w:rsidR="0024284C" w:rsidRPr="004456B0" w:rsidRDefault="0024284C" w:rsidP="0024284C">
      <w:pPr>
        <w:tabs>
          <w:tab w:val="left" w:pos="459"/>
        </w:tabs>
        <w:jc w:val="both"/>
        <w:rPr>
          <w:sz w:val="24"/>
          <w:szCs w:val="24"/>
        </w:rPr>
      </w:pPr>
      <w:r w:rsidRPr="004456B0">
        <w:rPr>
          <w:sz w:val="24"/>
          <w:szCs w:val="24"/>
        </w:rPr>
        <w:tab/>
        <w:t>3.6. В случае досрочного выполнения работ Подрядчиком, Заказчик обязуется принять к рассмотрению Акт выполненных работ, направить Подрядчику подписанный Акт выполненных работ или направить Подрядчику мотивированный отказ.</w:t>
      </w:r>
    </w:p>
    <w:p w:rsidR="0024284C" w:rsidRPr="004456B0" w:rsidRDefault="0024284C" w:rsidP="0024284C">
      <w:pPr>
        <w:tabs>
          <w:tab w:val="left" w:pos="459"/>
        </w:tabs>
        <w:jc w:val="both"/>
        <w:rPr>
          <w:sz w:val="24"/>
          <w:szCs w:val="24"/>
        </w:rPr>
      </w:pPr>
    </w:p>
    <w:p w:rsidR="0024284C" w:rsidRPr="004456B0" w:rsidRDefault="0024284C" w:rsidP="0024284C">
      <w:pPr>
        <w:pStyle w:val="1"/>
        <w:ind w:left="0"/>
        <w:jc w:val="center"/>
        <w:outlineLvl w:val="2"/>
        <w:rPr>
          <w:b/>
          <w:sz w:val="24"/>
          <w:szCs w:val="24"/>
          <w:lang w:val="ru-RU"/>
        </w:rPr>
      </w:pPr>
      <w:r w:rsidRPr="004456B0">
        <w:rPr>
          <w:b/>
          <w:sz w:val="24"/>
          <w:szCs w:val="24"/>
          <w:lang w:val="ru-RU"/>
        </w:rPr>
        <w:t xml:space="preserve">4. </w:t>
      </w:r>
      <w:r w:rsidRPr="004456B0">
        <w:rPr>
          <w:b/>
          <w:sz w:val="24"/>
          <w:szCs w:val="24"/>
        </w:rPr>
        <w:t>Гарантийный срок на результаты работ</w:t>
      </w:r>
    </w:p>
    <w:p w:rsidR="0024284C" w:rsidRPr="004456B0" w:rsidRDefault="0024284C" w:rsidP="0024284C">
      <w:pPr>
        <w:pStyle w:val="1"/>
        <w:ind w:left="0"/>
        <w:jc w:val="center"/>
        <w:outlineLvl w:val="2"/>
        <w:rPr>
          <w:b/>
          <w:sz w:val="24"/>
          <w:szCs w:val="24"/>
          <w:lang w:val="ru-RU"/>
        </w:rPr>
      </w:pPr>
    </w:p>
    <w:p w:rsidR="0024284C" w:rsidRPr="004456B0" w:rsidRDefault="0024284C" w:rsidP="0024284C">
      <w:pPr>
        <w:shd w:val="clear" w:color="auto" w:fill="FFFFFF"/>
        <w:tabs>
          <w:tab w:val="left" w:pos="360"/>
        </w:tabs>
        <w:ind w:firstLine="709"/>
        <w:jc w:val="both"/>
        <w:rPr>
          <w:snapToGrid w:val="0"/>
          <w:sz w:val="24"/>
          <w:szCs w:val="24"/>
        </w:rPr>
      </w:pPr>
      <w:r w:rsidRPr="004456B0">
        <w:rPr>
          <w:sz w:val="24"/>
          <w:szCs w:val="24"/>
        </w:rPr>
        <w:t xml:space="preserve">4.1. </w:t>
      </w:r>
      <w:r w:rsidRPr="004456B0">
        <w:rPr>
          <w:snapToGrid w:val="0"/>
          <w:sz w:val="24"/>
          <w:szCs w:val="24"/>
        </w:rPr>
        <w:t xml:space="preserve">Гарантийный срок на результат </w:t>
      </w:r>
      <w:r w:rsidRPr="004456B0">
        <w:rPr>
          <w:sz w:val="24"/>
          <w:szCs w:val="24"/>
        </w:rPr>
        <w:t xml:space="preserve">выполненных работ по текущему ремонту кабинета в административном здании Главного управления по адресу: г. Тверь, ул. Дарвина, д. 12, </w:t>
      </w:r>
      <w:r w:rsidRPr="004456B0">
        <w:rPr>
          <w:snapToGrid w:val="0"/>
          <w:sz w:val="24"/>
          <w:szCs w:val="24"/>
        </w:rPr>
        <w:t xml:space="preserve">составляет </w:t>
      </w:r>
      <w:r w:rsidRPr="004456B0">
        <w:rPr>
          <w:b/>
          <w:snapToGrid w:val="0"/>
          <w:sz w:val="24"/>
          <w:szCs w:val="24"/>
        </w:rPr>
        <w:t>36 (тридцать шесть)</w:t>
      </w:r>
      <w:r w:rsidRPr="004456B0">
        <w:rPr>
          <w:snapToGrid w:val="0"/>
          <w:sz w:val="24"/>
          <w:szCs w:val="24"/>
        </w:rPr>
        <w:t xml:space="preserve"> месяцев с момента подписания</w:t>
      </w:r>
      <w:r w:rsidRPr="004456B0">
        <w:rPr>
          <w:sz w:val="24"/>
          <w:szCs w:val="24"/>
        </w:rPr>
        <w:t xml:space="preserve"> Сторонами Акта приемки выполненных работ</w:t>
      </w:r>
      <w:r w:rsidRPr="004456B0">
        <w:rPr>
          <w:strike/>
          <w:color w:val="FF0000"/>
          <w:sz w:val="24"/>
          <w:szCs w:val="24"/>
        </w:rPr>
        <w:t xml:space="preserve"> </w:t>
      </w:r>
      <w:r w:rsidRPr="004456B0">
        <w:rPr>
          <w:sz w:val="24"/>
          <w:szCs w:val="24"/>
        </w:rPr>
        <w:t>по рекомендуемой форме</w:t>
      </w:r>
      <w:r w:rsidRPr="004456B0">
        <w:rPr>
          <w:snapToGrid w:val="0"/>
          <w:sz w:val="24"/>
          <w:szCs w:val="24"/>
        </w:rPr>
        <w:t>.</w:t>
      </w:r>
    </w:p>
    <w:p w:rsidR="0024284C" w:rsidRPr="004456B0" w:rsidRDefault="0024284C" w:rsidP="0024284C">
      <w:pPr>
        <w:shd w:val="clear" w:color="auto" w:fill="FFFFFF"/>
        <w:tabs>
          <w:tab w:val="left" w:pos="360"/>
        </w:tabs>
        <w:ind w:firstLine="709"/>
        <w:jc w:val="both"/>
        <w:rPr>
          <w:snapToGrid w:val="0"/>
          <w:sz w:val="24"/>
          <w:szCs w:val="24"/>
        </w:rPr>
      </w:pPr>
      <w:r w:rsidRPr="004456B0">
        <w:rPr>
          <w:snapToGrid w:val="0"/>
          <w:sz w:val="24"/>
          <w:szCs w:val="24"/>
        </w:rPr>
        <w:t xml:space="preserve">4.2. Гарантийный срок нормальной эксплуатации объекта после выполненного текущего ремонта начинает действовать с момента подписания сторонами </w:t>
      </w:r>
      <w:r w:rsidRPr="004456B0">
        <w:rPr>
          <w:sz w:val="24"/>
          <w:szCs w:val="24"/>
        </w:rPr>
        <w:t>Акта приемки выполненных работ</w:t>
      </w:r>
      <w:r w:rsidRPr="004456B0">
        <w:rPr>
          <w:snapToGrid w:val="0"/>
          <w:sz w:val="24"/>
          <w:szCs w:val="24"/>
        </w:rPr>
        <w:t xml:space="preserve"> </w:t>
      </w:r>
      <w:r w:rsidRPr="004456B0">
        <w:rPr>
          <w:sz w:val="24"/>
          <w:szCs w:val="24"/>
        </w:rPr>
        <w:t>по рекомендуемой форме</w:t>
      </w:r>
      <w:r w:rsidRPr="004456B0">
        <w:rPr>
          <w:snapToGrid w:val="0"/>
          <w:sz w:val="24"/>
          <w:szCs w:val="24"/>
        </w:rPr>
        <w:t>.</w:t>
      </w:r>
    </w:p>
    <w:p w:rsidR="0024284C" w:rsidRPr="004456B0" w:rsidRDefault="0024284C" w:rsidP="0024284C">
      <w:pPr>
        <w:ind w:firstLine="709"/>
        <w:jc w:val="both"/>
        <w:outlineLvl w:val="2"/>
        <w:rPr>
          <w:sz w:val="24"/>
          <w:szCs w:val="24"/>
        </w:rPr>
      </w:pPr>
      <w:r w:rsidRPr="004456B0">
        <w:rPr>
          <w:sz w:val="24"/>
          <w:szCs w:val="24"/>
        </w:rPr>
        <w:t>4.3. В течение гарантийного срока Подрядчик несет ответственность перед Заказчиком за выявленные недостатки результата работ.</w:t>
      </w:r>
    </w:p>
    <w:p w:rsidR="0024284C" w:rsidRPr="004456B0" w:rsidRDefault="0024284C" w:rsidP="0024284C">
      <w:pPr>
        <w:ind w:firstLine="709"/>
        <w:jc w:val="both"/>
        <w:outlineLvl w:val="2"/>
        <w:rPr>
          <w:sz w:val="24"/>
          <w:szCs w:val="24"/>
        </w:rPr>
      </w:pPr>
      <w:r w:rsidRPr="004456B0">
        <w:rPr>
          <w:sz w:val="24"/>
          <w:szCs w:val="24"/>
        </w:rPr>
        <w:t>4.4. Гарантийный срок, установленный Контрактом, продлевается на период, когда Заказчик не мог пользоваться результатом работ из-за обнаруженных в нем недостатков, при условии, что Подрядчик был извещен Заказчиком об обнаружении недостатков в письменной форме в срок, не позднее 10 (десяти) рабочих дней с момента обнаружения Заказчиком таких недостатков.</w:t>
      </w:r>
    </w:p>
    <w:p w:rsidR="0024284C" w:rsidRPr="004456B0" w:rsidRDefault="0024284C" w:rsidP="0024284C">
      <w:pPr>
        <w:ind w:firstLine="709"/>
        <w:jc w:val="both"/>
        <w:outlineLvl w:val="2"/>
        <w:rPr>
          <w:sz w:val="24"/>
          <w:szCs w:val="24"/>
        </w:rPr>
      </w:pPr>
      <w:r w:rsidRPr="004456B0">
        <w:rPr>
          <w:sz w:val="24"/>
          <w:szCs w:val="24"/>
        </w:rPr>
        <w:t>4.5. Подрядчик обязан устранить недостатки результата работ в течение 10 (десяти) рабочих дней с момента предъявления соответствующих требований Заказчиком.</w:t>
      </w:r>
    </w:p>
    <w:p w:rsidR="0024284C" w:rsidRPr="004456B0" w:rsidRDefault="0024284C" w:rsidP="0024284C">
      <w:pPr>
        <w:ind w:firstLine="709"/>
        <w:jc w:val="both"/>
        <w:outlineLvl w:val="2"/>
        <w:rPr>
          <w:sz w:val="24"/>
          <w:szCs w:val="24"/>
        </w:rPr>
      </w:pPr>
      <w:r w:rsidRPr="004456B0">
        <w:rPr>
          <w:sz w:val="24"/>
          <w:szCs w:val="24"/>
        </w:rPr>
        <w:t>4.6. Устранение некачественного результата выполненных работ осуществляется силами и за счет Подрядчика.</w:t>
      </w:r>
    </w:p>
    <w:p w:rsidR="0024284C" w:rsidRPr="004456B0" w:rsidRDefault="0024284C" w:rsidP="0024284C">
      <w:pPr>
        <w:pStyle w:val="12"/>
        <w:shd w:val="clear" w:color="auto" w:fill="FFFFFF"/>
        <w:tabs>
          <w:tab w:val="left" w:pos="0"/>
        </w:tabs>
        <w:ind w:left="0" w:firstLine="709"/>
        <w:jc w:val="both"/>
        <w:rPr>
          <w:rFonts w:ascii="Times New Roman" w:hAnsi="Times New Roman"/>
          <w:lang w:val="ru-RU"/>
        </w:rPr>
      </w:pPr>
      <w:r w:rsidRPr="004456B0">
        <w:rPr>
          <w:rFonts w:ascii="Times New Roman" w:hAnsi="Times New Roman"/>
          <w:lang w:val="ru-RU"/>
        </w:rPr>
        <w:lastRenderedPageBreak/>
        <w:t xml:space="preserve">4.7. </w:t>
      </w:r>
      <w:r w:rsidRPr="004456B0">
        <w:rPr>
          <w:rFonts w:ascii="Times New Roman" w:hAnsi="Times New Roman"/>
          <w:spacing w:val="-5"/>
          <w:lang w:val="ru-RU"/>
        </w:rPr>
        <w:t>Если в гарантийный период на объекте обнаружатся дефекты, допущенные по в</w:t>
      </w:r>
      <w:r w:rsidRPr="004456B0">
        <w:rPr>
          <w:rFonts w:ascii="Times New Roman" w:hAnsi="Times New Roman"/>
          <w:spacing w:val="-4"/>
          <w:lang w:val="ru-RU"/>
        </w:rPr>
        <w:t xml:space="preserve">ине </w:t>
      </w:r>
      <w:r w:rsidRPr="004456B0">
        <w:rPr>
          <w:rFonts w:ascii="Times New Roman" w:hAnsi="Times New Roman"/>
          <w:lang w:val="ru-RU"/>
        </w:rPr>
        <w:t>Подрядчика</w:t>
      </w:r>
      <w:r w:rsidRPr="004456B0">
        <w:rPr>
          <w:rFonts w:ascii="Times New Roman" w:hAnsi="Times New Roman"/>
          <w:spacing w:val="-4"/>
          <w:lang w:val="ru-RU"/>
        </w:rPr>
        <w:t xml:space="preserve"> и препятствующие нормальной эксплуатации объекта, то </w:t>
      </w:r>
      <w:r w:rsidRPr="004456B0">
        <w:rPr>
          <w:rFonts w:ascii="Times New Roman" w:hAnsi="Times New Roman"/>
          <w:lang w:val="ru-RU"/>
        </w:rPr>
        <w:t>Подрядчик</w:t>
      </w:r>
      <w:r w:rsidRPr="004456B0">
        <w:rPr>
          <w:rFonts w:ascii="Times New Roman" w:hAnsi="Times New Roman"/>
          <w:spacing w:val="-4"/>
          <w:lang w:val="ru-RU"/>
        </w:rPr>
        <w:t xml:space="preserve"> </w:t>
      </w:r>
      <w:r w:rsidRPr="004456B0">
        <w:rPr>
          <w:rFonts w:ascii="Times New Roman" w:hAnsi="Times New Roman"/>
          <w:spacing w:val="-3"/>
          <w:lang w:val="ru-RU"/>
        </w:rPr>
        <w:t>обязан их устранить в установленный Заказчиком срок за свой с</w:t>
      </w:r>
      <w:r w:rsidRPr="004456B0">
        <w:rPr>
          <w:rFonts w:ascii="Times New Roman" w:hAnsi="Times New Roman"/>
          <w:spacing w:val="3"/>
          <w:lang w:val="ru-RU"/>
        </w:rPr>
        <w:t xml:space="preserve">чет. При отказе </w:t>
      </w:r>
      <w:r w:rsidRPr="004456B0">
        <w:rPr>
          <w:rFonts w:ascii="Times New Roman" w:hAnsi="Times New Roman"/>
          <w:lang w:val="ru-RU"/>
        </w:rPr>
        <w:t xml:space="preserve">Подрядчика </w:t>
      </w:r>
      <w:r w:rsidRPr="004456B0">
        <w:rPr>
          <w:rFonts w:ascii="Times New Roman" w:hAnsi="Times New Roman"/>
          <w:spacing w:val="3"/>
          <w:lang w:val="ru-RU"/>
        </w:rPr>
        <w:t>от составления или подписания акта об о</w:t>
      </w:r>
      <w:r w:rsidRPr="004456B0">
        <w:rPr>
          <w:rFonts w:ascii="Times New Roman" w:hAnsi="Times New Roman"/>
          <w:spacing w:val="-5"/>
          <w:lang w:val="ru-RU"/>
        </w:rPr>
        <w:t>бнаруженных дефектах и недоделках, для их подтверждения Заказчик проводит з</w:t>
      </w:r>
      <w:r w:rsidRPr="004456B0">
        <w:rPr>
          <w:rFonts w:ascii="Times New Roman" w:hAnsi="Times New Roman"/>
          <w:spacing w:val="-4"/>
          <w:lang w:val="ru-RU"/>
        </w:rPr>
        <w:t xml:space="preserve">а счет </w:t>
      </w:r>
      <w:r w:rsidRPr="004456B0">
        <w:rPr>
          <w:rFonts w:ascii="Times New Roman" w:hAnsi="Times New Roman"/>
          <w:lang w:val="ru-RU"/>
        </w:rPr>
        <w:t xml:space="preserve">Подрядчика </w:t>
      </w:r>
      <w:r w:rsidRPr="004456B0">
        <w:rPr>
          <w:rFonts w:ascii="Times New Roman" w:hAnsi="Times New Roman"/>
          <w:spacing w:val="-4"/>
          <w:lang w:val="ru-RU"/>
        </w:rPr>
        <w:t>квалифицированную экспертизу с привлечением специалистов, по итогам которой составляется соответствующий акт, фиксирующий затраты п</w:t>
      </w:r>
      <w:r w:rsidRPr="004456B0">
        <w:rPr>
          <w:rFonts w:ascii="Times New Roman" w:hAnsi="Times New Roman"/>
          <w:lang w:val="ru-RU"/>
        </w:rPr>
        <w:t>о исправлению дефектов и недоделок, для обращения в Арбитражный суд Тверской области.</w:t>
      </w:r>
    </w:p>
    <w:p w:rsidR="0024284C" w:rsidRPr="004456B0" w:rsidRDefault="0024284C" w:rsidP="0024284C">
      <w:pPr>
        <w:pStyle w:val="12"/>
        <w:shd w:val="clear" w:color="auto" w:fill="FFFFFF"/>
        <w:tabs>
          <w:tab w:val="left" w:pos="0"/>
        </w:tabs>
        <w:ind w:left="0" w:firstLine="709"/>
        <w:jc w:val="both"/>
        <w:rPr>
          <w:rFonts w:ascii="Times New Roman" w:hAnsi="Times New Roman"/>
          <w:lang w:val="ru-RU"/>
        </w:rPr>
      </w:pPr>
    </w:p>
    <w:p w:rsidR="0024284C" w:rsidRPr="004456B0" w:rsidRDefault="0024284C" w:rsidP="0024284C">
      <w:pPr>
        <w:pStyle w:val="12"/>
        <w:numPr>
          <w:ilvl w:val="0"/>
          <w:numId w:val="1"/>
        </w:numPr>
        <w:shd w:val="clear" w:color="auto" w:fill="FFFFFF"/>
        <w:tabs>
          <w:tab w:val="left" w:pos="0"/>
        </w:tabs>
        <w:jc w:val="center"/>
        <w:rPr>
          <w:rFonts w:ascii="Times New Roman" w:hAnsi="Times New Roman"/>
          <w:b/>
          <w:lang w:val="ru-RU"/>
        </w:rPr>
      </w:pPr>
      <w:r w:rsidRPr="004456B0">
        <w:rPr>
          <w:rFonts w:ascii="Times New Roman" w:hAnsi="Times New Roman"/>
          <w:b/>
          <w:lang w:val="ru-RU"/>
        </w:rPr>
        <w:t>Ответственность сторон</w:t>
      </w:r>
    </w:p>
    <w:p w:rsidR="0024284C" w:rsidRPr="004456B0" w:rsidRDefault="0024284C" w:rsidP="0024284C">
      <w:pPr>
        <w:pStyle w:val="12"/>
        <w:shd w:val="clear" w:color="auto" w:fill="FFFFFF"/>
        <w:tabs>
          <w:tab w:val="left" w:pos="0"/>
        </w:tabs>
        <w:rPr>
          <w:rFonts w:ascii="Times New Roman" w:hAnsi="Times New Roman"/>
          <w:b/>
          <w:lang w:val="ru-RU"/>
        </w:rPr>
      </w:pPr>
    </w:p>
    <w:p w:rsidR="0024284C" w:rsidRPr="004456B0" w:rsidRDefault="0024284C" w:rsidP="0024284C">
      <w:pPr>
        <w:ind w:firstLine="709"/>
        <w:jc w:val="both"/>
        <w:rPr>
          <w:sz w:val="24"/>
          <w:szCs w:val="24"/>
        </w:rPr>
      </w:pPr>
      <w:r w:rsidRPr="004456B0">
        <w:rPr>
          <w:sz w:val="24"/>
          <w:szCs w:val="24"/>
        </w:rP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24284C" w:rsidRPr="004456B0" w:rsidRDefault="0024284C" w:rsidP="0024284C">
      <w:pPr>
        <w:ind w:firstLine="709"/>
        <w:jc w:val="both"/>
        <w:rPr>
          <w:rFonts w:eastAsia="MS Mincho"/>
          <w:sz w:val="24"/>
          <w:szCs w:val="24"/>
        </w:rPr>
      </w:pPr>
      <w:r w:rsidRPr="004456B0">
        <w:rPr>
          <w:rFonts w:eastAsia="MS Mincho"/>
          <w:sz w:val="24"/>
          <w:szCs w:val="24"/>
        </w:rPr>
        <w:t xml:space="preserve">5.2. </w:t>
      </w:r>
      <w:r w:rsidRPr="004456B0">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r w:rsidRPr="004456B0">
        <w:rPr>
          <w:rFonts w:eastAsia="MS Mincho"/>
          <w:sz w:val="24"/>
          <w:szCs w:val="24"/>
        </w:rPr>
        <w:t xml:space="preserve"> </w:t>
      </w:r>
      <w:r w:rsidRPr="004456B0">
        <w:rPr>
          <w:sz w:val="24"/>
          <w:szCs w:val="24"/>
        </w:rPr>
        <w:t xml:space="preserve">Общая сумма начисленных штрафов за ненадлежащее исполнение </w:t>
      </w:r>
      <w:r w:rsidRPr="004456B0">
        <w:rPr>
          <w:rFonts w:eastAsia="MS Mincho"/>
          <w:sz w:val="24"/>
          <w:szCs w:val="24"/>
        </w:rPr>
        <w:t>Заказчиком</w:t>
      </w:r>
      <w:r w:rsidRPr="004456B0">
        <w:rPr>
          <w:sz w:val="24"/>
          <w:szCs w:val="24"/>
        </w:rPr>
        <w:t xml:space="preserve"> обязательств, предусмотренных Контрактом, не может превышать цену Контракта.</w:t>
      </w:r>
    </w:p>
    <w:p w:rsidR="0024284C" w:rsidRPr="004456B0" w:rsidRDefault="0024284C" w:rsidP="0024284C">
      <w:pPr>
        <w:ind w:firstLine="709"/>
        <w:jc w:val="both"/>
        <w:rPr>
          <w:rFonts w:eastAsia="MS Mincho"/>
          <w:sz w:val="24"/>
          <w:szCs w:val="24"/>
        </w:rPr>
      </w:pPr>
      <w:r w:rsidRPr="004456B0">
        <w:rPr>
          <w:rFonts w:eastAsia="MS Mincho"/>
          <w:sz w:val="24"/>
          <w:szCs w:val="24"/>
        </w:rPr>
        <w:t xml:space="preserve">5.3. Пеня начисляется за каждый день просрочки исполнения Заказчиком обязательства, предусмотренного </w:t>
      </w:r>
      <w:r w:rsidRPr="004456B0">
        <w:rPr>
          <w:sz w:val="24"/>
          <w:szCs w:val="24"/>
        </w:rPr>
        <w:t>Контрактом</w:t>
      </w:r>
      <w:r w:rsidRPr="004456B0">
        <w:rPr>
          <w:rFonts w:eastAsia="MS Mincho"/>
          <w:sz w:val="24"/>
          <w:szCs w:val="24"/>
        </w:rPr>
        <w:t>,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Pr="004456B0">
        <w:rPr>
          <w:sz w:val="24"/>
          <w:szCs w:val="24"/>
        </w:rPr>
        <w:t xml:space="preserve"> ключевой</w:t>
      </w:r>
      <w:r w:rsidRPr="004456B0">
        <w:rPr>
          <w:rFonts w:eastAsia="MS Mincho"/>
          <w:sz w:val="24"/>
          <w:szCs w:val="24"/>
        </w:rPr>
        <w:t xml:space="preserve"> ставки Центрального банка Российской Федерации от не уплаченной в срок суммы.</w:t>
      </w:r>
    </w:p>
    <w:p w:rsidR="0024284C" w:rsidRPr="004456B0" w:rsidRDefault="0024284C" w:rsidP="0024284C">
      <w:pPr>
        <w:ind w:firstLine="709"/>
        <w:jc w:val="both"/>
        <w:rPr>
          <w:sz w:val="24"/>
          <w:szCs w:val="24"/>
        </w:rPr>
      </w:pPr>
      <w:r w:rsidRPr="004456B0">
        <w:rPr>
          <w:rFonts w:eastAsia="MS Mincho"/>
          <w:sz w:val="24"/>
          <w:szCs w:val="24"/>
        </w:rPr>
        <w:t xml:space="preserve">5.4. За каждый факт неисполнения Заказчиком обязательств, предусмотренных </w:t>
      </w:r>
      <w:r w:rsidRPr="004456B0">
        <w:rPr>
          <w:sz w:val="24"/>
          <w:szCs w:val="24"/>
        </w:rPr>
        <w:t>Контрактом</w:t>
      </w:r>
      <w:r w:rsidRPr="004456B0">
        <w:rPr>
          <w:rFonts w:eastAsia="MS Mincho"/>
          <w:sz w:val="24"/>
          <w:szCs w:val="24"/>
        </w:rPr>
        <w:t xml:space="preserve">, за исключением просрочки исполнения обязательств, предусмотренных Контрактом, </w:t>
      </w:r>
      <w:r w:rsidRPr="004456B0">
        <w:rPr>
          <w:sz w:val="24"/>
          <w:szCs w:val="24"/>
        </w:rPr>
        <w:t>Подрядчик</w:t>
      </w:r>
      <w:r w:rsidRPr="004456B0">
        <w:rPr>
          <w:rFonts w:eastAsia="MS Mincho"/>
          <w:sz w:val="24"/>
          <w:szCs w:val="24"/>
        </w:rPr>
        <w:t xml:space="preserve"> вправе взыскать с Заказчика штраф, определенный в соответствии с Постановлением Правительства Российской Федерации от 30.08.2017 № 1042, в </w:t>
      </w:r>
      <w:r w:rsidRPr="004456B0">
        <w:rPr>
          <w:sz w:val="24"/>
          <w:szCs w:val="24"/>
        </w:rPr>
        <w:t>размере 1 000 (Одна тысяча) рублей 00 копеек.</w:t>
      </w:r>
    </w:p>
    <w:p w:rsidR="0024284C" w:rsidRPr="004456B0" w:rsidRDefault="0024284C" w:rsidP="0024284C">
      <w:pPr>
        <w:ind w:firstLine="709"/>
        <w:jc w:val="both"/>
        <w:rPr>
          <w:sz w:val="24"/>
          <w:szCs w:val="24"/>
        </w:rPr>
      </w:pPr>
      <w:r w:rsidRPr="004456B0">
        <w:rPr>
          <w:rFonts w:eastAsia="MS Mincho"/>
          <w:sz w:val="24"/>
          <w:szCs w:val="24"/>
        </w:rPr>
        <w:t xml:space="preserve">5.5. </w:t>
      </w:r>
      <w:r w:rsidRPr="004456B0">
        <w:rPr>
          <w:sz w:val="24"/>
          <w:szCs w:val="24"/>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w:t>
      </w:r>
      <w:r w:rsidRPr="004456B0">
        <w:rPr>
          <w:rFonts w:eastAsia="MS Mincho"/>
          <w:sz w:val="24"/>
          <w:szCs w:val="24"/>
        </w:rPr>
        <w:t>Заказчик</w:t>
      </w:r>
      <w:r w:rsidRPr="004456B0">
        <w:rPr>
          <w:sz w:val="24"/>
          <w:szCs w:val="24"/>
        </w:rPr>
        <w:t xml:space="preserve"> направляет Подрядчику требование об уплате неустоек </w:t>
      </w:r>
      <w:r w:rsidRPr="004456B0">
        <w:rPr>
          <w:rFonts w:eastAsia="MS Mincho"/>
          <w:sz w:val="24"/>
          <w:szCs w:val="24"/>
        </w:rPr>
        <w:t>(штрафов, пеней)</w:t>
      </w:r>
      <w:r w:rsidRPr="004456B0">
        <w:rPr>
          <w:sz w:val="24"/>
          <w:szCs w:val="24"/>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24284C" w:rsidRPr="004456B0" w:rsidRDefault="0024284C" w:rsidP="0024284C">
      <w:pPr>
        <w:ind w:firstLine="709"/>
        <w:jc w:val="both"/>
        <w:rPr>
          <w:sz w:val="24"/>
          <w:szCs w:val="24"/>
        </w:rPr>
      </w:pPr>
      <w:r w:rsidRPr="004456B0">
        <w:rPr>
          <w:rFonts w:eastAsia="MS Mincho"/>
          <w:sz w:val="24"/>
          <w:szCs w:val="24"/>
        </w:rPr>
        <w:t xml:space="preserve">5.6. </w:t>
      </w:r>
      <w:r w:rsidRPr="004456B0">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w:t>
      </w:r>
      <w:hyperlink r:id="rId5" w:history="1">
        <w:r w:rsidRPr="004456B0">
          <w:rPr>
            <w:sz w:val="24"/>
            <w:szCs w:val="24"/>
          </w:rPr>
          <w:t>ставки</w:t>
        </w:r>
      </w:hyperlink>
      <w:r w:rsidRPr="004456B0">
        <w:rPr>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24284C" w:rsidRPr="004456B0" w:rsidRDefault="0024284C" w:rsidP="0024284C">
      <w:pPr>
        <w:ind w:firstLine="709"/>
        <w:jc w:val="both"/>
        <w:rPr>
          <w:sz w:val="24"/>
          <w:szCs w:val="24"/>
        </w:rPr>
      </w:pPr>
      <w:r w:rsidRPr="004456B0">
        <w:rPr>
          <w:sz w:val="24"/>
          <w:szCs w:val="24"/>
        </w:rPr>
        <w:t xml:space="preserve">5.7.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w:t>
      </w:r>
      <w:r w:rsidRPr="004456B0">
        <w:rPr>
          <w:rFonts w:eastAsia="MS Mincho"/>
          <w:sz w:val="24"/>
          <w:szCs w:val="24"/>
        </w:rPr>
        <w:t>Заказчику</w:t>
      </w:r>
      <w:r w:rsidRPr="004456B0">
        <w:rPr>
          <w:sz w:val="24"/>
          <w:szCs w:val="24"/>
        </w:rPr>
        <w:t xml:space="preserve"> штраф, определенный </w:t>
      </w:r>
      <w:r w:rsidRPr="004456B0">
        <w:rPr>
          <w:rFonts w:eastAsia="MS Mincho"/>
          <w:sz w:val="24"/>
          <w:szCs w:val="24"/>
        </w:rPr>
        <w:t xml:space="preserve">в </w:t>
      </w:r>
      <w:r w:rsidRPr="004456B0">
        <w:rPr>
          <w:sz w:val="24"/>
          <w:szCs w:val="24"/>
        </w:rPr>
        <w:t>соответствии с Постановлением Правительства Российской Федерации от 30.08.2017 № 1042, в размере ________ (___________________) рублей __ копеек, что составляет 10 % от цены Контракта.</w:t>
      </w:r>
    </w:p>
    <w:p w:rsidR="0024284C" w:rsidRPr="004456B0" w:rsidRDefault="0024284C" w:rsidP="0024284C">
      <w:pPr>
        <w:adjustRightInd w:val="0"/>
        <w:ind w:firstLine="709"/>
        <w:jc w:val="both"/>
        <w:rPr>
          <w:rFonts w:eastAsia="Calibri"/>
          <w:sz w:val="24"/>
          <w:szCs w:val="24"/>
        </w:rPr>
      </w:pPr>
      <w:r w:rsidRPr="004456B0">
        <w:rPr>
          <w:sz w:val="24"/>
          <w:szCs w:val="24"/>
        </w:rPr>
        <w:t xml:space="preserve">5.8. </w:t>
      </w:r>
      <w:r w:rsidRPr="004456B0">
        <w:rPr>
          <w:rFonts w:eastAsia="Calibri"/>
          <w:sz w:val="24"/>
          <w:szCs w:val="24"/>
        </w:rPr>
        <w:t xml:space="preserve">За каждый факт неисполнения или ненадлежащего исполнения </w:t>
      </w:r>
      <w:r w:rsidRPr="004456B0">
        <w:rPr>
          <w:sz w:val="24"/>
          <w:szCs w:val="24"/>
        </w:rPr>
        <w:t>Подрядчиком</w:t>
      </w:r>
      <w:r w:rsidRPr="004456B0">
        <w:rPr>
          <w:rFonts w:eastAsia="Calibri"/>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4456B0">
        <w:rPr>
          <w:sz w:val="24"/>
          <w:szCs w:val="24"/>
        </w:rPr>
        <w:t>Подрядчику</w:t>
      </w:r>
      <w:r w:rsidRPr="004456B0">
        <w:rPr>
          <w:rFonts w:eastAsia="Calibri"/>
          <w:sz w:val="24"/>
          <w:szCs w:val="24"/>
        </w:rPr>
        <w:t xml:space="preserve"> </w:t>
      </w:r>
      <w:r w:rsidRPr="004456B0">
        <w:rPr>
          <w:sz w:val="24"/>
          <w:szCs w:val="24"/>
        </w:rPr>
        <w:t xml:space="preserve">в </w:t>
      </w:r>
      <w:r w:rsidRPr="004456B0">
        <w:rPr>
          <w:sz w:val="24"/>
          <w:szCs w:val="24"/>
        </w:rPr>
        <w:lastRenderedPageBreak/>
        <w:t xml:space="preserve">соответствии с п. 6 постановления Правительства Российской Федерации от 30.08.2017 № 1042 </w:t>
      </w:r>
      <w:r w:rsidRPr="004456B0">
        <w:rPr>
          <w:rFonts w:eastAsia="Calibri"/>
          <w:sz w:val="24"/>
          <w:szCs w:val="24"/>
        </w:rPr>
        <w:t>в размере 1000 рублей 00 копеек.</w:t>
      </w:r>
    </w:p>
    <w:p w:rsidR="0024284C" w:rsidRPr="004456B0" w:rsidRDefault="0024284C" w:rsidP="0024284C">
      <w:pPr>
        <w:ind w:firstLine="709"/>
        <w:jc w:val="both"/>
        <w:rPr>
          <w:strike/>
          <w:color w:val="FF0000"/>
          <w:sz w:val="24"/>
          <w:szCs w:val="24"/>
        </w:rPr>
      </w:pPr>
      <w:r w:rsidRPr="004456B0">
        <w:rPr>
          <w:sz w:val="24"/>
          <w:szCs w:val="24"/>
        </w:rPr>
        <w:t>5.9.</w:t>
      </w:r>
      <w:r w:rsidRPr="004456B0">
        <w:rPr>
          <w:rFonts w:eastAsia="MS Mincho"/>
          <w:sz w:val="24"/>
          <w:szCs w:val="24"/>
        </w:rPr>
        <w:t xml:space="preserve"> </w:t>
      </w:r>
      <w:r w:rsidRPr="004456B0">
        <w:rPr>
          <w:sz w:val="24"/>
          <w:szCs w:val="24"/>
        </w:rPr>
        <w:t>В случае неисполнения или ненадлежащего исполнения Подрядчиком своих обязательств, оплата по Контракту осуществляется на основании Акта приемки выполненных работ,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Подрядчику по Контракту за вычетом штрафа, пени, предусмотренных настоящим Контрактом.</w:t>
      </w:r>
    </w:p>
    <w:p w:rsidR="0024284C" w:rsidRPr="004456B0" w:rsidRDefault="0024284C" w:rsidP="0024284C">
      <w:pPr>
        <w:ind w:firstLine="709"/>
        <w:jc w:val="both"/>
        <w:rPr>
          <w:sz w:val="24"/>
          <w:szCs w:val="24"/>
        </w:rPr>
      </w:pPr>
      <w:r w:rsidRPr="004456B0">
        <w:rPr>
          <w:rFonts w:eastAsia="MS Mincho"/>
          <w:sz w:val="24"/>
          <w:szCs w:val="24"/>
        </w:rPr>
        <w:t xml:space="preserve">5.10. </w:t>
      </w:r>
      <w:r w:rsidRPr="004456B0">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284C" w:rsidRPr="004456B0" w:rsidRDefault="0024284C" w:rsidP="0024284C">
      <w:pPr>
        <w:ind w:firstLine="709"/>
        <w:jc w:val="both"/>
        <w:rPr>
          <w:sz w:val="24"/>
          <w:szCs w:val="24"/>
        </w:rPr>
      </w:pPr>
      <w:r w:rsidRPr="004456B0">
        <w:rPr>
          <w:rFonts w:eastAsia="Calibri"/>
          <w:sz w:val="24"/>
          <w:szCs w:val="24"/>
        </w:rPr>
        <w:t xml:space="preserve">5.11. Выплата неустойки не освобождает Стороны от исполнения своих обязательств по настоящему </w:t>
      </w:r>
      <w:r w:rsidRPr="004456B0">
        <w:rPr>
          <w:sz w:val="24"/>
          <w:szCs w:val="24"/>
        </w:rPr>
        <w:t xml:space="preserve">Контракту. </w:t>
      </w:r>
    </w:p>
    <w:p w:rsidR="0024284C" w:rsidRPr="004456B0" w:rsidRDefault="0024284C" w:rsidP="0024284C">
      <w:pPr>
        <w:pStyle w:val="1"/>
        <w:ind w:left="0"/>
        <w:jc w:val="center"/>
        <w:rPr>
          <w:b/>
          <w:bCs/>
          <w:sz w:val="24"/>
          <w:szCs w:val="24"/>
          <w:lang w:val="ru-RU"/>
        </w:rPr>
      </w:pPr>
      <w:r w:rsidRPr="004456B0">
        <w:rPr>
          <w:b/>
          <w:bCs/>
          <w:sz w:val="24"/>
          <w:szCs w:val="24"/>
          <w:lang w:val="ru-RU"/>
        </w:rPr>
        <w:t xml:space="preserve">6. </w:t>
      </w:r>
      <w:r w:rsidRPr="004456B0">
        <w:rPr>
          <w:b/>
          <w:bCs/>
          <w:sz w:val="24"/>
          <w:szCs w:val="24"/>
        </w:rPr>
        <w:t>Форс-мажорные обстоятельства</w:t>
      </w:r>
    </w:p>
    <w:p w:rsidR="0024284C" w:rsidRPr="004456B0" w:rsidRDefault="0024284C" w:rsidP="0024284C">
      <w:pPr>
        <w:pStyle w:val="1"/>
        <w:ind w:left="0"/>
        <w:jc w:val="center"/>
        <w:rPr>
          <w:b/>
          <w:bCs/>
          <w:sz w:val="24"/>
          <w:szCs w:val="24"/>
          <w:lang w:val="ru-RU"/>
        </w:rPr>
      </w:pPr>
    </w:p>
    <w:p w:rsidR="0024284C" w:rsidRPr="004456B0" w:rsidRDefault="0024284C" w:rsidP="0024284C">
      <w:pPr>
        <w:pStyle w:val="a4"/>
        <w:spacing w:after="0"/>
        <w:ind w:firstLine="709"/>
        <w:jc w:val="both"/>
        <w:rPr>
          <w:lang w:val="ru-RU"/>
        </w:rPr>
      </w:pPr>
      <w:r w:rsidRPr="004456B0">
        <w:rPr>
          <w:lang w:val="ru-RU"/>
        </w:rPr>
        <w:t xml:space="preserve">6.1 </w:t>
      </w:r>
      <w:r w:rsidRPr="004456B0">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4284C" w:rsidRPr="004456B0" w:rsidRDefault="0024284C" w:rsidP="0024284C">
      <w:pPr>
        <w:shd w:val="clear" w:color="auto" w:fill="FFFFFF"/>
        <w:tabs>
          <w:tab w:val="left" w:pos="0"/>
        </w:tabs>
        <w:adjustRightInd w:val="0"/>
        <w:ind w:firstLine="709"/>
        <w:jc w:val="both"/>
        <w:rPr>
          <w:sz w:val="24"/>
          <w:szCs w:val="24"/>
        </w:rPr>
      </w:pPr>
      <w:r w:rsidRPr="004456B0">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4284C" w:rsidRPr="004456B0" w:rsidRDefault="0024284C" w:rsidP="0024284C">
      <w:pPr>
        <w:shd w:val="clear" w:color="auto" w:fill="FFFFFF"/>
        <w:tabs>
          <w:tab w:val="left" w:pos="0"/>
        </w:tabs>
        <w:adjustRightInd w:val="0"/>
        <w:ind w:firstLine="709"/>
        <w:jc w:val="both"/>
        <w:rPr>
          <w:sz w:val="24"/>
          <w:szCs w:val="24"/>
        </w:rPr>
      </w:pPr>
      <w:r w:rsidRPr="004456B0">
        <w:rPr>
          <w:sz w:val="24"/>
          <w:szCs w:val="24"/>
        </w:rPr>
        <w:tab/>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4284C" w:rsidRPr="004456B0" w:rsidRDefault="0024284C" w:rsidP="0024284C">
      <w:pPr>
        <w:shd w:val="clear" w:color="auto" w:fill="FFFFFF"/>
        <w:tabs>
          <w:tab w:val="left" w:pos="0"/>
        </w:tabs>
        <w:adjustRightInd w:val="0"/>
        <w:ind w:firstLine="709"/>
        <w:jc w:val="both"/>
        <w:rPr>
          <w:sz w:val="24"/>
          <w:szCs w:val="24"/>
        </w:rPr>
      </w:pPr>
      <w:r w:rsidRPr="004456B0">
        <w:rPr>
          <w:sz w:val="24"/>
          <w:szCs w:val="24"/>
        </w:rPr>
        <w:tab/>
        <w:t>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4284C" w:rsidRPr="004456B0" w:rsidRDefault="0024284C" w:rsidP="0024284C">
      <w:pPr>
        <w:shd w:val="clear" w:color="auto" w:fill="FFFFFF"/>
        <w:tabs>
          <w:tab w:val="left" w:pos="0"/>
        </w:tabs>
        <w:adjustRightInd w:val="0"/>
        <w:ind w:firstLine="709"/>
        <w:jc w:val="both"/>
        <w:rPr>
          <w:sz w:val="24"/>
          <w:szCs w:val="24"/>
        </w:rPr>
      </w:pPr>
      <w:r w:rsidRPr="004456B0">
        <w:rPr>
          <w:sz w:val="24"/>
          <w:szCs w:val="24"/>
        </w:rPr>
        <w:tab/>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4284C" w:rsidRPr="004456B0" w:rsidRDefault="0024284C" w:rsidP="0024284C">
      <w:pPr>
        <w:shd w:val="clear" w:color="auto" w:fill="FFFFFF"/>
        <w:tabs>
          <w:tab w:val="left" w:pos="0"/>
        </w:tabs>
        <w:adjustRightInd w:val="0"/>
        <w:ind w:firstLine="709"/>
        <w:jc w:val="both"/>
        <w:rPr>
          <w:sz w:val="24"/>
          <w:szCs w:val="24"/>
        </w:rPr>
      </w:pPr>
      <w:r w:rsidRPr="004456B0">
        <w:rPr>
          <w:sz w:val="24"/>
          <w:szCs w:val="24"/>
        </w:rPr>
        <w:tab/>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24284C" w:rsidRPr="004456B0" w:rsidRDefault="0024284C" w:rsidP="0024284C">
      <w:pPr>
        <w:pStyle w:val="a4"/>
        <w:tabs>
          <w:tab w:val="left" w:pos="0"/>
        </w:tabs>
        <w:spacing w:after="0"/>
        <w:ind w:firstLine="709"/>
        <w:jc w:val="both"/>
        <w:rPr>
          <w:lang w:val="ru-RU"/>
        </w:rPr>
      </w:pPr>
      <w:r w:rsidRPr="004456B0">
        <w:t>6.6. Если форс-мажорные обстоятельства и их последствия продолжают действовать более</w:t>
      </w:r>
      <w:r w:rsidRPr="004456B0">
        <w:rPr>
          <w:lang w:val="ru-RU"/>
        </w:rPr>
        <w:t xml:space="preserve"> 1 (одного) месяца</w:t>
      </w:r>
      <w:r w:rsidRPr="004456B0">
        <w:t xml:space="preserve">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4284C" w:rsidRPr="004456B0" w:rsidRDefault="0024284C" w:rsidP="0024284C">
      <w:pPr>
        <w:pStyle w:val="a4"/>
        <w:tabs>
          <w:tab w:val="left" w:pos="0"/>
        </w:tabs>
        <w:spacing w:after="0"/>
        <w:ind w:firstLine="709"/>
        <w:jc w:val="both"/>
        <w:rPr>
          <w:lang w:val="ru-RU"/>
        </w:rPr>
      </w:pPr>
    </w:p>
    <w:p w:rsidR="0024284C" w:rsidRPr="004456B0" w:rsidRDefault="0024284C" w:rsidP="0024284C">
      <w:pPr>
        <w:pStyle w:val="a4"/>
        <w:tabs>
          <w:tab w:val="left" w:pos="0"/>
        </w:tabs>
        <w:spacing w:after="0"/>
        <w:ind w:firstLine="709"/>
        <w:jc w:val="both"/>
        <w:rPr>
          <w:lang w:val="ru-RU"/>
        </w:rPr>
      </w:pPr>
    </w:p>
    <w:p w:rsidR="0024284C" w:rsidRPr="004456B0" w:rsidRDefault="0024284C" w:rsidP="0024284C">
      <w:pPr>
        <w:pStyle w:val="ConsPlusNormal"/>
        <w:ind w:firstLine="0"/>
        <w:jc w:val="center"/>
        <w:outlineLvl w:val="1"/>
        <w:rPr>
          <w:rFonts w:ascii="Times New Roman" w:hAnsi="Times New Roman"/>
          <w:b/>
          <w:sz w:val="24"/>
          <w:szCs w:val="24"/>
        </w:rPr>
      </w:pPr>
      <w:r w:rsidRPr="004456B0">
        <w:rPr>
          <w:rFonts w:ascii="Times New Roman" w:hAnsi="Times New Roman"/>
          <w:b/>
          <w:sz w:val="24"/>
          <w:szCs w:val="24"/>
        </w:rPr>
        <w:t>7. Рассмотрение и разрешение споров</w:t>
      </w:r>
    </w:p>
    <w:p w:rsidR="0024284C" w:rsidRPr="004456B0" w:rsidRDefault="0024284C" w:rsidP="0024284C">
      <w:pPr>
        <w:pStyle w:val="ConsPlusNormal"/>
        <w:ind w:firstLine="0"/>
        <w:jc w:val="center"/>
        <w:outlineLvl w:val="1"/>
        <w:rPr>
          <w:rFonts w:ascii="Times New Roman" w:hAnsi="Times New Roman"/>
          <w:b/>
          <w:sz w:val="24"/>
          <w:szCs w:val="24"/>
        </w:rPr>
      </w:pP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 xml:space="preserve">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w:t>
      </w:r>
      <w:r w:rsidRPr="004456B0">
        <w:rPr>
          <w:rFonts w:ascii="Times New Roman" w:hAnsi="Times New Roman"/>
          <w:sz w:val="24"/>
          <w:szCs w:val="24"/>
        </w:rPr>
        <w:lastRenderedPageBreak/>
        <w:t>действия, которые должны быть произведены Стороной для устранения нарушений.</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7.3.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7.4. При не урегулировании Сторонами спора в досудебном порядке, спор разрешается в Арбитражном суде Тверской области.</w:t>
      </w:r>
    </w:p>
    <w:p w:rsidR="0024284C" w:rsidRPr="004456B0" w:rsidRDefault="0024284C" w:rsidP="0024284C">
      <w:pPr>
        <w:pStyle w:val="ConsPlusNormal"/>
        <w:ind w:firstLine="540"/>
        <w:jc w:val="center"/>
        <w:rPr>
          <w:rFonts w:ascii="Times New Roman" w:hAnsi="Times New Roman"/>
          <w:b/>
          <w:sz w:val="24"/>
          <w:szCs w:val="24"/>
        </w:rPr>
      </w:pPr>
    </w:p>
    <w:p w:rsidR="0024284C" w:rsidRPr="004456B0" w:rsidRDefault="0024284C" w:rsidP="0024284C">
      <w:pPr>
        <w:pStyle w:val="ConsPlusNormal"/>
        <w:ind w:firstLine="540"/>
        <w:jc w:val="center"/>
        <w:rPr>
          <w:rFonts w:ascii="Times New Roman" w:hAnsi="Times New Roman"/>
          <w:b/>
          <w:sz w:val="24"/>
          <w:szCs w:val="24"/>
        </w:rPr>
      </w:pPr>
      <w:r w:rsidRPr="004456B0">
        <w:rPr>
          <w:rFonts w:ascii="Times New Roman" w:hAnsi="Times New Roman"/>
          <w:b/>
          <w:sz w:val="24"/>
          <w:szCs w:val="24"/>
        </w:rPr>
        <w:t>8.Порядок изменения, дополнения и расторжения Контракта</w:t>
      </w:r>
    </w:p>
    <w:p w:rsidR="0024284C" w:rsidRPr="004456B0" w:rsidRDefault="0024284C" w:rsidP="0024284C">
      <w:pPr>
        <w:pStyle w:val="ConsPlusNormal"/>
        <w:ind w:firstLine="540"/>
        <w:jc w:val="center"/>
        <w:rPr>
          <w:rFonts w:ascii="Times New Roman" w:hAnsi="Times New Roman"/>
          <w:b/>
          <w:sz w:val="24"/>
          <w:szCs w:val="24"/>
        </w:rPr>
      </w:pPr>
    </w:p>
    <w:p w:rsidR="0024284C" w:rsidRPr="004456B0" w:rsidRDefault="0024284C" w:rsidP="0024284C">
      <w:pPr>
        <w:tabs>
          <w:tab w:val="num" w:pos="1134"/>
        </w:tabs>
        <w:ind w:firstLine="709"/>
        <w:jc w:val="both"/>
        <w:rPr>
          <w:sz w:val="24"/>
          <w:szCs w:val="24"/>
        </w:rPr>
      </w:pPr>
      <w:r w:rsidRPr="004456B0">
        <w:rPr>
          <w:sz w:val="24"/>
          <w:szCs w:val="24"/>
        </w:rPr>
        <w:t xml:space="preserve">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24284C" w:rsidRPr="004456B0" w:rsidRDefault="0024284C" w:rsidP="0024284C">
      <w:pPr>
        <w:tabs>
          <w:tab w:val="num" w:pos="1134"/>
        </w:tabs>
        <w:ind w:firstLine="709"/>
        <w:jc w:val="both"/>
        <w:rPr>
          <w:sz w:val="24"/>
          <w:szCs w:val="24"/>
        </w:rPr>
      </w:pPr>
      <w:r w:rsidRPr="004456B0">
        <w:rPr>
          <w:sz w:val="24"/>
          <w:szCs w:val="24"/>
        </w:rPr>
        <w:t>8.2. Внесение изменений в Контракт осуществляется по основаниям, предусмотренным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24284C" w:rsidRPr="004456B0" w:rsidRDefault="0024284C" w:rsidP="0024284C">
      <w:pPr>
        <w:tabs>
          <w:tab w:val="num" w:pos="1134"/>
        </w:tabs>
        <w:ind w:firstLine="709"/>
        <w:jc w:val="both"/>
        <w:rPr>
          <w:sz w:val="24"/>
          <w:szCs w:val="24"/>
        </w:rPr>
      </w:pPr>
      <w:r w:rsidRPr="004456B0">
        <w:rPr>
          <w:sz w:val="24"/>
          <w:szCs w:val="24"/>
        </w:rPr>
        <w:t>8.3.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24284C" w:rsidRPr="004456B0" w:rsidRDefault="0024284C" w:rsidP="0024284C">
      <w:pPr>
        <w:tabs>
          <w:tab w:val="num" w:pos="1134"/>
        </w:tabs>
        <w:ind w:firstLine="709"/>
        <w:jc w:val="both"/>
        <w:rPr>
          <w:sz w:val="24"/>
          <w:szCs w:val="24"/>
        </w:rPr>
      </w:pPr>
    </w:p>
    <w:p w:rsidR="0024284C" w:rsidRPr="004456B0" w:rsidRDefault="0024284C" w:rsidP="0024284C">
      <w:pPr>
        <w:pStyle w:val="1"/>
        <w:ind w:left="0"/>
        <w:jc w:val="center"/>
        <w:rPr>
          <w:b/>
          <w:bCs/>
          <w:sz w:val="24"/>
          <w:szCs w:val="24"/>
          <w:lang w:val="ru-RU"/>
        </w:rPr>
      </w:pPr>
      <w:r w:rsidRPr="004456B0">
        <w:rPr>
          <w:b/>
          <w:bCs/>
          <w:sz w:val="24"/>
          <w:szCs w:val="24"/>
          <w:lang w:val="ru-RU"/>
        </w:rPr>
        <w:t>9.</w:t>
      </w:r>
      <w:r w:rsidRPr="004456B0">
        <w:rPr>
          <w:b/>
          <w:bCs/>
          <w:sz w:val="24"/>
          <w:szCs w:val="24"/>
        </w:rPr>
        <w:t>Срок действия контракта и другие условия</w:t>
      </w:r>
    </w:p>
    <w:p w:rsidR="0024284C" w:rsidRPr="004456B0" w:rsidRDefault="0024284C" w:rsidP="0024284C">
      <w:pPr>
        <w:pStyle w:val="1"/>
        <w:ind w:left="0"/>
        <w:jc w:val="center"/>
        <w:rPr>
          <w:b/>
          <w:bCs/>
          <w:sz w:val="24"/>
          <w:szCs w:val="24"/>
          <w:lang w:val="ru-RU"/>
        </w:rPr>
      </w:pPr>
    </w:p>
    <w:p w:rsidR="0024284C" w:rsidRPr="004456B0" w:rsidRDefault="0024284C" w:rsidP="0024284C">
      <w:pPr>
        <w:ind w:firstLine="709"/>
        <w:jc w:val="both"/>
        <w:rPr>
          <w:sz w:val="24"/>
          <w:szCs w:val="24"/>
        </w:rPr>
      </w:pPr>
      <w:r w:rsidRPr="004456B0">
        <w:rPr>
          <w:sz w:val="24"/>
          <w:szCs w:val="24"/>
        </w:rPr>
        <w:t>9.1. Настоящий контракт вступает в силу со дня его заключения сторонами и действует до 30 декабря 2026 года, а в части выполнения обязательств и расчетов – до полного исполнения сторонами своих обязательств. 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rsidR="0024284C" w:rsidRPr="004456B0" w:rsidRDefault="0024284C" w:rsidP="0024284C">
      <w:pPr>
        <w:pStyle w:val="1"/>
        <w:ind w:left="0"/>
        <w:jc w:val="center"/>
        <w:rPr>
          <w:b/>
          <w:sz w:val="24"/>
          <w:szCs w:val="24"/>
          <w:lang w:val="ru-RU"/>
        </w:rPr>
      </w:pPr>
      <w:r w:rsidRPr="004456B0">
        <w:rPr>
          <w:b/>
          <w:sz w:val="24"/>
          <w:szCs w:val="24"/>
          <w:lang w:val="ru-RU"/>
        </w:rPr>
        <w:t>10.</w:t>
      </w:r>
      <w:r w:rsidRPr="004456B0">
        <w:rPr>
          <w:b/>
          <w:color w:val="FF0000"/>
          <w:sz w:val="24"/>
          <w:szCs w:val="24"/>
          <w:lang w:val="ru-RU"/>
        </w:rPr>
        <w:t xml:space="preserve"> </w:t>
      </w:r>
      <w:r w:rsidRPr="004456B0">
        <w:rPr>
          <w:b/>
          <w:sz w:val="24"/>
          <w:szCs w:val="24"/>
        </w:rPr>
        <w:t>Прочие условия</w:t>
      </w:r>
    </w:p>
    <w:p w:rsidR="0024284C" w:rsidRPr="004456B0" w:rsidRDefault="0024284C" w:rsidP="0024284C">
      <w:pPr>
        <w:pStyle w:val="1"/>
        <w:ind w:left="0"/>
        <w:jc w:val="center"/>
        <w:rPr>
          <w:b/>
          <w:sz w:val="24"/>
          <w:szCs w:val="24"/>
          <w:lang w:val="ru-RU"/>
        </w:rPr>
      </w:pP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10.1. Контракт составлен в двух экземплярах, имеющих равную юридическую силу по одному экземпляру для каждой из Сторон.</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10.2. Нижеперечисленные документы образуют приложения к настоящему Контракту и являются его неотъемлемыми частями:</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Приложение № 1 – Спецификация.</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Приложение № 2 - Техническое задание.</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Приложение № 3 - Рекомендуемая форма Акта приемки выполненных работ.</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10.3.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24284C" w:rsidRPr="004456B0" w:rsidRDefault="0024284C" w:rsidP="0024284C">
      <w:pPr>
        <w:pStyle w:val="ConsPlusNormal"/>
        <w:ind w:firstLine="709"/>
        <w:jc w:val="both"/>
        <w:rPr>
          <w:rFonts w:ascii="Times New Roman" w:hAnsi="Times New Roman"/>
          <w:sz w:val="24"/>
          <w:szCs w:val="24"/>
        </w:rPr>
      </w:pPr>
      <w:r w:rsidRPr="004456B0">
        <w:rPr>
          <w:rFonts w:ascii="Times New Roman" w:hAnsi="Times New Roman"/>
          <w:sz w:val="24"/>
          <w:szCs w:val="24"/>
        </w:rPr>
        <w:t>10.4. В случае изменения у какой-либо из Сторон местонахождения, названия, реквизитов, а также в случае реорганизации она обязана в течение 3 (трех) календарных дней письменно известить об этом другую Сторону.</w:t>
      </w:r>
    </w:p>
    <w:p w:rsidR="0024284C" w:rsidRPr="004456B0" w:rsidRDefault="0024284C" w:rsidP="0024284C">
      <w:pPr>
        <w:pStyle w:val="ConsPlusNormal"/>
        <w:ind w:firstLine="709"/>
        <w:jc w:val="both"/>
        <w:rPr>
          <w:rFonts w:ascii="Times New Roman" w:hAnsi="Times New Roman"/>
          <w:sz w:val="24"/>
          <w:szCs w:val="24"/>
        </w:rPr>
      </w:pPr>
      <w:r w:rsidRPr="004456B0">
        <w:rPr>
          <w:rFonts w:ascii="Times New Roman" w:hAnsi="Times New Roman"/>
          <w:sz w:val="24"/>
          <w:szCs w:val="24"/>
        </w:rPr>
        <w:t>10.5.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4284C" w:rsidRPr="004456B0" w:rsidRDefault="0024284C" w:rsidP="0024284C">
      <w:pPr>
        <w:pStyle w:val="ConsPlusNormal"/>
        <w:ind w:firstLine="709"/>
        <w:jc w:val="both"/>
        <w:rPr>
          <w:rFonts w:ascii="Times New Roman" w:hAnsi="Times New Roman"/>
          <w:sz w:val="24"/>
          <w:szCs w:val="24"/>
        </w:rPr>
      </w:pPr>
      <w:r w:rsidRPr="004456B0">
        <w:rPr>
          <w:rFonts w:ascii="Times New Roman" w:hAnsi="Times New Roman"/>
          <w:sz w:val="24"/>
          <w:szCs w:val="24"/>
        </w:rPr>
        <w:t xml:space="preserve">10.6. Изменение условий Контракта при его исполнении не допускается, за исключением случаев, предусмотренных </w:t>
      </w:r>
      <w:hyperlink r:id="rId6" w:history="1">
        <w:r w:rsidRPr="004456B0">
          <w:rPr>
            <w:rFonts w:ascii="Times New Roman" w:hAnsi="Times New Roman"/>
            <w:sz w:val="24"/>
            <w:szCs w:val="24"/>
          </w:rPr>
          <w:t>статьей 95</w:t>
        </w:r>
      </w:hyperlink>
      <w:r w:rsidRPr="004456B0">
        <w:rPr>
          <w:rFonts w:ascii="Times New Roman" w:hAnsi="Times New Roman"/>
          <w:sz w:val="24"/>
          <w:szCs w:val="24"/>
        </w:rPr>
        <w:t xml:space="preserve"> Федерального закона от 5 апреля </w:t>
      </w:r>
      <w:smartTag w:uri="urn:schemas-microsoft-com:office:smarttags" w:element="metricconverter">
        <w:smartTagPr>
          <w:attr w:name="ProductID" w:val="2013 г"/>
        </w:smartTagPr>
        <w:r w:rsidRPr="004456B0">
          <w:rPr>
            <w:rFonts w:ascii="Times New Roman" w:hAnsi="Times New Roman"/>
            <w:sz w:val="24"/>
            <w:szCs w:val="24"/>
          </w:rPr>
          <w:t>2013 г</w:t>
        </w:r>
      </w:smartTag>
      <w:r w:rsidRPr="004456B0">
        <w:rPr>
          <w:rFonts w:ascii="Times New Roman" w:hAnsi="Times New Roman"/>
          <w:sz w:val="24"/>
          <w:szCs w:val="24"/>
        </w:rPr>
        <w:t>. N 44-ФЗ "О контрактной системе в сфере закупок товаров, работ, услуг для обеспечения государственных и муниципальных нужд".</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 xml:space="preserve">10.7. При исполнении Контракта не допускается перемена Подрядчика, за исключением </w:t>
      </w:r>
      <w:r w:rsidRPr="004456B0">
        <w:rPr>
          <w:rFonts w:ascii="Times New Roman" w:hAnsi="Times New Roman"/>
          <w:sz w:val="24"/>
          <w:szCs w:val="24"/>
        </w:rPr>
        <w:lastRenderedPageBreak/>
        <w:t>случая, если новый Подрядчик</w:t>
      </w:r>
      <w:r w:rsidRPr="004456B0">
        <w:rPr>
          <w:sz w:val="24"/>
          <w:szCs w:val="24"/>
        </w:rPr>
        <w:t xml:space="preserve"> </w:t>
      </w:r>
      <w:r w:rsidRPr="004456B0">
        <w:rPr>
          <w:rFonts w:ascii="Times New Roman" w:hAnsi="Times New Roman"/>
          <w:sz w:val="24"/>
          <w:szCs w:val="24"/>
        </w:rPr>
        <w:t>является правопреемником Подрядчика вследствие реорганизации юридического лица в форме преобразования, слияния или присоединения.</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Передача прав и обязанностей по Контракту правопреемнику Подрядчика осуществляется путем заключения соответствующего дополнительного соглашения к Контракту.</w:t>
      </w:r>
    </w:p>
    <w:p w:rsidR="0024284C" w:rsidRPr="004456B0" w:rsidRDefault="0024284C" w:rsidP="0024284C">
      <w:pPr>
        <w:pStyle w:val="ConsPlusNormal"/>
        <w:ind w:firstLine="540"/>
        <w:jc w:val="both"/>
        <w:rPr>
          <w:rFonts w:ascii="Times New Roman" w:hAnsi="Times New Roman"/>
          <w:sz w:val="24"/>
          <w:szCs w:val="24"/>
        </w:rPr>
      </w:pPr>
      <w:r w:rsidRPr="004456B0">
        <w:rPr>
          <w:rFonts w:ascii="Times New Roman" w:hAnsi="Times New Roman"/>
          <w:sz w:val="24"/>
          <w:szCs w:val="24"/>
        </w:rPr>
        <w:t>10.8.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4284C" w:rsidRPr="004456B0" w:rsidRDefault="0024284C" w:rsidP="0024284C">
      <w:pPr>
        <w:pStyle w:val="1"/>
        <w:ind w:left="0"/>
        <w:jc w:val="center"/>
        <w:rPr>
          <w:b/>
          <w:sz w:val="24"/>
          <w:szCs w:val="24"/>
          <w:lang w:val="ru-RU"/>
        </w:rPr>
      </w:pPr>
    </w:p>
    <w:p w:rsidR="0024284C" w:rsidRPr="004456B0" w:rsidRDefault="0024284C" w:rsidP="0024284C">
      <w:pPr>
        <w:pStyle w:val="1"/>
        <w:ind w:left="0"/>
        <w:jc w:val="center"/>
        <w:rPr>
          <w:sz w:val="24"/>
          <w:szCs w:val="24"/>
        </w:rPr>
      </w:pPr>
      <w:r w:rsidRPr="004456B0">
        <w:rPr>
          <w:b/>
          <w:sz w:val="24"/>
          <w:szCs w:val="24"/>
          <w:lang w:val="ru-RU"/>
        </w:rPr>
        <w:t>11. Юридические адреса и банковские реквизиты сторон</w:t>
      </w:r>
    </w:p>
    <w:tbl>
      <w:tblPr>
        <w:tblpPr w:leftFromText="180" w:rightFromText="180" w:vertAnchor="text" w:horzAnchor="margin" w:tblpY="287"/>
        <w:tblW w:w="0" w:type="auto"/>
        <w:tblLook w:val="04A0" w:firstRow="1" w:lastRow="0" w:firstColumn="1" w:lastColumn="0" w:noHBand="0" w:noVBand="1"/>
      </w:tblPr>
      <w:tblGrid>
        <w:gridCol w:w="4410"/>
        <w:gridCol w:w="5513"/>
      </w:tblGrid>
      <w:tr w:rsidR="0024284C" w:rsidRPr="004456B0" w:rsidTr="007A43C1">
        <w:tc>
          <w:tcPr>
            <w:tcW w:w="4503" w:type="dxa"/>
          </w:tcPr>
          <w:p w:rsidR="0024284C" w:rsidRPr="004456B0" w:rsidRDefault="0024284C" w:rsidP="007A43C1">
            <w:pPr>
              <w:keepNext/>
              <w:keepLines/>
              <w:jc w:val="center"/>
              <w:rPr>
                <w:b/>
                <w:sz w:val="24"/>
                <w:szCs w:val="24"/>
              </w:rPr>
            </w:pPr>
            <w:r w:rsidRPr="004456B0">
              <w:rPr>
                <w:b/>
                <w:sz w:val="24"/>
                <w:szCs w:val="24"/>
              </w:rPr>
              <w:t>Подрядчик</w:t>
            </w:r>
          </w:p>
        </w:tc>
        <w:tc>
          <w:tcPr>
            <w:tcW w:w="5636" w:type="dxa"/>
          </w:tcPr>
          <w:p w:rsidR="0024284C" w:rsidRPr="004456B0" w:rsidRDefault="0024284C" w:rsidP="007A43C1">
            <w:pPr>
              <w:keepNext/>
              <w:keepLines/>
              <w:jc w:val="center"/>
              <w:rPr>
                <w:b/>
                <w:sz w:val="24"/>
                <w:szCs w:val="24"/>
              </w:rPr>
            </w:pPr>
            <w:r w:rsidRPr="004456B0">
              <w:rPr>
                <w:b/>
                <w:sz w:val="24"/>
                <w:szCs w:val="24"/>
              </w:rPr>
              <w:t>Заказчик</w:t>
            </w:r>
          </w:p>
        </w:tc>
      </w:tr>
      <w:tr w:rsidR="0024284C" w:rsidRPr="004456B0" w:rsidTr="007A43C1">
        <w:tc>
          <w:tcPr>
            <w:tcW w:w="4503" w:type="dxa"/>
          </w:tcPr>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b/>
                <w:iCs/>
                <w:sz w:val="24"/>
                <w:szCs w:val="24"/>
              </w:rPr>
            </w:pPr>
          </w:p>
          <w:p w:rsidR="0024284C" w:rsidRPr="004456B0" w:rsidRDefault="0024284C" w:rsidP="007A43C1">
            <w:pPr>
              <w:keepNext/>
              <w:keepLines/>
              <w:jc w:val="both"/>
              <w:rPr>
                <w:spacing w:val="-14"/>
                <w:w w:val="114"/>
                <w:sz w:val="24"/>
                <w:szCs w:val="24"/>
              </w:rPr>
            </w:pPr>
          </w:p>
          <w:p w:rsidR="0024284C" w:rsidRPr="004456B0" w:rsidRDefault="0024284C" w:rsidP="007A43C1">
            <w:pPr>
              <w:tabs>
                <w:tab w:val="left" w:pos="1860"/>
              </w:tabs>
              <w:ind w:right="-143"/>
              <w:contextualSpacing/>
              <w:jc w:val="both"/>
              <w:rPr>
                <w:spacing w:val="-14"/>
                <w:w w:val="114"/>
                <w:sz w:val="24"/>
                <w:szCs w:val="24"/>
              </w:rPr>
            </w:pPr>
            <w:r w:rsidRPr="004456B0">
              <w:rPr>
                <w:spacing w:val="-14"/>
                <w:w w:val="114"/>
                <w:sz w:val="24"/>
                <w:szCs w:val="24"/>
              </w:rPr>
              <w:t xml:space="preserve">_________________ </w:t>
            </w:r>
          </w:p>
          <w:p w:rsidR="0024284C" w:rsidRPr="004456B0" w:rsidRDefault="0024284C" w:rsidP="007A43C1">
            <w:pPr>
              <w:keepNext/>
              <w:keepLines/>
              <w:jc w:val="both"/>
              <w:rPr>
                <w:b/>
                <w:sz w:val="24"/>
                <w:szCs w:val="24"/>
              </w:rPr>
            </w:pPr>
            <w:r w:rsidRPr="004456B0">
              <w:rPr>
                <w:i/>
                <w:sz w:val="24"/>
                <w:szCs w:val="24"/>
              </w:rPr>
              <w:t>М.П.</w:t>
            </w:r>
          </w:p>
        </w:tc>
        <w:tc>
          <w:tcPr>
            <w:tcW w:w="5636" w:type="dxa"/>
          </w:tcPr>
          <w:p w:rsidR="0024284C" w:rsidRPr="004456B0" w:rsidRDefault="0024284C" w:rsidP="007A43C1"/>
          <w:p w:rsidR="0024284C" w:rsidRPr="004456B0" w:rsidRDefault="0024284C" w:rsidP="007A43C1">
            <w:pPr>
              <w:rPr>
                <w:b/>
                <w:sz w:val="24"/>
                <w:szCs w:val="24"/>
              </w:rPr>
            </w:pPr>
            <w:r w:rsidRPr="004456B0">
              <w:rPr>
                <w:b/>
                <w:sz w:val="24"/>
                <w:szCs w:val="24"/>
              </w:rPr>
              <w:t xml:space="preserve">Главное управление МЧС России                       по Тверской области </w:t>
            </w:r>
          </w:p>
          <w:p w:rsidR="0024284C" w:rsidRPr="004456B0" w:rsidRDefault="0024284C" w:rsidP="007A43C1">
            <w:pPr>
              <w:jc w:val="both"/>
              <w:rPr>
                <w:sz w:val="24"/>
                <w:szCs w:val="24"/>
              </w:rPr>
            </w:pPr>
            <w:r w:rsidRPr="004456B0">
              <w:rPr>
                <w:sz w:val="24"/>
                <w:szCs w:val="24"/>
              </w:rPr>
              <w:t xml:space="preserve">Адрес: 170034, </w:t>
            </w:r>
            <w:proofErr w:type="spellStart"/>
            <w:r w:rsidRPr="004456B0">
              <w:rPr>
                <w:sz w:val="24"/>
                <w:szCs w:val="24"/>
              </w:rPr>
              <w:t>г.Тверь</w:t>
            </w:r>
            <w:proofErr w:type="spellEnd"/>
            <w:r w:rsidRPr="004456B0">
              <w:rPr>
                <w:sz w:val="24"/>
                <w:szCs w:val="24"/>
              </w:rPr>
              <w:t>, улица Дарвина, д.12</w:t>
            </w:r>
          </w:p>
          <w:p w:rsidR="0024284C" w:rsidRPr="004456B0" w:rsidRDefault="0024284C" w:rsidP="007A43C1">
            <w:pPr>
              <w:jc w:val="both"/>
              <w:rPr>
                <w:sz w:val="24"/>
                <w:szCs w:val="24"/>
              </w:rPr>
            </w:pPr>
            <w:r w:rsidRPr="004456B0">
              <w:rPr>
                <w:sz w:val="24"/>
                <w:szCs w:val="24"/>
              </w:rPr>
              <w:t>Тел: (4822) 39-09-68</w:t>
            </w:r>
          </w:p>
          <w:p w:rsidR="0024284C" w:rsidRPr="004456B0" w:rsidRDefault="0024284C" w:rsidP="007A43C1">
            <w:pPr>
              <w:jc w:val="both"/>
              <w:rPr>
                <w:sz w:val="24"/>
                <w:szCs w:val="24"/>
              </w:rPr>
            </w:pPr>
            <w:r w:rsidRPr="004456B0">
              <w:rPr>
                <w:sz w:val="24"/>
                <w:szCs w:val="24"/>
              </w:rPr>
              <w:t>ИНН: 6901066135</w:t>
            </w:r>
          </w:p>
          <w:p w:rsidR="0024284C" w:rsidRPr="004456B0" w:rsidRDefault="0024284C" w:rsidP="007A43C1">
            <w:pPr>
              <w:jc w:val="both"/>
              <w:rPr>
                <w:sz w:val="24"/>
                <w:szCs w:val="24"/>
              </w:rPr>
            </w:pPr>
            <w:r w:rsidRPr="004456B0">
              <w:rPr>
                <w:sz w:val="24"/>
                <w:szCs w:val="24"/>
              </w:rPr>
              <w:t>КПП: 695001001</w:t>
            </w:r>
          </w:p>
          <w:p w:rsidR="0024284C" w:rsidRPr="004456B0" w:rsidRDefault="0024284C" w:rsidP="007A43C1">
            <w:pPr>
              <w:jc w:val="both"/>
              <w:rPr>
                <w:sz w:val="24"/>
                <w:szCs w:val="24"/>
              </w:rPr>
            </w:pPr>
            <w:r w:rsidRPr="004456B0">
              <w:rPr>
                <w:sz w:val="24"/>
                <w:szCs w:val="24"/>
              </w:rPr>
              <w:t>к/с: 40102810745370000024</w:t>
            </w:r>
          </w:p>
          <w:p w:rsidR="0024284C" w:rsidRPr="004456B0" w:rsidRDefault="0024284C" w:rsidP="007A43C1">
            <w:pPr>
              <w:jc w:val="both"/>
              <w:rPr>
                <w:sz w:val="24"/>
                <w:szCs w:val="24"/>
              </w:rPr>
            </w:pPr>
            <w:r w:rsidRPr="004456B0">
              <w:rPr>
                <w:sz w:val="24"/>
                <w:szCs w:val="24"/>
              </w:rPr>
              <w:t>Банковский счет (для получателя средств федерального бюджета) 03211643000000013223</w:t>
            </w:r>
          </w:p>
          <w:p w:rsidR="0024284C" w:rsidRPr="004456B0" w:rsidRDefault="0024284C" w:rsidP="007A43C1">
            <w:pPr>
              <w:jc w:val="both"/>
              <w:rPr>
                <w:sz w:val="24"/>
                <w:szCs w:val="24"/>
              </w:rPr>
            </w:pPr>
            <w:r w:rsidRPr="004456B0">
              <w:rPr>
                <w:sz w:val="24"/>
                <w:szCs w:val="24"/>
              </w:rPr>
              <w:t>ОКЦ № 1 ВВГУ Банка России//УФК по Нижегородской области, г. Нижний Новгород</w:t>
            </w:r>
          </w:p>
          <w:p w:rsidR="0024284C" w:rsidRPr="004456B0" w:rsidRDefault="0024284C" w:rsidP="007A43C1">
            <w:pPr>
              <w:jc w:val="both"/>
              <w:rPr>
                <w:sz w:val="24"/>
                <w:szCs w:val="24"/>
              </w:rPr>
            </w:pPr>
            <w:r w:rsidRPr="004456B0">
              <w:rPr>
                <w:sz w:val="24"/>
                <w:szCs w:val="24"/>
              </w:rPr>
              <w:t>л/с: 03361784080 в УФК по Тверской области</w:t>
            </w:r>
          </w:p>
          <w:p w:rsidR="0024284C" w:rsidRPr="004456B0" w:rsidRDefault="0024284C" w:rsidP="007A43C1">
            <w:pPr>
              <w:jc w:val="both"/>
              <w:rPr>
                <w:sz w:val="24"/>
                <w:szCs w:val="24"/>
              </w:rPr>
            </w:pPr>
            <w:r w:rsidRPr="004456B0">
              <w:rPr>
                <w:sz w:val="24"/>
                <w:szCs w:val="24"/>
              </w:rPr>
              <w:t>БИК: 012202102</w:t>
            </w:r>
          </w:p>
          <w:p w:rsidR="0024284C" w:rsidRPr="004456B0" w:rsidRDefault="0024284C" w:rsidP="007A43C1">
            <w:pPr>
              <w:jc w:val="both"/>
              <w:rPr>
                <w:sz w:val="24"/>
                <w:szCs w:val="24"/>
              </w:rPr>
            </w:pPr>
            <w:r w:rsidRPr="004456B0">
              <w:rPr>
                <w:sz w:val="24"/>
                <w:szCs w:val="24"/>
              </w:rPr>
              <w:t>ОГРН: 1046900092293</w:t>
            </w:r>
          </w:p>
          <w:p w:rsidR="0024284C" w:rsidRPr="004456B0" w:rsidRDefault="0024284C" w:rsidP="007A43C1">
            <w:pPr>
              <w:jc w:val="both"/>
              <w:rPr>
                <w:sz w:val="24"/>
                <w:szCs w:val="24"/>
              </w:rPr>
            </w:pPr>
            <w:r w:rsidRPr="004456B0">
              <w:rPr>
                <w:sz w:val="24"/>
                <w:szCs w:val="24"/>
              </w:rPr>
              <w:t>ОКВЭД 84.25.9  ОКПО 08928664</w:t>
            </w:r>
          </w:p>
          <w:p w:rsidR="0024284C" w:rsidRPr="004456B0" w:rsidRDefault="0024284C" w:rsidP="007A43C1">
            <w:pPr>
              <w:jc w:val="both"/>
              <w:rPr>
                <w:sz w:val="24"/>
                <w:szCs w:val="24"/>
              </w:rPr>
            </w:pPr>
            <w:r w:rsidRPr="004456B0">
              <w:rPr>
                <w:sz w:val="24"/>
                <w:szCs w:val="24"/>
              </w:rPr>
              <w:t>ОКТМО 28701000  ОКФС 12</w:t>
            </w:r>
          </w:p>
          <w:p w:rsidR="0024284C" w:rsidRPr="004456B0" w:rsidRDefault="0024284C" w:rsidP="007A43C1">
            <w:pPr>
              <w:rPr>
                <w:sz w:val="24"/>
                <w:szCs w:val="24"/>
              </w:rPr>
            </w:pPr>
            <w:r w:rsidRPr="004456B0">
              <w:rPr>
                <w:sz w:val="24"/>
                <w:szCs w:val="24"/>
              </w:rPr>
              <w:t>ОКОПФ 75104</w:t>
            </w:r>
          </w:p>
          <w:p w:rsidR="0024284C" w:rsidRPr="004456B0" w:rsidRDefault="0024284C" w:rsidP="007A43C1">
            <w:pPr>
              <w:contextualSpacing/>
              <w:rPr>
                <w:sz w:val="24"/>
                <w:szCs w:val="24"/>
              </w:rPr>
            </w:pPr>
          </w:p>
          <w:p w:rsidR="0024284C" w:rsidRPr="004456B0" w:rsidRDefault="0024284C" w:rsidP="007A43C1">
            <w:pPr>
              <w:contextualSpacing/>
              <w:rPr>
                <w:sz w:val="24"/>
                <w:szCs w:val="24"/>
              </w:rPr>
            </w:pPr>
          </w:p>
          <w:p w:rsidR="0024284C" w:rsidRPr="004456B0" w:rsidRDefault="0024284C" w:rsidP="007A43C1">
            <w:pPr>
              <w:contextualSpacing/>
              <w:rPr>
                <w:sz w:val="24"/>
                <w:szCs w:val="24"/>
              </w:rPr>
            </w:pPr>
            <w:r w:rsidRPr="004456B0">
              <w:rPr>
                <w:sz w:val="24"/>
                <w:szCs w:val="24"/>
              </w:rPr>
              <w:t>Заместитель начальника</w:t>
            </w:r>
            <w:r w:rsidRPr="004456B0">
              <w:rPr>
                <w:sz w:val="26"/>
                <w:szCs w:val="26"/>
              </w:rPr>
              <w:t xml:space="preserve"> Главного управления </w:t>
            </w:r>
            <w:r w:rsidRPr="004456B0">
              <w:rPr>
                <w:sz w:val="24"/>
                <w:szCs w:val="24"/>
              </w:rPr>
              <w:t>– начальник управления гражданской обороны и защиты населения</w:t>
            </w:r>
            <w:r w:rsidRPr="004456B0">
              <w:rPr>
                <w:sz w:val="26"/>
                <w:szCs w:val="26"/>
              </w:rPr>
              <w:t xml:space="preserve"> Главного управления МЧС России по Тверской области</w:t>
            </w:r>
          </w:p>
          <w:p w:rsidR="0024284C" w:rsidRPr="004456B0" w:rsidRDefault="0024284C" w:rsidP="007A43C1">
            <w:pPr>
              <w:contextualSpacing/>
              <w:rPr>
                <w:sz w:val="24"/>
                <w:szCs w:val="24"/>
              </w:rPr>
            </w:pPr>
          </w:p>
          <w:p w:rsidR="0024284C" w:rsidRPr="004456B0" w:rsidRDefault="0024284C" w:rsidP="007A43C1">
            <w:pPr>
              <w:contextualSpacing/>
              <w:rPr>
                <w:sz w:val="24"/>
                <w:szCs w:val="24"/>
              </w:rPr>
            </w:pPr>
            <w:r w:rsidRPr="004456B0">
              <w:rPr>
                <w:sz w:val="24"/>
                <w:szCs w:val="24"/>
              </w:rPr>
              <w:t>___________________Н. С. Бондарь</w:t>
            </w:r>
          </w:p>
          <w:p w:rsidR="0024284C" w:rsidRPr="004456B0" w:rsidRDefault="0024284C" w:rsidP="007A43C1">
            <w:pPr>
              <w:contextualSpacing/>
              <w:rPr>
                <w:sz w:val="24"/>
                <w:szCs w:val="24"/>
              </w:rPr>
            </w:pPr>
            <w:r w:rsidRPr="004456B0">
              <w:rPr>
                <w:sz w:val="24"/>
                <w:szCs w:val="24"/>
              </w:rPr>
              <w:t>М.П.</w:t>
            </w:r>
          </w:p>
          <w:p w:rsidR="0024284C" w:rsidRPr="004456B0" w:rsidRDefault="0024284C" w:rsidP="007A43C1">
            <w:pPr>
              <w:pStyle w:val="a6"/>
              <w:spacing w:line="228" w:lineRule="auto"/>
              <w:jc w:val="left"/>
              <w:rPr>
                <w:b/>
                <w:bCs/>
                <w:spacing w:val="-2"/>
              </w:rPr>
            </w:pPr>
          </w:p>
        </w:tc>
      </w:tr>
    </w:tbl>
    <w:p w:rsidR="0024284C" w:rsidRPr="004456B0" w:rsidRDefault="0024284C" w:rsidP="0024284C">
      <w:pPr>
        <w:keepNext/>
        <w:keepLines/>
        <w:autoSpaceDE/>
        <w:autoSpaceDN/>
        <w:rPr>
          <w:b/>
          <w:bCs/>
          <w:sz w:val="24"/>
          <w:szCs w:val="24"/>
        </w:rPr>
      </w:pPr>
    </w:p>
    <w:p w:rsidR="0024284C" w:rsidRPr="004456B0" w:rsidRDefault="0024284C" w:rsidP="0024284C">
      <w:pPr>
        <w:autoSpaceDE/>
        <w:autoSpaceDN/>
        <w:ind w:firstLine="6521"/>
        <w:jc w:val="right"/>
        <w:rPr>
          <w:sz w:val="24"/>
          <w:szCs w:val="24"/>
        </w:rPr>
      </w:pPr>
    </w:p>
    <w:p w:rsidR="0024284C" w:rsidRPr="004456B0" w:rsidRDefault="0024284C" w:rsidP="0024284C">
      <w:pPr>
        <w:autoSpaceDE/>
        <w:autoSpaceDN/>
        <w:ind w:firstLine="6521"/>
        <w:jc w:val="right"/>
        <w:rPr>
          <w:sz w:val="24"/>
          <w:szCs w:val="24"/>
        </w:rPr>
      </w:pPr>
    </w:p>
    <w:p w:rsidR="0024284C" w:rsidRPr="004456B0" w:rsidRDefault="0024284C" w:rsidP="0024284C">
      <w:pPr>
        <w:autoSpaceDE/>
        <w:autoSpaceDN/>
        <w:ind w:firstLine="6521"/>
        <w:jc w:val="right"/>
        <w:rPr>
          <w:sz w:val="24"/>
          <w:szCs w:val="24"/>
        </w:rPr>
      </w:pPr>
      <w:r w:rsidRPr="004456B0">
        <w:rPr>
          <w:sz w:val="24"/>
          <w:szCs w:val="24"/>
        </w:rPr>
        <w:br w:type="page"/>
      </w:r>
      <w:r w:rsidRPr="004456B0">
        <w:rPr>
          <w:sz w:val="24"/>
          <w:szCs w:val="24"/>
        </w:rPr>
        <w:lastRenderedPageBreak/>
        <w:t xml:space="preserve">Приложение № 1 </w:t>
      </w:r>
    </w:p>
    <w:p w:rsidR="0024284C" w:rsidRPr="004456B0" w:rsidRDefault="0024284C" w:rsidP="0024284C">
      <w:pPr>
        <w:autoSpaceDE/>
        <w:autoSpaceDN/>
        <w:ind w:firstLine="6521"/>
        <w:jc w:val="right"/>
        <w:rPr>
          <w:bCs/>
          <w:sz w:val="24"/>
          <w:szCs w:val="24"/>
        </w:rPr>
      </w:pPr>
      <w:r w:rsidRPr="004456B0">
        <w:rPr>
          <w:sz w:val="24"/>
          <w:szCs w:val="24"/>
        </w:rPr>
        <w:t xml:space="preserve">к Контракту </w:t>
      </w:r>
      <w:r w:rsidRPr="004456B0">
        <w:rPr>
          <w:bCs/>
          <w:sz w:val="24"/>
          <w:szCs w:val="24"/>
        </w:rPr>
        <w:t xml:space="preserve">№_______ </w:t>
      </w:r>
    </w:p>
    <w:p w:rsidR="0024284C" w:rsidRPr="004456B0" w:rsidRDefault="0024284C" w:rsidP="0024284C">
      <w:pPr>
        <w:autoSpaceDE/>
        <w:autoSpaceDN/>
        <w:ind w:firstLine="6521"/>
        <w:jc w:val="right"/>
        <w:rPr>
          <w:sz w:val="24"/>
          <w:szCs w:val="24"/>
        </w:rPr>
      </w:pPr>
      <w:r w:rsidRPr="004456B0">
        <w:rPr>
          <w:sz w:val="24"/>
          <w:szCs w:val="24"/>
        </w:rPr>
        <w:t>от «___» _________ 2026 г.</w:t>
      </w:r>
      <w:r w:rsidRPr="004456B0">
        <w:rPr>
          <w:sz w:val="24"/>
          <w:szCs w:val="24"/>
        </w:rPr>
        <w:br/>
      </w:r>
    </w:p>
    <w:p w:rsidR="0024284C" w:rsidRPr="004456B0" w:rsidRDefault="0024284C" w:rsidP="0024284C">
      <w:pPr>
        <w:spacing w:line="276" w:lineRule="auto"/>
        <w:ind w:firstLine="567"/>
        <w:jc w:val="center"/>
        <w:rPr>
          <w:b/>
          <w:bCs/>
          <w:sz w:val="24"/>
          <w:szCs w:val="24"/>
        </w:rPr>
      </w:pPr>
      <w:r w:rsidRPr="004456B0">
        <w:rPr>
          <w:b/>
          <w:bCs/>
          <w:sz w:val="24"/>
          <w:szCs w:val="24"/>
        </w:rPr>
        <w:t>СПЕЦИФИКАЦИЯ</w:t>
      </w:r>
    </w:p>
    <w:p w:rsidR="0024284C" w:rsidRPr="004456B0" w:rsidRDefault="0024284C" w:rsidP="0024284C">
      <w:pPr>
        <w:shd w:val="clear" w:color="auto" w:fill="FFFFFF"/>
        <w:tabs>
          <w:tab w:val="left" w:pos="240"/>
        </w:tabs>
        <w:jc w:val="center"/>
        <w:rPr>
          <w:b/>
          <w:sz w:val="24"/>
          <w:szCs w:val="24"/>
          <w:lang w:eastAsia="en-US" w:bidi="en-US"/>
        </w:rPr>
      </w:pPr>
      <w:r w:rsidRPr="004456B0">
        <w:rPr>
          <w:b/>
          <w:sz w:val="24"/>
          <w:szCs w:val="24"/>
          <w:lang w:eastAsia="en-US" w:bidi="en-US"/>
        </w:rPr>
        <w:t>на выполнение работ по текущему ремонту кабинета в административном здании Главного управления по адресу: г. Тверь, ул. Дарвина, д. 12</w:t>
      </w:r>
    </w:p>
    <w:p w:rsidR="0024284C" w:rsidRPr="004456B0" w:rsidRDefault="0024284C" w:rsidP="0024284C">
      <w:pPr>
        <w:shd w:val="clear" w:color="auto" w:fill="FFFFFF"/>
        <w:tabs>
          <w:tab w:val="left" w:pos="240"/>
        </w:tabs>
        <w:jc w:val="center"/>
        <w:rPr>
          <w:sz w:val="24"/>
          <w:szCs w:val="24"/>
        </w:rPr>
      </w:pPr>
    </w:p>
    <w:p w:rsidR="0024284C" w:rsidRPr="004456B0" w:rsidRDefault="0024284C" w:rsidP="0024284C">
      <w:pPr>
        <w:ind w:firstLine="709"/>
        <w:jc w:val="both"/>
        <w:rPr>
          <w:b/>
          <w:sz w:val="24"/>
          <w:szCs w:val="24"/>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7"/>
        <w:gridCol w:w="3072"/>
        <w:gridCol w:w="850"/>
        <w:gridCol w:w="1276"/>
        <w:gridCol w:w="1712"/>
        <w:gridCol w:w="2137"/>
      </w:tblGrid>
      <w:tr w:rsidR="0024284C" w:rsidRPr="004456B0" w:rsidTr="007A43C1">
        <w:trPr>
          <w:trHeight w:val="861"/>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w:t>
            </w:r>
            <w:r w:rsidRPr="004456B0">
              <w:rPr>
                <w:rFonts w:eastAsia="SimSun"/>
                <w:kern w:val="3"/>
                <w:sz w:val="24"/>
                <w:szCs w:val="24"/>
                <w:lang w:eastAsia="zh-CN" w:bidi="hi-IN"/>
              </w:rPr>
              <w:br/>
              <w:t>п/п</w:t>
            </w: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Наименование работ</w:t>
            </w:r>
          </w:p>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и материалов</w:t>
            </w: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Ед.</w:t>
            </w:r>
            <w:r w:rsidRPr="004456B0">
              <w:rPr>
                <w:rFonts w:eastAsia="SimSun"/>
                <w:kern w:val="3"/>
                <w:sz w:val="24"/>
                <w:szCs w:val="24"/>
                <w:lang w:eastAsia="zh-CN" w:bidi="hi-IN"/>
              </w:rPr>
              <w:br/>
              <w:t>изм.</w:t>
            </w: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Кол-во</w:t>
            </w:r>
          </w:p>
        </w:tc>
        <w:tc>
          <w:tcPr>
            <w:tcW w:w="1712" w:type="dxa"/>
          </w:tcPr>
          <w:p w:rsidR="0024284C" w:rsidRPr="004456B0" w:rsidRDefault="0024284C" w:rsidP="007A43C1">
            <w:pPr>
              <w:tabs>
                <w:tab w:val="left" w:pos="240"/>
              </w:tabs>
              <w:jc w:val="center"/>
              <w:rPr>
                <w:sz w:val="24"/>
                <w:szCs w:val="24"/>
              </w:rPr>
            </w:pPr>
            <w:r w:rsidRPr="004456B0">
              <w:rPr>
                <w:sz w:val="24"/>
                <w:szCs w:val="24"/>
              </w:rPr>
              <w:t>Цена за единицу</w:t>
            </w:r>
          </w:p>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sz w:val="24"/>
                <w:szCs w:val="24"/>
              </w:rPr>
              <w:t>в руб. (с учетом НДС)</w:t>
            </w: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sz w:val="24"/>
                <w:szCs w:val="24"/>
              </w:rPr>
              <w:t>Стоимость в руб. (с учетом НДС)</w:t>
            </w: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827"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3072"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850" w:type="dxa"/>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6025" w:type="dxa"/>
            <w:gridSpan w:val="4"/>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r w:rsidRPr="004456B0">
              <w:t>:</w:t>
            </w:r>
            <w:r w:rsidRPr="004456B0">
              <w:tab/>
            </w:r>
          </w:p>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b/>
                <w:kern w:val="3"/>
                <w:sz w:val="24"/>
                <w:szCs w:val="24"/>
                <w:lang w:eastAsia="zh-CN" w:bidi="hi-IN"/>
              </w:rPr>
            </w:pPr>
            <w:r w:rsidRPr="004456B0">
              <w:rPr>
                <w:rFonts w:eastAsia="SimSun"/>
                <w:b/>
                <w:kern w:val="3"/>
                <w:sz w:val="24"/>
                <w:szCs w:val="24"/>
                <w:lang w:eastAsia="zh-CN" w:bidi="hi-IN"/>
              </w:rPr>
              <w:t>Итого:</w:t>
            </w:r>
            <w:r w:rsidRPr="004456B0">
              <w:rPr>
                <w:rFonts w:eastAsia="SimSun"/>
                <w:b/>
                <w:kern w:val="3"/>
                <w:sz w:val="24"/>
                <w:szCs w:val="24"/>
                <w:lang w:eastAsia="zh-CN" w:bidi="hi-IN"/>
              </w:rPr>
              <w:tab/>
            </w:r>
          </w:p>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6025" w:type="dxa"/>
            <w:gridSpan w:val="4"/>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712" w:type="dxa"/>
          </w:tcPr>
          <w:p w:rsidR="0024284C" w:rsidRPr="004456B0" w:rsidRDefault="0024284C" w:rsidP="007A43C1">
            <w:pPr>
              <w:widowControl w:val="0"/>
              <w:suppressAutoHyphens/>
              <w:jc w:val="center"/>
              <w:textAlignment w:val="baseline"/>
              <w:rPr>
                <w:rFonts w:eastAsia="SimSun"/>
                <w:b/>
                <w:kern w:val="3"/>
                <w:sz w:val="24"/>
                <w:szCs w:val="24"/>
                <w:lang w:eastAsia="zh-CN" w:bidi="hi-IN"/>
              </w:rPr>
            </w:pPr>
            <w:r w:rsidRPr="004456B0">
              <w:rPr>
                <w:rFonts w:eastAsia="SimSun"/>
                <w:b/>
                <w:kern w:val="3"/>
                <w:sz w:val="24"/>
                <w:szCs w:val="24"/>
                <w:lang w:eastAsia="zh-CN" w:bidi="hi-IN"/>
              </w:rPr>
              <w:t>В том числе НДС:</w:t>
            </w:r>
            <w:r w:rsidRPr="004456B0">
              <w:rPr>
                <w:rFonts w:eastAsia="SimSun"/>
                <w:b/>
                <w:kern w:val="3"/>
                <w:sz w:val="24"/>
                <w:szCs w:val="24"/>
                <w:lang w:eastAsia="zh-CN" w:bidi="hi-IN"/>
              </w:rPr>
              <w:tab/>
            </w:r>
          </w:p>
        </w:tc>
        <w:tc>
          <w:tcPr>
            <w:tcW w:w="2137" w:type="dxa"/>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bl>
    <w:p w:rsidR="0024284C" w:rsidRPr="004456B0" w:rsidRDefault="0024284C" w:rsidP="0024284C">
      <w:pPr>
        <w:ind w:firstLine="709"/>
        <w:jc w:val="both"/>
        <w:rPr>
          <w:b/>
          <w:sz w:val="24"/>
          <w:szCs w:val="24"/>
        </w:rPr>
      </w:pPr>
    </w:p>
    <w:p w:rsidR="0024284C" w:rsidRPr="004456B0" w:rsidRDefault="0024284C" w:rsidP="0024284C">
      <w:pPr>
        <w:ind w:firstLine="709"/>
        <w:jc w:val="both"/>
        <w:rPr>
          <w:b/>
          <w:sz w:val="24"/>
          <w:szCs w:val="24"/>
        </w:rPr>
      </w:pPr>
    </w:p>
    <w:p w:rsidR="0024284C" w:rsidRPr="004456B0" w:rsidRDefault="0024284C" w:rsidP="0024284C">
      <w:pPr>
        <w:ind w:firstLine="709"/>
        <w:jc w:val="both"/>
        <w:rPr>
          <w:b/>
          <w:sz w:val="24"/>
          <w:szCs w:val="24"/>
        </w:rPr>
      </w:pPr>
    </w:p>
    <w:p w:rsidR="0024284C" w:rsidRPr="004456B0" w:rsidRDefault="0024284C" w:rsidP="0024284C">
      <w:pPr>
        <w:ind w:firstLine="709"/>
        <w:jc w:val="both"/>
        <w:rPr>
          <w:b/>
          <w:sz w:val="24"/>
          <w:szCs w:val="24"/>
        </w:rPr>
      </w:pPr>
    </w:p>
    <w:p w:rsidR="0024284C" w:rsidRPr="004456B0" w:rsidRDefault="0024284C" w:rsidP="0024284C">
      <w:pPr>
        <w:ind w:firstLine="709"/>
        <w:jc w:val="both"/>
        <w:rPr>
          <w:b/>
          <w:sz w:val="24"/>
          <w:szCs w:val="24"/>
        </w:rPr>
      </w:pPr>
    </w:p>
    <w:p w:rsidR="0024284C" w:rsidRPr="004456B0" w:rsidRDefault="0024284C" w:rsidP="0024284C">
      <w:pPr>
        <w:ind w:firstLine="709"/>
        <w:jc w:val="both"/>
        <w:rPr>
          <w:b/>
          <w:sz w:val="24"/>
          <w:szCs w:val="24"/>
        </w:rPr>
      </w:pPr>
    </w:p>
    <w:tbl>
      <w:tblPr>
        <w:tblW w:w="0" w:type="auto"/>
        <w:tblLayout w:type="fixed"/>
        <w:tblLook w:val="01E0" w:firstRow="1" w:lastRow="1" w:firstColumn="1" w:lastColumn="1" w:noHBand="0" w:noVBand="0"/>
      </w:tblPr>
      <w:tblGrid>
        <w:gridCol w:w="5148"/>
        <w:gridCol w:w="5040"/>
      </w:tblGrid>
      <w:tr w:rsidR="0024284C" w:rsidRPr="004456B0" w:rsidTr="007A43C1">
        <w:tc>
          <w:tcPr>
            <w:tcW w:w="5148" w:type="dxa"/>
          </w:tcPr>
          <w:p w:rsidR="0024284C" w:rsidRPr="004456B0" w:rsidRDefault="0024284C" w:rsidP="007A43C1">
            <w:pPr>
              <w:autoSpaceDE/>
              <w:autoSpaceDN/>
              <w:jc w:val="center"/>
              <w:rPr>
                <w:b/>
                <w:sz w:val="24"/>
                <w:szCs w:val="24"/>
              </w:rPr>
            </w:pPr>
            <w:r w:rsidRPr="004456B0">
              <w:rPr>
                <w:b/>
                <w:bCs/>
                <w:sz w:val="24"/>
                <w:szCs w:val="24"/>
              </w:rPr>
              <w:t>Подрядчик</w:t>
            </w:r>
            <w:r w:rsidRPr="004456B0">
              <w:rPr>
                <w:b/>
                <w:sz w:val="24"/>
                <w:szCs w:val="24"/>
              </w:rPr>
              <w:t>:</w:t>
            </w:r>
          </w:p>
          <w:p w:rsidR="0024284C" w:rsidRPr="004456B0" w:rsidRDefault="0024284C" w:rsidP="007A43C1">
            <w:pPr>
              <w:autoSpaceDE/>
              <w:autoSpaceDN/>
              <w:jc w:val="both"/>
              <w:rPr>
                <w:sz w:val="24"/>
                <w:szCs w:val="24"/>
              </w:rPr>
            </w:pPr>
          </w:p>
          <w:p w:rsidR="0024284C" w:rsidRPr="004456B0" w:rsidRDefault="0024284C" w:rsidP="007A43C1">
            <w:pPr>
              <w:autoSpaceDE/>
              <w:autoSpaceDN/>
              <w:jc w:val="both"/>
              <w:rPr>
                <w:sz w:val="24"/>
                <w:szCs w:val="24"/>
              </w:rPr>
            </w:pPr>
          </w:p>
          <w:p w:rsidR="0024284C" w:rsidRPr="004456B0" w:rsidRDefault="0024284C" w:rsidP="007A43C1">
            <w:pPr>
              <w:tabs>
                <w:tab w:val="left" w:pos="1860"/>
              </w:tabs>
              <w:ind w:right="-143"/>
              <w:contextualSpacing/>
              <w:jc w:val="both"/>
              <w:rPr>
                <w:spacing w:val="-14"/>
                <w:w w:val="114"/>
                <w:sz w:val="24"/>
                <w:szCs w:val="24"/>
              </w:rPr>
            </w:pPr>
            <w:r w:rsidRPr="004456B0">
              <w:rPr>
                <w:spacing w:val="-14"/>
                <w:w w:val="114"/>
                <w:sz w:val="24"/>
                <w:szCs w:val="24"/>
              </w:rPr>
              <w:t xml:space="preserve">_________________ </w:t>
            </w:r>
          </w:p>
          <w:p w:rsidR="0024284C" w:rsidRPr="004456B0" w:rsidRDefault="0024284C" w:rsidP="007A43C1">
            <w:pPr>
              <w:tabs>
                <w:tab w:val="left" w:pos="1860"/>
              </w:tabs>
              <w:ind w:right="-143"/>
              <w:contextualSpacing/>
              <w:jc w:val="both"/>
              <w:rPr>
                <w:sz w:val="24"/>
                <w:szCs w:val="24"/>
              </w:rPr>
            </w:pPr>
            <w:r w:rsidRPr="004456B0">
              <w:rPr>
                <w:i/>
                <w:sz w:val="24"/>
                <w:szCs w:val="24"/>
              </w:rPr>
              <w:t>М.П.</w:t>
            </w:r>
          </w:p>
        </w:tc>
        <w:tc>
          <w:tcPr>
            <w:tcW w:w="5040" w:type="dxa"/>
          </w:tcPr>
          <w:p w:rsidR="0024284C" w:rsidRPr="004456B0" w:rsidRDefault="0024284C" w:rsidP="007A43C1">
            <w:pPr>
              <w:autoSpaceDE/>
              <w:autoSpaceDN/>
              <w:jc w:val="center"/>
              <w:rPr>
                <w:b/>
                <w:sz w:val="24"/>
                <w:szCs w:val="24"/>
              </w:rPr>
            </w:pPr>
            <w:r w:rsidRPr="004456B0">
              <w:rPr>
                <w:b/>
                <w:sz w:val="24"/>
                <w:szCs w:val="24"/>
              </w:rPr>
              <w:t>Заказчик:</w:t>
            </w:r>
          </w:p>
          <w:p w:rsidR="0024284C" w:rsidRPr="004456B0" w:rsidRDefault="0024284C" w:rsidP="007A43C1">
            <w:pPr>
              <w:autoSpaceDE/>
              <w:autoSpaceDN/>
              <w:rPr>
                <w:sz w:val="24"/>
                <w:szCs w:val="24"/>
              </w:rPr>
            </w:pPr>
            <w:r w:rsidRPr="004456B0">
              <w:rPr>
                <w:sz w:val="24"/>
                <w:szCs w:val="24"/>
              </w:rPr>
              <w:t>Заместитель начальника</w:t>
            </w:r>
            <w:r w:rsidRPr="004456B0">
              <w:rPr>
                <w:sz w:val="26"/>
                <w:szCs w:val="26"/>
              </w:rPr>
              <w:t xml:space="preserve"> Главного управления </w:t>
            </w:r>
            <w:r w:rsidRPr="004456B0">
              <w:rPr>
                <w:sz w:val="24"/>
                <w:szCs w:val="24"/>
              </w:rPr>
              <w:t>– начальник управления гражданской обороны и защиты населения</w:t>
            </w:r>
            <w:r w:rsidRPr="004456B0">
              <w:rPr>
                <w:sz w:val="26"/>
                <w:szCs w:val="26"/>
              </w:rPr>
              <w:t xml:space="preserve"> Главного управления МЧС России по Тверской области</w:t>
            </w:r>
          </w:p>
          <w:p w:rsidR="0024284C" w:rsidRPr="004456B0" w:rsidRDefault="0024284C" w:rsidP="007A43C1">
            <w:pPr>
              <w:autoSpaceDE/>
              <w:autoSpaceDN/>
              <w:jc w:val="center"/>
              <w:rPr>
                <w:sz w:val="24"/>
                <w:szCs w:val="24"/>
              </w:rPr>
            </w:pPr>
          </w:p>
          <w:p w:rsidR="0024284C" w:rsidRPr="004456B0" w:rsidRDefault="0024284C" w:rsidP="007A43C1">
            <w:pPr>
              <w:autoSpaceDE/>
              <w:autoSpaceDN/>
              <w:jc w:val="center"/>
              <w:rPr>
                <w:sz w:val="24"/>
                <w:szCs w:val="24"/>
              </w:rPr>
            </w:pPr>
            <w:r w:rsidRPr="004456B0">
              <w:rPr>
                <w:sz w:val="24"/>
                <w:szCs w:val="24"/>
              </w:rPr>
              <w:t>___________________Н. С. Бондарь</w:t>
            </w:r>
          </w:p>
          <w:p w:rsidR="0024284C" w:rsidRPr="004456B0" w:rsidRDefault="0024284C" w:rsidP="007A43C1">
            <w:pPr>
              <w:autoSpaceDE/>
              <w:autoSpaceDN/>
              <w:jc w:val="both"/>
              <w:rPr>
                <w:sz w:val="24"/>
                <w:szCs w:val="24"/>
              </w:rPr>
            </w:pPr>
            <w:r w:rsidRPr="004456B0">
              <w:rPr>
                <w:sz w:val="24"/>
                <w:szCs w:val="24"/>
              </w:rPr>
              <w:t>М.П.</w:t>
            </w:r>
          </w:p>
        </w:tc>
      </w:tr>
    </w:tbl>
    <w:p w:rsidR="0024284C" w:rsidRPr="004456B0" w:rsidRDefault="0024284C" w:rsidP="0024284C">
      <w:pPr>
        <w:autoSpaceDE/>
        <w:autoSpaceDN/>
        <w:rPr>
          <w:sz w:val="24"/>
          <w:szCs w:val="24"/>
        </w:rPr>
      </w:pPr>
    </w:p>
    <w:p w:rsidR="0024284C" w:rsidRPr="004456B0" w:rsidRDefault="0024284C" w:rsidP="0024284C">
      <w:pPr>
        <w:autoSpaceDE/>
        <w:autoSpaceDN/>
        <w:jc w:val="right"/>
        <w:rPr>
          <w:sz w:val="24"/>
          <w:szCs w:val="24"/>
        </w:rPr>
      </w:pPr>
    </w:p>
    <w:p w:rsidR="0024284C" w:rsidRPr="004456B0" w:rsidRDefault="0024284C" w:rsidP="0024284C">
      <w:pPr>
        <w:autoSpaceDE/>
        <w:autoSpaceDN/>
        <w:jc w:val="right"/>
        <w:rPr>
          <w:sz w:val="24"/>
          <w:szCs w:val="24"/>
        </w:rPr>
      </w:pPr>
    </w:p>
    <w:p w:rsidR="0024284C" w:rsidRPr="004456B0" w:rsidRDefault="0024284C" w:rsidP="0024284C">
      <w:pPr>
        <w:autoSpaceDE/>
        <w:autoSpaceDN/>
        <w:jc w:val="right"/>
        <w:rPr>
          <w:sz w:val="24"/>
          <w:szCs w:val="24"/>
        </w:rPr>
      </w:pPr>
    </w:p>
    <w:p w:rsidR="0024284C" w:rsidRPr="004456B0" w:rsidRDefault="0024284C" w:rsidP="0024284C">
      <w:pPr>
        <w:autoSpaceDE/>
        <w:autoSpaceDN/>
        <w:jc w:val="right"/>
        <w:rPr>
          <w:sz w:val="24"/>
          <w:szCs w:val="24"/>
        </w:rPr>
      </w:pPr>
    </w:p>
    <w:p w:rsidR="0024284C" w:rsidRPr="004456B0" w:rsidRDefault="0024284C" w:rsidP="0024284C">
      <w:pPr>
        <w:autoSpaceDE/>
        <w:autoSpaceDN/>
        <w:jc w:val="right"/>
        <w:rPr>
          <w:sz w:val="24"/>
          <w:szCs w:val="24"/>
        </w:rPr>
      </w:pPr>
    </w:p>
    <w:p w:rsidR="0024284C" w:rsidRPr="004456B0" w:rsidRDefault="0024284C" w:rsidP="0024284C">
      <w:pPr>
        <w:autoSpaceDE/>
        <w:autoSpaceDN/>
        <w:jc w:val="right"/>
        <w:rPr>
          <w:sz w:val="24"/>
          <w:szCs w:val="24"/>
        </w:rPr>
      </w:pPr>
    </w:p>
    <w:p w:rsidR="0024284C" w:rsidRPr="004456B0" w:rsidRDefault="0024284C" w:rsidP="0024284C">
      <w:pPr>
        <w:autoSpaceDE/>
        <w:autoSpaceDN/>
        <w:jc w:val="right"/>
        <w:rPr>
          <w:sz w:val="24"/>
          <w:szCs w:val="24"/>
        </w:rPr>
      </w:pPr>
    </w:p>
    <w:p w:rsidR="0024284C" w:rsidRPr="004456B0" w:rsidRDefault="0024284C" w:rsidP="0024284C">
      <w:pPr>
        <w:autoSpaceDE/>
        <w:autoSpaceDN/>
        <w:jc w:val="right"/>
        <w:rPr>
          <w:bCs/>
          <w:sz w:val="24"/>
          <w:szCs w:val="24"/>
        </w:rPr>
      </w:pPr>
      <w:r w:rsidRPr="004456B0">
        <w:rPr>
          <w:sz w:val="24"/>
          <w:szCs w:val="24"/>
        </w:rPr>
        <w:t>Приложение № 2</w:t>
      </w:r>
      <w:r w:rsidRPr="004456B0">
        <w:rPr>
          <w:sz w:val="24"/>
          <w:szCs w:val="24"/>
        </w:rPr>
        <w:br/>
        <w:t xml:space="preserve">к Контракту </w:t>
      </w:r>
      <w:r w:rsidRPr="004456B0">
        <w:rPr>
          <w:bCs/>
          <w:sz w:val="24"/>
          <w:szCs w:val="24"/>
        </w:rPr>
        <w:t xml:space="preserve">№_______ </w:t>
      </w:r>
    </w:p>
    <w:p w:rsidR="0024284C" w:rsidRPr="004456B0" w:rsidRDefault="0024284C" w:rsidP="0024284C">
      <w:pPr>
        <w:autoSpaceDE/>
        <w:autoSpaceDN/>
        <w:ind w:firstLine="6521"/>
        <w:jc w:val="right"/>
        <w:rPr>
          <w:sz w:val="24"/>
          <w:szCs w:val="24"/>
        </w:rPr>
      </w:pPr>
      <w:r w:rsidRPr="004456B0">
        <w:rPr>
          <w:sz w:val="24"/>
          <w:szCs w:val="24"/>
        </w:rPr>
        <w:t>от «___» ________ 2026 г.</w:t>
      </w:r>
    </w:p>
    <w:p w:rsidR="0024284C" w:rsidRPr="004456B0" w:rsidRDefault="0024284C" w:rsidP="0024284C">
      <w:pPr>
        <w:autoSpaceDE/>
        <w:autoSpaceDN/>
        <w:ind w:firstLine="6521"/>
        <w:jc w:val="right"/>
        <w:rPr>
          <w:sz w:val="24"/>
          <w:szCs w:val="24"/>
        </w:rPr>
      </w:pPr>
    </w:p>
    <w:p w:rsidR="0024284C" w:rsidRPr="004456B0" w:rsidRDefault="0024284C" w:rsidP="0024284C">
      <w:pPr>
        <w:shd w:val="clear" w:color="auto" w:fill="FFFFFF"/>
        <w:tabs>
          <w:tab w:val="left" w:pos="240"/>
        </w:tabs>
        <w:jc w:val="center"/>
        <w:rPr>
          <w:b/>
          <w:sz w:val="22"/>
          <w:szCs w:val="24"/>
        </w:rPr>
      </w:pPr>
      <w:r w:rsidRPr="004456B0">
        <w:rPr>
          <w:b/>
          <w:sz w:val="22"/>
          <w:szCs w:val="24"/>
        </w:rPr>
        <w:t xml:space="preserve">ТЕХНИЧЕСКОЕ ЗАДАНИЕ </w:t>
      </w:r>
    </w:p>
    <w:p w:rsidR="0024284C" w:rsidRPr="004456B0" w:rsidRDefault="0024284C" w:rsidP="0024284C">
      <w:pPr>
        <w:rPr>
          <w:sz w:val="24"/>
          <w:szCs w:val="24"/>
        </w:rPr>
      </w:pPr>
    </w:p>
    <w:p w:rsidR="0024284C" w:rsidRPr="004456B0" w:rsidRDefault="0024284C" w:rsidP="0024284C">
      <w:pPr>
        <w:widowControl w:val="0"/>
        <w:suppressAutoHyphens/>
        <w:autoSpaceDE/>
        <w:ind w:firstLine="709"/>
        <w:jc w:val="center"/>
        <w:textAlignment w:val="baseline"/>
        <w:rPr>
          <w:rFonts w:eastAsia="SimSun" w:cs="Mangal"/>
          <w:kern w:val="3"/>
          <w:sz w:val="24"/>
          <w:szCs w:val="24"/>
          <w:lang w:eastAsia="zh-CN" w:bidi="hi-IN"/>
        </w:rPr>
      </w:pPr>
      <w:r w:rsidRPr="004456B0">
        <w:rPr>
          <w:rFonts w:eastAsia="SimSun" w:cs="Mangal"/>
          <w:b/>
          <w:kern w:val="3"/>
          <w:sz w:val="24"/>
          <w:szCs w:val="24"/>
          <w:lang w:eastAsia="en-US" w:bidi="en-US"/>
        </w:rPr>
        <w:t>на выполнение работ по текущему ремонту кабинета в административном здании Главного управления по адресу: г. Тверь, ул. Дарвина, д. 12</w:t>
      </w:r>
    </w:p>
    <w:p w:rsidR="0024284C" w:rsidRPr="004456B0" w:rsidRDefault="0024284C" w:rsidP="0024284C">
      <w:pPr>
        <w:widowControl w:val="0"/>
        <w:numPr>
          <w:ilvl w:val="0"/>
          <w:numId w:val="2"/>
        </w:numPr>
        <w:suppressAutoHyphens/>
        <w:autoSpaceDE/>
        <w:textAlignment w:val="baseline"/>
        <w:rPr>
          <w:rFonts w:eastAsia="SimSun" w:cs="Mangal"/>
          <w:b/>
          <w:kern w:val="3"/>
          <w:sz w:val="24"/>
          <w:szCs w:val="24"/>
          <w:lang w:eastAsia="zh-CN" w:bidi="hi-IN"/>
        </w:rPr>
      </w:pPr>
      <w:r w:rsidRPr="004456B0">
        <w:rPr>
          <w:rFonts w:eastAsia="SimSun" w:cs="Mangal"/>
          <w:b/>
          <w:kern w:val="3"/>
          <w:sz w:val="24"/>
          <w:szCs w:val="24"/>
          <w:lang w:eastAsia="zh-CN" w:bidi="hi-IN"/>
        </w:rPr>
        <w:t>Описание видов работ</w:t>
      </w:r>
    </w:p>
    <w:p w:rsidR="0024284C" w:rsidRPr="004456B0" w:rsidRDefault="0024284C" w:rsidP="0024284C">
      <w:pPr>
        <w:widowControl w:val="0"/>
        <w:autoSpaceDE/>
        <w:ind w:left="1069"/>
        <w:rPr>
          <w:rFonts w:eastAsia="SimSun" w:cs="Mangal"/>
          <w:b/>
          <w:kern w:val="3"/>
          <w:sz w:val="24"/>
          <w:szCs w:val="24"/>
          <w:lang w:eastAsia="zh-CN" w:bidi="hi-IN"/>
        </w:rPr>
      </w:pPr>
    </w:p>
    <w:p w:rsidR="0024284C" w:rsidRPr="004456B0" w:rsidRDefault="0024284C" w:rsidP="0024284C">
      <w:pPr>
        <w:widowControl w:val="0"/>
        <w:tabs>
          <w:tab w:val="left" w:pos="1080"/>
        </w:tabs>
        <w:suppressAutoHyphens/>
        <w:autoSpaceDE/>
        <w:ind w:firstLine="709"/>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Необходимо выполнить работы по текущему ремонту кабинета в административном здании Главного управления по адресу: г. Тверь, ул. Дарвина, д. 12, в соответствии с Градостроительным кодексом РФ и действующими на территории РФ СНиП, НПБ, </w:t>
      </w:r>
      <w:proofErr w:type="spellStart"/>
      <w:r w:rsidRPr="004456B0">
        <w:rPr>
          <w:rFonts w:eastAsia="SimSun" w:cs="Mangal"/>
          <w:kern w:val="3"/>
          <w:sz w:val="24"/>
          <w:szCs w:val="24"/>
          <w:lang w:eastAsia="zh-CN" w:bidi="hi-IN"/>
        </w:rPr>
        <w:t>СанПИН</w:t>
      </w:r>
      <w:proofErr w:type="spellEnd"/>
      <w:r w:rsidRPr="004456B0">
        <w:rPr>
          <w:rFonts w:eastAsia="SimSun" w:cs="Mangal"/>
          <w:kern w:val="3"/>
          <w:sz w:val="24"/>
          <w:szCs w:val="24"/>
          <w:lang w:eastAsia="zh-CN" w:bidi="hi-IN"/>
        </w:rPr>
        <w:t xml:space="preserve"> и др., а также в соответствии с настоящим техническим заданием, спецификацией (Приложение № 1 к Контракту). По окончанию работ по текущему ремонту кабинета в административном здании Главного управления по адресу: г. Тверь, ул. Дарвина, д. 12 должен быть полностью функционально соответствовать согласно целевого предназначения, иметь законченный вид.</w:t>
      </w:r>
    </w:p>
    <w:p w:rsidR="0024284C" w:rsidRPr="004456B0" w:rsidRDefault="0024284C" w:rsidP="0024284C">
      <w:pPr>
        <w:widowControl w:val="0"/>
        <w:suppressAutoHyphens/>
        <w:autoSpaceDE/>
        <w:ind w:firstLine="284"/>
        <w:textAlignment w:val="baseline"/>
        <w:rPr>
          <w:rFonts w:eastAsia="SimSun" w:cs="Mangal"/>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SimSun" w:cs="Mangal"/>
          <w:kern w:val="3"/>
          <w:sz w:val="24"/>
          <w:szCs w:val="24"/>
          <w:lang w:eastAsia="zh-CN" w:bidi="hi-IN"/>
        </w:rPr>
      </w:pPr>
      <w:r w:rsidRPr="004456B0">
        <w:rPr>
          <w:rFonts w:eastAsia="SimSun" w:cs="Mangal"/>
          <w:b/>
          <w:kern w:val="3"/>
          <w:sz w:val="24"/>
          <w:szCs w:val="24"/>
          <w:lang w:eastAsia="zh-CN" w:bidi="hi-IN"/>
        </w:rPr>
        <w:t xml:space="preserve">2. Срок окончания работ: </w:t>
      </w:r>
      <w:r w:rsidRPr="004456B0">
        <w:rPr>
          <w:rFonts w:eastAsia="SimSun" w:cs="Mangal"/>
          <w:kern w:val="3"/>
          <w:sz w:val="24"/>
          <w:szCs w:val="24"/>
          <w:lang w:eastAsia="zh-CN" w:bidi="hi-IN"/>
        </w:rPr>
        <w:t>в течение 30 календарных  дней с даты заключения контракта.</w:t>
      </w:r>
    </w:p>
    <w:p w:rsidR="0024284C" w:rsidRPr="004456B0" w:rsidRDefault="0024284C" w:rsidP="0024284C">
      <w:pPr>
        <w:widowControl w:val="0"/>
        <w:suppressAutoHyphens/>
        <w:autoSpaceDE/>
        <w:textAlignment w:val="baseline"/>
        <w:rPr>
          <w:rFonts w:eastAsia="TimesNewRomanPS-BoldMT" w:cs="Mangal"/>
          <w:b/>
          <w:bCs/>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TimesNewRomanPS-BoldMT" w:cs="Mangal"/>
          <w:b/>
          <w:bCs/>
          <w:kern w:val="3"/>
          <w:sz w:val="24"/>
          <w:szCs w:val="24"/>
          <w:lang w:eastAsia="zh-CN" w:bidi="hi-IN"/>
        </w:rPr>
      </w:pPr>
      <w:r w:rsidRPr="004456B0">
        <w:rPr>
          <w:rFonts w:eastAsia="TimesNewRomanPS-BoldMT" w:cs="Mangal"/>
          <w:b/>
          <w:bCs/>
          <w:kern w:val="3"/>
          <w:sz w:val="24"/>
          <w:szCs w:val="24"/>
          <w:lang w:eastAsia="zh-CN" w:bidi="hi-IN"/>
        </w:rPr>
        <w:t>3. Требования, установленные к организации работ</w:t>
      </w:r>
    </w:p>
    <w:p w:rsidR="0024284C" w:rsidRPr="004456B0" w:rsidRDefault="0024284C" w:rsidP="0024284C">
      <w:pPr>
        <w:widowControl w:val="0"/>
        <w:suppressAutoHyphens/>
        <w:autoSpaceDE/>
        <w:ind w:firstLine="709"/>
        <w:jc w:val="both"/>
        <w:textAlignment w:val="baseline"/>
        <w:rPr>
          <w:rFonts w:eastAsia="TimesNewRomanPS-BoldMT" w:cs="Mangal"/>
          <w:b/>
          <w:bCs/>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Все работы выполнить в соответствии с техническим заданием, ведомостью объемов работ.</w:t>
      </w:r>
    </w:p>
    <w:p w:rsidR="0024284C" w:rsidRPr="004456B0" w:rsidRDefault="0024284C" w:rsidP="0024284C">
      <w:pPr>
        <w:widowControl w:val="0"/>
        <w:suppressAutoHyphens/>
        <w:autoSpaceDE/>
        <w:ind w:firstLine="851"/>
        <w:jc w:val="both"/>
        <w:textAlignment w:val="baseline"/>
        <w:rPr>
          <w:rFonts w:eastAsia="SimSun" w:cs="Mangal"/>
          <w:kern w:val="3"/>
          <w:sz w:val="24"/>
          <w:szCs w:val="24"/>
          <w:lang w:eastAsia="zh-CN" w:bidi="hi-IN"/>
        </w:rPr>
      </w:pPr>
      <w:r w:rsidRPr="004456B0">
        <w:rPr>
          <w:rFonts w:eastAsia="TimesNewRomanPSMT" w:cs="Mangal"/>
          <w:kern w:val="3"/>
          <w:sz w:val="24"/>
          <w:szCs w:val="24"/>
          <w:lang w:eastAsia="zh-CN" w:bidi="hi-IN"/>
        </w:rPr>
        <w:t xml:space="preserve">Подрядчик в обязательном порядке до начала выполнения работ обязан представить Заказчику </w:t>
      </w:r>
      <w:r w:rsidRPr="004456B0">
        <w:rPr>
          <w:rFonts w:eastAsia="SimSun" w:cs="Mangal"/>
          <w:kern w:val="3"/>
          <w:sz w:val="24"/>
          <w:szCs w:val="24"/>
          <w:lang w:eastAsia="zh-CN" w:bidi="hi-IN"/>
        </w:rPr>
        <w:t>график выполнения работ</w:t>
      </w:r>
      <w:r w:rsidRPr="004456B0">
        <w:rPr>
          <w:rFonts w:eastAsia="SimSun" w:cs="Mangal"/>
          <w:kern w:val="3"/>
          <w:sz w:val="24"/>
          <w:szCs w:val="24"/>
          <w:lang w:eastAsia="en-US" w:bidi="hi-IN"/>
        </w:rPr>
        <w:t xml:space="preserve">, </w:t>
      </w:r>
      <w:r w:rsidRPr="004456B0">
        <w:rPr>
          <w:rFonts w:eastAsia="TimesNewRomanPSMT" w:cs="Mangal"/>
          <w:kern w:val="3"/>
          <w:sz w:val="24"/>
          <w:szCs w:val="24"/>
          <w:lang w:eastAsia="zh-CN" w:bidi="hi-IN"/>
        </w:rPr>
        <w:t>список рабочих</w:t>
      </w:r>
      <w:r w:rsidRPr="004456B0">
        <w:rPr>
          <w:rFonts w:eastAsia="TimesNewRomanPS-BoldMT" w:cs="Mangal"/>
          <w:kern w:val="3"/>
          <w:sz w:val="24"/>
          <w:szCs w:val="24"/>
          <w:lang w:eastAsia="zh-CN" w:bidi="hi-IN"/>
        </w:rPr>
        <w:t xml:space="preserve">, </w:t>
      </w:r>
      <w:r w:rsidRPr="004456B0">
        <w:rPr>
          <w:rFonts w:eastAsia="TimesNewRomanPSMT" w:cs="Mangal"/>
          <w:kern w:val="3"/>
          <w:sz w:val="24"/>
          <w:szCs w:val="24"/>
          <w:lang w:eastAsia="zh-CN" w:bidi="hi-IN"/>
        </w:rPr>
        <w:t>которые будут задействованы на объекте с указанием Ф.И.О</w:t>
      </w:r>
      <w:r w:rsidRPr="004456B0">
        <w:rPr>
          <w:rFonts w:eastAsia="TimesNewRomanPS-BoldMT" w:cs="Mangal"/>
          <w:kern w:val="3"/>
          <w:sz w:val="24"/>
          <w:szCs w:val="24"/>
          <w:lang w:eastAsia="zh-CN" w:bidi="hi-IN"/>
        </w:rPr>
        <w:t xml:space="preserve">., </w:t>
      </w:r>
      <w:r w:rsidRPr="004456B0">
        <w:rPr>
          <w:rFonts w:eastAsia="TimesNewRomanPSMT" w:cs="Mangal"/>
          <w:kern w:val="3"/>
          <w:sz w:val="24"/>
          <w:szCs w:val="24"/>
          <w:lang w:eastAsia="zh-CN" w:bidi="hi-IN"/>
        </w:rPr>
        <w:t>паспортных данных</w:t>
      </w:r>
      <w:r w:rsidRPr="004456B0">
        <w:rPr>
          <w:rFonts w:eastAsia="TimesNewRomanPS-BoldMT" w:cs="Mangal"/>
          <w:kern w:val="3"/>
          <w:sz w:val="24"/>
          <w:szCs w:val="24"/>
          <w:lang w:eastAsia="zh-CN" w:bidi="hi-IN"/>
        </w:rPr>
        <w:t xml:space="preserve">, </w:t>
      </w:r>
      <w:r w:rsidRPr="004456B0">
        <w:rPr>
          <w:rFonts w:eastAsia="TimesNewRomanPSMT" w:cs="Mangal"/>
          <w:kern w:val="3"/>
          <w:sz w:val="24"/>
          <w:szCs w:val="24"/>
          <w:lang w:eastAsia="zh-CN" w:bidi="hi-IN"/>
        </w:rPr>
        <w:t>а также номера автомашин</w:t>
      </w:r>
      <w:r w:rsidRPr="004456B0">
        <w:rPr>
          <w:rFonts w:eastAsia="TimesNewRomanPS-BoldMT" w:cs="Mangal"/>
          <w:kern w:val="3"/>
          <w:sz w:val="24"/>
          <w:szCs w:val="24"/>
          <w:lang w:eastAsia="zh-CN" w:bidi="hi-IN"/>
        </w:rPr>
        <w:t xml:space="preserve">, </w:t>
      </w:r>
      <w:r w:rsidRPr="004456B0">
        <w:rPr>
          <w:rFonts w:eastAsia="TimesNewRomanPSMT" w:cs="Mangal"/>
          <w:kern w:val="3"/>
          <w:sz w:val="24"/>
          <w:szCs w:val="24"/>
          <w:lang w:eastAsia="zh-CN" w:bidi="hi-IN"/>
        </w:rPr>
        <w:t>подвозящих материалы</w:t>
      </w:r>
      <w:r w:rsidRPr="004456B0">
        <w:rPr>
          <w:rFonts w:eastAsia="TimesNewRomanPS-BoldMT" w:cs="Mangal"/>
          <w:kern w:val="3"/>
          <w:sz w:val="24"/>
          <w:szCs w:val="24"/>
          <w:lang w:eastAsia="zh-CN" w:bidi="hi-IN"/>
        </w:rPr>
        <w:t xml:space="preserve">, </w:t>
      </w:r>
      <w:r w:rsidRPr="004456B0">
        <w:rPr>
          <w:rFonts w:eastAsia="TimesNewRomanPSMT" w:cs="Mangal"/>
          <w:kern w:val="3"/>
          <w:sz w:val="24"/>
          <w:szCs w:val="24"/>
          <w:lang w:eastAsia="zh-CN" w:bidi="hi-IN"/>
        </w:rPr>
        <w:t>оборудование и др</w:t>
      </w:r>
      <w:r w:rsidRPr="004456B0">
        <w:rPr>
          <w:rFonts w:eastAsia="TimesNewRomanPS-BoldMT" w:cs="Mangal"/>
          <w:kern w:val="3"/>
          <w:sz w:val="24"/>
          <w:szCs w:val="24"/>
          <w:lang w:eastAsia="zh-CN" w:bidi="hi-IN"/>
        </w:rPr>
        <w:t xml:space="preserve">. </w:t>
      </w:r>
      <w:r w:rsidRPr="004456B0">
        <w:rPr>
          <w:rFonts w:eastAsia="TimesNewRomanPSMT" w:cs="Mangal"/>
          <w:kern w:val="3"/>
          <w:sz w:val="24"/>
          <w:szCs w:val="24"/>
          <w:lang w:eastAsia="zh-CN" w:bidi="hi-IN"/>
        </w:rPr>
        <w:t>грузы для выполнения работ</w:t>
      </w:r>
      <w:r w:rsidRPr="004456B0">
        <w:rPr>
          <w:rFonts w:eastAsia="TimesNewRomanPS-BoldMT" w:cs="Mangal"/>
          <w:kern w:val="3"/>
          <w:sz w:val="24"/>
          <w:szCs w:val="24"/>
          <w:lang w:eastAsia="zh-CN" w:bidi="hi-IN"/>
        </w:rPr>
        <w:t xml:space="preserve">. </w:t>
      </w:r>
    </w:p>
    <w:p w:rsidR="0024284C" w:rsidRPr="004456B0" w:rsidRDefault="0024284C" w:rsidP="0024284C">
      <w:pPr>
        <w:widowControl w:val="0"/>
        <w:suppressAutoHyphens/>
        <w:autoSpaceDE/>
        <w:ind w:firstLine="851"/>
        <w:jc w:val="both"/>
        <w:textAlignment w:val="baseline"/>
        <w:rPr>
          <w:rFonts w:eastAsia="SimSun" w:cs="Mangal"/>
          <w:kern w:val="3"/>
          <w:sz w:val="24"/>
          <w:szCs w:val="24"/>
          <w:lang w:eastAsia="zh-CN" w:bidi="hi-IN"/>
        </w:rPr>
      </w:pPr>
      <w:r w:rsidRPr="004456B0">
        <w:rPr>
          <w:rFonts w:eastAsia="TimesNewRomanPSMT" w:cs="Mangal"/>
          <w:kern w:val="3"/>
          <w:sz w:val="24"/>
          <w:szCs w:val="24"/>
          <w:lang w:eastAsia="zh-CN" w:bidi="hi-IN"/>
        </w:rPr>
        <w:t>Работы на объекте могут проводиться в одну смену только в рабочие дни</w:t>
      </w:r>
      <w:r w:rsidRPr="004456B0">
        <w:rPr>
          <w:rFonts w:eastAsia="TimesNewRomanPS-BoldMT" w:cs="Mangal"/>
          <w:kern w:val="3"/>
          <w:sz w:val="24"/>
          <w:szCs w:val="24"/>
          <w:lang w:eastAsia="zh-CN" w:bidi="hi-IN"/>
        </w:rPr>
        <w:t xml:space="preserve">, </w:t>
      </w:r>
      <w:r w:rsidRPr="004456B0">
        <w:rPr>
          <w:rFonts w:eastAsia="TimesNewRomanPSMT" w:cs="Mangal"/>
          <w:kern w:val="3"/>
          <w:sz w:val="24"/>
          <w:szCs w:val="24"/>
          <w:lang w:eastAsia="zh-CN" w:bidi="hi-IN"/>
        </w:rPr>
        <w:t>с понедельника по пятницу</w:t>
      </w:r>
      <w:r w:rsidRPr="004456B0">
        <w:rPr>
          <w:rFonts w:eastAsia="TimesNewRomanPS-BoldMT" w:cs="Mangal"/>
          <w:kern w:val="3"/>
          <w:sz w:val="24"/>
          <w:szCs w:val="24"/>
          <w:lang w:eastAsia="zh-CN" w:bidi="hi-IN"/>
        </w:rPr>
        <w:t xml:space="preserve">, </w:t>
      </w:r>
      <w:r w:rsidRPr="004456B0">
        <w:rPr>
          <w:rFonts w:eastAsia="TimesNewRomanPSMT" w:cs="Mangal"/>
          <w:kern w:val="3"/>
          <w:sz w:val="24"/>
          <w:szCs w:val="24"/>
          <w:lang w:eastAsia="zh-CN" w:bidi="hi-IN"/>
        </w:rPr>
        <w:t xml:space="preserve">с </w:t>
      </w:r>
      <w:r w:rsidRPr="004456B0">
        <w:rPr>
          <w:rFonts w:eastAsia="TimesNewRomanPS-BoldMT" w:cs="Mangal"/>
          <w:kern w:val="3"/>
          <w:sz w:val="24"/>
          <w:szCs w:val="24"/>
          <w:lang w:eastAsia="zh-CN" w:bidi="hi-IN"/>
        </w:rPr>
        <w:t xml:space="preserve">09:00 </w:t>
      </w:r>
      <w:r w:rsidRPr="004456B0">
        <w:rPr>
          <w:rFonts w:eastAsia="TimesNewRomanPSMT" w:cs="Mangal"/>
          <w:kern w:val="3"/>
          <w:sz w:val="24"/>
          <w:szCs w:val="24"/>
          <w:lang w:eastAsia="zh-CN" w:bidi="hi-IN"/>
        </w:rPr>
        <w:t xml:space="preserve">до </w:t>
      </w:r>
      <w:r w:rsidRPr="004456B0">
        <w:rPr>
          <w:rFonts w:eastAsia="TimesNewRomanPS-BoldMT" w:cs="Mangal"/>
          <w:kern w:val="3"/>
          <w:sz w:val="24"/>
          <w:szCs w:val="24"/>
          <w:lang w:eastAsia="zh-CN" w:bidi="hi-IN"/>
        </w:rPr>
        <w:t>18:00. При необходимости работы по согласованию с Заказчиком могут выполняться в выходные и праздничные дни, а также в нерабочее время.</w:t>
      </w:r>
    </w:p>
    <w:p w:rsidR="0024284C" w:rsidRPr="004456B0" w:rsidRDefault="0024284C" w:rsidP="0024284C">
      <w:pPr>
        <w:widowControl w:val="0"/>
        <w:suppressAutoHyphens/>
        <w:autoSpaceDE/>
        <w:ind w:firstLine="851"/>
        <w:jc w:val="both"/>
        <w:textAlignment w:val="baseline"/>
        <w:rPr>
          <w:rFonts w:eastAsia="TimesNewRomanPSMT" w:cs="Mangal"/>
          <w:kern w:val="3"/>
          <w:sz w:val="24"/>
          <w:szCs w:val="24"/>
          <w:lang w:eastAsia="zh-CN" w:bidi="hi-IN"/>
        </w:rPr>
      </w:pPr>
      <w:r w:rsidRPr="004456B0">
        <w:rPr>
          <w:rFonts w:eastAsia="TimesNewRomanPSMT" w:cs="Mangal"/>
          <w:kern w:val="3"/>
          <w:sz w:val="24"/>
          <w:szCs w:val="24"/>
          <w:lang w:eastAsia="zh-CN" w:bidi="hi-IN"/>
        </w:rPr>
        <w:t xml:space="preserve">При выполнении демонтажных работ Подрядчик должен обеспечить ежедневный вывоз и утилизацию строительного мусора. </w:t>
      </w:r>
    </w:p>
    <w:p w:rsidR="0024284C" w:rsidRPr="004456B0" w:rsidRDefault="0024284C" w:rsidP="0024284C">
      <w:pPr>
        <w:widowControl w:val="0"/>
        <w:suppressAutoHyphens/>
        <w:autoSpaceDE/>
        <w:ind w:firstLine="851"/>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Материалы и цвета, используемые при ремонте объекта, согласовываются с заказчиком в письменном виде.</w:t>
      </w:r>
    </w:p>
    <w:p w:rsidR="0024284C" w:rsidRPr="004456B0" w:rsidRDefault="0024284C" w:rsidP="0024284C">
      <w:pPr>
        <w:widowControl w:val="0"/>
        <w:suppressAutoHyphens/>
        <w:autoSpaceDE/>
        <w:ind w:firstLine="851"/>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Подключение и переключение нагрузок на распределительные щиты производить строго по предварительной заявке совместно с уполномоченным на то лицом.</w:t>
      </w:r>
    </w:p>
    <w:p w:rsidR="0024284C" w:rsidRPr="004456B0" w:rsidRDefault="0024284C" w:rsidP="0024284C">
      <w:pPr>
        <w:widowControl w:val="0"/>
        <w:suppressAutoHyphens/>
        <w:autoSpaceDE/>
        <w:ind w:firstLine="851"/>
        <w:jc w:val="both"/>
        <w:textAlignment w:val="baseline"/>
        <w:rPr>
          <w:rFonts w:eastAsia="TimesNewRomanPSMT" w:cs="Mangal"/>
          <w:kern w:val="3"/>
          <w:sz w:val="24"/>
          <w:szCs w:val="24"/>
          <w:lang w:eastAsia="zh-CN" w:bidi="hi-IN"/>
        </w:rPr>
      </w:pPr>
      <w:r w:rsidRPr="004456B0">
        <w:rPr>
          <w:rFonts w:eastAsia="TimesNewRomanPSMT" w:cs="Mangal"/>
          <w:kern w:val="3"/>
          <w:sz w:val="24"/>
          <w:szCs w:val="24"/>
          <w:lang w:eastAsia="zh-CN" w:bidi="hi-IN"/>
        </w:rPr>
        <w:t xml:space="preserve">Сдача объекта производится в соответствии со </w:t>
      </w:r>
      <w:proofErr w:type="spellStart"/>
      <w:r w:rsidRPr="004456B0">
        <w:rPr>
          <w:rFonts w:eastAsia="TimesNewRomanPSMT" w:cs="Mangal"/>
          <w:kern w:val="3"/>
          <w:sz w:val="24"/>
          <w:szCs w:val="24"/>
          <w:lang w:eastAsia="zh-CN" w:bidi="hi-IN"/>
        </w:rPr>
        <w:t>строительно</w:t>
      </w:r>
      <w:proofErr w:type="spellEnd"/>
      <w:r w:rsidRPr="004456B0">
        <w:rPr>
          <w:rFonts w:eastAsia="TimesNewRomanPSMT" w:cs="Mangal"/>
          <w:kern w:val="3"/>
          <w:sz w:val="24"/>
          <w:szCs w:val="24"/>
          <w:lang w:eastAsia="zh-CN" w:bidi="hi-IN"/>
        </w:rPr>
        <w:t xml:space="preserve"> – монтажными нормами.</w:t>
      </w:r>
    </w:p>
    <w:p w:rsidR="0024284C" w:rsidRPr="004456B0" w:rsidRDefault="0024284C" w:rsidP="0024284C">
      <w:pPr>
        <w:widowControl w:val="0"/>
        <w:shd w:val="clear" w:color="auto" w:fill="FFFFFF"/>
        <w:suppressAutoHyphens/>
        <w:autoSpaceDE/>
        <w:ind w:firstLine="720"/>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Все строительные материалы, изделия и оборудование, используемые для проведения строительно-монтажных работ, должны быть разрешены для применения, иметь сертификаты качества или соответствия, паспорта при наличии.</w:t>
      </w:r>
    </w:p>
    <w:p w:rsidR="0024284C" w:rsidRPr="004456B0" w:rsidRDefault="0024284C" w:rsidP="0024284C">
      <w:pPr>
        <w:widowControl w:val="0"/>
        <w:suppressAutoHyphens/>
        <w:autoSpaceDE/>
        <w:ind w:firstLine="720"/>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Подрядчик обязан без увеличения контрактной цены осуществить все поставки, выполнить все работы, включая все расходные материалы, приборы, системы, оборудование, указанные в контрактных документах и соответствующих нормах (или соответственно выводятся из этих норм), чтобы завершить объект функционально, надежно и полностью, а также ввести его в эксплуатацию для использования по назначению в срок, утвержденный контрактом.</w:t>
      </w:r>
    </w:p>
    <w:p w:rsidR="0024284C" w:rsidRPr="004456B0" w:rsidRDefault="0024284C" w:rsidP="0024284C">
      <w:pPr>
        <w:widowControl w:val="0"/>
        <w:suppressAutoHyphens/>
        <w:autoSpaceDE/>
        <w:ind w:firstLine="720"/>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При выполнении работ электронные системы видеонаблюдения, оборудование связи, пожаротушения и оповещения подлежат демонтажу и обратному монтажу на прежнее место по окончании выполнения работ.</w:t>
      </w:r>
    </w:p>
    <w:p w:rsidR="0024284C" w:rsidRPr="004456B0" w:rsidRDefault="0024284C" w:rsidP="0024284C">
      <w:pPr>
        <w:widowControl w:val="0"/>
        <w:suppressAutoHyphens/>
        <w:autoSpaceDE/>
        <w:ind w:firstLine="720"/>
        <w:jc w:val="both"/>
        <w:textAlignment w:val="baseline"/>
        <w:rPr>
          <w:rFonts w:eastAsia="SimSun" w:cs="Mangal"/>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TimesNewRomanPSMT" w:cs="Mangal"/>
          <w:b/>
          <w:kern w:val="3"/>
          <w:sz w:val="24"/>
          <w:szCs w:val="24"/>
          <w:lang w:eastAsia="zh-CN" w:bidi="hi-IN"/>
        </w:rPr>
      </w:pPr>
      <w:r w:rsidRPr="004456B0">
        <w:rPr>
          <w:rFonts w:eastAsia="TimesNewRomanPSMT" w:cs="Mangal"/>
          <w:b/>
          <w:kern w:val="3"/>
          <w:sz w:val="24"/>
          <w:szCs w:val="24"/>
          <w:lang w:eastAsia="zh-CN" w:bidi="hi-IN"/>
        </w:rPr>
        <w:t>4. Соблюдение законодательства</w:t>
      </w:r>
    </w:p>
    <w:p w:rsidR="0024284C" w:rsidRPr="004456B0" w:rsidRDefault="0024284C" w:rsidP="0024284C">
      <w:pPr>
        <w:widowControl w:val="0"/>
        <w:suppressAutoHyphens/>
        <w:autoSpaceDE/>
        <w:ind w:firstLine="709"/>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При выполнении работ обязательно соблюдение норм действующего законодательства </w:t>
      </w:r>
      <w:r w:rsidRPr="004456B0">
        <w:rPr>
          <w:rFonts w:eastAsia="SimSun" w:cs="Mangal"/>
          <w:kern w:val="3"/>
          <w:sz w:val="24"/>
          <w:szCs w:val="24"/>
          <w:lang w:eastAsia="zh-CN" w:bidi="hi-IN"/>
        </w:rPr>
        <w:lastRenderedPageBreak/>
        <w:t>Российской Федерации:</w:t>
      </w:r>
    </w:p>
    <w:p w:rsidR="0024284C" w:rsidRPr="004456B0" w:rsidRDefault="0024284C" w:rsidP="0024284C">
      <w:pPr>
        <w:widowControl w:val="0"/>
        <w:suppressAutoHyphens/>
        <w:autoSpaceDE/>
        <w:spacing w:line="288" w:lineRule="atLeast"/>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Федеральный закон от 22.07.2008 № 123-ФЗ </w:t>
      </w:r>
      <w:r w:rsidRPr="004456B0">
        <w:rPr>
          <w:sz w:val="24"/>
          <w:szCs w:val="24"/>
        </w:rPr>
        <w:t xml:space="preserve"> </w:t>
      </w:r>
      <w:r w:rsidRPr="004456B0">
        <w:rPr>
          <w:rFonts w:eastAsia="SimSun" w:cs="Mangal"/>
          <w:kern w:val="3"/>
          <w:sz w:val="24"/>
          <w:szCs w:val="24"/>
          <w:lang w:eastAsia="zh-CN" w:bidi="hi-IN"/>
        </w:rPr>
        <w:t xml:space="preserve">   «Технический регламент о требованиях пожарной безопасности»;</w:t>
      </w:r>
    </w:p>
    <w:p w:rsidR="0024284C" w:rsidRPr="004456B0" w:rsidRDefault="0024284C" w:rsidP="0024284C">
      <w:pPr>
        <w:widowControl w:val="0"/>
        <w:suppressAutoHyphens/>
        <w:autoSpaceDE/>
        <w:spacing w:line="288" w:lineRule="atLeast"/>
        <w:jc w:val="both"/>
        <w:textAlignment w:val="baseline"/>
        <w:rPr>
          <w:strike/>
          <w:sz w:val="24"/>
          <w:szCs w:val="24"/>
        </w:rPr>
      </w:pPr>
      <w:r w:rsidRPr="004456B0">
        <w:rPr>
          <w:rFonts w:eastAsia="SimSun" w:cs="Mangal"/>
          <w:kern w:val="3"/>
          <w:sz w:val="24"/>
          <w:szCs w:val="24"/>
          <w:lang w:eastAsia="zh-CN" w:bidi="hi-IN"/>
        </w:rPr>
        <w:t xml:space="preserve">- Приказ Минтруда России от 15.12.2020 № 903н </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«Об утверждении Правил по охране труда при эксплуатации электроустановок» (Зарегистрировано в Минюсте России 30.12.2020 № 61957)</w:t>
      </w:r>
    </w:p>
    <w:p w:rsidR="0024284C" w:rsidRPr="004456B0" w:rsidRDefault="0024284C" w:rsidP="0024284C">
      <w:pPr>
        <w:widowControl w:val="0"/>
        <w:suppressAutoHyphens/>
        <w:autoSpaceDE/>
        <w:spacing w:line="288" w:lineRule="atLeast"/>
        <w:jc w:val="both"/>
        <w:textAlignment w:val="baseline"/>
        <w:rPr>
          <w:strike/>
          <w:sz w:val="24"/>
          <w:szCs w:val="24"/>
        </w:rPr>
      </w:pPr>
      <w:r w:rsidRPr="004456B0">
        <w:rPr>
          <w:rFonts w:eastAsia="SimSun" w:cs="Mangal"/>
          <w:kern w:val="3"/>
          <w:sz w:val="24"/>
          <w:szCs w:val="24"/>
          <w:lang w:eastAsia="zh-CN" w:bidi="hi-IN"/>
        </w:rPr>
        <w:t>- "СП 48.13330.2019. Свод правил. Организация строительства. СНиП 12-01-2004" (утв. и введен в действие Приказом Минстроя России от 24.12.2019 N 861/</w:t>
      </w:r>
      <w:proofErr w:type="spellStart"/>
      <w:r w:rsidRPr="004456B0">
        <w:rPr>
          <w:rFonts w:eastAsia="SimSun" w:cs="Mangal"/>
          <w:kern w:val="3"/>
          <w:sz w:val="24"/>
          <w:szCs w:val="24"/>
          <w:lang w:eastAsia="zh-CN" w:bidi="hi-IN"/>
        </w:rPr>
        <w:t>пр</w:t>
      </w:r>
      <w:proofErr w:type="spellEnd"/>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"СНиП 23-03-2003. Система нормативных документов в строительстве. Защита от шума" </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(приняты и введены в действие Постановлением Госстроя России от 30.06.2003 N 136); </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"СП 51.13330.2011. Свод правил. Защита от шума. Актуализированная редакция СНиП 23-03-2003" (утв. Приказом </w:t>
      </w:r>
      <w:proofErr w:type="spellStart"/>
      <w:r w:rsidRPr="004456B0">
        <w:rPr>
          <w:rFonts w:eastAsia="SimSun" w:cs="Mangal"/>
          <w:kern w:val="3"/>
          <w:sz w:val="24"/>
          <w:szCs w:val="24"/>
          <w:lang w:eastAsia="zh-CN" w:bidi="hi-IN"/>
        </w:rPr>
        <w:t>Минрегиона</w:t>
      </w:r>
      <w:proofErr w:type="spellEnd"/>
      <w:r w:rsidRPr="004456B0">
        <w:rPr>
          <w:rFonts w:eastAsia="SimSun" w:cs="Mangal"/>
          <w:kern w:val="3"/>
          <w:sz w:val="24"/>
          <w:szCs w:val="24"/>
          <w:lang w:eastAsia="zh-CN" w:bidi="hi-IN"/>
        </w:rPr>
        <w:t xml:space="preserve"> РФ от 28.12.2010 N 825)  </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"СНиП 12-03-2001. "Безопасность труда в строительстве. Часть 1. Общие требования" </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(приняты и введены в действие Постановлением Госстроя РФ от 23.07.2001 N 80); </w:t>
      </w:r>
    </w:p>
    <w:p w:rsidR="0024284C" w:rsidRPr="004456B0" w:rsidRDefault="0024284C" w:rsidP="0024284C">
      <w:pPr>
        <w:widowControl w:val="0"/>
        <w:suppressAutoHyphens/>
        <w:autoSpaceDE/>
        <w:spacing w:line="288" w:lineRule="atLeast"/>
        <w:jc w:val="both"/>
        <w:textAlignment w:val="baseline"/>
        <w:rPr>
          <w:strike/>
          <w:sz w:val="24"/>
          <w:szCs w:val="24"/>
        </w:rPr>
      </w:pPr>
      <w:r w:rsidRPr="004456B0">
        <w:rPr>
          <w:rFonts w:eastAsia="SimSun" w:cs="Mangal"/>
          <w:kern w:val="3"/>
          <w:sz w:val="24"/>
          <w:szCs w:val="24"/>
          <w:lang w:eastAsia="zh-CN" w:bidi="hi-IN"/>
        </w:rPr>
        <w:t xml:space="preserve">- Приказом Минтруда России от 11.12.2020 N 883н "Об утверждении Правил по охране труда при строительстве, реконструкции и ремонте" </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(Зарегистрировано в Минюсте России 24.12.2020 N 61787); </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Постановлением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 </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 - "ГОСТ 12.4.011-89. Межгосударственный стандарт. Система стандартов безопасности труда. Средства защиты работающих. Общие требования и классификация" (введен в действие Постановлением Госстандарта СССР от 27.10.1989 N 3222);</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(утв. и введен в действие Приказом </w:t>
      </w:r>
      <w:proofErr w:type="spellStart"/>
      <w:r w:rsidRPr="004456B0">
        <w:rPr>
          <w:rFonts w:eastAsia="SimSun" w:cs="Mangal"/>
          <w:kern w:val="3"/>
          <w:sz w:val="24"/>
          <w:szCs w:val="24"/>
          <w:lang w:eastAsia="zh-CN" w:bidi="hi-IN"/>
        </w:rPr>
        <w:t>Росстандарта</w:t>
      </w:r>
      <w:proofErr w:type="spellEnd"/>
      <w:r w:rsidRPr="004456B0">
        <w:rPr>
          <w:rFonts w:eastAsia="SimSun" w:cs="Mangal"/>
          <w:kern w:val="3"/>
          <w:sz w:val="24"/>
          <w:szCs w:val="24"/>
          <w:lang w:eastAsia="zh-CN" w:bidi="hi-IN"/>
        </w:rPr>
        <w:t xml:space="preserve"> от 27.10.2020 N 933-ст); </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"ГОСТ 12.4.103-2020. 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(введен в действие Приказом </w:t>
      </w:r>
      <w:proofErr w:type="spellStart"/>
      <w:r w:rsidRPr="004456B0">
        <w:rPr>
          <w:rFonts w:eastAsia="SimSun" w:cs="Mangal"/>
          <w:kern w:val="3"/>
          <w:sz w:val="24"/>
          <w:szCs w:val="24"/>
          <w:lang w:eastAsia="zh-CN" w:bidi="hi-IN"/>
        </w:rPr>
        <w:t>Росстандарта</w:t>
      </w:r>
      <w:proofErr w:type="spellEnd"/>
      <w:r w:rsidRPr="004456B0">
        <w:rPr>
          <w:rFonts w:eastAsia="SimSun" w:cs="Mangal"/>
          <w:kern w:val="3"/>
          <w:sz w:val="24"/>
          <w:szCs w:val="24"/>
          <w:lang w:eastAsia="zh-CN" w:bidi="hi-IN"/>
        </w:rPr>
        <w:t xml:space="preserve"> от 27.10.2020 N 934-ст)</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TimesNewRomanPSMT" w:cs="Mangal"/>
          <w:b/>
          <w:bCs/>
          <w:kern w:val="3"/>
          <w:sz w:val="24"/>
          <w:szCs w:val="24"/>
          <w:lang w:eastAsia="zh-CN" w:bidi="hi-IN"/>
        </w:rPr>
      </w:pPr>
      <w:r w:rsidRPr="004456B0">
        <w:rPr>
          <w:rFonts w:eastAsia="TimesNewRomanPSMT" w:cs="Mangal"/>
          <w:b/>
          <w:bCs/>
          <w:kern w:val="3"/>
          <w:sz w:val="24"/>
          <w:szCs w:val="24"/>
          <w:lang w:eastAsia="zh-CN" w:bidi="hi-IN"/>
        </w:rPr>
        <w:t>5. Требования, к качеству применяемых строительных материалов</w:t>
      </w:r>
    </w:p>
    <w:p w:rsidR="0024284C" w:rsidRPr="004456B0" w:rsidRDefault="0024284C" w:rsidP="0024284C">
      <w:pPr>
        <w:widowControl w:val="0"/>
        <w:suppressAutoHyphens/>
        <w:autoSpaceDE/>
        <w:ind w:firstLine="709"/>
        <w:jc w:val="both"/>
        <w:textAlignment w:val="baseline"/>
        <w:rPr>
          <w:rFonts w:eastAsia="TimesNewRomanPSMT" w:cs="Mangal"/>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SimSun" w:cs="Mangal"/>
          <w:b/>
          <w:kern w:val="3"/>
          <w:sz w:val="24"/>
          <w:szCs w:val="24"/>
          <w:lang w:eastAsia="zh-CN" w:bidi="hi-IN"/>
        </w:rPr>
      </w:pPr>
      <w:r w:rsidRPr="004456B0">
        <w:rPr>
          <w:rFonts w:eastAsia="TimesNewRomanPSMT" w:cs="Mangal"/>
          <w:kern w:val="3"/>
          <w:sz w:val="24"/>
          <w:szCs w:val="24"/>
          <w:lang w:eastAsia="zh-CN" w:bidi="hi-IN"/>
        </w:rPr>
        <w:t xml:space="preserve">Применяемые строительные материалы и оборудование должны быть новыми (не бывшими в эксплуатации). Перед началом выполнения работ обязательно представление сертификатов (паспортов) качества, сертификатов соответствия, гигиенических сертификатов, а также при необходимости соответствующих лицензий. </w:t>
      </w:r>
    </w:p>
    <w:p w:rsidR="0024284C" w:rsidRPr="004456B0" w:rsidRDefault="0024284C" w:rsidP="0024284C">
      <w:pPr>
        <w:widowControl w:val="0"/>
        <w:numPr>
          <w:ilvl w:val="0"/>
          <w:numId w:val="1"/>
        </w:numPr>
        <w:suppressAutoHyphens/>
        <w:autoSpaceDE/>
        <w:textAlignment w:val="baseline"/>
        <w:rPr>
          <w:rFonts w:eastAsia="SimSun" w:cs="Mangal"/>
          <w:b/>
          <w:kern w:val="3"/>
          <w:sz w:val="24"/>
          <w:szCs w:val="24"/>
          <w:lang w:eastAsia="zh-CN" w:bidi="hi-IN"/>
        </w:rPr>
      </w:pPr>
      <w:r w:rsidRPr="004456B0">
        <w:rPr>
          <w:rFonts w:eastAsia="SimSun" w:cs="Mangal"/>
          <w:b/>
          <w:kern w:val="3"/>
          <w:sz w:val="24"/>
          <w:szCs w:val="24"/>
          <w:lang w:eastAsia="zh-CN" w:bidi="hi-IN"/>
        </w:rPr>
        <w:t>Характеристики выполняемых работ и применяемых строительных материалов</w:t>
      </w:r>
    </w:p>
    <w:p w:rsidR="0024284C" w:rsidRPr="004456B0" w:rsidRDefault="0024284C" w:rsidP="0024284C">
      <w:pPr>
        <w:widowControl w:val="0"/>
        <w:suppressAutoHyphens/>
        <w:autoSpaceDE/>
        <w:ind w:left="720"/>
        <w:textAlignment w:val="baseline"/>
        <w:rPr>
          <w:rFonts w:eastAsia="SimSun" w:cs="Mangal"/>
          <w:b/>
          <w:kern w:val="3"/>
          <w:sz w:val="24"/>
          <w:szCs w:val="24"/>
          <w:lang w:eastAsia="zh-CN" w:bidi="hi-IN"/>
        </w:rPr>
      </w:pPr>
    </w:p>
    <w:tbl>
      <w:tblPr>
        <w:tblW w:w="8420" w:type="dxa"/>
        <w:jc w:val="center"/>
        <w:tblLayout w:type="fixed"/>
        <w:tblCellMar>
          <w:left w:w="10" w:type="dxa"/>
          <w:right w:w="10" w:type="dxa"/>
        </w:tblCellMar>
        <w:tblLook w:val="0000" w:firstRow="0" w:lastRow="0" w:firstColumn="0" w:lastColumn="0" w:noHBand="0" w:noVBand="0"/>
      </w:tblPr>
      <w:tblGrid>
        <w:gridCol w:w="1943"/>
        <w:gridCol w:w="1417"/>
        <w:gridCol w:w="2934"/>
        <w:gridCol w:w="850"/>
        <w:gridCol w:w="1276"/>
      </w:tblGrid>
      <w:tr w:rsidR="0024284C" w:rsidRPr="004456B0" w:rsidTr="007A43C1">
        <w:trPr>
          <w:trHeight w:val="387"/>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w:t>
            </w:r>
            <w:r w:rsidRPr="004456B0">
              <w:rPr>
                <w:rFonts w:eastAsia="SimSun"/>
                <w:kern w:val="3"/>
                <w:sz w:val="24"/>
                <w:szCs w:val="24"/>
                <w:lang w:eastAsia="zh-CN" w:bidi="hi-IN"/>
              </w:rPr>
              <w:br/>
              <w:t>п/п</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Наименование работ</w:t>
            </w:r>
          </w:p>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 xml:space="preserve"> и материалов</w:t>
            </w: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Ед.</w:t>
            </w:r>
            <w:r w:rsidRPr="004456B0">
              <w:rPr>
                <w:rFonts w:eastAsia="SimSun"/>
                <w:kern w:val="3"/>
                <w:sz w:val="24"/>
                <w:szCs w:val="24"/>
                <w:lang w:eastAsia="zh-CN" w:bidi="hi-IN"/>
              </w:rPr>
              <w:br/>
              <w:t>изм.</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r w:rsidRPr="004456B0">
              <w:rPr>
                <w:rFonts w:eastAsia="SimSun"/>
                <w:kern w:val="3"/>
                <w:sz w:val="24"/>
                <w:szCs w:val="24"/>
                <w:lang w:eastAsia="zh-CN" w:bidi="hi-IN"/>
              </w:rPr>
              <w:t>Кол-во</w:t>
            </w: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r w:rsidR="0024284C" w:rsidRPr="004456B0" w:rsidTr="007A43C1">
        <w:trPr>
          <w:trHeight w:val="410"/>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pP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4284C" w:rsidRPr="004456B0" w:rsidRDefault="0024284C" w:rsidP="007A43C1">
            <w:pPr>
              <w:widowControl w:val="0"/>
              <w:suppressAutoHyphens/>
              <w:jc w:val="center"/>
              <w:textAlignment w:val="baseline"/>
              <w:rPr>
                <w:rFonts w:eastAsia="SimSun"/>
                <w:kern w:val="3"/>
                <w:sz w:val="24"/>
                <w:szCs w:val="24"/>
                <w:lang w:eastAsia="zh-CN" w:bidi="hi-IN"/>
              </w:rPr>
            </w:pPr>
          </w:p>
        </w:tc>
      </w:tr>
    </w:tbl>
    <w:p w:rsidR="0024284C" w:rsidRPr="004456B0" w:rsidRDefault="0024284C" w:rsidP="0024284C">
      <w:pPr>
        <w:widowControl w:val="0"/>
        <w:suppressAutoHyphens/>
        <w:autoSpaceDE/>
        <w:textAlignment w:val="baseline"/>
        <w:rPr>
          <w:rFonts w:eastAsia="SimSun" w:cs="Mangal"/>
          <w:kern w:val="3"/>
          <w:sz w:val="24"/>
          <w:szCs w:val="24"/>
          <w:lang w:eastAsia="zh-CN" w:bidi="hi-IN"/>
        </w:rPr>
      </w:pPr>
    </w:p>
    <w:p w:rsidR="0024284C" w:rsidRPr="004456B0" w:rsidRDefault="0024284C" w:rsidP="0024284C">
      <w:pPr>
        <w:widowControl w:val="0"/>
        <w:suppressAutoHyphens/>
        <w:autoSpaceDE/>
        <w:textAlignment w:val="baseline"/>
        <w:rPr>
          <w:rFonts w:eastAsia="SimSun" w:cs="Mangal"/>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TimesNewRomanPSMT" w:cs="Mangal"/>
          <w:b/>
          <w:bCs/>
          <w:kern w:val="3"/>
          <w:sz w:val="24"/>
          <w:szCs w:val="24"/>
          <w:lang w:eastAsia="zh-CN" w:bidi="hi-IN"/>
        </w:rPr>
      </w:pPr>
      <w:r w:rsidRPr="004456B0">
        <w:rPr>
          <w:rFonts w:eastAsia="TimesNewRomanPSMT" w:cs="Mangal"/>
          <w:b/>
          <w:bCs/>
          <w:kern w:val="3"/>
          <w:sz w:val="24"/>
          <w:szCs w:val="24"/>
          <w:lang w:eastAsia="zh-CN" w:bidi="hi-IN"/>
        </w:rPr>
        <w:t>7. Требования, установленные к сроку и объему предоставления гарантии качества</w:t>
      </w:r>
    </w:p>
    <w:p w:rsidR="0024284C" w:rsidRPr="004456B0" w:rsidRDefault="0024284C" w:rsidP="0024284C">
      <w:pPr>
        <w:widowControl w:val="0"/>
        <w:suppressAutoHyphens/>
        <w:autoSpaceDE/>
        <w:ind w:firstLine="709"/>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Гарантия качества выполняемых работ, в том числе на используемые в работе материалы, предоставляется в полном объеме, подтверждает соблюдение технологии производства, действующих норм и правил и составляет не менее 36 месяцев с момента подписания Сторонами Акта выполненных работ и </w:t>
      </w:r>
      <w:r w:rsidRPr="004456B0">
        <w:rPr>
          <w:sz w:val="24"/>
          <w:szCs w:val="24"/>
        </w:rPr>
        <w:t>акта приемки выполненных работ по рекомендуемой форме (приложение № 3 к Контракту)</w:t>
      </w:r>
      <w:r w:rsidRPr="004456B0">
        <w:rPr>
          <w:rFonts w:eastAsia="SimSun" w:cs="Mangal"/>
          <w:kern w:val="3"/>
          <w:sz w:val="24"/>
          <w:szCs w:val="24"/>
          <w:lang w:eastAsia="zh-CN" w:bidi="hi-IN"/>
        </w:rPr>
        <w:t xml:space="preserve">. В гарантийный период Подрядчик обязан в 10 (десяти) </w:t>
      </w:r>
      <w:proofErr w:type="spellStart"/>
      <w:r w:rsidRPr="004456B0">
        <w:rPr>
          <w:rFonts w:eastAsia="SimSun" w:cs="Mangal"/>
          <w:kern w:val="3"/>
          <w:sz w:val="24"/>
          <w:szCs w:val="24"/>
          <w:lang w:eastAsia="zh-CN" w:bidi="hi-IN"/>
        </w:rPr>
        <w:t>дневный</w:t>
      </w:r>
      <w:proofErr w:type="spellEnd"/>
      <w:r w:rsidRPr="004456B0">
        <w:rPr>
          <w:rFonts w:eastAsia="SimSun" w:cs="Mangal"/>
          <w:kern w:val="3"/>
          <w:sz w:val="24"/>
          <w:szCs w:val="24"/>
          <w:lang w:eastAsia="zh-CN" w:bidi="hi-IN"/>
        </w:rPr>
        <w:t xml:space="preserve"> срок с момента получения уведомления, либо иные сроки, согласованные с Заказчиком, устранить возможные дефекты.</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SimSun" w:cs="Mangal"/>
          <w:b/>
          <w:kern w:val="3"/>
          <w:sz w:val="24"/>
          <w:szCs w:val="24"/>
          <w:lang w:eastAsia="en-US" w:bidi="hi-IN"/>
        </w:rPr>
      </w:pPr>
      <w:r w:rsidRPr="004456B0">
        <w:rPr>
          <w:rFonts w:eastAsia="SimSun" w:cs="Mangal"/>
          <w:b/>
          <w:kern w:val="3"/>
          <w:sz w:val="24"/>
          <w:szCs w:val="24"/>
          <w:lang w:eastAsia="en-US" w:bidi="hi-IN"/>
        </w:rPr>
        <w:t>8. Меры безопасности</w:t>
      </w:r>
    </w:p>
    <w:p w:rsidR="0024284C" w:rsidRPr="004456B0" w:rsidRDefault="0024284C" w:rsidP="0024284C">
      <w:pPr>
        <w:widowControl w:val="0"/>
        <w:suppressAutoHyphens/>
        <w:autoSpaceDE/>
        <w:ind w:firstLine="720"/>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Ответственность за соблюдением правил пожарной безопасности, санитарно-гигиенического режима на строительной площадке возлагается на Подрядчика.</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перед началом работ должны быть проверены исправность технологического оборудования и инструмента, наличие и исправность пожарного инвентаря;</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к работе допускаются лица, изучившие правила техники безопасности;</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с личным составом должен быть проведен инструктаж по вопросам техники безопасности и оказанию первой помощи пострадавшим;</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к работе с электрифицированным инструментом допускаются лица, изучившие его устройство и прошедшие соответствующий инструктаж по работе с ним;</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электрифицированный инструмент должен подключаться к электрической сети путем штепсельного соединения и быть исправным, особое внимание при работе с электрифицированным инструментом обратить на исправность изоляции электродвигателя и присоединительных проводов;</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при поражении электрическим током пострадавшему необходимо оказать первую медицинскую помощь;</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запрещается пользоваться неисправным слесарным инструментом;</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все сварочные установки должны эксплуатироваться под наблюдением ответственных лиц, имеющих соответствующую теоретическую, практическую подготовку и доступ к сварочным работам;</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приступать к выполнению сварочных работ можно только при соблюдении правил пожарной безопасности;</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корпус сварочного трансформатора должен быть заземлен;</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лицо сварщика должно быть закрыто защитным экраном, сварочные работы должны выполняться в комбинезоне из плотной материи или в брезентовой куртке и брюках;</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запрещается производить сварочные работы в непосредственной близости от огнеопасных и легковоспламеняющихся материалов;</w:t>
      </w:r>
    </w:p>
    <w:p w:rsidR="0024284C" w:rsidRPr="004456B0" w:rsidRDefault="0024284C" w:rsidP="0024284C">
      <w:pPr>
        <w:widowControl w:val="0"/>
        <w:suppressAutoHyphens/>
        <w:autoSpaceDE/>
        <w:ind w:firstLine="709"/>
        <w:jc w:val="both"/>
        <w:textAlignment w:val="baseline"/>
        <w:rPr>
          <w:rFonts w:eastAsia="SimSun" w:cs="Mangal"/>
          <w:kern w:val="3"/>
          <w:sz w:val="24"/>
          <w:szCs w:val="24"/>
          <w:lang w:eastAsia="en-US" w:bidi="hi-IN"/>
        </w:rPr>
      </w:pPr>
      <w:r w:rsidRPr="004456B0">
        <w:rPr>
          <w:rFonts w:eastAsia="SimSun" w:cs="Mangal"/>
          <w:kern w:val="3"/>
          <w:sz w:val="24"/>
          <w:szCs w:val="24"/>
          <w:lang w:eastAsia="en-US" w:bidi="hi-IN"/>
        </w:rPr>
        <w:t>- тушение электропроводки и электрооборудования должно осуществляться только углекислотными огнетушителями ОУ-2, ОУ-5, ОУ-8;</w:t>
      </w:r>
    </w:p>
    <w:p w:rsidR="0024284C" w:rsidRPr="004456B0" w:rsidRDefault="0024284C" w:rsidP="0024284C">
      <w:pPr>
        <w:widowControl w:val="0"/>
        <w:suppressAutoHyphens/>
        <w:autoSpaceDE/>
        <w:ind w:firstLine="567"/>
        <w:jc w:val="both"/>
        <w:textAlignment w:val="baseline"/>
        <w:rPr>
          <w:rFonts w:eastAsia="SimSun" w:cs="Mangal"/>
          <w:kern w:val="3"/>
          <w:sz w:val="24"/>
          <w:szCs w:val="24"/>
          <w:lang w:eastAsia="zh-CN" w:bidi="hi-IN"/>
        </w:rPr>
      </w:pPr>
      <w:r w:rsidRPr="004456B0">
        <w:rPr>
          <w:rFonts w:ascii="Calibri" w:eastAsia="SimSun" w:hAnsi="Calibri" w:cs="Mangal"/>
          <w:kern w:val="3"/>
          <w:sz w:val="24"/>
          <w:szCs w:val="24"/>
          <w:lang w:eastAsia="en-US" w:bidi="hi-IN"/>
        </w:rPr>
        <w:t xml:space="preserve">- </w:t>
      </w:r>
      <w:r w:rsidRPr="004456B0">
        <w:rPr>
          <w:rFonts w:eastAsia="SimSun" w:cs="Mangal"/>
          <w:b/>
          <w:kern w:val="3"/>
          <w:sz w:val="24"/>
          <w:szCs w:val="24"/>
          <w:lang w:eastAsia="en-US" w:bidi="hi-IN"/>
        </w:rPr>
        <w:t>запрещается:</w:t>
      </w:r>
      <w:r w:rsidRPr="004456B0">
        <w:rPr>
          <w:rFonts w:eastAsia="SimSun" w:cs="Mangal"/>
          <w:kern w:val="3"/>
          <w:sz w:val="24"/>
          <w:szCs w:val="24"/>
          <w:lang w:eastAsia="en-US" w:bidi="hi-IN"/>
        </w:rPr>
        <w:t xml:space="preserve"> курить на рабочих местах и пользоваться открытым огнем; оставлять промасленные и другие загрязненные материалы на рабочих местах; загромождать проходы к пожарному инвентарю и запасным выходам; оставлять без надзора работающие </w:t>
      </w:r>
      <w:proofErr w:type="spellStart"/>
      <w:r w:rsidRPr="004456B0">
        <w:rPr>
          <w:rFonts w:eastAsia="SimSun" w:cs="Mangal"/>
          <w:kern w:val="3"/>
          <w:sz w:val="24"/>
          <w:szCs w:val="24"/>
          <w:lang w:eastAsia="en-US" w:bidi="hi-IN"/>
        </w:rPr>
        <w:t>электропотребители</w:t>
      </w:r>
      <w:proofErr w:type="spellEnd"/>
      <w:r w:rsidRPr="004456B0">
        <w:rPr>
          <w:rFonts w:eastAsia="SimSun" w:cs="Mangal"/>
          <w:kern w:val="3"/>
          <w:sz w:val="24"/>
          <w:szCs w:val="24"/>
          <w:lang w:eastAsia="en-US" w:bidi="hi-IN"/>
        </w:rPr>
        <w:t xml:space="preserve">; хранить на производственных участках пустую тару из-под горючих и </w:t>
      </w:r>
      <w:r w:rsidRPr="004456B0">
        <w:rPr>
          <w:rFonts w:eastAsia="SimSun" w:cs="Mangal"/>
          <w:kern w:val="3"/>
          <w:sz w:val="24"/>
          <w:szCs w:val="24"/>
          <w:lang w:eastAsia="en-US" w:bidi="hi-IN"/>
        </w:rPr>
        <w:lastRenderedPageBreak/>
        <w:t>смазочных материалов, лаков, красок и растворителей; хранить обтирочные материалы, не бывшие в употреблении, вместе с использованными; тушить электрооборудование химическим пенным огнетушителем ОП-5.</w:t>
      </w:r>
    </w:p>
    <w:p w:rsidR="0024284C" w:rsidRPr="004456B0" w:rsidRDefault="0024284C" w:rsidP="0024284C">
      <w:pPr>
        <w:widowControl w:val="0"/>
        <w:suppressAutoHyphens/>
        <w:autoSpaceDE/>
        <w:jc w:val="both"/>
        <w:textAlignment w:val="baseline"/>
        <w:rPr>
          <w:rFonts w:eastAsia="SimSun" w:cs="Mangal"/>
          <w:b/>
          <w:kern w:val="3"/>
          <w:sz w:val="24"/>
          <w:szCs w:val="24"/>
          <w:lang w:eastAsia="zh-CN" w:bidi="hi-IN"/>
        </w:rPr>
      </w:pPr>
    </w:p>
    <w:p w:rsidR="0024284C" w:rsidRPr="004456B0" w:rsidRDefault="0024284C" w:rsidP="0024284C">
      <w:pPr>
        <w:widowControl w:val="0"/>
        <w:suppressAutoHyphens/>
        <w:autoSpaceDE/>
        <w:ind w:firstLine="709"/>
        <w:jc w:val="both"/>
        <w:textAlignment w:val="baseline"/>
        <w:rPr>
          <w:rFonts w:eastAsia="SimSun" w:cs="Mangal"/>
          <w:b/>
          <w:kern w:val="3"/>
          <w:sz w:val="24"/>
          <w:szCs w:val="24"/>
          <w:lang w:eastAsia="zh-CN" w:bidi="hi-IN"/>
        </w:rPr>
      </w:pPr>
      <w:r w:rsidRPr="004456B0">
        <w:rPr>
          <w:rFonts w:eastAsia="SimSun" w:cs="Mangal"/>
          <w:b/>
          <w:kern w:val="3"/>
          <w:sz w:val="24"/>
          <w:szCs w:val="24"/>
          <w:lang w:eastAsia="zh-CN" w:bidi="hi-IN"/>
        </w:rPr>
        <w:t xml:space="preserve">9.  Порядок выполнения, сдача и приемка работ: </w:t>
      </w:r>
    </w:p>
    <w:p w:rsidR="0024284C" w:rsidRPr="004456B0" w:rsidRDefault="0024284C" w:rsidP="0024284C">
      <w:pPr>
        <w:widowControl w:val="0"/>
        <w:tabs>
          <w:tab w:val="left" w:pos="0"/>
        </w:tabs>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ab/>
        <w:t>Выполнение работ должно осуществляться в соответствии с требованиями и условиями, установленными техническим заданием, сметной документацией.</w:t>
      </w:r>
    </w:p>
    <w:p w:rsidR="0024284C" w:rsidRPr="004456B0" w:rsidRDefault="0024284C" w:rsidP="0024284C">
      <w:pPr>
        <w:widowControl w:val="0"/>
        <w:tabs>
          <w:tab w:val="left" w:pos="709"/>
          <w:tab w:val="left" w:pos="851"/>
        </w:tabs>
        <w:suppressAutoHyphens/>
        <w:autoSpaceDE/>
        <w:ind w:right="-1" w:firstLine="709"/>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Заказчик, уполномоченный представитель Заказчика имеют право:</w:t>
      </w:r>
    </w:p>
    <w:p w:rsidR="0024284C" w:rsidRPr="004456B0" w:rsidRDefault="0024284C" w:rsidP="0024284C">
      <w:pPr>
        <w:widowControl w:val="0"/>
        <w:tabs>
          <w:tab w:val="left" w:pos="0"/>
        </w:tabs>
        <w:suppressAutoHyphens/>
        <w:autoSpaceDE/>
        <w:snapToGrid w:val="0"/>
        <w:spacing w:before="100" w:after="100"/>
        <w:ind w:right="-1" w:firstLine="709"/>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осуществлять контроль за ходом оказания работ и их качеством, не вмешиваясь при этом в оперативно-хозяйственную деятельность Подрядчика;</w:t>
      </w:r>
    </w:p>
    <w:p w:rsidR="0024284C" w:rsidRPr="004456B0" w:rsidRDefault="0024284C" w:rsidP="0024284C">
      <w:pPr>
        <w:widowControl w:val="0"/>
        <w:tabs>
          <w:tab w:val="left" w:pos="0"/>
        </w:tabs>
        <w:suppressAutoHyphens/>
        <w:autoSpaceDE/>
        <w:snapToGrid w:val="0"/>
        <w:spacing w:before="100" w:after="100"/>
        <w:ind w:right="-1"/>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отдавать письменные распоряжения о частичной или полной приостановке оказания работ, с указанием причин, о запрещении применения технологий, материалов, конструкций, не обеспечивающих установленный техническими условиями уровень качества, которые являются обязательными для исполнения Подрядчиком при условии, если они не противоречат условиям. </w:t>
      </w:r>
    </w:p>
    <w:p w:rsidR="0024284C" w:rsidRPr="004456B0" w:rsidRDefault="0024284C" w:rsidP="0024284C">
      <w:pPr>
        <w:widowControl w:val="0"/>
        <w:tabs>
          <w:tab w:val="left" w:pos="0"/>
        </w:tabs>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ab/>
        <w:t>Если в процессе оказания работ будут обнаружены некачественно выполненные работы, то Подрядчик своими силами, без увеличения стоимости и изменения сроков выполнения работ, указанных в контракте, в срок, установленный Заказчиком или уполномоченным представителем Заказчика, обязан устранить недостатки для обеспечения надлежащего качества.</w:t>
      </w:r>
    </w:p>
    <w:p w:rsidR="0024284C" w:rsidRPr="004456B0" w:rsidRDefault="0024284C" w:rsidP="0024284C">
      <w:pPr>
        <w:widowControl w:val="0"/>
        <w:tabs>
          <w:tab w:val="left" w:pos="0"/>
        </w:tabs>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ab/>
        <w:t>Подрядчик обязан в случае возникновения обстоятельств, замедляющих ход оказания работ или делающих дальнейшее продолжение оказание работ невозможным, незамедлительно поставить об этом в известность Заказчика.</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В целях приемки работ Подрядчик в течение 3 (трех) рабочих дней с даты окончания выполнения Работ направляет (предоставляет) Заказчику:</w:t>
      </w:r>
    </w:p>
    <w:p w:rsidR="0024284C" w:rsidRPr="004456B0" w:rsidRDefault="0024284C" w:rsidP="0024284C">
      <w:pPr>
        <w:widowControl w:val="0"/>
        <w:suppressAutoHyphens/>
        <w:autoSpaceDE/>
        <w:ind w:left="810"/>
        <w:jc w:val="both"/>
        <w:textAlignment w:val="baseline"/>
        <w:rPr>
          <w:rFonts w:eastAsia="SimSun" w:cs="Mangal"/>
          <w:strike/>
          <w:kern w:val="3"/>
          <w:sz w:val="24"/>
          <w:szCs w:val="24"/>
          <w:lang w:eastAsia="zh-CN" w:bidi="hi-IN"/>
        </w:rPr>
      </w:pPr>
    </w:p>
    <w:p w:rsidR="0024284C" w:rsidRPr="004456B0" w:rsidRDefault="0024284C" w:rsidP="0024284C">
      <w:pPr>
        <w:widowControl w:val="0"/>
        <w:suppressAutoHyphens/>
        <w:autoSpaceDE/>
        <w:ind w:left="810"/>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1) </w:t>
      </w:r>
      <w:r w:rsidRPr="004456B0">
        <w:rPr>
          <w:sz w:val="24"/>
          <w:szCs w:val="24"/>
        </w:rPr>
        <w:t>Акт выполненных работ</w:t>
      </w:r>
    </w:p>
    <w:p w:rsidR="0024284C" w:rsidRPr="004456B0" w:rsidRDefault="0024284C" w:rsidP="0024284C">
      <w:pPr>
        <w:tabs>
          <w:tab w:val="left" w:pos="459"/>
        </w:tabs>
        <w:autoSpaceDE/>
        <w:jc w:val="both"/>
        <w:rPr>
          <w:rFonts w:eastAsia="SimSun" w:cs="Mangal"/>
          <w:kern w:val="3"/>
          <w:sz w:val="24"/>
          <w:szCs w:val="24"/>
          <w:lang w:eastAsia="zh-CN" w:bidi="hi-IN"/>
        </w:rPr>
      </w:pPr>
      <w:r w:rsidRPr="004456B0">
        <w:rPr>
          <w:rFonts w:eastAsia="SimSun" w:cs="Mangal"/>
          <w:kern w:val="3"/>
          <w:sz w:val="24"/>
          <w:szCs w:val="24"/>
          <w:lang w:eastAsia="zh-CN" w:bidi="hi-IN"/>
        </w:rPr>
        <w:t>2) Исполнительную документацию (заверенную подписью и печатью Подрядчика):</w:t>
      </w:r>
    </w:p>
    <w:p w:rsidR="0024284C" w:rsidRPr="004456B0" w:rsidRDefault="0024284C" w:rsidP="0024284C">
      <w:pPr>
        <w:widowControl w:val="0"/>
        <w:tabs>
          <w:tab w:val="left" w:pos="459"/>
          <w:tab w:val="left" w:pos="743"/>
        </w:tabs>
        <w:suppressAutoHyphens/>
        <w:autoSpaceDE/>
        <w:ind w:left="34"/>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акты освидетельствования скрытых работ.</w:t>
      </w:r>
    </w:p>
    <w:p w:rsidR="0024284C" w:rsidRPr="004456B0" w:rsidRDefault="0024284C" w:rsidP="0024284C">
      <w:pPr>
        <w:widowControl w:val="0"/>
        <w:tabs>
          <w:tab w:val="left" w:pos="459"/>
          <w:tab w:val="left" w:pos="743"/>
        </w:tabs>
        <w:suppressAutoHyphens/>
        <w:autoSpaceDE/>
        <w:ind w:left="34"/>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паспорта при наличии, сертификаты на примененные материалы.</w:t>
      </w:r>
    </w:p>
    <w:p w:rsidR="0024284C" w:rsidRPr="004456B0" w:rsidRDefault="0024284C" w:rsidP="0024284C">
      <w:pPr>
        <w:widowControl w:val="0"/>
        <w:suppressAutoHyphens/>
        <w:autoSpaceDE/>
        <w:ind w:firstLine="708"/>
        <w:jc w:val="both"/>
        <w:textAlignment w:val="baseline"/>
        <w:rPr>
          <w:rFonts w:eastAsia="SimSun" w:cs="Mangal"/>
          <w:kern w:val="3"/>
          <w:sz w:val="24"/>
          <w:szCs w:val="24"/>
          <w:lang w:eastAsia="zh-CN" w:bidi="hi-IN"/>
        </w:rPr>
      </w:pPr>
      <w:r w:rsidRPr="004456B0">
        <w:rPr>
          <w:rFonts w:eastAsia="SimSun" w:cs="Mangal"/>
          <w:kern w:val="3"/>
          <w:sz w:val="24"/>
          <w:szCs w:val="24"/>
          <w:lang w:eastAsia="zh-CN" w:bidi="hi-IN"/>
        </w:rPr>
        <w:t xml:space="preserve">  Приемка выполненных работ осуществляется комиссией назначаемой Заказчиком с участием полномочных представителей Подрядчика. По окончанию работ помещение должно быть полностью функциональным согласно целевого предназначения, иметь законченный вид.</w:t>
      </w:r>
    </w:p>
    <w:p w:rsidR="0024284C" w:rsidRPr="004456B0" w:rsidRDefault="0024284C" w:rsidP="0024284C">
      <w:pPr>
        <w:widowControl w:val="0"/>
        <w:suppressAutoHyphens/>
        <w:autoSpaceDE/>
        <w:ind w:firstLine="708"/>
        <w:jc w:val="both"/>
        <w:textAlignment w:val="baseline"/>
        <w:rPr>
          <w:rFonts w:eastAsia="SimSun" w:cs="Mangal"/>
          <w:bCs/>
          <w:kern w:val="3"/>
          <w:sz w:val="24"/>
          <w:szCs w:val="24"/>
          <w:lang w:eastAsia="zh-CN" w:bidi="hi-IN"/>
        </w:rPr>
      </w:pPr>
      <w:r w:rsidRPr="004456B0">
        <w:rPr>
          <w:rFonts w:eastAsia="SimSun" w:cs="Mangal"/>
          <w:bCs/>
          <w:kern w:val="3"/>
          <w:sz w:val="24"/>
          <w:szCs w:val="24"/>
          <w:lang w:eastAsia="zh-CN" w:bidi="hi-IN"/>
        </w:rPr>
        <w:t xml:space="preserve"> Работы считаются законченными при условии их приема Заказчиком, оформляется актом приемки выполненных работ, с приложением всех необходимых документов (акты на скрытые работы, сертификаты на материалы и пр.) подписанным Заказчиком и Подрядчиком. </w:t>
      </w:r>
    </w:p>
    <w:p w:rsidR="0024284C" w:rsidRPr="004456B0" w:rsidRDefault="0024284C" w:rsidP="0024284C">
      <w:pPr>
        <w:widowControl w:val="0"/>
        <w:suppressAutoHyphens/>
        <w:autoSpaceDE/>
        <w:ind w:firstLine="708"/>
        <w:jc w:val="both"/>
        <w:textAlignment w:val="baseline"/>
        <w:rPr>
          <w:rFonts w:eastAsia="SimSun" w:cs="Mangal"/>
          <w:kern w:val="3"/>
          <w:sz w:val="24"/>
          <w:szCs w:val="24"/>
          <w:lang w:eastAsia="zh-CN" w:bidi="hi-IN"/>
        </w:rPr>
      </w:pPr>
      <w:r w:rsidRPr="004456B0">
        <w:rPr>
          <w:rFonts w:eastAsia="SimSun" w:cs="Mangal"/>
          <w:bCs/>
          <w:kern w:val="3"/>
          <w:sz w:val="24"/>
          <w:szCs w:val="24"/>
          <w:lang w:eastAsia="zh-CN" w:bidi="hi-IN"/>
        </w:rPr>
        <w:t xml:space="preserve"> В случаях, когда работы выполнены Подрядчиком с отступлениями или с иными недостатками, Заказчик вправе потребовать от Подрядчика безвозмездного устранения недостатков в разумный срок, </w:t>
      </w:r>
      <w:r w:rsidRPr="004456B0">
        <w:rPr>
          <w:rFonts w:eastAsia="SimSun" w:cs="Mangal"/>
          <w:kern w:val="3"/>
          <w:sz w:val="24"/>
          <w:szCs w:val="24"/>
          <w:lang w:eastAsia="zh-CN" w:bidi="hi-IN"/>
        </w:rPr>
        <w:t>при этом окончательный срок выполнения работ остается неизменным.</w:t>
      </w:r>
    </w:p>
    <w:p w:rsidR="0024284C" w:rsidRPr="004456B0" w:rsidRDefault="0024284C" w:rsidP="0024284C">
      <w:pPr>
        <w:widowControl w:val="0"/>
        <w:suppressAutoHyphens/>
        <w:autoSpaceDE/>
        <w:jc w:val="both"/>
        <w:textAlignment w:val="baseline"/>
        <w:rPr>
          <w:rFonts w:eastAsia="SimSun" w:cs="Mangal"/>
          <w:kern w:val="3"/>
          <w:sz w:val="24"/>
          <w:szCs w:val="24"/>
          <w:lang w:eastAsia="zh-CN" w:bidi="hi-IN"/>
        </w:rPr>
      </w:pPr>
    </w:p>
    <w:tbl>
      <w:tblPr>
        <w:tblW w:w="0" w:type="auto"/>
        <w:tblLayout w:type="fixed"/>
        <w:tblLook w:val="01E0" w:firstRow="1" w:lastRow="1" w:firstColumn="1" w:lastColumn="1" w:noHBand="0" w:noVBand="0"/>
      </w:tblPr>
      <w:tblGrid>
        <w:gridCol w:w="5148"/>
        <w:gridCol w:w="5040"/>
      </w:tblGrid>
      <w:tr w:rsidR="0024284C" w:rsidRPr="004456B0" w:rsidTr="007A43C1">
        <w:tc>
          <w:tcPr>
            <w:tcW w:w="5148" w:type="dxa"/>
          </w:tcPr>
          <w:p w:rsidR="0024284C" w:rsidRPr="004456B0" w:rsidRDefault="0024284C" w:rsidP="007A43C1">
            <w:pPr>
              <w:autoSpaceDE/>
              <w:autoSpaceDN/>
              <w:jc w:val="center"/>
              <w:rPr>
                <w:b/>
                <w:sz w:val="24"/>
                <w:szCs w:val="24"/>
              </w:rPr>
            </w:pPr>
            <w:r w:rsidRPr="004456B0">
              <w:rPr>
                <w:b/>
                <w:bCs/>
                <w:sz w:val="24"/>
                <w:szCs w:val="24"/>
              </w:rPr>
              <w:t>Подрядчик</w:t>
            </w:r>
            <w:r w:rsidRPr="004456B0">
              <w:rPr>
                <w:b/>
                <w:sz w:val="24"/>
                <w:szCs w:val="24"/>
              </w:rPr>
              <w:t>:</w:t>
            </w:r>
          </w:p>
          <w:p w:rsidR="0024284C" w:rsidRPr="004456B0" w:rsidRDefault="0024284C" w:rsidP="007A43C1">
            <w:pPr>
              <w:autoSpaceDE/>
              <w:autoSpaceDN/>
              <w:jc w:val="both"/>
              <w:rPr>
                <w:sz w:val="24"/>
                <w:szCs w:val="24"/>
              </w:rPr>
            </w:pPr>
          </w:p>
          <w:p w:rsidR="0024284C" w:rsidRPr="004456B0" w:rsidRDefault="0024284C" w:rsidP="007A43C1">
            <w:pPr>
              <w:autoSpaceDE/>
              <w:autoSpaceDN/>
              <w:jc w:val="both"/>
              <w:rPr>
                <w:sz w:val="24"/>
                <w:szCs w:val="24"/>
              </w:rPr>
            </w:pPr>
          </w:p>
          <w:p w:rsidR="0024284C" w:rsidRPr="004456B0" w:rsidRDefault="0024284C" w:rsidP="007A43C1">
            <w:pPr>
              <w:tabs>
                <w:tab w:val="left" w:pos="1860"/>
              </w:tabs>
              <w:ind w:right="-143"/>
              <w:contextualSpacing/>
              <w:jc w:val="both"/>
              <w:rPr>
                <w:spacing w:val="-14"/>
                <w:w w:val="114"/>
                <w:sz w:val="24"/>
                <w:szCs w:val="24"/>
              </w:rPr>
            </w:pPr>
            <w:r w:rsidRPr="004456B0">
              <w:rPr>
                <w:spacing w:val="-14"/>
                <w:w w:val="114"/>
                <w:sz w:val="24"/>
                <w:szCs w:val="24"/>
              </w:rPr>
              <w:t xml:space="preserve">_________________ </w:t>
            </w:r>
          </w:p>
          <w:p w:rsidR="0024284C" w:rsidRPr="004456B0" w:rsidRDefault="0024284C" w:rsidP="007A43C1">
            <w:pPr>
              <w:tabs>
                <w:tab w:val="left" w:pos="1860"/>
              </w:tabs>
              <w:ind w:right="-143"/>
              <w:contextualSpacing/>
              <w:jc w:val="both"/>
              <w:rPr>
                <w:sz w:val="24"/>
                <w:szCs w:val="24"/>
              </w:rPr>
            </w:pPr>
            <w:r w:rsidRPr="004456B0">
              <w:rPr>
                <w:i/>
                <w:sz w:val="24"/>
                <w:szCs w:val="24"/>
              </w:rPr>
              <w:t>М.П.</w:t>
            </w:r>
          </w:p>
        </w:tc>
        <w:tc>
          <w:tcPr>
            <w:tcW w:w="5040" w:type="dxa"/>
          </w:tcPr>
          <w:p w:rsidR="0024284C" w:rsidRPr="004456B0" w:rsidRDefault="0024284C" w:rsidP="007A43C1">
            <w:pPr>
              <w:autoSpaceDE/>
              <w:autoSpaceDN/>
              <w:jc w:val="center"/>
              <w:rPr>
                <w:b/>
                <w:sz w:val="24"/>
                <w:szCs w:val="24"/>
              </w:rPr>
            </w:pPr>
            <w:r w:rsidRPr="004456B0">
              <w:rPr>
                <w:b/>
                <w:sz w:val="24"/>
                <w:szCs w:val="24"/>
              </w:rPr>
              <w:t>Заказчик:</w:t>
            </w:r>
          </w:p>
          <w:p w:rsidR="0024284C" w:rsidRPr="004456B0" w:rsidRDefault="0024284C" w:rsidP="007A43C1">
            <w:pPr>
              <w:autoSpaceDE/>
              <w:autoSpaceDN/>
              <w:rPr>
                <w:sz w:val="24"/>
                <w:szCs w:val="24"/>
              </w:rPr>
            </w:pPr>
            <w:r w:rsidRPr="004456B0">
              <w:rPr>
                <w:sz w:val="24"/>
                <w:szCs w:val="24"/>
              </w:rPr>
              <w:t>Заместитель начальника</w:t>
            </w:r>
            <w:r w:rsidRPr="004456B0">
              <w:rPr>
                <w:sz w:val="26"/>
                <w:szCs w:val="26"/>
              </w:rPr>
              <w:t xml:space="preserve"> Главного управления </w:t>
            </w:r>
            <w:r w:rsidRPr="004456B0">
              <w:rPr>
                <w:sz w:val="24"/>
                <w:szCs w:val="24"/>
              </w:rPr>
              <w:t>– начальник управления гражданской обороны и защиты населения</w:t>
            </w:r>
            <w:r w:rsidRPr="004456B0">
              <w:rPr>
                <w:sz w:val="26"/>
                <w:szCs w:val="26"/>
              </w:rPr>
              <w:t xml:space="preserve"> Главного управления МЧС России по Тверской области</w:t>
            </w:r>
          </w:p>
          <w:p w:rsidR="0024284C" w:rsidRPr="004456B0" w:rsidRDefault="0024284C" w:rsidP="007A43C1">
            <w:pPr>
              <w:autoSpaceDE/>
              <w:autoSpaceDN/>
              <w:jc w:val="center"/>
              <w:rPr>
                <w:sz w:val="24"/>
                <w:szCs w:val="24"/>
              </w:rPr>
            </w:pPr>
          </w:p>
          <w:p w:rsidR="0024284C" w:rsidRPr="004456B0" w:rsidRDefault="0024284C" w:rsidP="007A43C1">
            <w:pPr>
              <w:autoSpaceDE/>
              <w:autoSpaceDN/>
              <w:jc w:val="center"/>
              <w:rPr>
                <w:sz w:val="24"/>
                <w:szCs w:val="24"/>
              </w:rPr>
            </w:pPr>
            <w:r w:rsidRPr="004456B0">
              <w:rPr>
                <w:sz w:val="24"/>
                <w:szCs w:val="24"/>
              </w:rPr>
              <w:t>___________________Н. С. Бондарь</w:t>
            </w:r>
          </w:p>
          <w:p w:rsidR="0024284C" w:rsidRPr="004456B0" w:rsidRDefault="0024284C" w:rsidP="007A43C1">
            <w:pPr>
              <w:autoSpaceDE/>
              <w:autoSpaceDN/>
              <w:jc w:val="both"/>
              <w:rPr>
                <w:sz w:val="24"/>
                <w:szCs w:val="24"/>
              </w:rPr>
            </w:pPr>
            <w:r w:rsidRPr="004456B0">
              <w:rPr>
                <w:sz w:val="24"/>
                <w:szCs w:val="24"/>
              </w:rPr>
              <w:t>М.П.</w:t>
            </w:r>
          </w:p>
        </w:tc>
      </w:tr>
    </w:tbl>
    <w:p w:rsidR="0024284C" w:rsidRPr="004456B0" w:rsidRDefault="0024284C" w:rsidP="0024284C">
      <w:pPr>
        <w:spacing w:line="204" w:lineRule="auto"/>
        <w:jc w:val="right"/>
        <w:rPr>
          <w:bCs/>
          <w:sz w:val="24"/>
          <w:szCs w:val="24"/>
        </w:rPr>
      </w:pPr>
    </w:p>
    <w:p w:rsidR="0024284C" w:rsidRPr="004456B0" w:rsidRDefault="0024284C" w:rsidP="0024284C">
      <w:pPr>
        <w:spacing w:line="204" w:lineRule="auto"/>
        <w:jc w:val="right"/>
        <w:rPr>
          <w:bCs/>
          <w:sz w:val="24"/>
          <w:szCs w:val="24"/>
        </w:rPr>
      </w:pPr>
    </w:p>
    <w:p w:rsidR="0024284C" w:rsidRPr="004456B0" w:rsidRDefault="0024284C" w:rsidP="0024284C">
      <w:pPr>
        <w:spacing w:line="204" w:lineRule="auto"/>
        <w:jc w:val="right"/>
        <w:rPr>
          <w:bCs/>
          <w:sz w:val="24"/>
          <w:szCs w:val="24"/>
        </w:rPr>
      </w:pPr>
    </w:p>
    <w:p w:rsidR="0024284C" w:rsidRPr="004456B0" w:rsidRDefault="0024284C" w:rsidP="0024284C">
      <w:pPr>
        <w:spacing w:line="204" w:lineRule="auto"/>
        <w:jc w:val="right"/>
        <w:rPr>
          <w:bCs/>
          <w:sz w:val="24"/>
          <w:szCs w:val="24"/>
        </w:rPr>
      </w:pPr>
    </w:p>
    <w:p w:rsidR="0024284C" w:rsidRPr="004456B0" w:rsidRDefault="0024284C" w:rsidP="0024284C">
      <w:pPr>
        <w:spacing w:line="204" w:lineRule="auto"/>
        <w:jc w:val="right"/>
        <w:rPr>
          <w:bCs/>
          <w:sz w:val="24"/>
          <w:szCs w:val="24"/>
        </w:rPr>
      </w:pPr>
    </w:p>
    <w:p w:rsidR="0024284C" w:rsidRPr="004456B0" w:rsidRDefault="0024284C" w:rsidP="0024284C">
      <w:pPr>
        <w:spacing w:line="204" w:lineRule="auto"/>
        <w:jc w:val="right"/>
        <w:rPr>
          <w:bCs/>
          <w:sz w:val="24"/>
          <w:szCs w:val="24"/>
        </w:rPr>
      </w:pPr>
      <w:r w:rsidRPr="004456B0">
        <w:rPr>
          <w:bCs/>
          <w:sz w:val="24"/>
          <w:szCs w:val="24"/>
        </w:rPr>
        <w:lastRenderedPageBreak/>
        <w:t>Приложение № 3</w:t>
      </w:r>
      <w:r w:rsidRPr="004456B0">
        <w:rPr>
          <w:bCs/>
          <w:sz w:val="24"/>
          <w:szCs w:val="24"/>
        </w:rPr>
        <w:br/>
        <w:t>к Контракту</w:t>
      </w:r>
      <w:r w:rsidRPr="004456B0">
        <w:rPr>
          <w:sz w:val="24"/>
          <w:szCs w:val="24"/>
        </w:rPr>
        <w:t xml:space="preserve"> </w:t>
      </w:r>
      <w:r w:rsidRPr="004456B0">
        <w:rPr>
          <w:bCs/>
          <w:sz w:val="24"/>
          <w:szCs w:val="24"/>
        </w:rPr>
        <w:t xml:space="preserve">№ _____ </w:t>
      </w:r>
    </w:p>
    <w:p w:rsidR="0024284C" w:rsidRPr="004456B0" w:rsidRDefault="0024284C" w:rsidP="0024284C">
      <w:pPr>
        <w:spacing w:line="204" w:lineRule="auto"/>
        <w:ind w:firstLine="567"/>
        <w:jc w:val="right"/>
        <w:rPr>
          <w:bCs/>
          <w:color w:val="FF0000"/>
          <w:sz w:val="24"/>
          <w:szCs w:val="24"/>
          <w:u w:val="single"/>
        </w:rPr>
      </w:pPr>
      <w:r w:rsidRPr="004456B0">
        <w:rPr>
          <w:bCs/>
          <w:sz w:val="24"/>
          <w:szCs w:val="24"/>
        </w:rPr>
        <w:t>от «___» _____________ 2026 г.</w:t>
      </w:r>
    </w:p>
    <w:p w:rsidR="0024284C" w:rsidRPr="004456B0" w:rsidRDefault="0024284C" w:rsidP="0024284C">
      <w:pPr>
        <w:spacing w:line="204" w:lineRule="auto"/>
        <w:ind w:firstLine="567"/>
        <w:rPr>
          <w:bCs/>
          <w:sz w:val="24"/>
          <w:szCs w:val="24"/>
        </w:rPr>
      </w:pPr>
    </w:p>
    <w:p w:rsidR="0024284C" w:rsidRPr="004456B0" w:rsidRDefault="0024284C" w:rsidP="0024284C">
      <w:pPr>
        <w:spacing w:line="204" w:lineRule="auto"/>
        <w:ind w:firstLine="567"/>
        <w:jc w:val="center"/>
        <w:rPr>
          <w:sz w:val="24"/>
          <w:szCs w:val="24"/>
        </w:rPr>
      </w:pPr>
      <w:r w:rsidRPr="004456B0">
        <w:rPr>
          <w:sz w:val="24"/>
          <w:szCs w:val="24"/>
        </w:rPr>
        <w:t xml:space="preserve">РЕКУМЕНДУЕМАЯ ФОРМА </w:t>
      </w:r>
    </w:p>
    <w:p w:rsidR="0024284C" w:rsidRPr="004456B0" w:rsidRDefault="0024284C" w:rsidP="0024284C">
      <w:pPr>
        <w:spacing w:line="204" w:lineRule="auto"/>
        <w:ind w:firstLine="567"/>
        <w:jc w:val="center"/>
        <w:rPr>
          <w:bCs/>
          <w:strike/>
          <w:color w:val="FF0000"/>
          <w:sz w:val="24"/>
          <w:szCs w:val="24"/>
        </w:rPr>
      </w:pPr>
      <w:r w:rsidRPr="004456B0">
        <w:rPr>
          <w:sz w:val="24"/>
          <w:szCs w:val="24"/>
        </w:rPr>
        <w:t>Акта приемки выполненных работ</w:t>
      </w:r>
    </w:p>
    <w:p w:rsidR="0024284C" w:rsidRPr="004456B0" w:rsidRDefault="0024284C" w:rsidP="0024284C">
      <w:pPr>
        <w:spacing w:line="204" w:lineRule="auto"/>
        <w:ind w:firstLine="567"/>
        <w:jc w:val="center"/>
        <w:rPr>
          <w:sz w:val="24"/>
          <w:szCs w:val="24"/>
        </w:rPr>
      </w:pPr>
      <w:r w:rsidRPr="004456B0">
        <w:rPr>
          <w:sz w:val="24"/>
          <w:szCs w:val="24"/>
        </w:rPr>
        <w:t xml:space="preserve">к Контракту от "___" _______2026 г. №___________  </w:t>
      </w:r>
    </w:p>
    <w:p w:rsidR="0024284C" w:rsidRPr="004456B0" w:rsidRDefault="0024284C" w:rsidP="0024284C">
      <w:pPr>
        <w:spacing w:line="204" w:lineRule="auto"/>
        <w:jc w:val="both"/>
        <w:rPr>
          <w:sz w:val="24"/>
          <w:szCs w:val="24"/>
        </w:rPr>
      </w:pPr>
    </w:p>
    <w:p w:rsidR="0024284C" w:rsidRPr="004456B0" w:rsidRDefault="0024284C" w:rsidP="0024284C">
      <w:pPr>
        <w:spacing w:line="204" w:lineRule="auto"/>
        <w:jc w:val="both"/>
        <w:rPr>
          <w:sz w:val="24"/>
          <w:szCs w:val="24"/>
        </w:rPr>
      </w:pPr>
      <w:r w:rsidRPr="004456B0">
        <w:rPr>
          <w:sz w:val="24"/>
          <w:szCs w:val="24"/>
        </w:rPr>
        <w:t>г. Тверь</w:t>
      </w:r>
      <w:r w:rsidRPr="004456B0">
        <w:rPr>
          <w:sz w:val="24"/>
          <w:szCs w:val="24"/>
        </w:rPr>
        <w:tab/>
        <w:t xml:space="preserve">                                                                                                          "__"_________ 2026 г.</w:t>
      </w:r>
    </w:p>
    <w:p w:rsidR="0024284C" w:rsidRPr="004456B0" w:rsidRDefault="0024284C" w:rsidP="0024284C">
      <w:pPr>
        <w:spacing w:line="204" w:lineRule="auto"/>
        <w:jc w:val="both"/>
        <w:rPr>
          <w:sz w:val="24"/>
          <w:szCs w:val="24"/>
        </w:rPr>
      </w:pPr>
    </w:p>
    <w:p w:rsidR="0024284C" w:rsidRPr="004456B0" w:rsidRDefault="0024284C" w:rsidP="0024284C">
      <w:pPr>
        <w:spacing w:line="204" w:lineRule="auto"/>
        <w:ind w:firstLine="567"/>
        <w:jc w:val="both"/>
        <w:rPr>
          <w:sz w:val="24"/>
          <w:szCs w:val="24"/>
        </w:rPr>
      </w:pPr>
      <w:r w:rsidRPr="004456B0">
        <w:rPr>
          <w:sz w:val="24"/>
          <w:szCs w:val="24"/>
        </w:rPr>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01.01.2026 № 1, для проверки выполненных работ Подрядчиком, предусмотренных Контрактом, в части их соответствия условиям Контракта от имени Заказчика, с одной стороны, и _______________________________</w:t>
      </w:r>
      <w:r w:rsidRPr="004456B0">
        <w:rPr>
          <w:color w:val="000000"/>
          <w:spacing w:val="4"/>
          <w:sz w:val="24"/>
          <w:szCs w:val="24"/>
        </w:rPr>
        <w:t>, именуемый в дальнейшем «Подрядчик</w:t>
      </w:r>
      <w:r w:rsidRPr="004456B0">
        <w:rPr>
          <w:sz w:val="24"/>
          <w:szCs w:val="24"/>
        </w:rPr>
        <w:t>»</w:t>
      </w:r>
      <w:r w:rsidRPr="004456B0">
        <w:rPr>
          <w:color w:val="000000"/>
          <w:spacing w:val="4"/>
          <w:sz w:val="24"/>
          <w:szCs w:val="24"/>
        </w:rPr>
        <w:t xml:space="preserve">, в лице _____________________________________, </w:t>
      </w:r>
      <w:r w:rsidRPr="004456B0">
        <w:rPr>
          <w:sz w:val="24"/>
          <w:szCs w:val="24"/>
        </w:rPr>
        <w:t xml:space="preserve">действующий на основании ______________________, с другой стороны, совместно именуемые </w:t>
      </w:r>
      <w:r w:rsidRPr="004456B0">
        <w:rPr>
          <w:color w:val="000000"/>
          <w:spacing w:val="4"/>
          <w:sz w:val="24"/>
          <w:szCs w:val="24"/>
        </w:rPr>
        <w:t>в дальнейшем «</w:t>
      </w:r>
      <w:r w:rsidRPr="004456B0">
        <w:rPr>
          <w:sz w:val="24"/>
          <w:szCs w:val="24"/>
        </w:rPr>
        <w:t>Стороны», и каждый в отдельности «Сторона», составили настоящий акт о нижеследующем:</w:t>
      </w:r>
    </w:p>
    <w:p w:rsidR="0024284C" w:rsidRPr="004456B0" w:rsidRDefault="0024284C" w:rsidP="0024284C">
      <w:pPr>
        <w:spacing w:line="204" w:lineRule="auto"/>
        <w:ind w:firstLine="567"/>
        <w:jc w:val="both"/>
        <w:rPr>
          <w:sz w:val="24"/>
          <w:szCs w:val="24"/>
        </w:rPr>
      </w:pPr>
      <w:r w:rsidRPr="004456B0">
        <w:rPr>
          <w:sz w:val="24"/>
          <w:szCs w:val="24"/>
        </w:rPr>
        <w:t>1. В соответствии с Контрактом № ______ от «__» ____________ 2026 г. (далее – Контракт) Подрядчиком выполнены работы по текущему ремонту кабинета в административном здании Главного управления по адресу: г. Тверь, ул. Дарвина, д. 12 (далее - Работа):_____________________________________________________________________________.</w:t>
      </w:r>
    </w:p>
    <w:p w:rsidR="0024284C" w:rsidRPr="004456B0" w:rsidRDefault="0024284C" w:rsidP="0024284C">
      <w:pPr>
        <w:widowControl w:val="0"/>
        <w:spacing w:line="204" w:lineRule="auto"/>
        <w:ind w:firstLine="567"/>
        <w:contextualSpacing/>
        <w:jc w:val="center"/>
        <w:rPr>
          <w:i/>
          <w:sz w:val="24"/>
          <w:szCs w:val="24"/>
        </w:rPr>
      </w:pPr>
      <w:r w:rsidRPr="004456B0">
        <w:rPr>
          <w:i/>
          <w:sz w:val="24"/>
          <w:szCs w:val="24"/>
        </w:rPr>
        <w:t>(в полном объеме, не в полном объеме)                (указывается отчетный период, срок).</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2. Фактическое качество выполненных Работ соответствует/не соответствует требованиям Контракта (выбрать нужное).</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3. Вышеуказанные Работы согласно Контракта выполнены с соблюдением/не соблюдением сроков установленных Контрактом (выбрать нужное).</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 xml:space="preserve">4. Недостатки выполненных Работ выявлены/не выявлены _______________________. </w:t>
      </w:r>
      <w:r w:rsidRPr="004456B0">
        <w:rPr>
          <w:i/>
          <w:sz w:val="24"/>
          <w:szCs w:val="24"/>
        </w:rPr>
        <w:t>(выбрать нужное, подробно отразить недостатки)</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 xml:space="preserve">5. Стоимость выполненных Работ в ____________________________________________________ </w:t>
      </w:r>
    </w:p>
    <w:p w:rsidR="0024284C" w:rsidRPr="004456B0" w:rsidRDefault="0024284C" w:rsidP="0024284C">
      <w:pPr>
        <w:widowControl w:val="0"/>
        <w:spacing w:line="204" w:lineRule="auto"/>
        <w:ind w:firstLine="567"/>
        <w:contextualSpacing/>
        <w:jc w:val="both"/>
        <w:rPr>
          <w:i/>
          <w:sz w:val="24"/>
          <w:szCs w:val="24"/>
        </w:rPr>
      </w:pPr>
      <w:r w:rsidRPr="004456B0">
        <w:rPr>
          <w:i/>
          <w:sz w:val="24"/>
          <w:szCs w:val="24"/>
        </w:rPr>
        <w:t xml:space="preserve">                                                                              (при необходимости указывается период) </w:t>
      </w:r>
      <w:r w:rsidRPr="004456B0">
        <w:rPr>
          <w:sz w:val="24"/>
          <w:szCs w:val="24"/>
        </w:rPr>
        <w:t>составляет _____________________ (____________________________________________).</w:t>
      </w:r>
    </w:p>
    <w:p w:rsidR="0024284C" w:rsidRPr="004456B0" w:rsidRDefault="0024284C" w:rsidP="0024284C">
      <w:pPr>
        <w:widowControl w:val="0"/>
        <w:spacing w:line="204" w:lineRule="auto"/>
        <w:ind w:firstLine="567"/>
        <w:contextualSpacing/>
        <w:jc w:val="both"/>
        <w:rPr>
          <w:i/>
          <w:sz w:val="24"/>
          <w:szCs w:val="24"/>
        </w:rPr>
      </w:pPr>
      <w:r w:rsidRPr="004456B0">
        <w:rPr>
          <w:i/>
          <w:sz w:val="24"/>
          <w:szCs w:val="24"/>
        </w:rPr>
        <w:t>(указывается сумма цифрами и прописью в рублях и копейках)</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 xml:space="preserve">6. По результатам выполненных Работ по Контракту: </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Претензий со стороны Заказчика к Подрядчику по факту выполненных Работ нет/есть (выбрать нужное). Работы выполнены в полном объеме и с надлежащим качеством/другое (выбрать нужное).</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7. В соответствии с п. __ Контракта сумма штрафа составляет __________________________ _______________________________________________________________________ (при наличии).</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 xml:space="preserve">8. В соответствии с п. ____ Контракта сумма пеней составляет __________________________ _______________________________________________________________________ </w:t>
      </w:r>
      <w:r w:rsidRPr="004456B0">
        <w:rPr>
          <w:i/>
          <w:sz w:val="24"/>
          <w:szCs w:val="24"/>
        </w:rPr>
        <w:t>(расчет пеней)</w:t>
      </w:r>
    </w:p>
    <w:p w:rsidR="0024284C" w:rsidRPr="004456B0" w:rsidRDefault="0024284C" w:rsidP="0024284C">
      <w:pPr>
        <w:widowControl w:val="0"/>
        <w:spacing w:line="204" w:lineRule="auto"/>
        <w:contextualSpacing/>
        <w:jc w:val="both"/>
        <w:rPr>
          <w:sz w:val="24"/>
          <w:szCs w:val="24"/>
        </w:rPr>
      </w:pPr>
      <w:r w:rsidRPr="004456B0">
        <w:rPr>
          <w:sz w:val="24"/>
          <w:szCs w:val="24"/>
        </w:rPr>
        <w:t>Стоимость пеней составит: ___________________________________________ (при наличии).</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9. Итоговая сумма, подлежащая оплате Подрядчику с учетом удержания неустойки (пени, штрафы) (при наличии) составляет _______________________________________________</w:t>
      </w:r>
    </w:p>
    <w:p w:rsidR="0024284C" w:rsidRPr="004456B0" w:rsidRDefault="0024284C" w:rsidP="0024284C">
      <w:pPr>
        <w:widowControl w:val="0"/>
        <w:spacing w:line="204" w:lineRule="auto"/>
        <w:ind w:firstLine="567"/>
        <w:contextualSpacing/>
        <w:jc w:val="both"/>
        <w:rPr>
          <w:sz w:val="24"/>
          <w:szCs w:val="24"/>
        </w:rPr>
      </w:pPr>
      <w:r w:rsidRPr="004456B0">
        <w:rPr>
          <w:sz w:val="24"/>
          <w:szCs w:val="24"/>
        </w:rPr>
        <w:t>10. Приложение: перечень выполненных работ по текущему ремонту кабинета в административном здании Главного управления по адресу: г. Тверь, ул. Дарвина, д. 12 на ____ листах.</w:t>
      </w:r>
    </w:p>
    <w:tbl>
      <w:tblPr>
        <w:tblW w:w="10206" w:type="dxa"/>
        <w:tblInd w:w="108" w:type="dxa"/>
        <w:tblLook w:val="00A0" w:firstRow="1" w:lastRow="0" w:firstColumn="1" w:lastColumn="0" w:noHBand="0" w:noVBand="0"/>
      </w:tblPr>
      <w:tblGrid>
        <w:gridCol w:w="4395"/>
        <w:gridCol w:w="1842"/>
        <w:gridCol w:w="3969"/>
      </w:tblGrid>
      <w:tr w:rsidR="0024284C" w:rsidRPr="004456B0" w:rsidTr="007A43C1">
        <w:tc>
          <w:tcPr>
            <w:tcW w:w="4395" w:type="dxa"/>
          </w:tcPr>
          <w:p w:rsidR="0024284C" w:rsidRPr="004456B0" w:rsidRDefault="0024284C" w:rsidP="007A43C1">
            <w:pPr>
              <w:widowControl w:val="0"/>
              <w:adjustRightInd w:val="0"/>
              <w:spacing w:line="204" w:lineRule="auto"/>
              <w:ind w:firstLine="567"/>
              <w:jc w:val="both"/>
              <w:rPr>
                <w:sz w:val="24"/>
                <w:szCs w:val="24"/>
              </w:rPr>
            </w:pPr>
            <w:r w:rsidRPr="004456B0">
              <w:rPr>
                <w:sz w:val="24"/>
                <w:szCs w:val="24"/>
              </w:rPr>
              <w:t>Приемочная комиссия</w:t>
            </w:r>
          </w:p>
        </w:tc>
        <w:tc>
          <w:tcPr>
            <w:tcW w:w="1842" w:type="dxa"/>
          </w:tcPr>
          <w:p w:rsidR="0024284C" w:rsidRPr="004456B0" w:rsidRDefault="0024284C" w:rsidP="007A43C1">
            <w:pPr>
              <w:widowControl w:val="0"/>
              <w:adjustRightInd w:val="0"/>
              <w:spacing w:line="204" w:lineRule="auto"/>
              <w:ind w:firstLine="567"/>
              <w:jc w:val="both"/>
              <w:rPr>
                <w:sz w:val="24"/>
                <w:szCs w:val="24"/>
              </w:rPr>
            </w:pPr>
          </w:p>
        </w:tc>
        <w:tc>
          <w:tcPr>
            <w:tcW w:w="3969" w:type="dxa"/>
          </w:tcPr>
          <w:p w:rsidR="0024284C" w:rsidRPr="004456B0" w:rsidRDefault="0024284C" w:rsidP="007A43C1">
            <w:pPr>
              <w:widowControl w:val="0"/>
              <w:adjustRightInd w:val="0"/>
              <w:spacing w:line="204" w:lineRule="auto"/>
              <w:ind w:firstLine="567"/>
              <w:jc w:val="both"/>
              <w:rPr>
                <w:sz w:val="24"/>
                <w:szCs w:val="24"/>
              </w:rPr>
            </w:pPr>
            <w:r w:rsidRPr="004456B0">
              <w:rPr>
                <w:sz w:val="24"/>
                <w:szCs w:val="24"/>
              </w:rPr>
              <w:t xml:space="preserve">Подрядчик </w:t>
            </w:r>
          </w:p>
        </w:tc>
      </w:tr>
      <w:tr w:rsidR="0024284C" w:rsidRPr="00850215" w:rsidTr="007A43C1">
        <w:tc>
          <w:tcPr>
            <w:tcW w:w="6237" w:type="dxa"/>
            <w:gridSpan w:val="2"/>
          </w:tcPr>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jc w:val="both"/>
              <w:rPr>
                <w:sz w:val="24"/>
                <w:szCs w:val="24"/>
              </w:rPr>
            </w:pPr>
            <w:r w:rsidRPr="004456B0">
              <w:rPr>
                <w:sz w:val="24"/>
                <w:szCs w:val="24"/>
              </w:rPr>
              <w:t>Председатель комиссии:</w:t>
            </w:r>
          </w:p>
          <w:p w:rsidR="0024284C" w:rsidRPr="004456B0" w:rsidRDefault="0024284C" w:rsidP="007A43C1">
            <w:pPr>
              <w:widowControl w:val="0"/>
              <w:adjustRightInd w:val="0"/>
              <w:spacing w:line="204" w:lineRule="auto"/>
              <w:jc w:val="both"/>
              <w:rPr>
                <w:sz w:val="24"/>
                <w:szCs w:val="24"/>
              </w:rPr>
            </w:pPr>
            <w:r w:rsidRPr="004456B0">
              <w:rPr>
                <w:sz w:val="24"/>
                <w:szCs w:val="24"/>
              </w:rPr>
              <w:t xml:space="preserve">                                            _____________(___________)</w:t>
            </w:r>
          </w:p>
          <w:p w:rsidR="0024284C" w:rsidRPr="004456B0" w:rsidRDefault="0024284C" w:rsidP="007A43C1">
            <w:pPr>
              <w:widowControl w:val="0"/>
              <w:adjustRightInd w:val="0"/>
              <w:spacing w:line="204" w:lineRule="auto"/>
              <w:jc w:val="both"/>
              <w:rPr>
                <w:sz w:val="24"/>
                <w:szCs w:val="24"/>
              </w:rPr>
            </w:pPr>
            <w:r w:rsidRPr="004456B0">
              <w:rPr>
                <w:sz w:val="24"/>
                <w:szCs w:val="24"/>
              </w:rPr>
              <w:t>Члены комиссии:</w:t>
            </w:r>
          </w:p>
          <w:p w:rsidR="0024284C" w:rsidRPr="004456B0" w:rsidRDefault="0024284C" w:rsidP="007A43C1">
            <w:pPr>
              <w:widowControl w:val="0"/>
              <w:adjustRightInd w:val="0"/>
              <w:spacing w:line="204" w:lineRule="auto"/>
              <w:jc w:val="both"/>
              <w:rPr>
                <w:sz w:val="24"/>
                <w:szCs w:val="24"/>
              </w:rPr>
            </w:pPr>
            <w:r w:rsidRPr="004456B0">
              <w:rPr>
                <w:sz w:val="24"/>
                <w:szCs w:val="24"/>
              </w:rPr>
              <w:t xml:space="preserve">                                            _____________(___________)</w:t>
            </w:r>
          </w:p>
          <w:p w:rsidR="0024284C" w:rsidRPr="004456B0" w:rsidRDefault="0024284C" w:rsidP="007A43C1">
            <w:pPr>
              <w:widowControl w:val="0"/>
              <w:adjustRightInd w:val="0"/>
              <w:spacing w:line="204" w:lineRule="auto"/>
              <w:jc w:val="both"/>
              <w:rPr>
                <w:sz w:val="24"/>
                <w:szCs w:val="24"/>
              </w:rPr>
            </w:pPr>
            <w:r w:rsidRPr="004456B0">
              <w:rPr>
                <w:sz w:val="24"/>
                <w:szCs w:val="24"/>
              </w:rPr>
              <w:t xml:space="preserve">                                            _____________(___________)</w:t>
            </w:r>
          </w:p>
          <w:p w:rsidR="0024284C" w:rsidRPr="004456B0" w:rsidRDefault="0024284C" w:rsidP="007A43C1">
            <w:pPr>
              <w:widowControl w:val="0"/>
              <w:adjustRightInd w:val="0"/>
              <w:spacing w:line="204" w:lineRule="auto"/>
              <w:jc w:val="both"/>
              <w:rPr>
                <w:sz w:val="24"/>
                <w:szCs w:val="24"/>
              </w:rPr>
            </w:pPr>
            <w:r w:rsidRPr="004456B0">
              <w:rPr>
                <w:sz w:val="24"/>
                <w:szCs w:val="24"/>
              </w:rPr>
              <w:lastRenderedPageBreak/>
              <w:t xml:space="preserve">                                            _____________(___________)</w:t>
            </w:r>
          </w:p>
          <w:p w:rsidR="0024284C" w:rsidRPr="004456B0" w:rsidRDefault="0024284C" w:rsidP="007A43C1">
            <w:pPr>
              <w:widowControl w:val="0"/>
              <w:adjustRightInd w:val="0"/>
              <w:spacing w:line="204" w:lineRule="auto"/>
              <w:ind w:firstLine="567"/>
              <w:jc w:val="both"/>
              <w:rPr>
                <w:sz w:val="24"/>
                <w:szCs w:val="24"/>
              </w:rPr>
            </w:pPr>
            <w:r w:rsidRPr="004456B0">
              <w:rPr>
                <w:sz w:val="24"/>
                <w:szCs w:val="24"/>
              </w:rPr>
              <w:t xml:space="preserve">                                  _____________(___________)</w:t>
            </w:r>
          </w:p>
          <w:p w:rsidR="0024284C" w:rsidRPr="004456B0" w:rsidRDefault="0024284C" w:rsidP="007A43C1">
            <w:pPr>
              <w:widowControl w:val="0"/>
              <w:adjustRightInd w:val="0"/>
              <w:spacing w:line="204" w:lineRule="auto"/>
              <w:ind w:firstLine="567"/>
              <w:jc w:val="both"/>
              <w:rPr>
                <w:sz w:val="24"/>
                <w:szCs w:val="24"/>
              </w:rPr>
            </w:pPr>
            <w:r w:rsidRPr="004456B0">
              <w:rPr>
                <w:sz w:val="24"/>
                <w:szCs w:val="24"/>
              </w:rPr>
              <w:t xml:space="preserve">                                  _____________(___________)</w:t>
            </w:r>
          </w:p>
          <w:p w:rsidR="0024284C" w:rsidRPr="004456B0" w:rsidRDefault="0024284C" w:rsidP="007A43C1">
            <w:pPr>
              <w:widowControl w:val="0"/>
              <w:adjustRightInd w:val="0"/>
              <w:spacing w:line="204" w:lineRule="auto"/>
              <w:ind w:firstLine="567"/>
              <w:jc w:val="both"/>
              <w:rPr>
                <w:sz w:val="24"/>
                <w:szCs w:val="24"/>
              </w:rPr>
            </w:pPr>
            <w:r w:rsidRPr="004456B0">
              <w:rPr>
                <w:sz w:val="24"/>
                <w:szCs w:val="24"/>
              </w:rPr>
              <w:t>М.П.</w:t>
            </w:r>
          </w:p>
        </w:tc>
        <w:tc>
          <w:tcPr>
            <w:tcW w:w="3969" w:type="dxa"/>
          </w:tcPr>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ind w:firstLine="567"/>
              <w:jc w:val="both"/>
              <w:rPr>
                <w:sz w:val="24"/>
                <w:szCs w:val="24"/>
              </w:rPr>
            </w:pPr>
          </w:p>
          <w:p w:rsidR="0024284C" w:rsidRPr="004456B0" w:rsidRDefault="0024284C" w:rsidP="007A43C1">
            <w:pPr>
              <w:widowControl w:val="0"/>
              <w:adjustRightInd w:val="0"/>
              <w:spacing w:line="204" w:lineRule="auto"/>
              <w:jc w:val="both"/>
              <w:rPr>
                <w:sz w:val="24"/>
                <w:szCs w:val="24"/>
              </w:rPr>
            </w:pPr>
            <w:r w:rsidRPr="004456B0">
              <w:rPr>
                <w:sz w:val="24"/>
                <w:szCs w:val="24"/>
              </w:rPr>
              <w:t>______________</w:t>
            </w:r>
            <w:r w:rsidRPr="004456B0">
              <w:rPr>
                <w:bCs/>
                <w:sz w:val="24"/>
                <w:szCs w:val="24"/>
              </w:rPr>
              <w:t xml:space="preserve"> /______________</w:t>
            </w:r>
          </w:p>
          <w:p w:rsidR="0024284C" w:rsidRPr="00850215" w:rsidRDefault="0024284C" w:rsidP="007A43C1">
            <w:pPr>
              <w:widowControl w:val="0"/>
              <w:adjustRightInd w:val="0"/>
              <w:spacing w:line="204" w:lineRule="auto"/>
              <w:ind w:firstLine="567"/>
              <w:jc w:val="both"/>
              <w:rPr>
                <w:sz w:val="24"/>
                <w:szCs w:val="24"/>
              </w:rPr>
            </w:pPr>
            <w:r w:rsidRPr="004456B0">
              <w:rPr>
                <w:sz w:val="24"/>
                <w:szCs w:val="24"/>
              </w:rPr>
              <w:t>М.П.</w:t>
            </w:r>
          </w:p>
        </w:tc>
      </w:tr>
    </w:tbl>
    <w:p w:rsidR="0024284C" w:rsidRPr="00850215" w:rsidRDefault="0024284C" w:rsidP="0024284C">
      <w:pPr>
        <w:spacing w:line="204" w:lineRule="auto"/>
        <w:jc w:val="both"/>
        <w:rPr>
          <w:sz w:val="24"/>
          <w:szCs w:val="24"/>
        </w:rPr>
      </w:pPr>
    </w:p>
    <w:p w:rsidR="00C5337E" w:rsidRDefault="00C5337E"/>
    <w:sectPr w:rsidR="00C5337E" w:rsidSect="00ED4AAB">
      <w:pgSz w:w="11906" w:h="16838"/>
      <w:pgMar w:top="993" w:right="707" w:bottom="993" w:left="1276" w:header="397"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T Astra Serif">
    <w:altName w:val="Times New Roman"/>
    <w:charset w:val="01"/>
    <w:family w:val="roman"/>
    <w:pitch w:val="default"/>
  </w:font>
  <w:font w:name="Source Han Sans CN Regular">
    <w:charset w:val="00"/>
    <w:family w:val="auto"/>
    <w:pitch w:val="variable"/>
  </w:font>
  <w:font w:name="Lohit Devanaga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BoldMT">
    <w:charset w:val="00"/>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4526"/>
    <w:multiLevelType w:val="hybridMultilevel"/>
    <w:tmpl w:val="6D34E2D2"/>
    <w:lvl w:ilvl="0" w:tplc="A1A26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DC035E7"/>
    <w:multiLevelType w:val="hybridMultilevel"/>
    <w:tmpl w:val="1220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81"/>
    <w:rsid w:val="0024284C"/>
    <w:rsid w:val="004456B0"/>
    <w:rsid w:val="005511A3"/>
    <w:rsid w:val="00685781"/>
    <w:rsid w:val="009C6B7E"/>
    <w:rsid w:val="00C5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11AF90-8FBD-4EB7-8676-125FEA7E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84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aliases w:val="Bullet List,FooterText,numbered,ТЗ список,Булет1,1Булет,List Paragraph1,Paragraphe de liste1,Bulletr List Paragraph,lp1"/>
    <w:basedOn w:val="a"/>
    <w:link w:val="a3"/>
    <w:uiPriority w:val="34"/>
    <w:qFormat/>
    <w:rsid w:val="0024284C"/>
    <w:pPr>
      <w:ind w:left="720"/>
      <w:contextualSpacing/>
    </w:pPr>
    <w:rPr>
      <w:lang w:val="x-none" w:eastAsia="x-none"/>
    </w:rPr>
  </w:style>
  <w:style w:type="paragraph" w:customStyle="1" w:styleId="ConsPlusNormal">
    <w:name w:val="ConsPlusNormal"/>
    <w:link w:val="ConsPlusNormal0"/>
    <w:rsid w:val="0024284C"/>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24284C"/>
    <w:rPr>
      <w:rFonts w:ascii="Arial" w:eastAsia="Times New Roman" w:hAnsi="Arial" w:cs="Times New Roman"/>
      <w:lang w:eastAsia="ru-RU"/>
    </w:rPr>
  </w:style>
  <w:style w:type="paragraph" w:styleId="a4">
    <w:name w:val="Body Text"/>
    <w:aliases w:val="Знак Знак,Знак Знак Знак Знак Знак,Знак Знак Знак Знак1,Основной текст Знак1,Основной текст Знак Знак,Заг1,BO,ID,body indent,ändrad,EHPT,Body Text2,body text,NoticeText-List,Основной текст1, ändrad,contents,bt,body tesx"/>
    <w:basedOn w:val="a"/>
    <w:link w:val="2"/>
    <w:uiPriority w:val="99"/>
    <w:rsid w:val="0024284C"/>
    <w:pPr>
      <w:autoSpaceDE/>
      <w:autoSpaceDN/>
      <w:spacing w:after="120"/>
    </w:pPr>
    <w:rPr>
      <w:sz w:val="24"/>
      <w:szCs w:val="24"/>
      <w:lang w:val="x-none" w:eastAsia="x-none"/>
    </w:rPr>
  </w:style>
  <w:style w:type="character" w:customStyle="1" w:styleId="a5">
    <w:name w:val="Основной текст Знак"/>
    <w:basedOn w:val="a0"/>
    <w:uiPriority w:val="99"/>
    <w:semiHidden/>
    <w:rsid w:val="0024284C"/>
    <w:rPr>
      <w:rFonts w:ascii="Times New Roman" w:eastAsia="Times New Roman" w:hAnsi="Times New Roman" w:cs="Times New Roman"/>
      <w:sz w:val="20"/>
      <w:szCs w:val="20"/>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EHPT Знак,Body Text2 Знак,body text Знак,bt Знак"/>
    <w:link w:val="a4"/>
    <w:uiPriority w:val="99"/>
    <w:locked/>
    <w:rsid w:val="0024284C"/>
    <w:rPr>
      <w:rFonts w:ascii="Times New Roman" w:eastAsia="Times New Roman" w:hAnsi="Times New Roman" w:cs="Times New Roman"/>
      <w:sz w:val="24"/>
      <w:szCs w:val="24"/>
      <w:lang w:val="x-none" w:eastAsia="x-none"/>
    </w:rPr>
  </w:style>
  <w:style w:type="character" w:customStyle="1" w:styleId="a3">
    <w:name w:val="Абзац списка Знак"/>
    <w:aliases w:val="Bullet List Знак,FooterText Знак,numbered Знак,ТЗ список Знак,Булет1 Знак,1Булет Знак,List Paragraph1 Знак,Paragraphe de liste1 Знак,Bulletr List Paragraph Знак,lp1 Знак"/>
    <w:link w:val="1"/>
    <w:uiPriority w:val="34"/>
    <w:locked/>
    <w:rsid w:val="0024284C"/>
    <w:rPr>
      <w:rFonts w:ascii="Times New Roman" w:eastAsia="Times New Roman" w:hAnsi="Times New Roman" w:cs="Times New Roman"/>
      <w:sz w:val="20"/>
      <w:szCs w:val="20"/>
      <w:lang w:val="x-none" w:eastAsia="x-none"/>
    </w:rPr>
  </w:style>
  <w:style w:type="paragraph" w:customStyle="1" w:styleId="12">
    <w:name w:val="Абзац списка12"/>
    <w:basedOn w:val="a"/>
    <w:uiPriority w:val="99"/>
    <w:rsid w:val="0024284C"/>
    <w:pPr>
      <w:autoSpaceDE/>
      <w:autoSpaceDN/>
      <w:ind w:left="720"/>
      <w:contextualSpacing/>
    </w:pPr>
    <w:rPr>
      <w:rFonts w:ascii="Cambria" w:eastAsia="MS Mincho" w:hAnsi="Cambria"/>
      <w:sz w:val="24"/>
      <w:szCs w:val="24"/>
      <w:lang w:val="en-US"/>
    </w:rPr>
  </w:style>
  <w:style w:type="paragraph" w:customStyle="1" w:styleId="Standard">
    <w:name w:val="Standard"/>
    <w:rsid w:val="0024284C"/>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zh-CN" w:bidi="hi-IN"/>
    </w:rPr>
  </w:style>
  <w:style w:type="paragraph" w:styleId="a6">
    <w:name w:val="No Spacing"/>
    <w:link w:val="a7"/>
    <w:uiPriority w:val="99"/>
    <w:qFormat/>
    <w:rsid w:val="0024284C"/>
    <w:pPr>
      <w:spacing w:after="0" w:line="240" w:lineRule="auto"/>
      <w:jc w:val="both"/>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99"/>
    <w:locked/>
    <w:rsid w:val="002428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1027A47AE76A425839EF534ABED5DA69A55B5486B7CE90876832F0DC3E12ACEEF88857A3FE96F4F059D1B3441C4B1D9D5558B9DEDC38A53z7D0F" TargetMode="External"/><Relationship Id="rId5" Type="http://schemas.openxmlformats.org/officeDocument/2006/relationships/hyperlink" Target="consultantplus://offline/ref=679F1DF366E1F9391D4039B7A711DEC8745EE70380ECA3618E4F0986lAl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5759</Words>
  <Characters>32830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Бологое</dc:creator>
  <cp:keywords/>
  <dc:description/>
  <cp:lastModifiedBy>Бологое</cp:lastModifiedBy>
  <cp:revision>3</cp:revision>
  <dcterms:created xsi:type="dcterms:W3CDTF">2026-05-22T13:33:00Z</dcterms:created>
  <dcterms:modified xsi:type="dcterms:W3CDTF">2026-05-22T13:35:00Z</dcterms:modified>
</cp:coreProperties>
</file>