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937" w:rsidRDefault="001931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Техническое задание</w:t>
      </w:r>
    </w:p>
    <w:p w:rsidR="00BA2937" w:rsidRDefault="001931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поставку запасных частей для ремонта подвесного лодочного мотора</w:t>
      </w:r>
    </w:p>
    <w:p w:rsidR="00BA2937" w:rsidRDefault="00BA29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937" w:rsidRDefault="0019318A">
      <w:pPr>
        <w:pStyle w:val="af1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и описание объекта закупки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Поставка запасных частей для ремонта подвесного лодочного мотора. </w:t>
      </w:r>
    </w:p>
    <w:p w:rsidR="00BA2937" w:rsidRDefault="0019318A">
      <w:pPr>
        <w:pStyle w:val="af1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tbl>
      <w:tblPr>
        <w:tblpPr w:leftFromText="180" w:rightFromText="180" w:vertAnchor="text" w:tblpY="1"/>
        <w:tblW w:w="9750" w:type="dxa"/>
        <w:tblLook w:val="0000" w:firstRow="0" w:lastRow="0" w:firstColumn="0" w:lastColumn="0" w:noHBand="0" w:noVBand="0"/>
      </w:tblPr>
      <w:tblGrid>
        <w:gridCol w:w="672"/>
        <w:gridCol w:w="4936"/>
        <w:gridCol w:w="2215"/>
        <w:gridCol w:w="1071"/>
        <w:gridCol w:w="856"/>
      </w:tblGrid>
      <w:tr w:rsidR="00BA2937">
        <w:trPr>
          <w:trHeight w:val="24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937" w:rsidRDefault="0019318A">
            <w:pPr>
              <w:pStyle w:val="af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A2937" w:rsidRDefault="0019318A">
            <w:pPr>
              <w:pStyle w:val="af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937" w:rsidRDefault="001931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предметов закупки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937" w:rsidRDefault="001931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Каталожный номер или эквивалент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937" w:rsidRDefault="001931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937" w:rsidRDefault="001931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BA2937">
        <w:trPr>
          <w:trHeight w:val="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937" w:rsidRDefault="0019318A">
            <w:pPr>
              <w:pStyle w:val="af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937" w:rsidRDefault="0019318A">
            <w:pPr>
              <w:pStyle w:val="1"/>
              <w:snapToGrid w:val="0"/>
              <w:spacing w:before="0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  <w:kern w:val="2"/>
                <w:sz w:val="24"/>
                <w:szCs w:val="24"/>
                <w:highlight w:val="white"/>
                <w:lang w:val="x-none" w:eastAsia="ar-SA" w:bidi="x-none"/>
              </w:rPr>
              <w:t xml:space="preserve">Диафрагма топливного насоса  </w:t>
            </w:r>
            <w:r>
              <w:rPr>
                <w:rFonts w:ascii="Times New Roman" w:eastAsiaTheme="minorHAnsi" w:hAnsi="Times New Roman" w:cs="Times New Roman"/>
                <w:b w:val="0"/>
                <w:color w:val="000000"/>
                <w:kern w:val="2"/>
                <w:sz w:val="24"/>
                <w:szCs w:val="24"/>
                <w:highlight w:val="white"/>
                <w:lang w:val="x-none" w:eastAsia="ar-SA" w:bidi="x-none"/>
              </w:rPr>
              <w:t>Yamaha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937" w:rsidRDefault="0019318A">
            <w:pPr>
              <w:pStyle w:val="1"/>
              <w:shd w:val="clear" w:color="auto" w:fill="FFFFFF"/>
              <w:snapToGrid w:val="0"/>
              <w:spacing w:before="0"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highlight w:val="white"/>
                <w:shd w:val="clear" w:color="auto" w:fill="FFFFFF"/>
                <w:lang w:val="x-none" w:bidi="x-none"/>
              </w:rPr>
              <w:t>6E5-24411-00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937" w:rsidRDefault="0019318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x-none"/>
              </w:rPr>
              <w:t>шт.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937" w:rsidRDefault="0019318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-</w:t>
            </w:r>
          </w:p>
        </w:tc>
      </w:tr>
      <w:tr w:rsidR="00BA2937">
        <w:trPr>
          <w:trHeight w:val="24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937" w:rsidRDefault="0019318A">
            <w:pPr>
              <w:pStyle w:val="af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937" w:rsidRDefault="0019318A">
            <w:pPr>
              <w:pStyle w:val="af5"/>
              <w:snapToGrid w:val="0"/>
              <w:spacing w:after="0" w:line="240" w:lineRule="auto"/>
              <w:ind w:firstLine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highlight w:val="white"/>
                <w:lang w:val="x-none" w:eastAsia="ar-SA" w:bidi="x-none"/>
              </w:rPr>
              <w:t xml:space="preserve">Ремкомплект </w:t>
            </w:r>
            <w:r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highlight w:val="white"/>
                <w:lang w:val="x-none" w:eastAsia="ar-SA" w:bidi="x-none"/>
              </w:rPr>
              <w:t xml:space="preserve">топливного насоса Yamaha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937" w:rsidRDefault="0019318A">
            <w:pPr>
              <w:pStyle w:val="af5"/>
              <w:snapToGrid w:val="0"/>
              <w:spacing w:after="0" w:line="252" w:lineRule="auto"/>
              <w:ind w:firstLine="0"/>
              <w:jc w:val="left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highlight w:val="white"/>
                <w:lang w:val="x-none" w:eastAsia="ar-SA" w:bidi="x-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highlight w:val="white"/>
                <w:lang w:val="x-none" w:eastAsia="ar-SA" w:bidi="x-none"/>
              </w:rPr>
              <w:t xml:space="preserve">         18 -7788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937" w:rsidRDefault="0019318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x-none"/>
              </w:rPr>
              <w:t>к-т.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937" w:rsidRDefault="0019318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-</w:t>
            </w:r>
          </w:p>
        </w:tc>
      </w:tr>
    </w:tbl>
    <w:p w:rsidR="00BA2937" w:rsidRDefault="0019318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</w:p>
    <w:p w:rsidR="00BA2937" w:rsidRDefault="00BA293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A2937" w:rsidRDefault="00193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Качество поставляемого Товара соответствует у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4"/>
          <w:szCs w:val="24"/>
        </w:rPr>
        <w:t>становленным в Российской Федерации государственным стандартам и требованиям. На поставляемый Товар, который подлежит сертификации в соответствии с законодательством Российской Федерации, Поставщик вместе с Това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ром, предоставляет Заказчику паспорта, сертификаты соответствия (декларацию о соответствии, качественное удостоверение установленного образца), подтверждающие его качество и безопасность. </w:t>
      </w:r>
    </w:p>
    <w:p w:rsidR="00BA2937" w:rsidRDefault="00193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Товар поставляется единовременно в полном объеме после заключения К</w:t>
      </w:r>
      <w:r>
        <w:rPr>
          <w:rFonts w:ascii="Times New Roman" w:eastAsia="Calibri" w:hAnsi="Times New Roman" w:cs="Times New Roman"/>
          <w:sz w:val="24"/>
          <w:szCs w:val="24"/>
        </w:rPr>
        <w:t>онтракта в адрес Заказчика</w:t>
      </w:r>
      <w:r w:rsidR="005231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231A2" w:rsidRPr="005231A2">
        <w:rPr>
          <w:rFonts w:ascii="Times New Roman" w:eastAsia="Calibri" w:hAnsi="Times New Roman" w:cs="Times New Roman"/>
          <w:sz w:val="24"/>
          <w:szCs w:val="24"/>
        </w:rPr>
        <w:t>г. Чебоксары, ул. Мичмана Павлова, д. 23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течение 60 (шестидесяти) календарных дней с момента подписания Сторонами Контракта.</w:t>
      </w:r>
      <w:r w:rsidR="005231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31A2" w:rsidRPr="005231A2">
        <w:rPr>
          <w:rFonts w:ascii="Times New Roman" w:eastAsia="Calibri" w:hAnsi="Times New Roman" w:cs="Times New Roman"/>
          <w:sz w:val="24"/>
          <w:szCs w:val="24"/>
        </w:rPr>
        <w:t xml:space="preserve">Оплата за </w:t>
      </w:r>
      <w:r w:rsidR="005231A2" w:rsidRPr="005231A2">
        <w:rPr>
          <w:rFonts w:ascii="Times New Roman" w:eastAsia="Calibri" w:hAnsi="Times New Roman" w:cs="Times New Roman"/>
          <w:sz w:val="24"/>
          <w:szCs w:val="24"/>
        </w:rPr>
        <w:t xml:space="preserve">товар </w:t>
      </w:r>
      <w:r w:rsidR="005231A2" w:rsidRPr="005231A2">
        <w:rPr>
          <w:rFonts w:ascii="Times New Roman" w:eastAsia="Calibri" w:hAnsi="Times New Roman" w:cs="Times New Roman"/>
          <w:sz w:val="24"/>
          <w:szCs w:val="24"/>
        </w:rPr>
        <w:t>в течение 7 (семи) рабочих дней</w:t>
      </w:r>
      <w:r w:rsidR="005231A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</w:p>
    <w:p w:rsidR="00BA2937" w:rsidRDefault="00193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Товар, предлагаемый к поставке, новый (не бывший в использовании и эксплуатации, не подвергавшийся ремонту, в том числе восстановлению потребительских свойств, замене составных частей), без дефектов, соотв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етствует техническим и качественным характеристикам, установленным на данный вид Товара, в соответствии с требованиями законодательства Российской Федерации, свободный от любых притязаний третьих лиц, не находится под запретом (арестом), в залоге. </w:t>
      </w:r>
    </w:p>
    <w:p w:rsidR="00BA2937" w:rsidRDefault="00193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Гаранти</w:t>
      </w:r>
      <w:r>
        <w:rPr>
          <w:rFonts w:ascii="Times New Roman" w:eastAsia="Calibri" w:hAnsi="Times New Roman" w:cs="Times New Roman"/>
          <w:sz w:val="24"/>
          <w:szCs w:val="24"/>
        </w:rPr>
        <w:t>йный срок эксплуатации Товара, установленный Поставщиком на Товар, составляет 12 (двенадцать) месяцев и не менее гарантийных обязательств на запасные части и изделия в соответствии с паспортами. Срок гарантии Товара должен быть не меньше, чем срок гарантии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производителя Товара и исчисляется с момента подписания Заказчиком в единой информационной системе документа о приемке.</w:t>
      </w:r>
    </w:p>
    <w:p w:rsidR="00BA2937" w:rsidRDefault="00193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гарантийных документах оговариваются условия нарушения гарантии. </w:t>
      </w:r>
    </w:p>
    <w:p w:rsidR="00BA2937" w:rsidRDefault="00193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Товар поставляется в упаковке, пригодной для данного вида Товара, </w:t>
      </w:r>
      <w:r>
        <w:rPr>
          <w:rFonts w:ascii="Times New Roman" w:eastAsia="Calibri" w:hAnsi="Times New Roman" w:cs="Times New Roman"/>
          <w:sz w:val="24"/>
          <w:szCs w:val="24"/>
        </w:rPr>
        <w:t>обеспечивающей сохранность Товара при транспортировке, погрузочно-разгрузочных работах и хранении. Упаковка Товара возврату Поставщику не подлежит.</w:t>
      </w:r>
    </w:p>
    <w:p w:rsidR="00BA2937" w:rsidRDefault="00193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Маркировка упаковки и товара содержит: наименование Товара, наименование фирмы-производителя, юридический </w:t>
      </w:r>
      <w:r>
        <w:rPr>
          <w:rFonts w:ascii="Times New Roman" w:eastAsia="Calibri" w:hAnsi="Times New Roman" w:cs="Times New Roman"/>
          <w:sz w:val="24"/>
          <w:szCs w:val="24"/>
        </w:rPr>
        <w:t>адрес производителя,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BA2937" w:rsidRDefault="00193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упаковку нанесена маркировка завода-произ</w:t>
      </w:r>
      <w:r>
        <w:rPr>
          <w:rFonts w:ascii="Times New Roman" w:eastAsia="Calibri" w:hAnsi="Times New Roman" w:cs="Times New Roman"/>
          <w:sz w:val="24"/>
          <w:szCs w:val="24"/>
        </w:rPr>
        <w:t>водителя. Маркировка легко читаемая.</w:t>
      </w:r>
    </w:p>
    <w:p w:rsidR="002E7BC5" w:rsidRDefault="002E7B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7BC5" w:rsidRDefault="002E7B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7BC5" w:rsidRDefault="002E7B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7BC5" w:rsidRDefault="002E7B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31A2" w:rsidRDefault="005231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31A2" w:rsidRDefault="005231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31A2" w:rsidRDefault="005231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7BC5" w:rsidRDefault="002E7BC5" w:rsidP="002E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Ответственный за составление технического задание                                           Михайлов В.Н.</w:t>
      </w:r>
    </w:p>
    <w:sectPr w:rsidR="002E7BC5">
      <w:headerReference w:type="default" r:id="rId7"/>
      <w:pgSz w:w="11906" w:h="16838"/>
      <w:pgMar w:top="766" w:right="567" w:bottom="709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9318A">
      <w:pPr>
        <w:spacing w:after="0" w:line="240" w:lineRule="auto"/>
      </w:pPr>
      <w:r>
        <w:separator/>
      </w:r>
    </w:p>
  </w:endnote>
  <w:endnote w:type="continuationSeparator" w:id="0">
    <w:p w:rsidR="00000000" w:rsidRDefault="0019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9318A">
      <w:pPr>
        <w:spacing w:after="0" w:line="240" w:lineRule="auto"/>
      </w:pPr>
      <w:r>
        <w:separator/>
      </w:r>
    </w:p>
  </w:footnote>
  <w:footnote w:type="continuationSeparator" w:id="0">
    <w:p w:rsidR="00000000" w:rsidRDefault="00193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9978867"/>
      <w:docPartObj>
        <w:docPartGallery w:val="Page Numbers (Top of Page)"/>
        <w:docPartUnique/>
      </w:docPartObj>
    </w:sdtPr>
    <w:sdtEndPr/>
    <w:sdtContent>
      <w:p w:rsidR="00BA2937" w:rsidRDefault="0019318A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A2937" w:rsidRDefault="00BA293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37"/>
    <w:rsid w:val="0019318A"/>
    <w:rsid w:val="002E7BC5"/>
    <w:rsid w:val="005231A2"/>
    <w:rsid w:val="00BA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4E9D2-BB58-4EDA-A876-7C3C46E1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7C8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36128B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36128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B70F5"/>
  </w:style>
  <w:style w:type="character" w:customStyle="1" w:styleId="a4">
    <w:name w:val="Нижний колонтитул Знак"/>
    <w:basedOn w:val="a0"/>
    <w:uiPriority w:val="99"/>
    <w:qFormat/>
    <w:rsid w:val="003B70F5"/>
  </w:style>
  <w:style w:type="character" w:customStyle="1" w:styleId="extended-textshort">
    <w:name w:val="extended-text__short"/>
    <w:basedOn w:val="a0"/>
    <w:qFormat/>
    <w:rsid w:val="004628AF"/>
  </w:style>
  <w:style w:type="character" w:customStyle="1" w:styleId="a5">
    <w:name w:val="Основной текст Знак"/>
    <w:basedOn w:val="a0"/>
    <w:uiPriority w:val="99"/>
    <w:semiHidden/>
    <w:qFormat/>
    <w:rsid w:val="00F35176"/>
  </w:style>
  <w:style w:type="character" w:customStyle="1" w:styleId="20">
    <w:name w:val="Заголовок 2 Знак"/>
    <w:basedOn w:val="a0"/>
    <w:link w:val="2"/>
    <w:uiPriority w:val="9"/>
    <w:qFormat/>
    <w:rsid w:val="003612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3612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7F7310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58309E"/>
    <w:rPr>
      <w:color w:val="0563C1"/>
      <w:u w:val="single"/>
    </w:rPr>
  </w:style>
  <w:style w:type="character" w:styleId="a7">
    <w:name w:val="page number"/>
    <w:uiPriority w:val="99"/>
    <w:qFormat/>
    <w:rsid w:val="0058309E"/>
    <w:rPr>
      <w:rFonts w:cs="Times New Roma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uiPriority w:val="99"/>
    <w:semiHidden/>
    <w:unhideWhenUsed/>
    <w:rsid w:val="00F35176"/>
    <w:pPr>
      <w:spacing w:after="0" w:line="240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B70F5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3B70F5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 Spacing"/>
    <w:qFormat/>
    <w:rsid w:val="00B97CC5"/>
    <w:rPr>
      <w:rFonts w:cs="Times New Roman"/>
      <w:lang w:eastAsia="ar-SA"/>
    </w:rPr>
  </w:style>
  <w:style w:type="paragraph" w:styleId="af1">
    <w:name w:val="List Paragraph"/>
    <w:basedOn w:val="a"/>
    <w:uiPriority w:val="34"/>
    <w:qFormat/>
    <w:rsid w:val="00EA5EA0"/>
    <w:pPr>
      <w:ind w:left="720"/>
      <w:contextualSpacing/>
    </w:pPr>
  </w:style>
  <w:style w:type="paragraph" w:styleId="af2">
    <w:name w:val="Balloon Text"/>
    <w:basedOn w:val="a"/>
    <w:uiPriority w:val="99"/>
    <w:semiHidden/>
    <w:unhideWhenUsed/>
    <w:qFormat/>
    <w:rsid w:val="007F73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0568AB"/>
    <w:rPr>
      <w:rFonts w:cs="Times New Roman"/>
      <w:sz w:val="22"/>
      <w:lang w:eastAsia="zh-CN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Body Text First Indent"/>
    <w:basedOn w:val="a"/>
    <w:pPr>
      <w:ind w:firstLine="709"/>
      <w:jc w:val="both"/>
    </w:pPr>
  </w:style>
  <w:style w:type="table" w:customStyle="1" w:styleId="TableNormal">
    <w:name w:val="Table Normal"/>
    <w:uiPriority w:val="2"/>
    <w:semiHidden/>
    <w:unhideWhenUsed/>
    <w:qFormat/>
    <w:rsid w:val="00F35176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rsid w:val="0048480E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57EC8-79E9-411C-AF82-EDBA91C9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Погодина Марина Юрьевна</dc:creator>
  <dc:description/>
  <cp:lastModifiedBy>Погодина Марина Юрьевна</cp:lastModifiedBy>
  <cp:revision>34</cp:revision>
  <cp:lastPrinted>2024-07-23T10:56:00Z</cp:lastPrinted>
  <dcterms:created xsi:type="dcterms:W3CDTF">2025-02-13T09:13:00Z</dcterms:created>
  <dcterms:modified xsi:type="dcterms:W3CDTF">2026-05-28T12:18:00Z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