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609" w:rsidRPr="00C51609" w:rsidRDefault="00AA22A2"/>
    <w:p w:rsidR="00FE65F0" w:rsidRDefault="00FE65F0" w:rsidP="00FE65F0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b/>
          <w:lang w:eastAsia="ru-RU"/>
        </w:rPr>
      </w:pPr>
    </w:p>
    <w:p w:rsidR="00FE65F0" w:rsidRDefault="00FE65F0" w:rsidP="00FE65F0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b/>
          <w:lang w:eastAsia="ru-RU"/>
        </w:rPr>
      </w:pPr>
      <w:r w:rsidRPr="005A2F60">
        <w:rPr>
          <w:b/>
          <w:lang w:eastAsia="ru-RU"/>
        </w:rPr>
        <w:t>Техническое задание</w:t>
      </w:r>
    </w:p>
    <w:p w:rsidR="00FE65F0" w:rsidRPr="0030799F" w:rsidRDefault="00FE65F0" w:rsidP="00FE65F0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b/>
          <w:lang w:eastAsia="ru-RU"/>
        </w:rPr>
      </w:pPr>
    </w:p>
    <w:p w:rsidR="00FE65F0" w:rsidRPr="00000CF5" w:rsidRDefault="00FE65F0" w:rsidP="00000CF5">
      <w:pPr>
        <w:pStyle w:val="a5"/>
        <w:widowControl w:val="0"/>
        <w:numPr>
          <w:ilvl w:val="0"/>
          <w:numId w:val="2"/>
        </w:num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spacing w:after="0"/>
        <w:ind w:left="0" w:firstLine="344"/>
        <w:rPr>
          <w:u w:val="single"/>
        </w:rPr>
      </w:pPr>
      <w:r w:rsidRPr="00000CF5">
        <w:rPr>
          <w:lang w:eastAsia="ru-RU"/>
        </w:rPr>
        <w:t xml:space="preserve">Наименование объекта закупки: </w:t>
      </w:r>
      <w:r w:rsidRPr="00000CF5">
        <w:rPr>
          <w:u w:val="single"/>
          <w:lang w:eastAsia="ru-RU"/>
        </w:rPr>
        <w:t xml:space="preserve">Поставка </w:t>
      </w:r>
      <w:r w:rsidRPr="00000CF5">
        <w:rPr>
          <w:color w:val="000000"/>
          <w:u w:val="single"/>
        </w:rPr>
        <w:t>автошин и автомобильных камер для ГАЗ-330232</w:t>
      </w:r>
    </w:p>
    <w:p w:rsidR="00FE65F0" w:rsidRPr="00000CF5" w:rsidRDefault="00FE65F0" w:rsidP="00000CF5">
      <w:pPr>
        <w:pStyle w:val="a5"/>
        <w:widowControl w:val="0"/>
        <w:numPr>
          <w:ilvl w:val="0"/>
          <w:numId w:val="2"/>
        </w:num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spacing w:after="0"/>
        <w:ind w:left="0" w:firstLine="344"/>
        <w:rPr>
          <w:lang w:eastAsia="ru-RU"/>
        </w:rPr>
      </w:pPr>
      <w:r w:rsidRPr="00000CF5">
        <w:rPr>
          <w:lang w:eastAsia="ru-RU"/>
        </w:rPr>
        <w:t>Товар должен быть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поставляться в упаковке, способную предотвратить его порчу или повреждение во время перевозки к месту поставки.</w:t>
      </w:r>
    </w:p>
    <w:p w:rsidR="00FE65F0" w:rsidRPr="00A729CD" w:rsidRDefault="00FE65F0" w:rsidP="00000CF5">
      <w:pPr>
        <w:pStyle w:val="a5"/>
        <w:widowControl w:val="0"/>
        <w:numPr>
          <w:ilvl w:val="0"/>
          <w:numId w:val="2"/>
        </w:num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spacing w:after="0"/>
        <w:ind w:left="0" w:firstLine="344"/>
        <w:rPr>
          <w:color w:val="000000" w:themeColor="text1"/>
          <w:lang w:eastAsia="ru-RU"/>
        </w:rPr>
      </w:pPr>
      <w:r w:rsidRPr="00A729CD">
        <w:rPr>
          <w:color w:val="000000" w:themeColor="text1"/>
          <w:lang w:eastAsia="ru-RU"/>
        </w:rPr>
        <w:t>Требования к гарантийному сроку товара и (или) объему предоставления гарантий качес</w:t>
      </w:r>
      <w:r w:rsidR="00000CF5" w:rsidRPr="00A729CD">
        <w:rPr>
          <w:color w:val="000000" w:themeColor="text1"/>
          <w:lang w:eastAsia="ru-RU"/>
        </w:rPr>
        <w:t xml:space="preserve">тва товара: не менее </w:t>
      </w:r>
      <w:r w:rsidR="00A729CD" w:rsidRPr="00A729CD">
        <w:rPr>
          <w:color w:val="000000" w:themeColor="text1"/>
          <w:lang w:eastAsia="ru-RU"/>
        </w:rPr>
        <w:t>12</w:t>
      </w:r>
      <w:r w:rsidR="00000CF5" w:rsidRPr="00A729CD">
        <w:rPr>
          <w:color w:val="000000" w:themeColor="text1"/>
          <w:lang w:eastAsia="ru-RU"/>
        </w:rPr>
        <w:t xml:space="preserve"> месяцев с даты передачи Товара Заказчику.</w:t>
      </w:r>
      <w:r w:rsidR="00B97DF5" w:rsidRPr="00A729CD">
        <w:rPr>
          <w:color w:val="000000" w:themeColor="text1"/>
          <w:lang w:eastAsia="ru-RU"/>
        </w:rPr>
        <w:t xml:space="preserve"> </w:t>
      </w:r>
    </w:p>
    <w:p w:rsidR="00116DE4" w:rsidRPr="00000CF5" w:rsidRDefault="00FE65F0" w:rsidP="00000CF5">
      <w:pPr>
        <w:pStyle w:val="a5"/>
        <w:widowControl w:val="0"/>
        <w:numPr>
          <w:ilvl w:val="0"/>
          <w:numId w:val="2"/>
        </w:numPr>
        <w:autoSpaceDN w:val="0"/>
        <w:spacing w:line="276" w:lineRule="auto"/>
        <w:ind w:left="0" w:firstLine="344"/>
        <w:rPr>
          <w:lang w:eastAsia="ru-RU"/>
        </w:rPr>
      </w:pPr>
      <w:r w:rsidRPr="00000CF5">
        <w:rPr>
          <w:lang w:eastAsia="ru-RU"/>
        </w:rPr>
        <w:t xml:space="preserve">Требования к упаковке товара: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 </w:t>
      </w:r>
    </w:p>
    <w:p w:rsidR="00FE65F0" w:rsidRPr="00000CF5" w:rsidRDefault="00FE65F0" w:rsidP="00000CF5">
      <w:pPr>
        <w:pStyle w:val="a5"/>
        <w:widowControl w:val="0"/>
        <w:numPr>
          <w:ilvl w:val="0"/>
          <w:numId w:val="2"/>
        </w:numPr>
        <w:autoSpaceDN w:val="0"/>
        <w:spacing w:line="276" w:lineRule="auto"/>
        <w:ind w:left="0" w:firstLine="344"/>
        <w:rPr>
          <w:rFonts w:eastAsia="Arial Unicode MS"/>
          <w:sz w:val="22"/>
          <w:szCs w:val="22"/>
        </w:rPr>
      </w:pPr>
      <w:r w:rsidRPr="00000CF5">
        <w:rPr>
          <w:rFonts w:eastAsia="Arial Unicode MS"/>
          <w:sz w:val="22"/>
          <w:szCs w:val="22"/>
        </w:rPr>
        <w:t>Товар должен соответствовать требованиям, обеспечивающим его безопасность для жизни и здоровья потребителей.</w:t>
      </w:r>
    </w:p>
    <w:p w:rsidR="00B97DF5" w:rsidRPr="00A729CD" w:rsidRDefault="00FE65F0" w:rsidP="00000CF5">
      <w:pPr>
        <w:pStyle w:val="a5"/>
        <w:widowControl w:val="0"/>
        <w:numPr>
          <w:ilvl w:val="0"/>
          <w:numId w:val="2"/>
        </w:num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spacing w:after="0"/>
        <w:ind w:left="0" w:firstLine="344"/>
        <w:rPr>
          <w:i/>
          <w:color w:val="000000" w:themeColor="text1"/>
          <w:lang w:eastAsia="ru-RU"/>
        </w:rPr>
      </w:pPr>
      <w:r w:rsidRPr="00000CF5">
        <w:rPr>
          <w:lang w:eastAsia="ru-RU"/>
        </w:rPr>
        <w:t>Условия поставки: Поставка включает в себя: доставку, разгрузку, размещение в помещении заказчик</w:t>
      </w:r>
      <w:bookmarkStart w:id="0" w:name="_GoBack"/>
      <w:bookmarkEnd w:id="0"/>
      <w:r w:rsidRPr="00000CF5">
        <w:rPr>
          <w:lang w:eastAsia="ru-RU"/>
        </w:rPr>
        <w:t xml:space="preserve">а. </w:t>
      </w:r>
      <w:r w:rsidRPr="00A729CD">
        <w:rPr>
          <w:color w:val="000000" w:themeColor="text1"/>
          <w:lang w:eastAsia="ru-RU"/>
        </w:rPr>
        <w:t xml:space="preserve">Срок поставки в течение </w:t>
      </w:r>
      <w:r w:rsidRPr="00A729CD">
        <w:rPr>
          <w:b/>
          <w:color w:val="000000" w:themeColor="text1"/>
          <w:lang w:eastAsia="ru-RU"/>
        </w:rPr>
        <w:t xml:space="preserve">10 </w:t>
      </w:r>
      <w:r w:rsidR="000D304E">
        <w:rPr>
          <w:b/>
          <w:color w:val="000000" w:themeColor="text1"/>
          <w:lang w:eastAsia="ru-RU"/>
        </w:rPr>
        <w:t>рабочих</w:t>
      </w:r>
      <w:r w:rsidRPr="00A729CD">
        <w:rPr>
          <w:b/>
          <w:color w:val="000000" w:themeColor="text1"/>
          <w:lang w:eastAsia="ru-RU"/>
        </w:rPr>
        <w:t xml:space="preserve"> дней</w:t>
      </w:r>
      <w:r w:rsidRPr="00A729CD">
        <w:rPr>
          <w:color w:val="000000" w:themeColor="text1"/>
          <w:lang w:eastAsia="ru-RU"/>
        </w:rPr>
        <w:t xml:space="preserve"> с момента подписания контракта.</w:t>
      </w:r>
      <w:r w:rsidR="00B97DF5" w:rsidRPr="00A729CD">
        <w:rPr>
          <w:color w:val="000000" w:themeColor="text1"/>
          <w:lang w:eastAsia="ru-RU"/>
        </w:rPr>
        <w:t xml:space="preserve"> </w:t>
      </w:r>
    </w:p>
    <w:p w:rsidR="00A729CD" w:rsidRDefault="00A729CD" w:rsidP="00000CF5">
      <w:pPr>
        <w:pStyle w:val="a5"/>
        <w:widowControl w:val="0"/>
        <w:numPr>
          <w:ilvl w:val="0"/>
          <w:numId w:val="2"/>
        </w:num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spacing w:after="0"/>
        <w:ind w:left="0" w:firstLine="344"/>
        <w:rPr>
          <w:lang w:eastAsia="ru-RU"/>
        </w:rPr>
      </w:pPr>
      <w:r>
        <w:rPr>
          <w:lang w:eastAsia="ru-RU"/>
        </w:rPr>
        <w:t>Адрес поставки: г. Абакан, Пр. Ленина,92/1</w:t>
      </w:r>
    </w:p>
    <w:p w:rsidR="00FE65F0" w:rsidRPr="00000CF5" w:rsidRDefault="00FE65F0" w:rsidP="00000CF5">
      <w:pPr>
        <w:pStyle w:val="a5"/>
        <w:widowControl w:val="0"/>
        <w:numPr>
          <w:ilvl w:val="0"/>
          <w:numId w:val="2"/>
        </w:num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spacing w:after="0"/>
        <w:ind w:left="0" w:firstLine="344"/>
        <w:rPr>
          <w:lang w:eastAsia="ru-RU"/>
        </w:rPr>
      </w:pPr>
      <w:r w:rsidRPr="00000CF5">
        <w:rPr>
          <w:lang w:eastAsia="ru-RU"/>
        </w:rPr>
        <w:t>Количество и технические характеристики товара:</w:t>
      </w: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2551"/>
        <w:gridCol w:w="4535"/>
        <w:gridCol w:w="992"/>
        <w:gridCol w:w="992"/>
      </w:tblGrid>
      <w:tr w:rsidR="00A26551" w:rsidRPr="00F40621" w:rsidTr="000E7FC7">
        <w:trPr>
          <w:trHeight w:val="68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51" w:rsidRPr="00F40621" w:rsidRDefault="00A26551" w:rsidP="00A26551">
            <w:pPr>
              <w:tabs>
                <w:tab w:val="left" w:pos="567"/>
              </w:tabs>
              <w:suppressAutoHyphens w:val="0"/>
              <w:spacing w:after="0"/>
              <w:jc w:val="center"/>
              <w:rPr>
                <w:rFonts w:eastAsiaTheme="minorHAnsi"/>
                <w:b/>
                <w:color w:val="auto"/>
                <w:lang w:eastAsia="en-US"/>
              </w:rPr>
            </w:pPr>
            <w:r w:rsidRPr="00F40621">
              <w:rPr>
                <w:rFonts w:eastAsiaTheme="minorHAnsi"/>
                <w:b/>
                <w:color w:val="auto"/>
                <w:lang w:eastAsia="en-US"/>
              </w:rPr>
              <w:t>№ 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51" w:rsidRPr="00F40621" w:rsidRDefault="00A26551" w:rsidP="00A26551">
            <w:pPr>
              <w:tabs>
                <w:tab w:val="left" w:pos="567"/>
              </w:tabs>
              <w:suppressAutoHyphens w:val="0"/>
              <w:spacing w:after="0"/>
              <w:jc w:val="center"/>
              <w:rPr>
                <w:rFonts w:eastAsiaTheme="minorHAnsi"/>
                <w:b/>
                <w:color w:val="auto"/>
                <w:lang w:eastAsia="en-US"/>
              </w:rPr>
            </w:pPr>
            <w:r w:rsidRPr="00F40621">
              <w:rPr>
                <w:rFonts w:eastAsiaTheme="minorHAnsi"/>
                <w:b/>
                <w:color w:val="auto"/>
                <w:lang w:eastAsia="en-US"/>
              </w:rPr>
              <w:t>Наименование объекта закупки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51" w:rsidRPr="00F40621" w:rsidRDefault="00A26551" w:rsidP="00A26551">
            <w:pPr>
              <w:tabs>
                <w:tab w:val="left" w:pos="567"/>
              </w:tabs>
              <w:suppressAutoHyphens w:val="0"/>
              <w:spacing w:after="0"/>
              <w:jc w:val="center"/>
              <w:rPr>
                <w:rFonts w:eastAsiaTheme="minorHAnsi"/>
                <w:b/>
                <w:color w:val="auto"/>
                <w:lang w:eastAsia="en-US"/>
              </w:rPr>
            </w:pPr>
            <w:r w:rsidRPr="00F40621">
              <w:rPr>
                <w:rFonts w:eastAsiaTheme="minorHAnsi"/>
                <w:b/>
                <w:color w:val="auto"/>
                <w:lang w:eastAsia="en-US"/>
              </w:rPr>
              <w:t>Описание объекта закупки (функциональные, технические, качественные характеристики, эксплуатационные характеристики (при необходимости))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51" w:rsidRPr="00F40621" w:rsidRDefault="00A26551" w:rsidP="00A26551">
            <w:pPr>
              <w:tabs>
                <w:tab w:val="left" w:pos="567"/>
              </w:tabs>
              <w:suppressAutoHyphens w:val="0"/>
              <w:spacing w:after="0"/>
              <w:jc w:val="center"/>
              <w:rPr>
                <w:rFonts w:eastAsiaTheme="minorHAnsi"/>
                <w:b/>
                <w:color w:val="auto"/>
                <w:lang w:eastAsia="en-US"/>
              </w:rPr>
            </w:pPr>
            <w:r w:rsidRPr="00F40621">
              <w:rPr>
                <w:rFonts w:eastAsiaTheme="minorHAnsi"/>
                <w:b/>
                <w:color w:val="auto"/>
                <w:lang w:eastAsia="en-US"/>
              </w:rPr>
              <w:t xml:space="preserve">Ед. </w:t>
            </w:r>
            <w:proofErr w:type="spellStart"/>
            <w:r w:rsidRPr="00F40621">
              <w:rPr>
                <w:rFonts w:eastAsiaTheme="minorHAnsi"/>
                <w:b/>
                <w:color w:val="auto"/>
                <w:lang w:eastAsia="en-US"/>
              </w:rPr>
              <w:t>измер</w:t>
            </w:r>
            <w:proofErr w:type="spellEnd"/>
            <w:r w:rsidRPr="00F40621">
              <w:rPr>
                <w:rFonts w:eastAsiaTheme="minorHAnsi"/>
                <w:b/>
                <w:color w:val="auto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51" w:rsidRPr="00F40621" w:rsidRDefault="00A26551" w:rsidP="00A26551">
            <w:pPr>
              <w:tabs>
                <w:tab w:val="left" w:pos="567"/>
              </w:tabs>
              <w:suppressAutoHyphens w:val="0"/>
              <w:spacing w:after="0"/>
              <w:jc w:val="center"/>
              <w:rPr>
                <w:rFonts w:eastAsiaTheme="minorHAnsi"/>
                <w:b/>
                <w:color w:val="auto"/>
                <w:lang w:eastAsia="en-US"/>
              </w:rPr>
            </w:pPr>
            <w:r w:rsidRPr="00F40621">
              <w:rPr>
                <w:rFonts w:eastAsiaTheme="minorHAnsi"/>
                <w:b/>
                <w:color w:val="auto"/>
                <w:lang w:eastAsia="en-US"/>
              </w:rPr>
              <w:t>Кол-во</w:t>
            </w:r>
          </w:p>
        </w:tc>
      </w:tr>
      <w:tr w:rsidR="00A26551" w:rsidRPr="00F40621" w:rsidTr="000E7FC7">
        <w:trPr>
          <w:trHeight w:val="69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551" w:rsidRPr="00F40621" w:rsidRDefault="00A26551" w:rsidP="00A26551">
            <w:pPr>
              <w:tabs>
                <w:tab w:val="left" w:pos="567"/>
              </w:tabs>
              <w:suppressAutoHyphens w:val="0"/>
              <w:spacing w:after="0"/>
              <w:jc w:val="center"/>
              <w:rPr>
                <w:rFonts w:eastAsiaTheme="minorHAnsi"/>
                <w:color w:val="auto"/>
                <w:lang w:eastAsia="en-US"/>
              </w:rPr>
            </w:pPr>
            <w:r w:rsidRPr="00F40621">
              <w:rPr>
                <w:rFonts w:eastAsiaTheme="minorHAnsi"/>
                <w:color w:val="auto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F43CA" w:rsidRPr="00F40621" w:rsidRDefault="00F751CD" w:rsidP="00EF43CA">
            <w:pPr>
              <w:suppressAutoHyphens w:val="0"/>
              <w:spacing w:after="200" w:line="276" w:lineRule="auto"/>
              <w:jc w:val="left"/>
              <w:rPr>
                <w:rFonts w:eastAsiaTheme="minorHAnsi"/>
                <w:color w:val="000000"/>
                <w:lang w:eastAsia="en-US"/>
              </w:rPr>
            </w:pPr>
            <w:r w:rsidRPr="00F40621">
              <w:rPr>
                <w:rFonts w:eastAsiaTheme="minorHAnsi"/>
                <w:color w:val="auto"/>
                <w:lang w:eastAsia="en-US"/>
              </w:rPr>
              <w:t xml:space="preserve">Автошина </w:t>
            </w:r>
            <w:r w:rsidRPr="00F40621">
              <w:rPr>
                <w:rFonts w:eastAsiaTheme="minorHAnsi"/>
                <w:color w:val="000000"/>
                <w:lang w:val="en-US" w:eastAsia="en-US"/>
              </w:rPr>
              <w:t>Triangle TR 646 </w:t>
            </w:r>
            <w:r w:rsidR="00EF43CA" w:rsidRPr="00F40621">
              <w:rPr>
                <w:rFonts w:eastAsiaTheme="minorHAnsi"/>
                <w:color w:val="000000"/>
                <w:lang w:eastAsia="en-US"/>
              </w:rPr>
              <w:t xml:space="preserve">185/75 </w:t>
            </w:r>
            <w:r w:rsidR="00EF43CA" w:rsidRPr="00F40621">
              <w:rPr>
                <w:rFonts w:eastAsiaTheme="minorHAnsi"/>
                <w:color w:val="000000"/>
                <w:lang w:val="en-US" w:eastAsia="en-US"/>
              </w:rPr>
              <w:t>R</w:t>
            </w:r>
            <w:r w:rsidR="00EF43CA" w:rsidRPr="00F40621">
              <w:rPr>
                <w:rFonts w:eastAsiaTheme="minorHAnsi"/>
                <w:color w:val="000000"/>
                <w:lang w:eastAsia="en-US"/>
              </w:rPr>
              <w:t>16 С</w:t>
            </w:r>
          </w:p>
          <w:p w:rsidR="00A26551" w:rsidRPr="00757773" w:rsidRDefault="00EF43CA" w:rsidP="00757773">
            <w:pPr>
              <w:suppressAutoHyphens w:val="0"/>
              <w:spacing w:after="200" w:line="276" w:lineRule="auto"/>
              <w:jc w:val="left"/>
              <w:rPr>
                <w:rFonts w:eastAsiaTheme="minorHAnsi"/>
                <w:color w:val="000000"/>
                <w:lang w:eastAsia="en-US"/>
              </w:rPr>
            </w:pPr>
            <w:r w:rsidRPr="00F40621">
              <w:rPr>
                <w:rFonts w:eastAsiaTheme="minorHAnsi"/>
                <w:color w:val="000000"/>
                <w:lang w:eastAsia="en-US"/>
              </w:rPr>
              <w:t>ОКПД2: 22.11.13.110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551" w:rsidRPr="00F40621" w:rsidRDefault="00A26551" w:rsidP="00A26551">
            <w:pPr>
              <w:suppressAutoHyphens w:val="0"/>
              <w:spacing w:after="200" w:line="276" w:lineRule="auto"/>
              <w:jc w:val="left"/>
              <w:rPr>
                <w:rFonts w:eastAsiaTheme="minorHAnsi"/>
                <w:color w:val="000000"/>
                <w:lang w:eastAsia="en-US"/>
              </w:rPr>
            </w:pPr>
            <w:r w:rsidRPr="00F40621">
              <w:rPr>
                <w:rFonts w:eastAsiaTheme="minorHAnsi"/>
                <w:color w:val="000000"/>
                <w:lang w:eastAsia="en-US"/>
              </w:rPr>
              <w:t>Сезонность-всесезонное</w:t>
            </w:r>
          </w:p>
          <w:p w:rsidR="00A26551" w:rsidRPr="00F40621" w:rsidRDefault="00A26551" w:rsidP="00A26551">
            <w:pPr>
              <w:suppressAutoHyphens w:val="0"/>
              <w:spacing w:after="200" w:line="276" w:lineRule="auto"/>
              <w:jc w:val="left"/>
              <w:rPr>
                <w:rFonts w:eastAsiaTheme="minorHAnsi"/>
                <w:color w:val="000000"/>
                <w:lang w:eastAsia="en-US"/>
              </w:rPr>
            </w:pPr>
            <w:r w:rsidRPr="00F40621">
              <w:rPr>
                <w:rFonts w:eastAsiaTheme="minorHAnsi"/>
                <w:color w:val="000000"/>
                <w:lang w:eastAsia="en-US"/>
              </w:rPr>
              <w:t>Совместимость с автомобилем ГАЗ-330232</w:t>
            </w:r>
          </w:p>
          <w:p w:rsidR="00A26551" w:rsidRPr="00F40621" w:rsidRDefault="000E7FC7" w:rsidP="00A26551">
            <w:pPr>
              <w:suppressAutoHyphens w:val="0"/>
              <w:spacing w:after="200" w:line="276" w:lineRule="auto"/>
              <w:jc w:val="lef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Год выпуска не ранее 2025г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6551" w:rsidRPr="00F40621" w:rsidRDefault="00A26551" w:rsidP="00A26551">
            <w:pPr>
              <w:suppressAutoHyphens w:val="0"/>
              <w:spacing w:after="200" w:line="276" w:lineRule="auto"/>
              <w:jc w:val="center"/>
              <w:rPr>
                <w:rFonts w:eastAsiaTheme="minorHAnsi"/>
                <w:color w:val="auto"/>
                <w:lang w:eastAsia="en-US"/>
              </w:rPr>
            </w:pPr>
            <w:r w:rsidRPr="00F40621">
              <w:rPr>
                <w:rFonts w:eastAsiaTheme="minorHAnsi"/>
                <w:color w:val="auto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551" w:rsidRPr="00F40621" w:rsidRDefault="00F751CD" w:rsidP="00A26551">
            <w:pPr>
              <w:suppressAutoHyphens w:val="0"/>
              <w:spacing w:after="200" w:line="276" w:lineRule="auto"/>
              <w:jc w:val="center"/>
              <w:rPr>
                <w:rFonts w:eastAsiaTheme="minorHAnsi"/>
                <w:color w:val="auto"/>
                <w:lang w:eastAsia="en-US"/>
              </w:rPr>
            </w:pPr>
            <w:r w:rsidRPr="00F40621">
              <w:rPr>
                <w:rFonts w:eastAsiaTheme="minorHAnsi"/>
                <w:color w:val="auto"/>
                <w:lang w:eastAsia="en-US"/>
              </w:rPr>
              <w:t>4</w:t>
            </w:r>
          </w:p>
        </w:tc>
      </w:tr>
      <w:tr w:rsidR="00F751CD" w:rsidRPr="00F40621" w:rsidTr="000E7FC7">
        <w:trPr>
          <w:trHeight w:val="69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1CD" w:rsidRPr="00F40621" w:rsidRDefault="00F751CD" w:rsidP="00F751CD">
            <w:pPr>
              <w:tabs>
                <w:tab w:val="left" w:pos="567"/>
              </w:tabs>
              <w:suppressAutoHyphens w:val="0"/>
              <w:spacing w:after="0"/>
              <w:jc w:val="center"/>
              <w:rPr>
                <w:rFonts w:eastAsiaTheme="minorHAnsi"/>
                <w:color w:val="auto"/>
                <w:lang w:eastAsia="en-US"/>
              </w:rPr>
            </w:pPr>
            <w:r w:rsidRPr="00F40621">
              <w:rPr>
                <w:rFonts w:eastAsiaTheme="minorHAnsi"/>
                <w:color w:val="auto"/>
                <w:lang w:eastAsia="en-US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F751CD" w:rsidRPr="00F40621" w:rsidRDefault="00F751CD" w:rsidP="00F751CD">
            <w:pPr>
              <w:suppressAutoHyphens w:val="0"/>
              <w:spacing w:after="200" w:line="276" w:lineRule="auto"/>
              <w:jc w:val="left"/>
            </w:pPr>
            <w:r w:rsidRPr="00F40621">
              <w:t xml:space="preserve">Автокамера </w:t>
            </w:r>
            <w:r w:rsidR="00EF43CA" w:rsidRPr="00F40621">
              <w:t>175-16А</w:t>
            </w:r>
          </w:p>
          <w:p w:rsidR="00EF43CA" w:rsidRPr="00F40621" w:rsidRDefault="00EF43CA" w:rsidP="00F751CD">
            <w:pPr>
              <w:suppressAutoHyphens w:val="0"/>
              <w:spacing w:after="200" w:line="276" w:lineRule="auto"/>
              <w:jc w:val="left"/>
              <w:rPr>
                <w:rFonts w:eastAsiaTheme="minorHAnsi"/>
                <w:color w:val="auto"/>
                <w:lang w:eastAsia="en-US"/>
              </w:rPr>
            </w:pPr>
            <w:r w:rsidRPr="00F40621">
              <w:t>ОКПД2 22.11.15.110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1CD" w:rsidRDefault="00F751CD" w:rsidP="00EF43CA">
            <w:pPr>
              <w:suppressAutoHyphens w:val="0"/>
              <w:spacing w:after="200" w:line="276" w:lineRule="auto"/>
              <w:jc w:val="left"/>
              <w:rPr>
                <w:rFonts w:eastAsiaTheme="minorHAnsi"/>
                <w:color w:val="000000"/>
                <w:lang w:eastAsia="en-US"/>
              </w:rPr>
            </w:pPr>
            <w:r w:rsidRPr="00F40621">
              <w:rPr>
                <w:rFonts w:eastAsiaTheme="minorHAnsi"/>
                <w:color w:val="000000"/>
                <w:lang w:eastAsia="en-US"/>
              </w:rPr>
              <w:t>Совместимость с автомобилем ГАЗ-330232</w:t>
            </w:r>
          </w:p>
          <w:p w:rsidR="000E7FC7" w:rsidRPr="00F40621" w:rsidRDefault="000E7FC7" w:rsidP="00EF43CA">
            <w:pPr>
              <w:suppressAutoHyphens w:val="0"/>
              <w:spacing w:after="200" w:line="276" w:lineRule="auto"/>
              <w:jc w:val="lef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Год выпуска не ранее 2025г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F751CD" w:rsidRPr="00F40621" w:rsidRDefault="00F751CD" w:rsidP="00F751CD">
            <w:pPr>
              <w:suppressAutoHyphens w:val="0"/>
              <w:spacing w:after="200" w:line="276" w:lineRule="auto"/>
              <w:jc w:val="center"/>
              <w:rPr>
                <w:rFonts w:eastAsiaTheme="minorHAnsi"/>
                <w:color w:val="auto"/>
                <w:lang w:eastAsia="en-US"/>
              </w:rPr>
            </w:pPr>
            <w:r w:rsidRPr="00F40621">
              <w:rPr>
                <w:rFonts w:eastAsiaTheme="minorHAnsi"/>
                <w:color w:val="auto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1CD" w:rsidRPr="00F40621" w:rsidRDefault="00F751CD" w:rsidP="00F751CD">
            <w:pPr>
              <w:suppressAutoHyphens w:val="0"/>
              <w:spacing w:after="200" w:line="276" w:lineRule="auto"/>
              <w:jc w:val="center"/>
              <w:rPr>
                <w:rFonts w:eastAsiaTheme="minorHAnsi"/>
                <w:color w:val="auto"/>
                <w:lang w:eastAsia="en-US"/>
              </w:rPr>
            </w:pPr>
            <w:r w:rsidRPr="00F40621">
              <w:rPr>
                <w:rFonts w:eastAsiaTheme="minorHAnsi"/>
                <w:color w:val="auto"/>
                <w:lang w:eastAsia="en-US"/>
              </w:rPr>
              <w:t>4</w:t>
            </w:r>
          </w:p>
        </w:tc>
      </w:tr>
    </w:tbl>
    <w:p w:rsidR="0090024B" w:rsidRDefault="0090024B" w:rsidP="00A26551"/>
    <w:p w:rsidR="00EF43CA" w:rsidRPr="00EF43CA" w:rsidRDefault="00EF43CA" w:rsidP="00EF43CA">
      <w:pPr>
        <w:suppressAutoHyphens w:val="0"/>
        <w:autoSpaceDE w:val="0"/>
        <w:autoSpaceDN w:val="0"/>
        <w:adjustRightInd w:val="0"/>
        <w:spacing w:after="0"/>
        <w:jc w:val="left"/>
        <w:rPr>
          <w:rFonts w:eastAsiaTheme="minorHAnsi"/>
          <w:bCs/>
          <w:i/>
          <w:color w:val="auto"/>
          <w:lang w:eastAsia="en-US"/>
        </w:rPr>
      </w:pPr>
      <w:r w:rsidRPr="00EF43CA">
        <w:rPr>
          <w:i/>
          <w:color w:val="auto"/>
          <w:shd w:val="clear" w:color="auto" w:fill="F4F6F9"/>
        </w:rPr>
        <w:t xml:space="preserve">В соответствии </w:t>
      </w:r>
      <w:r w:rsidRPr="00EF43CA">
        <w:rPr>
          <w:i/>
          <w:color w:val="auto"/>
          <w:u w:val="single"/>
          <w:shd w:val="clear" w:color="auto" w:fill="F4F6F9"/>
        </w:rPr>
        <w:t>с подпунктом "и" пункта 5</w:t>
      </w:r>
      <w:r w:rsidRPr="00EF43CA">
        <w:rPr>
          <w:i/>
          <w:color w:val="auto"/>
          <w:shd w:val="clear" w:color="auto" w:fill="F4F6F9"/>
        </w:rPr>
        <w:t xml:space="preserve"> Постановления Правительства РФ от 23.12.2024 № 1875, </w:t>
      </w:r>
      <w:r w:rsidRPr="00757773">
        <w:rPr>
          <w:b/>
          <w:i/>
          <w:color w:val="auto"/>
          <w:shd w:val="clear" w:color="auto" w:fill="F4F6F9"/>
        </w:rPr>
        <w:t>ОКПД2 22.11.1</w:t>
      </w:r>
      <w:r w:rsidRPr="00EF43CA">
        <w:rPr>
          <w:i/>
          <w:color w:val="auto"/>
          <w:shd w:val="clear" w:color="auto" w:fill="F4F6F9"/>
        </w:rPr>
        <w:t xml:space="preserve"> - </w:t>
      </w:r>
      <w:r w:rsidRPr="00EF43CA">
        <w:rPr>
          <w:rFonts w:eastAsiaTheme="minorHAnsi"/>
          <w:bCs/>
          <w:i/>
          <w:color w:val="auto"/>
          <w:lang w:eastAsia="en-US"/>
        </w:rPr>
        <w:t>Шины, покрышки и камеры резиновые новые</w:t>
      </w:r>
    </w:p>
    <w:p w:rsidR="00EF43CA" w:rsidRPr="00EF43CA" w:rsidRDefault="00EF43CA" w:rsidP="00A26551">
      <w:pPr>
        <w:rPr>
          <w:i/>
          <w:color w:val="auto"/>
          <w:shd w:val="clear" w:color="auto" w:fill="F4F6F9"/>
        </w:rPr>
      </w:pPr>
      <w:r w:rsidRPr="00EF43CA">
        <w:rPr>
          <w:i/>
          <w:color w:val="auto"/>
          <w:shd w:val="clear" w:color="auto" w:fill="F4F6F9"/>
        </w:rPr>
        <w:t xml:space="preserve">относится к </w:t>
      </w:r>
      <w:r w:rsidRPr="00EF43CA">
        <w:rPr>
          <w:b/>
          <w:i/>
          <w:color w:val="auto"/>
          <w:shd w:val="clear" w:color="auto" w:fill="F4F6F9"/>
        </w:rPr>
        <w:t>запрету</w:t>
      </w:r>
      <w:r w:rsidRPr="00EF43CA">
        <w:rPr>
          <w:i/>
          <w:color w:val="auto"/>
          <w:shd w:val="clear" w:color="auto" w:fill="F4F6F9"/>
        </w:rPr>
        <w:t xml:space="preserve"> на допуск иностранных товаров, установленный позицией №14 приложения №1 к указанному Постановлению.</w:t>
      </w:r>
    </w:p>
    <w:p w:rsidR="00EF43CA" w:rsidRDefault="00EF43CA" w:rsidP="00A26551">
      <w:pPr>
        <w:rPr>
          <w:i/>
          <w:color w:val="auto"/>
          <w:shd w:val="clear" w:color="auto" w:fill="F4F6F9"/>
        </w:rPr>
      </w:pPr>
      <w:r w:rsidRPr="00EF43CA">
        <w:rPr>
          <w:i/>
          <w:color w:val="auto"/>
          <w:shd w:val="clear" w:color="auto" w:fill="F4F6F9"/>
        </w:rPr>
        <w:t xml:space="preserve">В данном случае </w:t>
      </w:r>
      <w:r w:rsidRPr="00EF43CA">
        <w:rPr>
          <w:b/>
          <w:i/>
          <w:color w:val="auto"/>
          <w:shd w:val="clear" w:color="auto" w:fill="F4F6F9"/>
        </w:rPr>
        <w:t>запрет не применяется в</w:t>
      </w:r>
      <w:r w:rsidRPr="00EF43CA">
        <w:rPr>
          <w:i/>
          <w:color w:val="auto"/>
          <w:shd w:val="clear" w:color="auto" w:fill="F4F6F9"/>
        </w:rPr>
        <w:t xml:space="preserve"> соответствии </w:t>
      </w:r>
      <w:r w:rsidRPr="00EF43CA">
        <w:rPr>
          <w:i/>
          <w:color w:val="auto"/>
          <w:u w:val="single"/>
          <w:shd w:val="clear" w:color="auto" w:fill="F4F6F9"/>
        </w:rPr>
        <w:t>с подпунктом "и" пункта 5</w:t>
      </w:r>
      <w:r w:rsidRPr="00EF43CA">
        <w:rPr>
          <w:i/>
          <w:color w:val="auto"/>
          <w:shd w:val="clear" w:color="auto" w:fill="F4F6F9"/>
        </w:rPr>
        <w:t>, поскольку цена контракта не превышает 1 млн рублей и цена единицы товара не превышает 300 000 рублей), а товар не относится к позициям 1-7, 17, 21, 27, 35, 140, 141, 144, 146 приложения №1 к Постановлению № 1875.</w:t>
      </w:r>
    </w:p>
    <w:p w:rsidR="00757773" w:rsidRDefault="00757773" w:rsidP="00A26551">
      <w:pPr>
        <w:rPr>
          <w:i/>
          <w:color w:val="auto"/>
          <w:shd w:val="clear" w:color="auto" w:fill="F4F6F9"/>
        </w:rPr>
      </w:pPr>
    </w:p>
    <w:p w:rsidR="00757773" w:rsidRPr="00757773" w:rsidRDefault="00757773" w:rsidP="00A26551">
      <w:pPr>
        <w:rPr>
          <w:i/>
          <w:color w:val="auto"/>
          <w:shd w:val="clear" w:color="auto" w:fill="F4F6F9"/>
          <w:lang w:val="en-US"/>
        </w:rPr>
      </w:pPr>
    </w:p>
    <w:sectPr w:rsidR="00757773" w:rsidRPr="00757773" w:rsidSect="00923982">
      <w:pgSz w:w="11906" w:h="16838"/>
      <w:pgMar w:top="375" w:right="797" w:bottom="363" w:left="1134" w:header="0" w:footer="306" w:gutter="0"/>
      <w:pgNumType w:start="1"/>
      <w:cols w:space="720"/>
      <w:formProt w:val="0"/>
      <w:docGrid w:linePitch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36F6B"/>
    <w:multiLevelType w:val="hybridMultilevel"/>
    <w:tmpl w:val="6D224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D66CCD"/>
    <w:multiLevelType w:val="hybridMultilevel"/>
    <w:tmpl w:val="93524B9E"/>
    <w:lvl w:ilvl="0" w:tplc="2C3E9714">
      <w:start w:val="1"/>
      <w:numFmt w:val="decimal"/>
      <w:lvlText w:val="%1."/>
      <w:lvlJc w:val="left"/>
      <w:pPr>
        <w:ind w:left="1012" w:hanging="8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24" w:hanging="360"/>
      </w:pPr>
    </w:lvl>
    <w:lvl w:ilvl="2" w:tplc="0419001B" w:tentative="1">
      <w:start w:val="1"/>
      <w:numFmt w:val="lowerRoman"/>
      <w:lvlText w:val="%3."/>
      <w:lvlJc w:val="right"/>
      <w:pPr>
        <w:ind w:left="2144" w:hanging="180"/>
      </w:pPr>
    </w:lvl>
    <w:lvl w:ilvl="3" w:tplc="0419000F" w:tentative="1">
      <w:start w:val="1"/>
      <w:numFmt w:val="decimal"/>
      <w:lvlText w:val="%4."/>
      <w:lvlJc w:val="left"/>
      <w:pPr>
        <w:ind w:left="2864" w:hanging="360"/>
      </w:pPr>
    </w:lvl>
    <w:lvl w:ilvl="4" w:tplc="04190019" w:tentative="1">
      <w:start w:val="1"/>
      <w:numFmt w:val="lowerLetter"/>
      <w:lvlText w:val="%5."/>
      <w:lvlJc w:val="left"/>
      <w:pPr>
        <w:ind w:left="3584" w:hanging="360"/>
      </w:pPr>
    </w:lvl>
    <w:lvl w:ilvl="5" w:tplc="0419001B" w:tentative="1">
      <w:start w:val="1"/>
      <w:numFmt w:val="lowerRoman"/>
      <w:lvlText w:val="%6."/>
      <w:lvlJc w:val="right"/>
      <w:pPr>
        <w:ind w:left="4304" w:hanging="180"/>
      </w:pPr>
    </w:lvl>
    <w:lvl w:ilvl="6" w:tplc="0419000F" w:tentative="1">
      <w:start w:val="1"/>
      <w:numFmt w:val="decimal"/>
      <w:lvlText w:val="%7."/>
      <w:lvlJc w:val="left"/>
      <w:pPr>
        <w:ind w:left="5024" w:hanging="360"/>
      </w:pPr>
    </w:lvl>
    <w:lvl w:ilvl="7" w:tplc="04190019" w:tentative="1">
      <w:start w:val="1"/>
      <w:numFmt w:val="lowerLetter"/>
      <w:lvlText w:val="%8."/>
      <w:lvlJc w:val="left"/>
      <w:pPr>
        <w:ind w:left="5744" w:hanging="360"/>
      </w:pPr>
    </w:lvl>
    <w:lvl w:ilvl="8" w:tplc="0419001B" w:tentative="1">
      <w:start w:val="1"/>
      <w:numFmt w:val="lowerRoman"/>
      <w:lvlText w:val="%9."/>
      <w:lvlJc w:val="right"/>
      <w:pPr>
        <w:ind w:left="64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0872"/>
    <w:rsid w:val="00000CF5"/>
    <w:rsid w:val="000120F3"/>
    <w:rsid w:val="00030872"/>
    <w:rsid w:val="000D304E"/>
    <w:rsid w:val="000E7FC7"/>
    <w:rsid w:val="00116DE4"/>
    <w:rsid w:val="002C097F"/>
    <w:rsid w:val="00757773"/>
    <w:rsid w:val="008B3699"/>
    <w:rsid w:val="0090024B"/>
    <w:rsid w:val="00923982"/>
    <w:rsid w:val="00940B83"/>
    <w:rsid w:val="00A26551"/>
    <w:rsid w:val="00A729CD"/>
    <w:rsid w:val="00AA22A2"/>
    <w:rsid w:val="00B97DF5"/>
    <w:rsid w:val="00CA1977"/>
    <w:rsid w:val="00CC2AB1"/>
    <w:rsid w:val="00DA28C6"/>
    <w:rsid w:val="00EF43CA"/>
    <w:rsid w:val="00F40621"/>
    <w:rsid w:val="00F751CD"/>
    <w:rsid w:val="00F8286B"/>
    <w:rsid w:val="00FE6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699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3">
    <w:name w:val="heading 3"/>
    <w:basedOn w:val="a"/>
    <w:link w:val="30"/>
    <w:uiPriority w:val="9"/>
    <w:qFormat/>
    <w:rsid w:val="00116DE4"/>
    <w:pPr>
      <w:suppressAutoHyphens w:val="0"/>
      <w:spacing w:before="100" w:beforeAutospacing="1" w:after="100" w:afterAutospacing="1"/>
      <w:jc w:val="left"/>
      <w:outlineLvl w:val="2"/>
    </w:pPr>
    <w:rPr>
      <w:b/>
      <w:bCs/>
      <w:color w:val="auto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qFormat/>
    <w:rsid w:val="008B3699"/>
    <w:pPr>
      <w:suppressLineNumbers/>
      <w:spacing w:before="120" w:after="120"/>
    </w:pPr>
    <w:rPr>
      <w:rFonts w:cs="Mangal"/>
      <w:i/>
      <w:iCs/>
    </w:rPr>
  </w:style>
  <w:style w:type="table" w:styleId="a3">
    <w:name w:val="Table Grid"/>
    <w:basedOn w:val="a1"/>
    <w:uiPriority w:val="59"/>
    <w:rsid w:val="00EF43CA"/>
    <w:pPr>
      <w:spacing w:after="0" w:line="240" w:lineRule="auto"/>
    </w:pPr>
    <w:rPr>
      <w:kern w:val="3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rsid w:val="00FE65F0"/>
    <w:pPr>
      <w:widowControl w:val="0"/>
      <w:suppressAutoHyphens w:val="0"/>
      <w:spacing w:after="0"/>
      <w:ind w:left="567" w:hanging="567"/>
    </w:pPr>
    <w:rPr>
      <w:color w:val="auto"/>
      <w:szCs w:val="20"/>
      <w:lang w:eastAsia="ru-RU"/>
    </w:rPr>
  </w:style>
  <w:style w:type="character" w:styleId="a4">
    <w:name w:val="footnote reference"/>
    <w:uiPriority w:val="99"/>
    <w:semiHidden/>
    <w:unhideWhenUsed/>
    <w:rsid w:val="00FE65F0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116DE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000C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7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В. Шейников</dc:creator>
  <cp:keywords/>
  <dc:description/>
  <cp:lastModifiedBy>minina_yana</cp:lastModifiedBy>
  <cp:revision>10</cp:revision>
  <dcterms:created xsi:type="dcterms:W3CDTF">2026-07-31T03:10:00Z</dcterms:created>
  <dcterms:modified xsi:type="dcterms:W3CDTF">2026-08-19T03:36:00Z</dcterms:modified>
</cp:coreProperties>
</file>