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F38" w:rsidRDefault="00016093" w:rsidP="00EB5F38">
      <w:pPr>
        <w:ind w:firstLine="708"/>
        <w:jc w:val="center"/>
        <w:rPr>
          <w:rFonts w:eastAsia="Calibri"/>
          <w:b/>
          <w:lang w:eastAsia="en-US"/>
        </w:rPr>
      </w:pPr>
      <w:r>
        <w:rPr>
          <w:rFonts w:eastAsia="Calibri"/>
          <w:b/>
          <w:lang w:eastAsia="en-US"/>
        </w:rPr>
        <w:t>Проект государственного</w:t>
      </w:r>
      <w:r w:rsidR="00EB5F38">
        <w:rPr>
          <w:rFonts w:eastAsia="Calibri"/>
          <w:b/>
          <w:lang w:eastAsia="en-US"/>
        </w:rPr>
        <w:t xml:space="preserve"> контракт</w:t>
      </w:r>
      <w:r>
        <w:rPr>
          <w:rFonts w:eastAsia="Calibri"/>
          <w:b/>
          <w:lang w:eastAsia="en-US"/>
        </w:rPr>
        <w:t>а</w:t>
      </w:r>
      <w:r w:rsidR="00E5158C">
        <w:rPr>
          <w:rFonts w:eastAsia="Calibri"/>
          <w:b/>
          <w:lang w:eastAsia="en-US"/>
        </w:rPr>
        <w:t xml:space="preserve"> № ____________</w:t>
      </w:r>
    </w:p>
    <w:p w:rsidR="00620C88" w:rsidRDefault="00016093" w:rsidP="00620C88">
      <w:pPr>
        <w:jc w:val="center"/>
        <w:rPr>
          <w:rFonts w:eastAsia="Calibri"/>
          <w:b/>
          <w:lang w:eastAsia="en-US"/>
        </w:rPr>
      </w:pPr>
      <w:r>
        <w:rPr>
          <w:rFonts w:eastAsia="Calibri"/>
          <w:b/>
          <w:lang w:eastAsia="en-US"/>
        </w:rPr>
        <w:t xml:space="preserve">на поставку </w:t>
      </w:r>
      <w:r w:rsidR="00972DCB">
        <w:rPr>
          <w:rFonts w:eastAsia="Calibri"/>
          <w:b/>
          <w:lang w:eastAsia="en-US"/>
        </w:rPr>
        <w:t>канистр для топлива</w:t>
      </w:r>
    </w:p>
    <w:p w:rsidR="002D5D90" w:rsidRPr="00591B73" w:rsidRDefault="00E5158C" w:rsidP="00620C88">
      <w:pPr>
        <w:jc w:val="center"/>
        <w:rPr>
          <w:rFonts w:eastAsia="Calibri"/>
          <w:lang w:eastAsia="en-US"/>
        </w:rPr>
      </w:pPr>
      <w:r w:rsidRPr="00620C88">
        <w:rPr>
          <w:rFonts w:eastAsia="Calibri"/>
          <w:lang w:eastAsia="en-US"/>
        </w:rPr>
        <w:t>(</w:t>
      </w:r>
      <w:r w:rsidRPr="00DE42EA">
        <w:rPr>
          <w:rFonts w:eastAsia="Calibri"/>
          <w:lang w:eastAsia="en-US"/>
        </w:rPr>
        <w:t>ИКЗ: 2615110000852</w:t>
      </w:r>
      <w:r w:rsidR="00026620">
        <w:rPr>
          <w:rFonts w:eastAsia="Calibri"/>
          <w:lang w:eastAsia="en-US"/>
        </w:rPr>
        <w:t>511001001</w:t>
      </w:r>
      <w:r w:rsidRPr="00DE42EA">
        <w:rPr>
          <w:rFonts w:eastAsia="Calibri"/>
          <w:lang w:eastAsia="en-US"/>
        </w:rPr>
        <w:t>00260000000000)</w:t>
      </w:r>
    </w:p>
    <w:p w:rsidR="00EB5F38" w:rsidRDefault="00EB5F38" w:rsidP="00EB5F38">
      <w:pPr>
        <w:autoSpaceDE w:val="0"/>
        <w:autoSpaceDN w:val="0"/>
        <w:adjustRightInd w:val="0"/>
        <w:rPr>
          <w:rFonts w:eastAsia="Calibri"/>
          <w:lang w:eastAsia="en-US"/>
        </w:rPr>
      </w:pPr>
      <w:r>
        <w:rPr>
          <w:rFonts w:eastAsia="Calibri"/>
          <w:lang w:eastAsia="en-US"/>
        </w:rPr>
        <w:t xml:space="preserve">г. Североморск                                                                                      </w:t>
      </w:r>
      <w:r w:rsidR="00016093">
        <w:rPr>
          <w:rFonts w:eastAsia="Calibri"/>
          <w:lang w:eastAsia="en-US"/>
        </w:rPr>
        <w:t xml:space="preserve"> </w:t>
      </w:r>
      <w:r w:rsidR="004F23F7">
        <w:rPr>
          <w:rFonts w:eastAsia="Calibri"/>
          <w:lang w:eastAsia="en-US"/>
        </w:rPr>
        <w:t xml:space="preserve">    </w:t>
      </w:r>
      <w:r>
        <w:rPr>
          <w:rFonts w:eastAsia="Calibri"/>
          <w:lang w:eastAsia="en-US"/>
        </w:rPr>
        <w:t>«____» __</w:t>
      </w:r>
      <w:r w:rsidR="00B4176F">
        <w:rPr>
          <w:rFonts w:eastAsia="Calibri"/>
          <w:lang w:eastAsia="en-US"/>
        </w:rPr>
        <w:t>_________ 2026</w:t>
      </w:r>
      <w:r>
        <w:rPr>
          <w:rFonts w:eastAsia="Calibri"/>
          <w:lang w:eastAsia="en-US"/>
        </w:rPr>
        <w:t xml:space="preserve"> года</w:t>
      </w:r>
    </w:p>
    <w:p w:rsidR="00EB5F38" w:rsidRDefault="00EB5F38" w:rsidP="00EB5F38">
      <w:pPr>
        <w:widowControl w:val="0"/>
        <w:autoSpaceDE w:val="0"/>
        <w:autoSpaceDN w:val="0"/>
        <w:adjustRightInd w:val="0"/>
        <w:jc w:val="both"/>
        <w:rPr>
          <w:rFonts w:eastAsia="Calibri"/>
          <w:b/>
          <w:bCs/>
          <w:lang w:eastAsia="en-US"/>
        </w:rPr>
      </w:pPr>
    </w:p>
    <w:p w:rsidR="00EB5F38" w:rsidRDefault="00EB5F38" w:rsidP="00EB5F38">
      <w:pPr>
        <w:widowControl w:val="0"/>
        <w:autoSpaceDE w:val="0"/>
        <w:autoSpaceDN w:val="0"/>
        <w:adjustRightInd w:val="0"/>
        <w:ind w:firstLine="567"/>
        <w:jc w:val="both"/>
        <w:rPr>
          <w:rFonts w:eastAsia="Calibri"/>
          <w:lang w:eastAsia="en-US"/>
        </w:rPr>
      </w:pPr>
      <w:r>
        <w:rPr>
          <w:rFonts w:eastAsia="Calibri"/>
          <w:b/>
          <w:lang w:eastAsia="en-US"/>
        </w:rPr>
        <w:t>Федеральное государственное казенное учреждение «Специальное управление федеральной противопожарной службы № 48 Министерства Российской Федерации по делам гражданской обороны, чрезвычайным ситуациям и ликвидации последствий стихийных бедствий»</w:t>
      </w:r>
      <w:r>
        <w:rPr>
          <w:rFonts w:eastAsia="Calibri"/>
          <w:lang w:eastAsia="en-US"/>
        </w:rPr>
        <w:t xml:space="preserve"> (краткое наименование ФГКУ «Специальное управление ФПС № 48 МЧС России»), от имени Российской Федерации, именуемое в дальнейшем «</w:t>
      </w:r>
      <w:r>
        <w:rPr>
          <w:rFonts w:eastAsia="Calibri"/>
          <w:b/>
          <w:lang w:eastAsia="en-US"/>
        </w:rPr>
        <w:t>Государственный заказчик</w:t>
      </w:r>
      <w:r>
        <w:rPr>
          <w:rFonts w:eastAsia="Calibri"/>
          <w:lang w:eastAsia="en-US"/>
        </w:rPr>
        <w:t xml:space="preserve">», в лице _________, действующего на основании ___________, с одной стороны, </w:t>
      </w:r>
    </w:p>
    <w:p w:rsidR="00EB5F38" w:rsidRDefault="00EB5F38" w:rsidP="00EB5F38">
      <w:pPr>
        <w:widowControl w:val="0"/>
        <w:autoSpaceDE w:val="0"/>
        <w:autoSpaceDN w:val="0"/>
        <w:adjustRightInd w:val="0"/>
        <w:ind w:right="-2" w:firstLine="567"/>
        <w:jc w:val="both"/>
        <w:rPr>
          <w:rFonts w:eastAsia="Calibri"/>
          <w:lang w:eastAsia="en-US"/>
        </w:rPr>
      </w:pPr>
      <w:r>
        <w:rPr>
          <w:rFonts w:eastAsia="Calibri"/>
          <w:lang w:eastAsia="en-US"/>
        </w:rPr>
        <w:t xml:space="preserve">и __________, именуемое (-ый) в дальнейшем </w:t>
      </w:r>
      <w:r>
        <w:rPr>
          <w:rFonts w:eastAsia="Calibri"/>
          <w:b/>
          <w:lang w:eastAsia="en-US"/>
        </w:rPr>
        <w:t>«Поставщик</w:t>
      </w:r>
      <w:r>
        <w:rPr>
          <w:rFonts w:eastAsia="Calibri"/>
          <w:lang w:eastAsia="en-US"/>
        </w:rPr>
        <w:t xml:space="preserve">», в лице _________, действующего на основании _______, с другой стороны, именуемые в дальнейшем Стороны, </w:t>
      </w:r>
      <w:r>
        <w:t>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другими нормативными правовыми актами, в целях обеспечения государственных нужд, заключили настоящий Государственный контракт (</w:t>
      </w:r>
      <w:r>
        <w:rPr>
          <w:rFonts w:eastAsia="Calibri"/>
          <w:lang w:eastAsia="en-US"/>
        </w:rPr>
        <w:t>далее – контракт) о нижеследующем:</w:t>
      </w:r>
    </w:p>
    <w:p w:rsidR="00EB5F38" w:rsidRDefault="00EB5F38" w:rsidP="00EB5F38">
      <w:pPr>
        <w:widowControl w:val="0"/>
        <w:numPr>
          <w:ilvl w:val="0"/>
          <w:numId w:val="9"/>
        </w:numPr>
        <w:autoSpaceDE w:val="0"/>
        <w:autoSpaceDN w:val="0"/>
        <w:adjustRightInd w:val="0"/>
        <w:jc w:val="center"/>
        <w:rPr>
          <w:rFonts w:eastAsia="Calibri"/>
          <w:b/>
          <w:lang w:eastAsia="en-US"/>
        </w:rPr>
      </w:pPr>
      <w:r>
        <w:rPr>
          <w:rFonts w:eastAsia="Calibri"/>
          <w:b/>
          <w:lang w:eastAsia="en-US"/>
        </w:rPr>
        <w:t>Предмет контракта</w:t>
      </w:r>
    </w:p>
    <w:p w:rsidR="00EB5F38" w:rsidRDefault="00EB5F38" w:rsidP="00EB5F38">
      <w:pPr>
        <w:widowControl w:val="0"/>
        <w:autoSpaceDE w:val="0"/>
        <w:autoSpaceDN w:val="0"/>
        <w:adjustRightInd w:val="0"/>
        <w:ind w:firstLine="567"/>
        <w:jc w:val="both"/>
        <w:rPr>
          <w:rFonts w:eastAsia="Calibri"/>
          <w:lang w:eastAsia="en-US"/>
        </w:rPr>
      </w:pPr>
      <w:r>
        <w:rPr>
          <w:rFonts w:eastAsia="Calibri"/>
          <w:lang w:eastAsia="en-US"/>
        </w:rPr>
        <w:t xml:space="preserve">1.1. В соответствии с настоящим контрактом Поставщик обязуется в обусловленный срок поставить </w:t>
      </w:r>
      <w:r w:rsidR="00972DCB">
        <w:rPr>
          <w:rFonts w:eastAsia="Calibri"/>
          <w:lang w:eastAsia="en-US"/>
        </w:rPr>
        <w:t>канистры для топлива</w:t>
      </w:r>
      <w:r w:rsidR="00620C88">
        <w:rPr>
          <w:rFonts w:eastAsia="Calibri"/>
          <w:lang w:eastAsia="en-US"/>
        </w:rPr>
        <w:t xml:space="preserve"> </w:t>
      </w:r>
      <w:r>
        <w:rPr>
          <w:rFonts w:eastAsia="Calibri"/>
          <w:lang w:eastAsia="en-US"/>
        </w:rPr>
        <w:t>(далее – товар), а Государственный заказчик обязуется своевременно произвести его оплату на условиях настоящего  контракта.</w:t>
      </w:r>
    </w:p>
    <w:p w:rsidR="00EB5F38" w:rsidRDefault="00EB5F38" w:rsidP="00EB5F38">
      <w:pPr>
        <w:widowControl w:val="0"/>
        <w:autoSpaceDE w:val="0"/>
        <w:autoSpaceDN w:val="0"/>
        <w:adjustRightInd w:val="0"/>
        <w:ind w:firstLine="567"/>
        <w:jc w:val="both"/>
      </w:pPr>
      <w:r>
        <w:rPr>
          <w:rFonts w:eastAsia="Calibri"/>
          <w:lang w:eastAsia="en-US"/>
        </w:rPr>
        <w:t>1.2. Номенклатура товара и его количество определяются спецификацией</w:t>
      </w:r>
      <w:r>
        <w:t xml:space="preserve"> (Приложение № 1 к контракту).</w:t>
      </w:r>
    </w:p>
    <w:p w:rsidR="00EB5F38" w:rsidRDefault="00EB5F38" w:rsidP="00EB5F38">
      <w:pPr>
        <w:widowControl w:val="0"/>
        <w:numPr>
          <w:ilvl w:val="0"/>
          <w:numId w:val="9"/>
        </w:numPr>
        <w:autoSpaceDE w:val="0"/>
        <w:autoSpaceDN w:val="0"/>
        <w:adjustRightInd w:val="0"/>
        <w:jc w:val="center"/>
        <w:rPr>
          <w:b/>
          <w:color w:val="000000"/>
        </w:rPr>
      </w:pPr>
      <w:r>
        <w:rPr>
          <w:b/>
          <w:color w:val="000000"/>
        </w:rPr>
        <w:t xml:space="preserve">Качество </w:t>
      </w:r>
      <w:r w:rsidR="00C863B6">
        <w:rPr>
          <w:b/>
          <w:color w:val="000000"/>
        </w:rPr>
        <w:t>товара</w:t>
      </w:r>
    </w:p>
    <w:p w:rsidR="00EB5F38" w:rsidRDefault="00EB5F38" w:rsidP="00EB5F38">
      <w:pPr>
        <w:widowControl w:val="0"/>
        <w:autoSpaceDE w:val="0"/>
        <w:autoSpaceDN w:val="0"/>
        <w:adjustRightInd w:val="0"/>
        <w:ind w:firstLine="567"/>
        <w:jc w:val="both"/>
        <w:rPr>
          <w:rFonts w:eastAsia="Calibri"/>
          <w:lang w:eastAsia="en-US"/>
        </w:rPr>
      </w:pPr>
      <w:r>
        <w:rPr>
          <w:rFonts w:eastAsia="Calibri"/>
          <w:lang w:eastAsia="en-US"/>
        </w:rPr>
        <w:t>2.1. Качество поставляемого товара должно соответствовать требованиям нормативных документов, утвержденным и действующим на территории Российской Федерации</w:t>
      </w:r>
      <w:r>
        <w:rPr>
          <w:color w:val="000000"/>
          <w:shd w:val="clear" w:color="auto" w:fill="FFFFFF"/>
        </w:rPr>
        <w:t>.</w:t>
      </w:r>
    </w:p>
    <w:p w:rsidR="00EB5F38" w:rsidRDefault="00EB5F38" w:rsidP="00EB5F38">
      <w:pPr>
        <w:widowControl w:val="0"/>
        <w:autoSpaceDE w:val="0"/>
        <w:autoSpaceDN w:val="0"/>
        <w:adjustRightInd w:val="0"/>
        <w:ind w:firstLine="567"/>
        <w:jc w:val="both"/>
        <w:rPr>
          <w:rFonts w:eastAsia="Calibri"/>
          <w:lang w:eastAsia="en-US"/>
        </w:rPr>
      </w:pPr>
      <w:r>
        <w:rPr>
          <w:rFonts w:eastAsia="Calibri"/>
          <w:lang w:eastAsia="en-US"/>
        </w:rPr>
        <w:t>2.2.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и иной порчи.</w:t>
      </w:r>
    </w:p>
    <w:p w:rsidR="00EB5F38" w:rsidRDefault="00EB5F38" w:rsidP="00EB5F38">
      <w:pPr>
        <w:autoSpaceDE w:val="0"/>
        <w:autoSpaceDN w:val="0"/>
        <w:adjustRightInd w:val="0"/>
        <w:ind w:firstLine="567"/>
        <w:jc w:val="both"/>
        <w:rPr>
          <w:rFonts w:eastAsia="Calibri"/>
          <w:lang w:eastAsia="en-US"/>
        </w:rPr>
      </w:pPr>
      <w:r>
        <w:rPr>
          <w:rFonts w:eastAsia="Calibri"/>
          <w:lang w:eastAsia="en-US"/>
        </w:rPr>
        <w:t>2.3. Т</w:t>
      </w:r>
      <w:r>
        <w:rPr>
          <w:color w:val="000000"/>
          <w:shd w:val="clear" w:color="auto" w:fill="FFFFFF"/>
        </w:rPr>
        <w:t>овар должен являться новым (ранее не находившимся в использовании у Поставщика и (или) у третьих лиц), не должен находиться в залоге, под аре</w:t>
      </w:r>
      <w:r>
        <w:rPr>
          <w:color w:val="000000"/>
          <w:shd w:val="clear" w:color="auto" w:fill="FFFFFF"/>
        </w:rPr>
        <w:softHyphen/>
        <w:t>стом или под иным обременением.</w:t>
      </w:r>
    </w:p>
    <w:p w:rsidR="00EB5F38" w:rsidRDefault="00EB5F38" w:rsidP="00EB5F38">
      <w:pPr>
        <w:widowControl w:val="0"/>
        <w:autoSpaceDE w:val="0"/>
        <w:autoSpaceDN w:val="0"/>
        <w:adjustRightInd w:val="0"/>
        <w:ind w:firstLine="567"/>
        <w:jc w:val="both"/>
        <w:rPr>
          <w:rFonts w:eastAsia="Calibri"/>
          <w:lang w:eastAsia="en-US"/>
        </w:rPr>
      </w:pPr>
      <w:r>
        <w:rPr>
          <w:rFonts w:eastAsia="Calibri"/>
          <w:lang w:eastAsia="en-US"/>
        </w:rPr>
        <w:t>2.4. Поставщик несет ответственность за всякого рода порчу либо утрату товара до приемки его Государственным заказчиком.</w:t>
      </w:r>
    </w:p>
    <w:p w:rsidR="00EB5F38" w:rsidRDefault="00EB5F38" w:rsidP="00EB5F38">
      <w:pPr>
        <w:widowControl w:val="0"/>
        <w:autoSpaceDE w:val="0"/>
        <w:autoSpaceDN w:val="0"/>
        <w:adjustRightInd w:val="0"/>
        <w:ind w:firstLine="567"/>
        <w:jc w:val="both"/>
        <w:rPr>
          <w:rFonts w:eastAsia="Calibri"/>
          <w:lang w:eastAsia="en-US"/>
        </w:rPr>
      </w:pPr>
      <w:r>
        <w:rPr>
          <w:rFonts w:eastAsia="Calibri"/>
          <w:lang w:eastAsia="en-US"/>
        </w:rPr>
        <w:t>2.5. Если при приемке товара обнаруживается недопоставка товара или его составляющих частей, что подтверждается актом, подписанным Поставщиком и Государственным заказчиком, Поставщик поставляет отсутствующие позиции в максимально короткий срок, без какой-либо дополнительной оплаты.</w:t>
      </w:r>
    </w:p>
    <w:p w:rsidR="00EB5F38" w:rsidRDefault="00EB5F38" w:rsidP="00EB5F38">
      <w:pPr>
        <w:widowControl w:val="0"/>
        <w:autoSpaceDE w:val="0"/>
        <w:autoSpaceDN w:val="0"/>
        <w:adjustRightInd w:val="0"/>
        <w:ind w:firstLine="567"/>
        <w:jc w:val="center"/>
        <w:rPr>
          <w:rFonts w:eastAsia="Calibri"/>
          <w:b/>
          <w:lang w:eastAsia="en-US"/>
        </w:rPr>
      </w:pPr>
      <w:r>
        <w:rPr>
          <w:rFonts w:eastAsia="Calibri"/>
          <w:b/>
          <w:lang w:eastAsia="en-US"/>
        </w:rPr>
        <w:t>3. Цена контракта и порядок расчетов</w:t>
      </w:r>
    </w:p>
    <w:p w:rsidR="00EB5F38" w:rsidRDefault="00EB5F38" w:rsidP="00EB5F38">
      <w:pPr>
        <w:ind w:firstLine="567"/>
        <w:jc w:val="both"/>
        <w:rPr>
          <w:rFonts w:eastAsia="Calibri"/>
          <w:lang w:eastAsia="en-US"/>
        </w:rPr>
      </w:pPr>
      <w:r>
        <w:rPr>
          <w:rFonts w:eastAsia="Calibri"/>
          <w:lang w:eastAsia="en-US"/>
        </w:rPr>
        <w:t xml:space="preserve">3.1. Цена настоящего контракта составляет </w:t>
      </w:r>
      <w:r w:rsidR="008D0CCD">
        <w:rPr>
          <w:color w:val="000000"/>
        </w:rPr>
        <w:t>_____</w:t>
      </w:r>
      <w:r>
        <w:rPr>
          <w:color w:val="000000"/>
        </w:rPr>
        <w:t xml:space="preserve"> рублей</w:t>
      </w:r>
      <w:r>
        <w:rPr>
          <w:rFonts w:eastAsia="Calibri"/>
          <w:lang w:eastAsia="en-US"/>
        </w:rPr>
        <w:t>, в том числе НДС (без НДС). Источник финансирования – Федеральный</w:t>
      </w:r>
      <w:r w:rsidR="00B4176F">
        <w:rPr>
          <w:rFonts w:eastAsia="Calibri"/>
          <w:lang w:eastAsia="en-US"/>
        </w:rPr>
        <w:t xml:space="preserve"> бюдже</w:t>
      </w:r>
      <w:r w:rsidR="001A2F1E">
        <w:rPr>
          <w:rFonts w:eastAsia="Calibri"/>
          <w:lang w:eastAsia="en-US"/>
        </w:rPr>
        <w:t>т</w:t>
      </w:r>
      <w:r w:rsidR="005752C0">
        <w:rPr>
          <w:rFonts w:eastAsia="Calibri"/>
          <w:lang w:eastAsia="en-US"/>
        </w:rPr>
        <w:t xml:space="preserve"> 2026 года</w:t>
      </w:r>
      <w:r>
        <w:rPr>
          <w:rFonts w:eastAsia="Calibri"/>
          <w:lang w:eastAsia="en-US"/>
        </w:rPr>
        <w:t>.</w:t>
      </w:r>
    </w:p>
    <w:p w:rsidR="00EB5F38" w:rsidRDefault="00EB5F38" w:rsidP="00EB5F38">
      <w:pPr>
        <w:ind w:firstLine="567"/>
        <w:jc w:val="both"/>
      </w:pPr>
      <w:r>
        <w:t>Валюта цены Контракта – Рубль Российской Федерации</w:t>
      </w:r>
      <w:r w:rsidR="0029142B">
        <w:t xml:space="preserve"> 2026 года</w:t>
      </w:r>
      <w:r>
        <w:t>.</w:t>
      </w:r>
    </w:p>
    <w:p w:rsidR="00EB5F38" w:rsidRDefault="00EB5F38" w:rsidP="00EB5F38">
      <w:pPr>
        <w:ind w:firstLine="567"/>
        <w:jc w:val="both"/>
      </w:pPr>
      <w:r>
        <w:t>Цена контракта сформирована с учетом расходов на перевозку и доставку товара, его страхование, уплату таможенных пошлин, налогов и других обязательных платежей и включает в себя все расходы, связанные с исполнением контракта.</w:t>
      </w:r>
    </w:p>
    <w:p w:rsidR="00EB5F38" w:rsidRDefault="00EB5F38" w:rsidP="00EB5F38">
      <w:pPr>
        <w:ind w:firstLine="567"/>
        <w:jc w:val="both"/>
      </w:pPr>
      <w:r>
        <w:t>3.2. Цена контракта является твердой  и определяется на весь срок исполнения контракта.</w:t>
      </w:r>
    </w:p>
    <w:p w:rsidR="00EB5F38" w:rsidRDefault="00EB5F38" w:rsidP="00EB5F38">
      <w:pPr>
        <w:ind w:firstLine="567"/>
        <w:jc w:val="both"/>
        <w:rPr>
          <w:rFonts w:eastAsia="Calibri"/>
          <w:lang w:eastAsia="en-US"/>
        </w:rPr>
      </w:pPr>
      <w:r>
        <w:rPr>
          <w:rFonts w:eastAsia="Calibri"/>
          <w:lang w:eastAsia="en-US"/>
        </w:rPr>
        <w:t>3.3. Форма оплаты по настоящему контракту: безналичный расчет путем перечисления средств  на  расчетный счет Поставщика, указанный в настоящем контракте.</w:t>
      </w:r>
    </w:p>
    <w:p w:rsidR="00EB5F38" w:rsidRDefault="00EB5F38" w:rsidP="00EB5F38">
      <w:pPr>
        <w:tabs>
          <w:tab w:val="left" w:pos="993"/>
        </w:tabs>
        <w:ind w:firstLine="567"/>
        <w:jc w:val="both"/>
        <w:rPr>
          <w:rFonts w:eastAsia="Calibri"/>
          <w:lang w:eastAsia="en-US"/>
        </w:rPr>
      </w:pPr>
      <w:r>
        <w:rPr>
          <w:rFonts w:eastAsia="Calibri"/>
          <w:lang w:eastAsia="en-US"/>
        </w:rPr>
        <w:t>3.4. Авансирование не предусмотрено. Фактически поставленный товар оплачивается Государственным заказчиком в пределах выделенных лимитов бюджетных обязательств по цене, указанной в п. 3.1 настоящего контракта, на основании выставленных счета-фактуры и товарной накладной (счета, УПД), в течение 7 (Семи) рабочих дней с момента подписания Государственным заказчиком документа о приемке товара.</w:t>
      </w:r>
    </w:p>
    <w:p w:rsidR="00CE27C0" w:rsidRPr="00CE27C0" w:rsidRDefault="00CE27C0" w:rsidP="00CE27C0">
      <w:pPr>
        <w:tabs>
          <w:tab w:val="left" w:pos="993"/>
        </w:tabs>
        <w:ind w:firstLine="567"/>
        <w:jc w:val="both"/>
        <w:rPr>
          <w:rFonts w:eastAsia="Calibri"/>
          <w:lang w:eastAsia="en-US"/>
        </w:rPr>
      </w:pPr>
      <w:r w:rsidRPr="00CE27C0">
        <w:rPr>
          <w:rFonts w:eastAsia="Calibri"/>
          <w:lang w:eastAsia="en-US"/>
        </w:rPr>
        <w:lastRenderedPageBreak/>
        <w:t>В случае, если поставка товара приходится на дату с 1 по 20 декабря 202</w:t>
      </w:r>
      <w:r w:rsidR="00B4176F">
        <w:rPr>
          <w:rFonts w:eastAsia="Calibri"/>
          <w:lang w:eastAsia="en-US"/>
        </w:rPr>
        <w:t>6</w:t>
      </w:r>
      <w:r w:rsidRPr="00CE27C0">
        <w:rPr>
          <w:rFonts w:eastAsia="Calibri"/>
          <w:lang w:eastAsia="en-US"/>
        </w:rPr>
        <w:t xml:space="preserve"> г. включительно, оплату Государственным заказчиком производить не позднее, чем за один рабочий день до окончания текущего финансового года в пределах лимитов бюджетных обязательств, доведенных до Государственного заказчика на указанный финансовый год, на основании отчетных документов, указанных в </w:t>
      </w:r>
      <w:r w:rsidR="006308D2">
        <w:rPr>
          <w:rFonts w:eastAsia="Calibri"/>
          <w:lang w:eastAsia="en-US"/>
        </w:rPr>
        <w:t xml:space="preserve">абз. 1 </w:t>
      </w:r>
      <w:r w:rsidRPr="00CE27C0">
        <w:rPr>
          <w:rFonts w:eastAsia="Calibri"/>
          <w:lang w:eastAsia="en-US"/>
        </w:rPr>
        <w:t>п. 3.4. настоящего контракта,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EB5F38" w:rsidRDefault="00EB5F38" w:rsidP="00EB5F38">
      <w:pPr>
        <w:tabs>
          <w:tab w:val="left" w:pos="993"/>
        </w:tabs>
        <w:ind w:firstLine="567"/>
        <w:jc w:val="both"/>
        <w:rPr>
          <w:rFonts w:eastAsia="Calibri"/>
          <w:lang w:eastAsia="en-US"/>
        </w:rPr>
      </w:pPr>
      <w:r>
        <w:rPr>
          <w:rFonts w:eastAsia="Calibri"/>
          <w:lang w:eastAsia="en-US"/>
        </w:rPr>
        <w:t>3.5. Финансирование настоящего контракта за счет средств федерального бюджета может быть приостановлено, уменьшено или прекращено в случае неполного выделения Государственному заказчику лимитов бюджетных обязательств, о чем Государственный заказчик немедленно уведомляет Поставщика.</w:t>
      </w:r>
    </w:p>
    <w:p w:rsidR="00EB5F38" w:rsidRDefault="00EB5F38" w:rsidP="00EB5F38">
      <w:pPr>
        <w:ind w:firstLine="567"/>
        <w:jc w:val="both"/>
        <w:rPr>
          <w:rFonts w:eastAsia="Calibri"/>
          <w:lang w:eastAsia="en-US"/>
        </w:rPr>
      </w:pPr>
      <w:r>
        <w:rPr>
          <w:rFonts w:eastAsia="Calibri"/>
          <w:lang w:eastAsia="en-US"/>
        </w:rPr>
        <w:t>3.6. Государственный заказчик уменьшает сумму, подлежащую уплате за поставленный товар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EB5F38" w:rsidRDefault="00EB5F38" w:rsidP="00EB5F38">
      <w:pPr>
        <w:autoSpaceDE w:val="0"/>
        <w:autoSpaceDN w:val="0"/>
        <w:adjustRightInd w:val="0"/>
        <w:ind w:firstLine="540"/>
        <w:jc w:val="both"/>
      </w:pPr>
      <w:r>
        <w:t>3.7.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B5F38" w:rsidRDefault="00EB5F38" w:rsidP="00EB5F38">
      <w:pPr>
        <w:autoSpaceDE w:val="0"/>
        <w:autoSpaceDN w:val="0"/>
        <w:adjustRightInd w:val="0"/>
        <w:ind w:firstLine="709"/>
        <w:jc w:val="both"/>
      </w:pPr>
      <w:r>
        <w:t>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EB5F38" w:rsidRDefault="00EB5F38" w:rsidP="00EB5F38">
      <w:pPr>
        <w:autoSpaceDE w:val="0"/>
        <w:autoSpaceDN w:val="0"/>
        <w:adjustRightInd w:val="0"/>
        <w:ind w:firstLine="709"/>
        <w:jc w:val="both"/>
      </w:pPr>
      <w:r>
        <w:t xml:space="preserve">2)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количества товара стороны контракта обязаны уменьшить цену контракта исходя из цены единицы товара. </w:t>
      </w:r>
    </w:p>
    <w:p w:rsidR="00EB5F38" w:rsidRDefault="00EB5F38" w:rsidP="00EB5F38">
      <w:pPr>
        <w:autoSpaceDE w:val="0"/>
        <w:autoSpaceDN w:val="0"/>
        <w:adjustRightInd w:val="0"/>
        <w:ind w:firstLine="567"/>
        <w:jc w:val="both"/>
      </w:pPr>
      <w:r>
        <w:t xml:space="preserve">3) в случаях, предусмотренных пунктом 6 статьи 161 </w:t>
      </w:r>
      <w:hyperlink r:id="rId8" w:history="1">
        <w:r>
          <w:rPr>
            <w:rStyle w:val="a8"/>
          </w:rPr>
          <w:t>Бюджетного кодекса Российской Федерации</w:t>
        </w:r>
      </w:hyperlink>
      <w:r>
        <w:t>.</w:t>
      </w:r>
    </w:p>
    <w:p w:rsidR="00EB5F38" w:rsidRDefault="00EB5F38" w:rsidP="00EB5F38">
      <w:pPr>
        <w:ind w:firstLine="567"/>
        <w:jc w:val="both"/>
        <w:rPr>
          <w:rFonts w:eastAsia="Calibri"/>
          <w:lang w:eastAsia="en-US"/>
        </w:rPr>
      </w:pPr>
      <w:r>
        <w:rPr>
          <w:rFonts w:eastAsia="Calibri"/>
          <w:lang w:eastAsia="en-US"/>
        </w:rPr>
        <w:t>4) в случае возникновения независящих от сторон обстоятельств, влекущих невозможность исполнения контр</w:t>
      </w:r>
      <w:r w:rsidR="008945BD">
        <w:rPr>
          <w:rFonts w:eastAsia="Calibri"/>
          <w:lang w:eastAsia="en-US"/>
        </w:rPr>
        <w:t>акта, заключенного до 01.01.202</w:t>
      </w:r>
      <w:r w:rsidR="00185E3D" w:rsidRPr="0037099A">
        <w:rPr>
          <w:rFonts w:eastAsia="Calibri"/>
          <w:lang w:eastAsia="en-US"/>
        </w:rPr>
        <w:t>7</w:t>
      </w:r>
      <w:r>
        <w:rPr>
          <w:rFonts w:eastAsia="Calibri"/>
          <w:lang w:eastAsia="en-US"/>
        </w:rPr>
        <w:t>, в соответствии с ч. 65.1 ст. 112 Закона о контрактной системе.</w:t>
      </w:r>
    </w:p>
    <w:p w:rsidR="00EB5F38" w:rsidRDefault="00EB5F38" w:rsidP="00EB5F38">
      <w:pPr>
        <w:widowControl w:val="0"/>
        <w:autoSpaceDE w:val="0"/>
        <w:autoSpaceDN w:val="0"/>
        <w:adjustRightInd w:val="0"/>
        <w:ind w:firstLine="851"/>
        <w:jc w:val="center"/>
        <w:rPr>
          <w:rFonts w:eastAsia="Calibri"/>
          <w:b/>
          <w:lang w:eastAsia="en-US"/>
        </w:rPr>
      </w:pPr>
      <w:r>
        <w:rPr>
          <w:rFonts w:eastAsia="Calibri"/>
          <w:b/>
          <w:lang w:eastAsia="en-US"/>
        </w:rPr>
        <w:t>4. Порядок поставки и приемки товара</w:t>
      </w:r>
    </w:p>
    <w:p w:rsidR="00EB5F38" w:rsidRDefault="00EB5F38" w:rsidP="00EB5F38">
      <w:pPr>
        <w:widowControl w:val="0"/>
        <w:autoSpaceDE w:val="0"/>
        <w:autoSpaceDN w:val="0"/>
        <w:adjustRightInd w:val="0"/>
        <w:ind w:firstLine="567"/>
        <w:jc w:val="both"/>
        <w:rPr>
          <w:rFonts w:eastAsia="Calibri"/>
          <w:lang w:eastAsia="en-US"/>
        </w:rPr>
      </w:pPr>
      <w:r>
        <w:rPr>
          <w:rFonts w:eastAsia="Calibri"/>
          <w:lang w:eastAsia="en-US"/>
        </w:rPr>
        <w:t xml:space="preserve">4.1. </w:t>
      </w:r>
      <w:r>
        <w:t xml:space="preserve">Поставка товара осуществляется </w:t>
      </w:r>
      <w:r>
        <w:rPr>
          <w:rFonts w:eastAsia="Calibri"/>
          <w:lang w:eastAsia="en-US"/>
        </w:rPr>
        <w:t xml:space="preserve">Поставщиком в течение </w:t>
      </w:r>
      <w:r w:rsidR="00620C88">
        <w:rPr>
          <w:rFonts w:eastAsia="Calibri"/>
          <w:lang w:eastAsia="en-US"/>
        </w:rPr>
        <w:t>30</w:t>
      </w:r>
      <w:r>
        <w:rPr>
          <w:rFonts w:eastAsia="Calibri"/>
          <w:lang w:eastAsia="en-US"/>
        </w:rPr>
        <w:t xml:space="preserve"> (</w:t>
      </w:r>
      <w:r w:rsidR="00620C88">
        <w:rPr>
          <w:rFonts w:eastAsia="Calibri"/>
          <w:lang w:eastAsia="en-US"/>
        </w:rPr>
        <w:t>Три</w:t>
      </w:r>
      <w:r w:rsidR="00C93D39">
        <w:rPr>
          <w:rFonts w:eastAsia="Calibri"/>
          <w:lang w:eastAsia="en-US"/>
        </w:rPr>
        <w:t>дцати</w:t>
      </w:r>
      <w:r>
        <w:rPr>
          <w:rFonts w:eastAsia="Calibri"/>
          <w:lang w:eastAsia="en-US"/>
        </w:rPr>
        <w:t xml:space="preserve">) </w:t>
      </w:r>
      <w:r w:rsidR="00C15A20">
        <w:rPr>
          <w:rFonts w:eastAsia="Calibri"/>
          <w:lang w:eastAsia="en-US"/>
        </w:rPr>
        <w:t xml:space="preserve">календарных </w:t>
      </w:r>
      <w:r>
        <w:rPr>
          <w:rFonts w:eastAsia="Calibri"/>
          <w:lang w:eastAsia="en-US"/>
        </w:rPr>
        <w:t>дней с момента заключения контракта.</w:t>
      </w:r>
    </w:p>
    <w:p w:rsidR="00EB5F38" w:rsidRDefault="00EB5F38" w:rsidP="00EB5F38">
      <w:pPr>
        <w:widowControl w:val="0"/>
        <w:autoSpaceDE w:val="0"/>
        <w:autoSpaceDN w:val="0"/>
        <w:adjustRightInd w:val="0"/>
        <w:ind w:firstLine="567"/>
        <w:jc w:val="both"/>
      </w:pPr>
      <w:r>
        <w:t xml:space="preserve">4.2. </w:t>
      </w:r>
      <w:r>
        <w:rPr>
          <w:rFonts w:eastAsia="Calibri"/>
          <w:lang w:eastAsia="en-US"/>
        </w:rPr>
        <w:t xml:space="preserve">Доставка товара производится по адресу: </w:t>
      </w:r>
      <w:r>
        <w:t>184606, Мурманская обл., г. Североморск, ул. Пионерская, д. 3. Доставка товара производится силами, средствами  и за счет Поставщика.</w:t>
      </w:r>
    </w:p>
    <w:p w:rsidR="00EB5F38" w:rsidRDefault="00EB5F38" w:rsidP="00EB5F38">
      <w:pPr>
        <w:autoSpaceDE w:val="0"/>
        <w:autoSpaceDN w:val="0"/>
        <w:adjustRightInd w:val="0"/>
        <w:ind w:firstLine="567"/>
        <w:jc w:val="both"/>
      </w:pPr>
      <w:r>
        <w:t>4.3. Приемка поставленного Товара осуществляется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EB5F38" w:rsidRDefault="00EB5F38" w:rsidP="00EB5F38">
      <w:pPr>
        <w:autoSpaceDE w:val="0"/>
        <w:autoSpaceDN w:val="0"/>
        <w:adjustRightInd w:val="0"/>
        <w:ind w:firstLine="540"/>
        <w:jc w:val="both"/>
      </w:pPr>
      <w:r>
        <w:t>а) проверку поставленного товара на соответствие Спецификации:</w:t>
      </w:r>
    </w:p>
    <w:p w:rsidR="00EB5F38" w:rsidRDefault="00EB5F38" w:rsidP="00EB5F38">
      <w:pPr>
        <w:autoSpaceDE w:val="0"/>
        <w:autoSpaceDN w:val="0"/>
        <w:adjustRightInd w:val="0"/>
        <w:ind w:firstLine="567"/>
        <w:jc w:val="both"/>
      </w:pPr>
      <w:r>
        <w:t>- проверку количества товара путем подсчета товарных единиц;</w:t>
      </w:r>
    </w:p>
    <w:p w:rsidR="00EB5F38" w:rsidRDefault="00EB5F38" w:rsidP="00EB5F38">
      <w:pPr>
        <w:autoSpaceDE w:val="0"/>
        <w:autoSpaceDN w:val="0"/>
        <w:adjustRightInd w:val="0"/>
        <w:ind w:firstLine="567"/>
        <w:jc w:val="both"/>
      </w:pPr>
      <w:r>
        <w:t>- проверку комплектности товара путем визуального осмотра;</w:t>
      </w:r>
    </w:p>
    <w:p w:rsidR="00EB5F38" w:rsidRDefault="00EB5F38" w:rsidP="00EB5F38">
      <w:pPr>
        <w:autoSpaceDE w:val="0"/>
        <w:autoSpaceDN w:val="0"/>
        <w:adjustRightInd w:val="0"/>
        <w:ind w:firstLine="567"/>
        <w:jc w:val="both"/>
      </w:pPr>
      <w:r>
        <w:t>- проверку качества товара в соответствии с обычно применяемым в отношении данного товара порядком проверки, если иное не предусмотрено законом или иным правовым актом;</w:t>
      </w:r>
    </w:p>
    <w:p w:rsidR="00EB5F38" w:rsidRDefault="00EB5F38" w:rsidP="00EB5F38">
      <w:pPr>
        <w:autoSpaceDE w:val="0"/>
        <w:autoSpaceDN w:val="0"/>
        <w:adjustRightInd w:val="0"/>
        <w:ind w:firstLine="540"/>
        <w:jc w:val="both"/>
      </w:pPr>
      <w:r>
        <w:t>б) контроль наличия/отсутствия внешних повреждений упаковки товара.</w:t>
      </w:r>
    </w:p>
    <w:p w:rsidR="00EB5F38" w:rsidRDefault="00EB5F38" w:rsidP="00EB5F38">
      <w:pPr>
        <w:autoSpaceDE w:val="0"/>
        <w:autoSpaceDN w:val="0"/>
        <w:adjustRightInd w:val="0"/>
        <w:ind w:firstLine="567"/>
        <w:jc w:val="both"/>
      </w:pPr>
      <w:r>
        <w:t xml:space="preserve">4.4.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w:t>
      </w:r>
      <w:hyperlink r:id="rId9" w:history="1">
        <w:r>
          <w:rPr>
            <w:rStyle w:val="a8"/>
          </w:rPr>
          <w:t>эксперты</w:t>
        </w:r>
      </w:hyperlink>
      <w:r>
        <w:t xml:space="preserve">, </w:t>
      </w:r>
      <w:r>
        <w:lastRenderedPageBreak/>
        <w:t xml:space="preserve">экспертные организации на основании контрактов, заключенных в соответствии с </w:t>
      </w:r>
      <w:r>
        <w:rPr>
          <w:rFonts w:eastAsia="Calibri"/>
          <w:lang w:eastAsia="en-US"/>
        </w:rPr>
        <w:t>Законом о контрактной системе</w:t>
      </w:r>
      <w:r>
        <w:t>.</w:t>
      </w:r>
    </w:p>
    <w:p w:rsidR="00EB5F38" w:rsidRDefault="00EB5F38" w:rsidP="00EB5F38">
      <w:pPr>
        <w:autoSpaceDE w:val="0"/>
        <w:autoSpaceDN w:val="0"/>
        <w:adjustRightInd w:val="0"/>
        <w:ind w:firstLine="540"/>
        <w:jc w:val="both"/>
      </w:pPr>
      <w:r>
        <w:t>4.5. Государственный заказчик в срок не более 3 (трех) рабочих дней со дня получения товара от Поставщика и на основании результатов экспертизы, проведенной в соответствии с пунктом 4.4. контракта, подписывает товарную накладную или мотивированный отказ от приемки, в котором указываются недостатки и сроки их устранения.</w:t>
      </w:r>
    </w:p>
    <w:p w:rsidR="00EB5F38" w:rsidRDefault="00EB5F38" w:rsidP="00EB5F38">
      <w:pPr>
        <w:autoSpaceDE w:val="0"/>
        <w:autoSpaceDN w:val="0"/>
        <w:adjustRightInd w:val="0"/>
        <w:ind w:firstLine="540"/>
        <w:jc w:val="both"/>
      </w:pPr>
      <w:r>
        <w:t>4.6. Государственный заказчик имеет право частично принять поставленный товар с отражением информации о фактически принятом количестве товара в документе о приемке товара.</w:t>
      </w:r>
    </w:p>
    <w:p w:rsidR="00EB5F38" w:rsidRDefault="00EB5F38" w:rsidP="00EB5F38">
      <w:pPr>
        <w:autoSpaceDE w:val="0"/>
        <w:autoSpaceDN w:val="0"/>
        <w:adjustRightInd w:val="0"/>
        <w:ind w:firstLine="540"/>
        <w:jc w:val="both"/>
      </w:pPr>
      <w:r>
        <w:t>4.7. После устранения недостатков, послуживших основанием для неподписания документа о приемке товара, Поставщик и Государственный заказчик подписывают документ о приемке товара (товарную накладную).</w:t>
      </w:r>
    </w:p>
    <w:p w:rsidR="00EB5F38" w:rsidRDefault="00EB5F38" w:rsidP="00EB5F38">
      <w:pPr>
        <w:autoSpaceDE w:val="0"/>
        <w:autoSpaceDN w:val="0"/>
        <w:adjustRightInd w:val="0"/>
        <w:ind w:firstLine="540"/>
        <w:jc w:val="both"/>
      </w:pPr>
      <w:r>
        <w:t xml:space="preserve"> 4.8. Право собственности на товар переходит к Государственному заказчику в момент передачи товара.</w:t>
      </w:r>
    </w:p>
    <w:p w:rsidR="00DF4432" w:rsidRPr="00DF4432" w:rsidRDefault="00EB5F38" w:rsidP="00DF4432">
      <w:pPr>
        <w:autoSpaceDE w:val="0"/>
        <w:autoSpaceDN w:val="0"/>
        <w:adjustRightInd w:val="0"/>
        <w:ind w:firstLine="540"/>
        <w:jc w:val="both"/>
      </w:pPr>
      <w:r>
        <w:t>4.9. Обязательства Поставщика по поставке товара по контракту (этапу) считаются выполненными Поставщиком после подписания Сторонами товарной накладной (УПД).</w:t>
      </w:r>
    </w:p>
    <w:p w:rsidR="00EB5F38" w:rsidRDefault="00EB5F38" w:rsidP="00EB5F38">
      <w:pPr>
        <w:ind w:firstLine="567"/>
        <w:jc w:val="center"/>
        <w:rPr>
          <w:rFonts w:eastAsia="Calibri"/>
          <w:b/>
          <w:lang w:eastAsia="en-US"/>
        </w:rPr>
      </w:pPr>
      <w:r>
        <w:rPr>
          <w:rFonts w:eastAsia="Calibri"/>
          <w:b/>
          <w:lang w:eastAsia="en-US"/>
        </w:rPr>
        <w:t>5. Обязательства Сторон и гарантии</w:t>
      </w:r>
    </w:p>
    <w:p w:rsidR="00EB5F38" w:rsidRDefault="00EB5F38" w:rsidP="00EB5F38">
      <w:pPr>
        <w:widowControl w:val="0"/>
        <w:autoSpaceDE w:val="0"/>
        <w:autoSpaceDN w:val="0"/>
        <w:adjustRightInd w:val="0"/>
        <w:ind w:firstLine="567"/>
        <w:jc w:val="both"/>
      </w:pPr>
      <w:bookmarkStart w:id="0" w:name="sub_4041"/>
      <w:r>
        <w:rPr>
          <w:noProof/>
        </w:rPr>
        <w:t>5.1. Поставщик обязуется:</w:t>
      </w:r>
    </w:p>
    <w:bookmarkEnd w:id="0"/>
    <w:p w:rsidR="00EB5F38" w:rsidRDefault="00EB5F38" w:rsidP="00EB5F38">
      <w:pPr>
        <w:widowControl w:val="0"/>
        <w:autoSpaceDE w:val="0"/>
        <w:autoSpaceDN w:val="0"/>
        <w:adjustRightInd w:val="0"/>
        <w:ind w:firstLine="567"/>
        <w:jc w:val="both"/>
      </w:pPr>
      <w:r>
        <w:rPr>
          <w:noProof/>
        </w:rPr>
        <w:t>5.1.1. Поставить товар в  соответствии  с  условиями  настоящего контракта.</w:t>
      </w:r>
    </w:p>
    <w:p w:rsidR="00EB5F38" w:rsidRDefault="00EB5F38" w:rsidP="00EB5F38">
      <w:pPr>
        <w:widowControl w:val="0"/>
        <w:autoSpaceDE w:val="0"/>
        <w:autoSpaceDN w:val="0"/>
        <w:adjustRightInd w:val="0"/>
        <w:ind w:firstLine="567"/>
        <w:jc w:val="both"/>
        <w:rPr>
          <w:noProof/>
        </w:rPr>
      </w:pPr>
      <w:r>
        <w:rPr>
          <w:noProof/>
        </w:rPr>
        <w:t xml:space="preserve">5.1.2. Поставщик гарантирует соответствие поставляемого товара техническим условиям при его использовании и хранении и несет все расходы по замене или ремонту  дефектного товара, выявленного Государственным заказчиком в течение гарантийного срока, если дефект не зависит  от  условий  хранения </w:t>
      </w:r>
      <w:r>
        <w:t xml:space="preserve"> </w:t>
      </w:r>
      <w:r>
        <w:rPr>
          <w:noProof/>
        </w:rPr>
        <w:t>или неправильного обращения.</w:t>
      </w:r>
    </w:p>
    <w:p w:rsidR="00EB5F38" w:rsidRDefault="00EB5F38" w:rsidP="00EB5F38">
      <w:pPr>
        <w:widowControl w:val="0"/>
        <w:autoSpaceDE w:val="0"/>
        <w:autoSpaceDN w:val="0"/>
        <w:adjustRightInd w:val="0"/>
        <w:ind w:firstLine="567"/>
        <w:jc w:val="both"/>
        <w:rPr>
          <w:noProof/>
        </w:rPr>
      </w:pPr>
      <w:r>
        <w:rPr>
          <w:noProof/>
        </w:rPr>
        <w:t xml:space="preserve">5.1.3. Гарантия качества на поставляемый товар – </w:t>
      </w:r>
      <w:r w:rsidR="00A466D2">
        <w:rPr>
          <w:noProof/>
        </w:rPr>
        <w:t>__</w:t>
      </w:r>
      <w:r>
        <w:rPr>
          <w:noProof/>
        </w:rPr>
        <w:t xml:space="preserve"> месяцев со дня передачи товара.</w:t>
      </w:r>
    </w:p>
    <w:p w:rsidR="00EB5F38" w:rsidRDefault="00EB5F38" w:rsidP="00EB5F38">
      <w:pPr>
        <w:widowControl w:val="0"/>
        <w:autoSpaceDE w:val="0"/>
        <w:autoSpaceDN w:val="0"/>
        <w:adjustRightInd w:val="0"/>
        <w:ind w:firstLine="567"/>
        <w:jc w:val="both"/>
        <w:rPr>
          <w:noProof/>
        </w:rPr>
      </w:pPr>
      <w:bookmarkStart w:id="1" w:name="sub_4042"/>
      <w:r>
        <w:rPr>
          <w:noProof/>
        </w:rPr>
        <w:t>5.2. Государственный заказчик обязуется:</w:t>
      </w:r>
    </w:p>
    <w:bookmarkEnd w:id="1"/>
    <w:p w:rsidR="00EB5F38" w:rsidRDefault="00EB5F38" w:rsidP="00EB5F38">
      <w:pPr>
        <w:widowControl w:val="0"/>
        <w:autoSpaceDE w:val="0"/>
        <w:autoSpaceDN w:val="0"/>
        <w:adjustRightInd w:val="0"/>
        <w:ind w:firstLine="567"/>
        <w:jc w:val="both"/>
        <w:rPr>
          <w:noProof/>
        </w:rPr>
      </w:pPr>
      <w:r>
        <w:rPr>
          <w:noProof/>
        </w:rPr>
        <w:t>5.2.1. Принять и оплатить товар в соответствии с условиями данного контракта.</w:t>
      </w:r>
    </w:p>
    <w:p w:rsidR="004A328D" w:rsidRDefault="00EB5F38" w:rsidP="00CE27C0">
      <w:pPr>
        <w:widowControl w:val="0"/>
        <w:autoSpaceDE w:val="0"/>
        <w:autoSpaceDN w:val="0"/>
        <w:adjustRightInd w:val="0"/>
        <w:ind w:firstLine="567"/>
        <w:jc w:val="both"/>
        <w:rPr>
          <w:noProof/>
        </w:rPr>
      </w:pPr>
      <w:bookmarkStart w:id="2" w:name="sub_4044"/>
      <w:r>
        <w:rPr>
          <w:noProof/>
        </w:rPr>
        <w:t>5.2.2.</w:t>
      </w:r>
      <w:bookmarkEnd w:id="2"/>
      <w:r>
        <w:rPr>
          <w:noProof/>
        </w:rPr>
        <w:t xml:space="preserve"> Произвести оплату за поставленный товар в форме безналичного расчета, посредством перевода денежных средств на расчетный счет Поставщика в течение 7 (Семи) рабочих дней с момента подписания Государственным заказчиком документа о приемке товара и представленной Поставщиком счет-фактуры</w:t>
      </w:r>
      <w:r w:rsidR="00A827E0">
        <w:rPr>
          <w:noProof/>
        </w:rPr>
        <w:t xml:space="preserve"> и товарной накладной</w:t>
      </w:r>
      <w:r>
        <w:rPr>
          <w:noProof/>
        </w:rPr>
        <w:t xml:space="preserve"> (счета, УПД) на оплату товара.</w:t>
      </w:r>
    </w:p>
    <w:p w:rsidR="00DF4432" w:rsidRPr="00DF4432" w:rsidRDefault="006308D2" w:rsidP="00DF4432">
      <w:pPr>
        <w:widowControl w:val="0"/>
        <w:autoSpaceDE w:val="0"/>
        <w:autoSpaceDN w:val="0"/>
        <w:adjustRightInd w:val="0"/>
        <w:ind w:firstLine="567"/>
        <w:jc w:val="both"/>
        <w:rPr>
          <w:noProof/>
        </w:rPr>
      </w:pPr>
      <w:r w:rsidRPr="004A328D">
        <w:rPr>
          <w:noProof/>
        </w:rPr>
        <w:t xml:space="preserve">В случае, если </w:t>
      </w:r>
      <w:r>
        <w:rPr>
          <w:noProof/>
        </w:rPr>
        <w:t>поставка товара</w:t>
      </w:r>
      <w:r w:rsidRPr="004A328D">
        <w:rPr>
          <w:noProof/>
        </w:rPr>
        <w:t xml:space="preserve"> приходится на дату с 1 по 20 декабря 202</w:t>
      </w:r>
      <w:r w:rsidR="0011260A">
        <w:rPr>
          <w:noProof/>
        </w:rPr>
        <w:t>6</w:t>
      </w:r>
      <w:r w:rsidRPr="004A328D">
        <w:rPr>
          <w:noProof/>
        </w:rPr>
        <w:t xml:space="preserve"> г. включительно, оплату Государственным заказчиком производить не позднее, чем за один рабочий день до окончания текущего финансового года в пределах лимитов бюджетных обязательств, доведенных до Государственного заказчика на указанный финансовый год, на основании отчетных документов, указанных в</w:t>
      </w:r>
      <w:r>
        <w:rPr>
          <w:noProof/>
        </w:rPr>
        <w:t xml:space="preserve"> </w:t>
      </w:r>
      <w:r>
        <w:rPr>
          <w:rFonts w:eastAsia="Calibri"/>
          <w:lang w:eastAsia="en-US"/>
        </w:rPr>
        <w:t xml:space="preserve">абз. 1 </w:t>
      </w:r>
      <w:r w:rsidRPr="004A328D">
        <w:rPr>
          <w:noProof/>
        </w:rPr>
        <w:t xml:space="preserve">п. </w:t>
      </w:r>
      <w:r>
        <w:rPr>
          <w:noProof/>
        </w:rPr>
        <w:t>3</w:t>
      </w:r>
      <w:r w:rsidRPr="004A328D">
        <w:rPr>
          <w:noProof/>
        </w:rPr>
        <w:t>.</w:t>
      </w:r>
      <w:r>
        <w:rPr>
          <w:noProof/>
        </w:rPr>
        <w:t>4</w:t>
      </w:r>
      <w:r w:rsidRPr="004A328D">
        <w:rPr>
          <w:noProof/>
        </w:rPr>
        <w:t>. настоящего контракта,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EB5F38" w:rsidRDefault="00EB5F38" w:rsidP="00EB5F38">
      <w:pPr>
        <w:widowControl w:val="0"/>
        <w:autoSpaceDE w:val="0"/>
        <w:autoSpaceDN w:val="0"/>
        <w:adjustRightInd w:val="0"/>
        <w:ind w:firstLine="567"/>
        <w:jc w:val="center"/>
        <w:rPr>
          <w:b/>
          <w:bCs/>
        </w:rPr>
      </w:pPr>
      <w:r>
        <w:rPr>
          <w:b/>
          <w:bCs/>
        </w:rPr>
        <w:t>6. Обеспечение гарантийных обязательств</w:t>
      </w:r>
    </w:p>
    <w:p w:rsidR="00DF4432" w:rsidRPr="00DF4432" w:rsidRDefault="00EB5F38" w:rsidP="00DF4432">
      <w:pPr>
        <w:pStyle w:val="af0"/>
        <w:ind w:firstLine="567"/>
        <w:jc w:val="both"/>
        <w:rPr>
          <w:rFonts w:ascii="Times New Roman" w:hAnsi="Times New Roman"/>
          <w:sz w:val="24"/>
          <w:szCs w:val="24"/>
        </w:rPr>
      </w:pPr>
      <w:r>
        <w:rPr>
          <w:rFonts w:ascii="Times New Roman" w:hAnsi="Times New Roman"/>
          <w:sz w:val="24"/>
          <w:szCs w:val="24"/>
        </w:rPr>
        <w:t>6.1. Обеспечение гарантийных обязательств не устанавливается.</w:t>
      </w:r>
    </w:p>
    <w:p w:rsidR="00EB5F38" w:rsidRDefault="00EB5F38" w:rsidP="00EB5F38">
      <w:pPr>
        <w:widowControl w:val="0"/>
        <w:autoSpaceDE w:val="0"/>
        <w:autoSpaceDN w:val="0"/>
        <w:adjustRightInd w:val="0"/>
        <w:ind w:firstLine="851"/>
        <w:jc w:val="center"/>
        <w:rPr>
          <w:b/>
        </w:rPr>
      </w:pPr>
      <w:r>
        <w:rPr>
          <w:b/>
        </w:rPr>
        <w:t>7. Ответственность Сторон</w:t>
      </w:r>
    </w:p>
    <w:p w:rsidR="00EB5F38" w:rsidRDefault="00EB5F38" w:rsidP="00EB5F38">
      <w:pPr>
        <w:tabs>
          <w:tab w:val="left" w:pos="993"/>
        </w:tabs>
        <w:ind w:firstLine="567"/>
        <w:jc w:val="both"/>
      </w:pPr>
      <w:r>
        <w:t>7.1. За неисполнение или ненадлежащее исполнение своих обязательств по настоящему контракт</w:t>
      </w:r>
      <w:r w:rsidR="00C93D39">
        <w:t>у Стороны несут ответственность</w:t>
      </w:r>
      <w:r>
        <w:t xml:space="preserve"> в соответствии с действующим законодательством Российской Федерации.</w:t>
      </w:r>
    </w:p>
    <w:p w:rsidR="00EB5F38" w:rsidRDefault="00EB5F38" w:rsidP="00EB5F38">
      <w:pPr>
        <w:tabs>
          <w:tab w:val="left" w:pos="993"/>
        </w:tabs>
        <w:ind w:firstLine="567"/>
        <w:jc w:val="both"/>
      </w:pPr>
      <w:r>
        <w:t>7.2.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B5F38" w:rsidRDefault="00EB5F38" w:rsidP="00EB5F38">
      <w:pPr>
        <w:tabs>
          <w:tab w:val="left" w:pos="993"/>
        </w:tabs>
        <w:ind w:firstLine="567"/>
        <w:jc w:val="both"/>
      </w:pPr>
      <w:r>
        <w:t>7.3.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B5F38" w:rsidRDefault="00EB5F38" w:rsidP="00EB5F38">
      <w:pPr>
        <w:tabs>
          <w:tab w:val="left" w:pos="993"/>
        </w:tabs>
        <w:ind w:firstLine="567"/>
        <w:jc w:val="both"/>
      </w:pPr>
      <w:r>
        <w:lastRenderedPageBreak/>
        <w:t>7.4.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(Одну тысячу) рублей, если цена контракта не превышает 3 млн. рублей.</w:t>
      </w:r>
    </w:p>
    <w:p w:rsidR="00EB5F38" w:rsidRDefault="00EB5F38" w:rsidP="00EB5F38">
      <w:pPr>
        <w:tabs>
          <w:tab w:val="left" w:pos="993"/>
        </w:tabs>
        <w:ind w:firstLine="567"/>
        <w:jc w:val="both"/>
      </w:pPr>
      <w:r>
        <w:t>7.5. В случае просрочки исполнения обязательства Государственным заказчиком, предусмотренного контрактом, Поставщик вправе потребовать уплату пени. Пеня начисляется за каждый день просрочки исполнения обязательства в размере одной трехсотой действующей на день уплаты пени ключевой ставки Центрального Банка Российской Федерации от не уплаченной в срок суммы.</w:t>
      </w:r>
    </w:p>
    <w:p w:rsidR="00EB5F38" w:rsidRDefault="00EB5F38" w:rsidP="00EB5F38">
      <w:pPr>
        <w:tabs>
          <w:tab w:val="left" w:pos="993"/>
        </w:tabs>
        <w:ind w:firstLine="567"/>
        <w:jc w:val="both"/>
      </w:pPr>
      <w:r>
        <w:rPr>
          <w:rFonts w:eastAsia="Calibri"/>
        </w:rPr>
        <w:t xml:space="preserve">7.6. За каждый факт неисполнения или ненадлежащего неисполнения </w:t>
      </w:r>
      <w:r>
        <w:t>Государственным заказчиком</w:t>
      </w:r>
      <w:r>
        <w:rPr>
          <w:rFonts w:eastAsia="Calibri"/>
        </w:rPr>
        <w:t xml:space="preserve"> обязательств, предусмотренных контрактом, за исключением просрочки исполнения обязательств, </w:t>
      </w:r>
      <w:r>
        <w:t>Государственный заказчик</w:t>
      </w:r>
      <w:r>
        <w:rPr>
          <w:rFonts w:eastAsia="Calibri"/>
        </w:rPr>
        <w:t xml:space="preserve"> обязан уплатить Поставщику штраф. </w:t>
      </w:r>
      <w:r>
        <w:t>Размер штрафа устанавливается Контрактом в виде фиксированной суммы, определенной в порядке, установленном Правительством Российской Федерации</w:t>
      </w:r>
      <w:r>
        <w:rPr>
          <w:rFonts w:eastAsia="Calibri"/>
        </w:rPr>
        <w:t xml:space="preserve"> и составляет 1000 (Одну тысячу) рублей.</w:t>
      </w:r>
    </w:p>
    <w:p w:rsidR="00EB5F38" w:rsidRDefault="00EB5F38" w:rsidP="00EB5F38">
      <w:pPr>
        <w:tabs>
          <w:tab w:val="left" w:pos="993"/>
        </w:tabs>
        <w:ind w:firstLine="567"/>
        <w:jc w:val="both"/>
        <w:rPr>
          <w:rFonts w:eastAsia="Calibri"/>
        </w:rPr>
      </w:pPr>
      <w:r>
        <w:rPr>
          <w:rFonts w:eastAsia="Calibri"/>
        </w:rPr>
        <w:t>7.7.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B5F38" w:rsidRDefault="00EB5F38" w:rsidP="00EB5F38">
      <w:pPr>
        <w:tabs>
          <w:tab w:val="left" w:pos="993"/>
        </w:tabs>
        <w:ind w:firstLine="567"/>
        <w:jc w:val="both"/>
        <w:rPr>
          <w:rFonts w:eastAsia="Calibri"/>
        </w:rPr>
      </w:pPr>
      <w:r>
        <w:rPr>
          <w:rFonts w:eastAsia="Calibri"/>
        </w:rPr>
        <w:t xml:space="preserve">7.8.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обязан уплатить </w:t>
      </w:r>
      <w:r>
        <w:t>Государственному заказчику</w:t>
      </w:r>
      <w:r>
        <w:rPr>
          <w:rFonts w:eastAsia="Calibri"/>
        </w:rPr>
        <w:t xml:space="preserve"> штраф. Размер штрафа устанавливается в виде фиксированной </w:t>
      </w:r>
      <w:r>
        <w:t>суммы, определенной в порядке, установленном Правительством Российской Федерации</w:t>
      </w:r>
      <w:r>
        <w:rPr>
          <w:rFonts w:eastAsia="Calibri"/>
        </w:rPr>
        <w:t xml:space="preserve"> и составляет 10 процентов цены контракта.</w:t>
      </w:r>
    </w:p>
    <w:p w:rsidR="00EB5F38" w:rsidRDefault="00EB5F38" w:rsidP="00EB5F38">
      <w:pPr>
        <w:tabs>
          <w:tab w:val="left" w:pos="993"/>
        </w:tabs>
        <w:ind w:firstLine="567"/>
        <w:jc w:val="both"/>
        <w:rPr>
          <w:rFonts w:eastAsia="Calibri"/>
        </w:rPr>
      </w:pPr>
      <w:r>
        <w:rPr>
          <w:rFonts w:eastAsia="Calibri"/>
        </w:rPr>
        <w:t>7.9. 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EB5F38" w:rsidRDefault="00EB5F38" w:rsidP="00EB5F38">
      <w:pPr>
        <w:ind w:firstLine="567"/>
        <w:jc w:val="both"/>
        <w:rPr>
          <w:rFonts w:eastAsia="Calibri"/>
        </w:rPr>
      </w:pPr>
      <w:r>
        <w:rPr>
          <w:rFonts w:eastAsia="Calibri"/>
        </w:rPr>
        <w:t>7.10. Применение штрафных санкций не освобождает Стороны от выполнения принятых ими обязательств.</w:t>
      </w:r>
    </w:p>
    <w:p w:rsidR="00EB5F38" w:rsidRDefault="00EB5F38" w:rsidP="00EB5F38">
      <w:pPr>
        <w:tabs>
          <w:tab w:val="left" w:pos="993"/>
        </w:tabs>
        <w:ind w:firstLine="567"/>
        <w:jc w:val="both"/>
        <w:rPr>
          <w:rFonts w:eastAsia="Calibri"/>
        </w:rPr>
      </w:pPr>
      <w:r>
        <w:rPr>
          <w:rFonts w:eastAsia="Calibri"/>
        </w:rPr>
        <w:t>7.11. Стороны освобождаются от уплаты неустойки (штрафа, пени), если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B5F38" w:rsidRDefault="00EB5F38" w:rsidP="00EB5F38">
      <w:pPr>
        <w:ind w:firstLine="546"/>
        <w:jc w:val="both"/>
        <w:rPr>
          <w:rFonts w:eastAsia="Calibri"/>
        </w:rPr>
      </w:pPr>
      <w:r>
        <w:rPr>
          <w:rFonts w:eastAsia="Calibri"/>
        </w:rPr>
        <w:t>7.12. В случае начисления Государственным заказчиком Поставщику неустойки, Государственный заказчик удерживает суммы невыполненных Поставщиком требований об уплате неустоек (штрафов, пеней), предъявленных Государственным заказчиком в соответствии с Законом о контрактной системе, из суммы, подлежащей оплате Поставщику.</w:t>
      </w:r>
    </w:p>
    <w:p w:rsidR="00EB5F38" w:rsidRDefault="00EB5F38" w:rsidP="00EB5F38">
      <w:pPr>
        <w:ind w:firstLine="546"/>
        <w:jc w:val="both"/>
        <w:rPr>
          <w:rFonts w:eastAsia="Calibri"/>
        </w:rPr>
      </w:pPr>
      <w:r>
        <w:rPr>
          <w:rFonts w:eastAsia="Calibri"/>
        </w:rPr>
        <w:t>Реквизиты для удержания неустойки: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7122"/>
      </w:tblGrid>
      <w:tr w:rsidR="006B586B" w:rsidTr="00C93D39">
        <w:tc>
          <w:tcPr>
            <w:tcW w:w="1583" w:type="pct"/>
            <w:tcBorders>
              <w:top w:val="single" w:sz="4" w:space="0" w:color="auto"/>
              <w:left w:val="single" w:sz="4" w:space="0" w:color="auto"/>
              <w:bottom w:val="single" w:sz="4" w:space="0" w:color="auto"/>
              <w:right w:val="single" w:sz="4" w:space="0" w:color="auto"/>
            </w:tcBorders>
            <w:vAlign w:val="center"/>
            <w:hideMark/>
          </w:tcPr>
          <w:p w:rsidR="006B586B" w:rsidRPr="002D47C2" w:rsidRDefault="006B586B" w:rsidP="008D0CCD">
            <w:r w:rsidRPr="002D47C2">
              <w:t>ИНН/КПП</w:t>
            </w:r>
          </w:p>
        </w:tc>
        <w:tc>
          <w:tcPr>
            <w:tcW w:w="3417" w:type="pct"/>
            <w:tcBorders>
              <w:top w:val="single" w:sz="4" w:space="0" w:color="auto"/>
              <w:left w:val="single" w:sz="4" w:space="0" w:color="auto"/>
              <w:bottom w:val="single" w:sz="4" w:space="0" w:color="auto"/>
              <w:right w:val="single" w:sz="4" w:space="0" w:color="auto"/>
            </w:tcBorders>
            <w:vAlign w:val="center"/>
            <w:hideMark/>
          </w:tcPr>
          <w:p w:rsidR="006B586B" w:rsidRPr="002D47C2" w:rsidRDefault="006B586B" w:rsidP="008D0CCD">
            <w:r w:rsidRPr="002D47C2">
              <w:t>5110000852/511001001</w:t>
            </w:r>
          </w:p>
        </w:tc>
      </w:tr>
      <w:tr w:rsidR="006B586B" w:rsidTr="00C93D39">
        <w:tc>
          <w:tcPr>
            <w:tcW w:w="1583" w:type="pct"/>
            <w:tcBorders>
              <w:top w:val="single" w:sz="4" w:space="0" w:color="auto"/>
              <w:left w:val="single" w:sz="4" w:space="0" w:color="auto"/>
              <w:bottom w:val="single" w:sz="4" w:space="0" w:color="auto"/>
              <w:right w:val="single" w:sz="4" w:space="0" w:color="auto"/>
            </w:tcBorders>
            <w:vAlign w:val="center"/>
            <w:hideMark/>
          </w:tcPr>
          <w:p w:rsidR="006B586B" w:rsidRPr="002D47C2" w:rsidRDefault="006B586B" w:rsidP="008D0CCD">
            <w:r w:rsidRPr="002D47C2">
              <w:t>БАНК:</w:t>
            </w:r>
          </w:p>
        </w:tc>
        <w:tc>
          <w:tcPr>
            <w:tcW w:w="3417" w:type="pct"/>
            <w:tcBorders>
              <w:top w:val="single" w:sz="4" w:space="0" w:color="auto"/>
              <w:left w:val="single" w:sz="4" w:space="0" w:color="auto"/>
              <w:bottom w:val="single" w:sz="4" w:space="0" w:color="auto"/>
              <w:right w:val="single" w:sz="4" w:space="0" w:color="auto"/>
            </w:tcBorders>
            <w:vAlign w:val="center"/>
            <w:hideMark/>
          </w:tcPr>
          <w:p w:rsidR="006B586B" w:rsidRPr="002D47C2" w:rsidRDefault="006B586B" w:rsidP="008D0CCD">
            <w:r>
              <w:t>ОКЦ № 3 Северо-Западного ГУ Банка России//УФК по Мурманской области г. Мурманск</w:t>
            </w:r>
          </w:p>
        </w:tc>
      </w:tr>
      <w:tr w:rsidR="006B586B" w:rsidTr="00C93D39">
        <w:tc>
          <w:tcPr>
            <w:tcW w:w="1583" w:type="pct"/>
            <w:tcBorders>
              <w:top w:val="single" w:sz="4" w:space="0" w:color="auto"/>
              <w:left w:val="single" w:sz="4" w:space="0" w:color="auto"/>
              <w:bottom w:val="single" w:sz="4" w:space="0" w:color="auto"/>
              <w:right w:val="single" w:sz="4" w:space="0" w:color="auto"/>
            </w:tcBorders>
            <w:vAlign w:val="center"/>
            <w:hideMark/>
          </w:tcPr>
          <w:p w:rsidR="006B586B" w:rsidRPr="002D47C2" w:rsidRDefault="006B586B" w:rsidP="008D0CCD">
            <w:r w:rsidRPr="002D47C2">
              <w:t>БИК:</w:t>
            </w:r>
          </w:p>
        </w:tc>
        <w:tc>
          <w:tcPr>
            <w:tcW w:w="3417" w:type="pct"/>
            <w:tcBorders>
              <w:top w:val="single" w:sz="4" w:space="0" w:color="auto"/>
              <w:left w:val="single" w:sz="4" w:space="0" w:color="auto"/>
              <w:bottom w:val="single" w:sz="4" w:space="0" w:color="auto"/>
              <w:right w:val="single" w:sz="4" w:space="0" w:color="auto"/>
            </w:tcBorders>
            <w:vAlign w:val="center"/>
            <w:hideMark/>
          </w:tcPr>
          <w:p w:rsidR="006B586B" w:rsidRPr="002D47C2" w:rsidRDefault="006B586B" w:rsidP="008D0CCD">
            <w:r w:rsidRPr="002D47C2">
              <w:t>014705901</w:t>
            </w:r>
          </w:p>
        </w:tc>
      </w:tr>
      <w:tr w:rsidR="006B586B" w:rsidTr="00C93D39">
        <w:tc>
          <w:tcPr>
            <w:tcW w:w="1583" w:type="pct"/>
            <w:tcBorders>
              <w:top w:val="single" w:sz="4" w:space="0" w:color="auto"/>
              <w:left w:val="single" w:sz="4" w:space="0" w:color="auto"/>
              <w:bottom w:val="single" w:sz="4" w:space="0" w:color="auto"/>
              <w:right w:val="single" w:sz="4" w:space="0" w:color="auto"/>
            </w:tcBorders>
            <w:vAlign w:val="center"/>
            <w:hideMark/>
          </w:tcPr>
          <w:p w:rsidR="006B586B" w:rsidRPr="002D47C2" w:rsidRDefault="006B586B" w:rsidP="008D0CCD">
            <w:r w:rsidRPr="002D47C2">
              <w:t>Единый казначейский счет (корреспондентский счет):</w:t>
            </w:r>
          </w:p>
        </w:tc>
        <w:tc>
          <w:tcPr>
            <w:tcW w:w="3417" w:type="pct"/>
            <w:tcBorders>
              <w:top w:val="single" w:sz="4" w:space="0" w:color="auto"/>
              <w:left w:val="single" w:sz="4" w:space="0" w:color="auto"/>
              <w:bottom w:val="single" w:sz="4" w:space="0" w:color="auto"/>
              <w:right w:val="single" w:sz="4" w:space="0" w:color="auto"/>
            </w:tcBorders>
            <w:vAlign w:val="center"/>
            <w:hideMark/>
          </w:tcPr>
          <w:p w:rsidR="006B586B" w:rsidRPr="002D47C2" w:rsidRDefault="006B586B" w:rsidP="008D0CCD">
            <w:r>
              <w:t>40102810745370000041</w:t>
            </w:r>
          </w:p>
        </w:tc>
      </w:tr>
      <w:tr w:rsidR="006B586B" w:rsidTr="00C93D39">
        <w:tc>
          <w:tcPr>
            <w:tcW w:w="1583" w:type="pct"/>
            <w:tcBorders>
              <w:top w:val="single" w:sz="4" w:space="0" w:color="auto"/>
              <w:left w:val="single" w:sz="4" w:space="0" w:color="auto"/>
              <w:bottom w:val="single" w:sz="4" w:space="0" w:color="auto"/>
              <w:right w:val="single" w:sz="4" w:space="0" w:color="auto"/>
            </w:tcBorders>
            <w:vAlign w:val="center"/>
            <w:hideMark/>
          </w:tcPr>
          <w:p w:rsidR="006B586B" w:rsidRPr="002D47C2" w:rsidRDefault="006B586B" w:rsidP="008D0CCD">
            <w:r w:rsidRPr="002D47C2">
              <w:t>Получатель:</w:t>
            </w:r>
          </w:p>
        </w:tc>
        <w:tc>
          <w:tcPr>
            <w:tcW w:w="3417" w:type="pct"/>
            <w:tcBorders>
              <w:top w:val="single" w:sz="4" w:space="0" w:color="auto"/>
              <w:left w:val="single" w:sz="4" w:space="0" w:color="auto"/>
              <w:bottom w:val="single" w:sz="4" w:space="0" w:color="auto"/>
              <w:right w:val="single" w:sz="4" w:space="0" w:color="auto"/>
            </w:tcBorders>
            <w:vAlign w:val="center"/>
            <w:hideMark/>
          </w:tcPr>
          <w:p w:rsidR="006B586B" w:rsidRPr="002D47C2" w:rsidRDefault="006B586B" w:rsidP="008D0CCD">
            <w:r>
              <w:t>УФК по Мурманской области (ФГКУ «Специальное управление ФПС № 48 МЧС России», л/с 04491243570)</w:t>
            </w:r>
          </w:p>
        </w:tc>
      </w:tr>
      <w:tr w:rsidR="006B586B" w:rsidTr="00C93D39">
        <w:tc>
          <w:tcPr>
            <w:tcW w:w="1583" w:type="pct"/>
            <w:tcBorders>
              <w:top w:val="single" w:sz="4" w:space="0" w:color="auto"/>
              <w:left w:val="single" w:sz="4" w:space="0" w:color="auto"/>
              <w:bottom w:val="single" w:sz="4" w:space="0" w:color="auto"/>
              <w:right w:val="single" w:sz="4" w:space="0" w:color="auto"/>
            </w:tcBorders>
            <w:vAlign w:val="center"/>
            <w:hideMark/>
          </w:tcPr>
          <w:p w:rsidR="006B586B" w:rsidRPr="002D47C2" w:rsidRDefault="006B586B" w:rsidP="008D0CCD">
            <w:r w:rsidRPr="002D47C2">
              <w:t xml:space="preserve">Казначейский счет (банковский счет): </w:t>
            </w:r>
          </w:p>
        </w:tc>
        <w:tc>
          <w:tcPr>
            <w:tcW w:w="3417" w:type="pct"/>
            <w:tcBorders>
              <w:top w:val="single" w:sz="4" w:space="0" w:color="auto"/>
              <w:left w:val="single" w:sz="4" w:space="0" w:color="auto"/>
              <w:bottom w:val="single" w:sz="4" w:space="0" w:color="auto"/>
              <w:right w:val="single" w:sz="4" w:space="0" w:color="auto"/>
            </w:tcBorders>
            <w:vAlign w:val="center"/>
            <w:hideMark/>
          </w:tcPr>
          <w:p w:rsidR="006B586B" w:rsidRPr="002D47C2" w:rsidRDefault="006B586B" w:rsidP="008D0CCD">
            <w:r w:rsidRPr="002D47C2">
              <w:t>03100643000000014900</w:t>
            </w:r>
          </w:p>
        </w:tc>
      </w:tr>
    </w:tbl>
    <w:p w:rsidR="00DF4432" w:rsidRPr="00DF4432" w:rsidRDefault="00EB5F38" w:rsidP="00DF4432">
      <w:pPr>
        <w:autoSpaceDE w:val="0"/>
        <w:autoSpaceDN w:val="0"/>
        <w:adjustRightInd w:val="0"/>
        <w:ind w:firstLine="540"/>
        <w:jc w:val="both"/>
      </w:pPr>
      <w:r>
        <w:t xml:space="preserve">7.13. Списание начисленных и неуплаченных сумм неустоек (штрафов, пеней) осуществляется в порядке, установленном постановлением Правительства РФ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w:t>
      </w:r>
    </w:p>
    <w:p w:rsidR="00EB5F38" w:rsidRDefault="00EB5F38" w:rsidP="00EB5F38">
      <w:pPr>
        <w:widowControl w:val="0"/>
        <w:autoSpaceDE w:val="0"/>
        <w:autoSpaceDN w:val="0"/>
        <w:adjustRightInd w:val="0"/>
        <w:spacing w:line="276" w:lineRule="auto"/>
        <w:ind w:firstLine="851"/>
        <w:jc w:val="center"/>
        <w:rPr>
          <w:rFonts w:eastAsia="Calibri"/>
          <w:b/>
          <w:lang w:eastAsia="en-US"/>
        </w:rPr>
      </w:pPr>
      <w:r>
        <w:rPr>
          <w:rFonts w:eastAsia="Calibri"/>
          <w:b/>
          <w:lang w:eastAsia="en-US"/>
        </w:rPr>
        <w:t>8. Срок действия контракта и его прекращение</w:t>
      </w:r>
    </w:p>
    <w:p w:rsidR="00EB5F38" w:rsidRDefault="00EB5F38" w:rsidP="00EB5F38">
      <w:pPr>
        <w:widowControl w:val="0"/>
        <w:autoSpaceDE w:val="0"/>
        <w:autoSpaceDN w:val="0"/>
        <w:adjustRightInd w:val="0"/>
        <w:ind w:firstLine="567"/>
        <w:jc w:val="both"/>
        <w:rPr>
          <w:rFonts w:eastAsia="Calibri"/>
          <w:lang w:eastAsia="en-US"/>
        </w:rPr>
      </w:pPr>
      <w:r>
        <w:rPr>
          <w:rFonts w:eastAsia="Calibri"/>
          <w:lang w:eastAsia="en-US"/>
        </w:rPr>
        <w:t>8.1. Настоящий  контракт вступает в силу с момента е</w:t>
      </w:r>
      <w:r w:rsidR="00773570">
        <w:rPr>
          <w:rFonts w:eastAsia="Calibri"/>
          <w:lang w:eastAsia="en-US"/>
        </w:rPr>
        <w:t>го подписания и действует до «</w:t>
      </w:r>
      <w:r w:rsidR="00C93D39">
        <w:rPr>
          <w:rFonts w:eastAsia="Calibri"/>
          <w:lang w:eastAsia="en-US"/>
        </w:rPr>
        <w:t>30</w:t>
      </w:r>
      <w:r>
        <w:rPr>
          <w:rFonts w:eastAsia="Calibri"/>
          <w:lang w:eastAsia="en-US"/>
        </w:rPr>
        <w:t xml:space="preserve">»  </w:t>
      </w:r>
      <w:r w:rsidR="00BC4C38">
        <w:rPr>
          <w:rFonts w:eastAsia="Calibri"/>
          <w:lang w:eastAsia="en-US"/>
        </w:rPr>
        <w:lastRenderedPageBreak/>
        <w:t>августа</w:t>
      </w:r>
      <w:r w:rsidR="00B4176F">
        <w:rPr>
          <w:rFonts w:eastAsia="Calibri"/>
          <w:lang w:eastAsia="en-US"/>
        </w:rPr>
        <w:t xml:space="preserve"> 2026</w:t>
      </w:r>
      <w:r>
        <w:rPr>
          <w:rFonts w:eastAsia="Calibri"/>
          <w:lang w:eastAsia="en-US"/>
        </w:rPr>
        <w:t xml:space="preserve"> года, а в части оплаты до полного его исполнения.</w:t>
      </w:r>
    </w:p>
    <w:p w:rsidR="00EB5F38" w:rsidRDefault="00EB5F38" w:rsidP="00EB5F38">
      <w:pPr>
        <w:widowControl w:val="0"/>
        <w:autoSpaceDE w:val="0"/>
        <w:autoSpaceDN w:val="0"/>
        <w:adjustRightInd w:val="0"/>
        <w:ind w:firstLine="567"/>
        <w:jc w:val="both"/>
      </w:pPr>
      <w:r>
        <w:rPr>
          <w:rFonts w:eastAsia="Calibri"/>
          <w:lang w:eastAsia="en-US"/>
        </w:rPr>
        <w:t xml:space="preserve">8.2. </w:t>
      </w:r>
      <w:r>
        <w:t>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EB5F38" w:rsidRDefault="00EB5F38" w:rsidP="00EB5F38">
      <w:pPr>
        <w:autoSpaceDE w:val="0"/>
        <w:autoSpaceDN w:val="0"/>
        <w:adjustRightInd w:val="0"/>
        <w:ind w:firstLine="567"/>
        <w:jc w:val="both"/>
      </w:pPr>
      <w:r>
        <w:t>8.3.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B5F38" w:rsidRDefault="00EB5F38" w:rsidP="00EB5F38">
      <w:pPr>
        <w:autoSpaceDE w:val="0"/>
        <w:autoSpaceDN w:val="0"/>
        <w:adjustRightInd w:val="0"/>
        <w:ind w:firstLine="567"/>
        <w:jc w:val="both"/>
      </w:pPr>
      <w:bookmarkStart w:id="3" w:name="Par1"/>
      <w:bookmarkEnd w:id="3"/>
      <w:r>
        <w:t xml:space="preserve">8.4.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w:t>
      </w:r>
      <w:hyperlink r:id="rId10" w:history="1">
        <w:r>
          <w:rPr>
            <w:rStyle w:val="a8"/>
          </w:rPr>
          <w:t>частью 8</w:t>
        </w:r>
      </w:hyperlink>
      <w:r>
        <w:t xml:space="preserve"> статьи 95 Закона о контрактной системе.</w:t>
      </w:r>
    </w:p>
    <w:p w:rsidR="00EB5F38" w:rsidRDefault="00EB5F38" w:rsidP="00EB5F38">
      <w:pPr>
        <w:tabs>
          <w:tab w:val="left" w:pos="993"/>
        </w:tabs>
        <w:autoSpaceDE w:val="0"/>
        <w:autoSpaceDN w:val="0"/>
        <w:adjustRightInd w:val="0"/>
        <w:ind w:firstLine="567"/>
        <w:jc w:val="both"/>
      </w:pPr>
      <w:r>
        <w:t>8.5. Если Государственным заказчиком проведена экспертиза изготовленного и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EB5F38" w:rsidRDefault="00EB5F38" w:rsidP="00EB5F38">
      <w:pPr>
        <w:autoSpaceDE w:val="0"/>
        <w:autoSpaceDN w:val="0"/>
        <w:adjustRightInd w:val="0"/>
        <w:ind w:firstLine="540"/>
        <w:jc w:val="both"/>
      </w:pPr>
      <w:r>
        <w:t>8.6. В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Государственным заказчиком требований настоящего пункта контракта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EB5F38" w:rsidRDefault="00EB5F38" w:rsidP="00EB5F38">
      <w:pPr>
        <w:autoSpaceDE w:val="0"/>
        <w:autoSpaceDN w:val="0"/>
        <w:adjustRightInd w:val="0"/>
        <w:ind w:firstLine="540"/>
        <w:jc w:val="both"/>
      </w:pPr>
      <w: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EB5F38" w:rsidRDefault="00EB5F38" w:rsidP="00EB5F38">
      <w:pPr>
        <w:autoSpaceDE w:val="0"/>
        <w:autoSpaceDN w:val="0"/>
        <w:adjustRightInd w:val="0"/>
        <w:ind w:firstLine="540"/>
        <w:jc w:val="both"/>
      </w:pPr>
      <w:r>
        <w:t>2) дата получения Государственным заказчиком подтверждения о вручении Поставщику  заказного письма, предусмотренного настоящим пунктом контракта, либо дата получения Государственным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B5F38" w:rsidRDefault="00EB5F38" w:rsidP="00EB5F38">
      <w:pPr>
        <w:autoSpaceDE w:val="0"/>
        <w:autoSpaceDN w:val="0"/>
        <w:adjustRightInd w:val="0"/>
        <w:ind w:firstLine="567"/>
        <w:jc w:val="both"/>
      </w:pPr>
      <w:r>
        <w:t>8.7.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EB5F38" w:rsidRDefault="00EB5F38" w:rsidP="00EB5F38">
      <w:pPr>
        <w:autoSpaceDE w:val="0"/>
        <w:autoSpaceDN w:val="0"/>
        <w:adjustRightInd w:val="0"/>
        <w:ind w:firstLine="567"/>
        <w:jc w:val="both"/>
      </w:pPr>
      <w:r>
        <w:t xml:space="preserve">8.8.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w:t>
      </w:r>
      <w:hyperlink r:id="rId11" w:anchor="Par1" w:history="1">
        <w:r>
          <w:rPr>
            <w:rStyle w:val="a8"/>
          </w:rPr>
          <w:t>частью 10</w:t>
        </w:r>
      </w:hyperlink>
      <w:r>
        <w:t xml:space="preserve"> статьи 95 Закона о контрактной системе.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EB5F38" w:rsidRDefault="00EB5F38" w:rsidP="00EB5F38">
      <w:pPr>
        <w:tabs>
          <w:tab w:val="left" w:pos="993"/>
        </w:tabs>
        <w:autoSpaceDE w:val="0"/>
        <w:autoSpaceDN w:val="0"/>
        <w:adjustRightInd w:val="0"/>
        <w:ind w:firstLine="567"/>
        <w:jc w:val="both"/>
      </w:pPr>
      <w:r>
        <w:t>8.9.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EB5F38" w:rsidRDefault="00EB5F38" w:rsidP="00EB5F38">
      <w:pPr>
        <w:autoSpaceDE w:val="0"/>
        <w:autoSpaceDN w:val="0"/>
        <w:adjustRightInd w:val="0"/>
        <w:ind w:firstLine="540"/>
        <w:jc w:val="both"/>
      </w:pPr>
      <w:r>
        <w:t xml:space="preserve">8.10.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w:t>
      </w:r>
      <w:r>
        <w:lastRenderedPageBreak/>
        <w:t>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требований настоящего пункта контракта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EB5F38" w:rsidRDefault="00EB5F38" w:rsidP="00EB5F38">
      <w:pPr>
        <w:autoSpaceDE w:val="0"/>
        <w:autoSpaceDN w:val="0"/>
        <w:adjustRightInd w:val="0"/>
        <w:ind w:firstLine="540"/>
        <w:jc w:val="both"/>
      </w:pPr>
      <w:r>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EB5F38" w:rsidRDefault="00EB5F38" w:rsidP="00EB5F38">
      <w:pPr>
        <w:autoSpaceDE w:val="0"/>
        <w:autoSpaceDN w:val="0"/>
        <w:adjustRightInd w:val="0"/>
        <w:ind w:firstLine="540"/>
        <w:jc w:val="both"/>
      </w:pPr>
      <w:r>
        <w:t>2) дата получения Поставщиком подтверждения о вручении Государственному заказчику заказного письма, предусмотренного настоящей частью, либо дата получения Поставщиком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B5F38" w:rsidRDefault="00EB5F38" w:rsidP="00EB5F38">
      <w:pPr>
        <w:autoSpaceDE w:val="0"/>
        <w:autoSpaceDN w:val="0"/>
        <w:adjustRightInd w:val="0"/>
        <w:ind w:firstLine="567"/>
        <w:jc w:val="both"/>
      </w:pPr>
      <w:r>
        <w:t>8.11.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rsidR="00EB5F38" w:rsidRDefault="00EB5F38" w:rsidP="00EB5F38">
      <w:pPr>
        <w:autoSpaceDE w:val="0"/>
        <w:autoSpaceDN w:val="0"/>
        <w:adjustRightInd w:val="0"/>
        <w:ind w:firstLine="567"/>
        <w:jc w:val="both"/>
      </w:pPr>
      <w:r>
        <w:t>8.12.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B5F38" w:rsidRDefault="00EB5F38" w:rsidP="00EB5F38">
      <w:pPr>
        <w:autoSpaceDE w:val="0"/>
        <w:autoSpaceDN w:val="0"/>
        <w:adjustRightInd w:val="0"/>
        <w:ind w:firstLine="567"/>
        <w:jc w:val="both"/>
      </w:pPr>
      <w: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432" w:rsidRPr="00DF4432" w:rsidRDefault="00EB5F38" w:rsidP="00DF4432">
      <w:pPr>
        <w:autoSpaceDE w:val="0"/>
        <w:autoSpaceDN w:val="0"/>
        <w:adjustRightInd w:val="0"/>
        <w:ind w:firstLine="567"/>
        <w:jc w:val="both"/>
      </w:pPr>
      <w:r>
        <w:t>8.14. Сторона имеет право обратиться в суд в случае существенного нарушения другой стороной условий настоящего контракта.</w:t>
      </w:r>
    </w:p>
    <w:p w:rsidR="00EB5F38" w:rsidRDefault="00EB5F38" w:rsidP="00EB5F38">
      <w:pPr>
        <w:widowControl w:val="0"/>
        <w:autoSpaceDE w:val="0"/>
        <w:autoSpaceDN w:val="0"/>
        <w:adjustRightInd w:val="0"/>
        <w:spacing w:line="276" w:lineRule="auto"/>
        <w:ind w:firstLine="851"/>
        <w:jc w:val="center"/>
        <w:rPr>
          <w:rFonts w:eastAsia="Calibri"/>
          <w:b/>
          <w:lang w:eastAsia="en-US"/>
        </w:rPr>
      </w:pPr>
      <w:r>
        <w:rPr>
          <w:rFonts w:eastAsia="Calibri"/>
          <w:b/>
          <w:lang w:eastAsia="en-US"/>
        </w:rPr>
        <w:t>9.  Действие обстоятельств непреодолимой силы</w:t>
      </w:r>
    </w:p>
    <w:p w:rsidR="00EB5F38" w:rsidRDefault="00EB5F38" w:rsidP="00EB5F38">
      <w:pPr>
        <w:widowControl w:val="0"/>
        <w:autoSpaceDE w:val="0"/>
        <w:autoSpaceDN w:val="0"/>
        <w:adjustRightInd w:val="0"/>
        <w:ind w:firstLine="567"/>
        <w:jc w:val="both"/>
        <w:rPr>
          <w:rFonts w:eastAsia="Calibri"/>
          <w:lang w:eastAsia="en-US"/>
        </w:rPr>
      </w:pPr>
      <w:r>
        <w:rPr>
          <w:rFonts w:eastAsia="Calibri"/>
          <w:lang w:eastAsia="en-US"/>
        </w:rPr>
        <w:t xml:space="preserve"> 9.1. 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гражданских волнений, эпидемий, блокады, эмбарго, пожаров, землетрясений, наводнений и других  природных стихийных бедствий, а также издания актов государственных органов.</w:t>
      </w:r>
    </w:p>
    <w:p w:rsidR="00EB5F38" w:rsidRDefault="00EB5F38" w:rsidP="00EB5F38">
      <w:pPr>
        <w:widowControl w:val="0"/>
        <w:autoSpaceDE w:val="0"/>
        <w:autoSpaceDN w:val="0"/>
        <w:adjustRightInd w:val="0"/>
        <w:ind w:firstLine="567"/>
        <w:jc w:val="both"/>
        <w:rPr>
          <w:rFonts w:eastAsia="Calibri"/>
          <w:lang w:eastAsia="en-US"/>
        </w:rPr>
      </w:pPr>
      <w:r>
        <w:rPr>
          <w:rFonts w:eastAsia="Calibri"/>
          <w:lang w:eastAsia="en-US"/>
        </w:rPr>
        <w:t>9.2.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EB5F38" w:rsidRDefault="00EB5F38" w:rsidP="00EB5F38">
      <w:pPr>
        <w:widowControl w:val="0"/>
        <w:autoSpaceDE w:val="0"/>
        <w:autoSpaceDN w:val="0"/>
        <w:adjustRightInd w:val="0"/>
        <w:ind w:firstLine="567"/>
        <w:jc w:val="both"/>
        <w:rPr>
          <w:rFonts w:eastAsia="Calibri"/>
          <w:lang w:eastAsia="en-US"/>
        </w:rPr>
      </w:pPr>
      <w:r>
        <w:rPr>
          <w:rFonts w:eastAsia="Calibri"/>
          <w:lang w:eastAsia="en-US"/>
        </w:rPr>
        <w:t>9.3. Сторона, которая не исполняет обязательств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DF4432" w:rsidRPr="00DF4432" w:rsidRDefault="00EB5F38" w:rsidP="00DF4432">
      <w:pPr>
        <w:widowControl w:val="0"/>
        <w:autoSpaceDE w:val="0"/>
        <w:autoSpaceDN w:val="0"/>
        <w:adjustRightInd w:val="0"/>
        <w:ind w:firstLine="567"/>
        <w:jc w:val="both"/>
        <w:rPr>
          <w:rFonts w:eastAsia="Calibri"/>
          <w:lang w:eastAsia="en-US"/>
        </w:rPr>
      </w:pPr>
      <w:r>
        <w:rPr>
          <w:rFonts w:eastAsia="Calibri"/>
          <w:lang w:eastAsia="en-US"/>
        </w:rPr>
        <w:t>9.4. Если обстоятельства непреодолимой силы действуют на протяжении 3-х (трех) последовательных месяцев, настоящий контракт может быть расторгнут любой из Сторон путем письменного уведомления, направляемого заказным письмом  другой Стороне.</w:t>
      </w:r>
    </w:p>
    <w:p w:rsidR="00EB5F38" w:rsidRDefault="00EB5F38" w:rsidP="00EB5F38">
      <w:pPr>
        <w:widowControl w:val="0"/>
        <w:autoSpaceDE w:val="0"/>
        <w:autoSpaceDN w:val="0"/>
        <w:adjustRightInd w:val="0"/>
        <w:spacing w:line="276" w:lineRule="auto"/>
        <w:ind w:firstLine="851"/>
        <w:jc w:val="center"/>
        <w:rPr>
          <w:rFonts w:eastAsia="Calibri"/>
          <w:b/>
          <w:lang w:eastAsia="en-US"/>
        </w:rPr>
      </w:pPr>
      <w:r>
        <w:rPr>
          <w:rFonts w:eastAsia="Calibri"/>
          <w:b/>
          <w:lang w:eastAsia="en-US"/>
        </w:rPr>
        <w:t>10. Порядок разрешения споров</w:t>
      </w:r>
    </w:p>
    <w:p w:rsidR="00EB5F38" w:rsidRDefault="00EB5F38" w:rsidP="00EB5F38">
      <w:pPr>
        <w:ind w:firstLine="567"/>
        <w:jc w:val="both"/>
        <w:rPr>
          <w:rFonts w:eastAsia="Calibri"/>
          <w:lang w:eastAsia="en-US"/>
        </w:rPr>
      </w:pPr>
      <w:r>
        <w:rPr>
          <w:rFonts w:eastAsia="Calibri"/>
          <w:lang w:eastAsia="en-US"/>
        </w:rPr>
        <w:t>10.1. Стороны принимают все меры к тому, чтобы любые спорные вопросы, разногласия либо претензии, касающиеся исполнения настоящего государственного контракта, были урегулированы путем переговоров, с оформлением совместного протокола урегулирования споров.</w:t>
      </w:r>
    </w:p>
    <w:p w:rsidR="00EB5F38" w:rsidRDefault="00EB5F38" w:rsidP="00EB5F38">
      <w:pPr>
        <w:ind w:firstLine="567"/>
        <w:jc w:val="both"/>
        <w:rPr>
          <w:rFonts w:eastAsia="Calibri"/>
          <w:lang w:eastAsia="en-US"/>
        </w:rPr>
      </w:pPr>
      <w:r>
        <w:rPr>
          <w:rFonts w:eastAsia="Calibri"/>
          <w:lang w:eastAsia="en-US"/>
        </w:rPr>
        <w:t xml:space="preserve">10.2.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w:t>
      </w:r>
      <w:r>
        <w:rPr>
          <w:rFonts w:eastAsia="Calibri"/>
          <w:lang w:eastAsia="en-US"/>
        </w:rPr>
        <w:lastRenderedPageBreak/>
        <w:t xml:space="preserve">претензия, должна рассмотреть её и дать письменный ответ по существу в срок не позднее 30 (Тридцати) календарных дней с даты получения претензии. </w:t>
      </w:r>
    </w:p>
    <w:p w:rsidR="00DF4432" w:rsidRPr="00DF4432" w:rsidRDefault="00EB5F38" w:rsidP="00DF4432">
      <w:pPr>
        <w:ind w:firstLine="567"/>
        <w:jc w:val="both"/>
        <w:rPr>
          <w:rFonts w:eastAsia="Calibri"/>
          <w:lang w:eastAsia="en-US"/>
        </w:rPr>
      </w:pPr>
      <w:r>
        <w:rPr>
          <w:rFonts w:eastAsia="Calibri"/>
          <w:lang w:eastAsia="en-US"/>
        </w:rPr>
        <w:t>10.3. Любые споры, неурегулированные Сторонами во внесудебном порядке, разрешаются Арбитражным судом Мурманской области. До передачи спора на разрешение Арбитражного суда Мурманской области Стороны принимают меры к его урегулированию в претензионном порядке.</w:t>
      </w:r>
    </w:p>
    <w:p w:rsidR="00EB5F38" w:rsidRDefault="00EB5F38" w:rsidP="00EB5F38">
      <w:pPr>
        <w:widowControl w:val="0"/>
        <w:autoSpaceDE w:val="0"/>
        <w:autoSpaceDN w:val="0"/>
        <w:adjustRightInd w:val="0"/>
        <w:spacing w:line="276" w:lineRule="auto"/>
        <w:ind w:firstLine="851"/>
        <w:jc w:val="center"/>
        <w:rPr>
          <w:rFonts w:eastAsia="Calibri"/>
          <w:b/>
          <w:lang w:eastAsia="en-US"/>
        </w:rPr>
      </w:pPr>
      <w:r>
        <w:rPr>
          <w:rFonts w:eastAsia="Calibri"/>
          <w:b/>
          <w:lang w:eastAsia="en-US"/>
        </w:rPr>
        <w:t xml:space="preserve">11. </w:t>
      </w:r>
      <w:r>
        <w:rPr>
          <w:rFonts w:eastAsia="Calibri"/>
          <w:lang w:eastAsia="en-US"/>
        </w:rPr>
        <w:t xml:space="preserve"> </w:t>
      </w:r>
      <w:r>
        <w:rPr>
          <w:rFonts w:eastAsia="Calibri"/>
          <w:b/>
          <w:lang w:eastAsia="en-US"/>
        </w:rPr>
        <w:t>Заключительные положения</w:t>
      </w:r>
    </w:p>
    <w:p w:rsidR="00EB5F38" w:rsidRDefault="00EB5F38" w:rsidP="00EB5F38">
      <w:pPr>
        <w:widowControl w:val="0"/>
        <w:autoSpaceDE w:val="0"/>
        <w:autoSpaceDN w:val="0"/>
        <w:adjustRightInd w:val="0"/>
        <w:ind w:firstLine="567"/>
        <w:jc w:val="both"/>
        <w:rPr>
          <w:rFonts w:eastAsia="Calibri"/>
          <w:lang w:eastAsia="en-US"/>
        </w:rPr>
      </w:pPr>
      <w:r>
        <w:rPr>
          <w:rFonts w:eastAsia="Calibri"/>
          <w:lang w:eastAsia="en-US"/>
        </w:rPr>
        <w:t xml:space="preserve">11.1. В случае уменьшения главным распорядителем бюджетных средств ранее доведенных лимитов бюджетных обязательств, приводящих к невозможности исполнения Государственным заказчиком бюджетных обязательств, вытекающих из заключенного государственного контракта, Государственный заказчик обеспечивает согласование новых сроков, а если необходимо и других условий настоящего государственного контракта. </w:t>
      </w:r>
    </w:p>
    <w:p w:rsidR="00EB5F38" w:rsidRDefault="00EB5F38" w:rsidP="00EB5F38">
      <w:pPr>
        <w:widowControl w:val="0"/>
        <w:autoSpaceDE w:val="0"/>
        <w:autoSpaceDN w:val="0"/>
        <w:adjustRightInd w:val="0"/>
        <w:ind w:firstLine="567"/>
        <w:jc w:val="both"/>
        <w:rPr>
          <w:rFonts w:eastAsia="Calibri"/>
          <w:lang w:eastAsia="en-US"/>
        </w:rPr>
      </w:pPr>
      <w:r>
        <w:rPr>
          <w:rFonts w:eastAsia="Calibri"/>
          <w:lang w:eastAsia="en-US"/>
        </w:rPr>
        <w:t xml:space="preserve">11.2. При исполнении контракта не допускается перемена </w:t>
      </w:r>
      <w:r>
        <w:t>Поставщика</w:t>
      </w:r>
      <w:r>
        <w:rPr>
          <w:rFonts w:eastAsia="Calibri"/>
          <w:lang w:eastAsia="en-US"/>
        </w:rPr>
        <w:t xml:space="preserve"> за исключением случаев, если новый </w:t>
      </w:r>
      <w:r>
        <w:t>Поставщик</w:t>
      </w:r>
      <w:r>
        <w:rPr>
          <w:rFonts w:eastAsia="Calibri"/>
          <w:lang w:eastAsia="en-US"/>
        </w:rPr>
        <w:t xml:space="preserve"> является правопреемником </w:t>
      </w:r>
      <w:r>
        <w:t>Поставщика</w:t>
      </w:r>
      <w:r>
        <w:rPr>
          <w:rFonts w:eastAsia="Calibri"/>
          <w:lang w:eastAsia="en-US"/>
        </w:rPr>
        <w:t xml:space="preserve"> по настоящему контракту вследствие реорганизации юридического лица в форме преобразования, слияния или присоединения.</w:t>
      </w:r>
    </w:p>
    <w:p w:rsidR="00EB5F38" w:rsidRDefault="00EB5F38" w:rsidP="00EB5F38">
      <w:pPr>
        <w:tabs>
          <w:tab w:val="left" w:pos="72"/>
          <w:tab w:val="left" w:pos="6264"/>
        </w:tabs>
        <w:ind w:firstLine="567"/>
        <w:jc w:val="both"/>
        <w:rPr>
          <w:rFonts w:eastAsia="Calibri"/>
          <w:lang w:eastAsia="en-US"/>
        </w:rPr>
      </w:pPr>
      <w:r>
        <w:rPr>
          <w:rFonts w:eastAsia="Calibri"/>
          <w:lang w:eastAsia="en-US"/>
        </w:rPr>
        <w:t>11.3. Стороны обязаны в течение 10 дней письменно сообщать друг другу об изменении своих реквизитов, местонахождения, почтового адреса, номеров телефонов, факсов. Уведомления об указанных изменениях являются неотъемлемой частью настоящего контракта.</w:t>
      </w:r>
    </w:p>
    <w:p w:rsidR="00EB5F38" w:rsidRDefault="00EB5F38" w:rsidP="00EB5F38">
      <w:pPr>
        <w:widowControl w:val="0"/>
        <w:autoSpaceDE w:val="0"/>
        <w:autoSpaceDN w:val="0"/>
        <w:adjustRightInd w:val="0"/>
        <w:ind w:firstLine="567"/>
        <w:jc w:val="both"/>
        <w:rPr>
          <w:rFonts w:eastAsia="Calibri"/>
          <w:lang w:eastAsia="en-US"/>
        </w:rPr>
      </w:pPr>
      <w:r>
        <w:rPr>
          <w:rFonts w:eastAsia="Calibri"/>
          <w:lang w:eastAsia="en-US"/>
        </w:rPr>
        <w:t>11.4. Все, что не урегулировано настоящим контрактом, регулируется действующим гражданским законодательством РФ.</w:t>
      </w:r>
    </w:p>
    <w:p w:rsidR="00EB5F38" w:rsidRDefault="00EB5F38" w:rsidP="00EB5F38">
      <w:pPr>
        <w:widowControl w:val="0"/>
        <w:autoSpaceDE w:val="0"/>
        <w:autoSpaceDN w:val="0"/>
        <w:adjustRightInd w:val="0"/>
        <w:ind w:firstLine="567"/>
        <w:jc w:val="both"/>
        <w:rPr>
          <w:rFonts w:eastAsia="Calibri"/>
          <w:lang w:eastAsia="en-US"/>
        </w:rPr>
      </w:pPr>
      <w:r>
        <w:rPr>
          <w:rFonts w:eastAsia="Calibri"/>
          <w:lang w:eastAsia="en-US"/>
        </w:rPr>
        <w:t>11.5. Настоящий Государственный контракт составлен в двух экземплярах на русском языке. Оба экземпляра идентичны и имеют одинаковую юридическую силу. У каждой из Сторон находится один экземпляр настоящего контракта.</w:t>
      </w:r>
    </w:p>
    <w:p w:rsidR="00EB5F38" w:rsidRDefault="00EB5F38" w:rsidP="00EB5F38">
      <w:pPr>
        <w:widowControl w:val="0"/>
        <w:autoSpaceDE w:val="0"/>
        <w:autoSpaceDN w:val="0"/>
        <w:adjustRightInd w:val="0"/>
        <w:ind w:firstLine="567"/>
        <w:jc w:val="both"/>
        <w:rPr>
          <w:rFonts w:eastAsia="Calibri"/>
          <w:lang w:eastAsia="en-US"/>
        </w:rPr>
      </w:pPr>
      <w:r>
        <w:rPr>
          <w:rFonts w:eastAsia="Calibri"/>
          <w:lang w:eastAsia="en-US"/>
        </w:rPr>
        <w:t>11.6. К настоящему контракту прилагается и является его неотъемлемой частью:</w:t>
      </w:r>
    </w:p>
    <w:p w:rsidR="00EB5F38" w:rsidRDefault="00CC5B94" w:rsidP="00EB5F38">
      <w:pPr>
        <w:widowControl w:val="0"/>
        <w:autoSpaceDE w:val="0"/>
        <w:autoSpaceDN w:val="0"/>
        <w:adjustRightInd w:val="0"/>
        <w:ind w:firstLine="567"/>
        <w:jc w:val="both"/>
        <w:rPr>
          <w:rFonts w:eastAsia="Calibri"/>
          <w:lang w:eastAsia="en-US"/>
        </w:rPr>
      </w:pPr>
      <w:r>
        <w:rPr>
          <w:rFonts w:eastAsia="Calibri"/>
          <w:lang w:eastAsia="en-US"/>
        </w:rPr>
        <w:t>- с</w:t>
      </w:r>
      <w:r w:rsidR="00EB5F38">
        <w:rPr>
          <w:rFonts w:eastAsia="Calibri"/>
          <w:lang w:eastAsia="en-US"/>
        </w:rPr>
        <w:t xml:space="preserve">пецификация на поставку </w:t>
      </w:r>
      <w:r w:rsidR="00EB5F38">
        <w:rPr>
          <w:color w:val="303030"/>
          <w:shd w:val="clear" w:color="auto" w:fill="FFFFFF"/>
        </w:rPr>
        <w:t>товара</w:t>
      </w:r>
      <w:r w:rsidR="00EB5F38">
        <w:rPr>
          <w:rFonts w:eastAsia="Calibri"/>
          <w:lang w:eastAsia="en-US"/>
        </w:rPr>
        <w:t xml:space="preserve"> (приложение № 1);</w:t>
      </w:r>
    </w:p>
    <w:p w:rsidR="00DF4432" w:rsidRPr="00DF4432" w:rsidRDefault="00CC5B94" w:rsidP="00DF4432">
      <w:pPr>
        <w:widowControl w:val="0"/>
        <w:autoSpaceDE w:val="0"/>
        <w:autoSpaceDN w:val="0"/>
        <w:adjustRightInd w:val="0"/>
        <w:ind w:firstLine="567"/>
        <w:jc w:val="both"/>
      </w:pPr>
      <w:r>
        <w:rPr>
          <w:rFonts w:eastAsia="Calibri"/>
          <w:lang w:eastAsia="en-US"/>
        </w:rPr>
        <w:t>- о</w:t>
      </w:r>
      <w:r w:rsidR="00EB5F38">
        <w:rPr>
          <w:rFonts w:eastAsia="Calibri"/>
          <w:lang w:eastAsia="en-US"/>
        </w:rPr>
        <w:t>писание объекта закупки (приложение № 2).</w:t>
      </w:r>
    </w:p>
    <w:p w:rsidR="00EB5F38" w:rsidRDefault="00EB5F38" w:rsidP="00EB5F38">
      <w:pPr>
        <w:widowControl w:val="0"/>
        <w:tabs>
          <w:tab w:val="left" w:pos="720"/>
        </w:tabs>
        <w:autoSpaceDE w:val="0"/>
        <w:autoSpaceDN w:val="0"/>
        <w:adjustRightInd w:val="0"/>
        <w:spacing w:line="276" w:lineRule="auto"/>
        <w:jc w:val="center"/>
        <w:rPr>
          <w:rFonts w:eastAsia="Calibri"/>
          <w:b/>
          <w:lang w:eastAsia="en-US"/>
        </w:rPr>
      </w:pPr>
      <w:r>
        <w:rPr>
          <w:rFonts w:eastAsia="Calibri"/>
          <w:b/>
          <w:lang w:eastAsia="en-US"/>
        </w:rPr>
        <w:t>12. Местонахождение, банковские реквизиты и подписи Сторон.</w:t>
      </w:r>
    </w:p>
    <w:tbl>
      <w:tblPr>
        <w:tblW w:w="10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gridCol w:w="5078"/>
      </w:tblGrid>
      <w:tr w:rsidR="007F6573" w:rsidRPr="0037099A" w:rsidTr="0037099A">
        <w:trPr>
          <w:trHeight w:val="83"/>
        </w:trPr>
        <w:tc>
          <w:tcPr>
            <w:tcW w:w="5353" w:type="dxa"/>
            <w:tcBorders>
              <w:top w:val="nil"/>
              <w:left w:val="nil"/>
              <w:bottom w:val="nil"/>
              <w:right w:val="nil"/>
            </w:tcBorders>
          </w:tcPr>
          <w:p w:rsidR="007F6573" w:rsidRDefault="007F6573">
            <w:pPr>
              <w:widowControl w:val="0"/>
              <w:tabs>
                <w:tab w:val="left" w:pos="720"/>
              </w:tabs>
              <w:autoSpaceDE w:val="0"/>
              <w:autoSpaceDN w:val="0"/>
              <w:adjustRightInd w:val="0"/>
              <w:ind w:right="-1"/>
              <w:jc w:val="both"/>
              <w:rPr>
                <w:rFonts w:eastAsia="Calibri"/>
                <w:b/>
                <w:bCs/>
                <w:lang w:eastAsia="en-US"/>
              </w:rPr>
            </w:pPr>
            <w:r>
              <w:rPr>
                <w:rFonts w:eastAsia="Calibri"/>
                <w:b/>
                <w:bCs/>
                <w:lang w:eastAsia="en-US"/>
              </w:rPr>
              <w:t>Поставщик</w:t>
            </w:r>
          </w:p>
          <w:p w:rsidR="007F6573" w:rsidRPr="007F6573" w:rsidRDefault="007F6573">
            <w:pPr>
              <w:ind w:right="-1"/>
              <w:rPr>
                <w:rFonts w:eastAsia="Calibri"/>
              </w:rPr>
            </w:pPr>
            <w:r w:rsidRPr="007F6573">
              <w:rPr>
                <w:rFonts w:eastAsia="Calibri"/>
              </w:rPr>
              <w:t>___________________________</w:t>
            </w:r>
          </w:p>
          <w:p w:rsidR="007F6573" w:rsidRDefault="007F6573">
            <w:pPr>
              <w:ind w:right="-1"/>
              <w:rPr>
                <w:rFonts w:eastAsia="Calibri"/>
              </w:rPr>
            </w:pPr>
            <w:r>
              <w:rPr>
                <w:rFonts w:eastAsia="Calibri"/>
              </w:rPr>
              <w:t>Юридический и почтовый адрес:</w:t>
            </w:r>
          </w:p>
          <w:p w:rsidR="007F6573" w:rsidRDefault="007F6573">
            <w:pPr>
              <w:ind w:right="-1"/>
            </w:pPr>
            <w:r>
              <w:t>_________________________</w:t>
            </w:r>
          </w:p>
          <w:p w:rsidR="007F6573" w:rsidRDefault="007F6573">
            <w:pPr>
              <w:ind w:right="-1"/>
              <w:rPr>
                <w:rFonts w:eastAsia="Calibri"/>
              </w:rPr>
            </w:pPr>
            <w:r>
              <w:rPr>
                <w:rFonts w:eastAsia="Calibri"/>
              </w:rPr>
              <w:t xml:space="preserve">тел. </w:t>
            </w:r>
            <w:r>
              <w:t>____________________</w:t>
            </w:r>
          </w:p>
          <w:p w:rsidR="007F6573" w:rsidRDefault="007F6573">
            <w:pPr>
              <w:ind w:right="-1"/>
              <w:rPr>
                <w:rFonts w:eastAsia="Calibri"/>
              </w:rPr>
            </w:pPr>
            <w:r>
              <w:rPr>
                <w:rFonts w:eastAsia="Calibri"/>
              </w:rPr>
              <w:t>эл. адрес:</w:t>
            </w:r>
            <w:r>
              <w:t xml:space="preserve"> </w:t>
            </w:r>
            <w:r>
              <w:rPr>
                <w:rFonts w:eastAsia="Calibri"/>
              </w:rPr>
              <w:t>________________</w:t>
            </w:r>
          </w:p>
          <w:p w:rsidR="007F6573" w:rsidRDefault="007F6573">
            <w:pPr>
              <w:ind w:right="-1"/>
              <w:rPr>
                <w:rFonts w:eastAsia="Calibri"/>
              </w:rPr>
            </w:pPr>
            <w:r>
              <w:rPr>
                <w:rFonts w:eastAsia="Calibri"/>
              </w:rPr>
              <w:t>банковские реквизиты:</w:t>
            </w:r>
          </w:p>
          <w:p w:rsidR="007F6573" w:rsidRDefault="007F6573">
            <w:pPr>
              <w:ind w:right="-1"/>
            </w:pPr>
            <w:r>
              <w:t>___________________________________</w:t>
            </w:r>
          </w:p>
          <w:p w:rsidR="007F6573" w:rsidRDefault="007F6573">
            <w:pPr>
              <w:ind w:right="-1"/>
            </w:pPr>
            <w:r>
              <w:t>___________________________________</w:t>
            </w:r>
          </w:p>
          <w:p w:rsidR="007F6573" w:rsidRDefault="007F6573">
            <w:pPr>
              <w:tabs>
                <w:tab w:val="left" w:pos="180"/>
                <w:tab w:val="left" w:pos="1260"/>
                <w:tab w:val="left" w:pos="1620"/>
                <w:tab w:val="left" w:pos="1800"/>
                <w:tab w:val="left" w:pos="1980"/>
                <w:tab w:val="left" w:pos="2160"/>
                <w:tab w:val="left" w:pos="4500"/>
                <w:tab w:val="left" w:pos="6840"/>
                <w:tab w:val="left" w:pos="7380"/>
              </w:tabs>
              <w:ind w:right="-1"/>
              <w:jc w:val="both"/>
            </w:pPr>
            <w:r>
              <w:t xml:space="preserve">Р/с ______________________ </w:t>
            </w:r>
          </w:p>
          <w:p w:rsidR="007F6573" w:rsidRDefault="007F6573">
            <w:pPr>
              <w:tabs>
                <w:tab w:val="left" w:pos="180"/>
                <w:tab w:val="left" w:pos="1260"/>
                <w:tab w:val="left" w:pos="1620"/>
                <w:tab w:val="left" w:pos="1800"/>
                <w:tab w:val="left" w:pos="1980"/>
                <w:tab w:val="left" w:pos="2160"/>
                <w:tab w:val="left" w:pos="4500"/>
                <w:tab w:val="left" w:pos="6840"/>
                <w:tab w:val="left" w:pos="7380"/>
              </w:tabs>
              <w:ind w:right="-1"/>
              <w:jc w:val="both"/>
            </w:pPr>
            <w:r>
              <w:t xml:space="preserve">К/счет ___________________ </w:t>
            </w:r>
          </w:p>
          <w:p w:rsidR="007F6573" w:rsidRDefault="007F6573">
            <w:pPr>
              <w:tabs>
                <w:tab w:val="left" w:pos="180"/>
                <w:tab w:val="left" w:pos="1260"/>
                <w:tab w:val="left" w:pos="1620"/>
                <w:tab w:val="left" w:pos="1800"/>
                <w:tab w:val="left" w:pos="1980"/>
                <w:tab w:val="left" w:pos="2160"/>
                <w:tab w:val="left" w:pos="4500"/>
                <w:tab w:val="left" w:pos="6840"/>
                <w:tab w:val="left" w:pos="7380"/>
              </w:tabs>
              <w:ind w:right="-1"/>
              <w:jc w:val="both"/>
            </w:pPr>
            <w:r>
              <w:t>БИК ___________</w:t>
            </w:r>
          </w:p>
          <w:p w:rsidR="007F6573" w:rsidRDefault="007F6573">
            <w:pPr>
              <w:tabs>
                <w:tab w:val="left" w:pos="180"/>
                <w:tab w:val="left" w:pos="1260"/>
                <w:tab w:val="left" w:pos="1620"/>
                <w:tab w:val="left" w:pos="1800"/>
                <w:tab w:val="left" w:pos="1980"/>
                <w:tab w:val="left" w:pos="2160"/>
                <w:tab w:val="left" w:pos="4500"/>
                <w:tab w:val="left" w:pos="4678"/>
                <w:tab w:val="left" w:pos="6840"/>
                <w:tab w:val="left" w:pos="7380"/>
              </w:tabs>
              <w:ind w:right="-1"/>
              <w:jc w:val="both"/>
            </w:pPr>
            <w:r>
              <w:rPr>
                <w:rFonts w:eastAsia="Calibri"/>
                <w:lang w:eastAsia="en-US"/>
              </w:rPr>
              <w:t xml:space="preserve">ИНН/КПП  </w:t>
            </w:r>
            <w:r>
              <w:t xml:space="preserve"> ________/___________</w:t>
            </w:r>
          </w:p>
          <w:p w:rsidR="007F6573" w:rsidRDefault="007F6573">
            <w:pPr>
              <w:ind w:right="-1"/>
              <w:jc w:val="both"/>
              <w:rPr>
                <w:rFonts w:eastAsia="Calibri"/>
                <w:lang w:eastAsia="en-US"/>
              </w:rPr>
            </w:pPr>
            <w:r>
              <w:rPr>
                <w:rFonts w:eastAsia="Calibri"/>
                <w:lang w:eastAsia="en-US"/>
              </w:rPr>
              <w:t xml:space="preserve">ОКПО </w:t>
            </w:r>
            <w:r>
              <w:t>____________</w:t>
            </w:r>
          </w:p>
          <w:p w:rsidR="007F6573" w:rsidRDefault="007F6573">
            <w:pPr>
              <w:ind w:right="-1"/>
              <w:jc w:val="both"/>
              <w:rPr>
                <w:rFonts w:eastAsia="Calibri"/>
                <w:lang w:eastAsia="en-US"/>
              </w:rPr>
            </w:pPr>
            <w:r>
              <w:rPr>
                <w:rFonts w:eastAsia="Calibri"/>
                <w:lang w:eastAsia="en-US"/>
              </w:rPr>
              <w:t xml:space="preserve">ОГРН </w:t>
            </w:r>
            <w:r>
              <w:t>_____________</w:t>
            </w:r>
          </w:p>
          <w:p w:rsidR="007F6573" w:rsidRDefault="007F6573">
            <w:pPr>
              <w:tabs>
                <w:tab w:val="left" w:pos="180"/>
                <w:tab w:val="left" w:pos="1260"/>
                <w:tab w:val="left" w:pos="1620"/>
                <w:tab w:val="left" w:pos="1800"/>
                <w:tab w:val="left" w:pos="1980"/>
                <w:tab w:val="left" w:pos="2160"/>
                <w:tab w:val="left" w:pos="4500"/>
                <w:tab w:val="left" w:pos="4678"/>
                <w:tab w:val="left" w:pos="6840"/>
                <w:tab w:val="left" w:pos="7380"/>
              </w:tabs>
              <w:ind w:right="-1"/>
              <w:jc w:val="both"/>
            </w:pPr>
            <w:r>
              <w:rPr>
                <w:rFonts w:eastAsia="Calibri"/>
                <w:lang w:eastAsia="en-US"/>
              </w:rPr>
              <w:t xml:space="preserve">ОКТМО </w:t>
            </w:r>
            <w:r>
              <w:t>___________</w:t>
            </w:r>
          </w:p>
          <w:p w:rsidR="007F6573" w:rsidRDefault="007F6573">
            <w:pPr>
              <w:tabs>
                <w:tab w:val="left" w:pos="180"/>
                <w:tab w:val="left" w:pos="1260"/>
                <w:tab w:val="left" w:pos="1620"/>
                <w:tab w:val="left" w:pos="1800"/>
                <w:tab w:val="left" w:pos="1980"/>
                <w:tab w:val="left" w:pos="2160"/>
                <w:tab w:val="left" w:pos="4500"/>
                <w:tab w:val="left" w:pos="4678"/>
                <w:tab w:val="left" w:pos="6840"/>
                <w:tab w:val="left" w:pos="7380"/>
              </w:tabs>
              <w:ind w:right="-1"/>
              <w:jc w:val="both"/>
            </w:pPr>
            <w:r>
              <w:t>ОКПО ___________</w:t>
            </w:r>
          </w:p>
          <w:p w:rsidR="007F6573" w:rsidRDefault="007F6573">
            <w:pPr>
              <w:tabs>
                <w:tab w:val="left" w:pos="180"/>
                <w:tab w:val="left" w:pos="1260"/>
                <w:tab w:val="left" w:pos="1620"/>
                <w:tab w:val="left" w:pos="1800"/>
                <w:tab w:val="left" w:pos="1980"/>
                <w:tab w:val="left" w:pos="2160"/>
                <w:tab w:val="left" w:pos="4500"/>
                <w:tab w:val="left" w:pos="4678"/>
                <w:tab w:val="left" w:pos="6840"/>
                <w:tab w:val="left" w:pos="7380"/>
              </w:tabs>
              <w:ind w:right="-1"/>
              <w:jc w:val="both"/>
            </w:pPr>
            <w:r>
              <w:t>ОКОГУ ___________</w:t>
            </w:r>
          </w:p>
          <w:p w:rsidR="007F6573" w:rsidRPr="007F6573" w:rsidRDefault="007F6573">
            <w:pPr>
              <w:tabs>
                <w:tab w:val="left" w:pos="180"/>
                <w:tab w:val="left" w:pos="1260"/>
                <w:tab w:val="left" w:pos="1620"/>
                <w:tab w:val="left" w:pos="1800"/>
                <w:tab w:val="left" w:pos="1980"/>
                <w:tab w:val="left" w:pos="2160"/>
                <w:tab w:val="left" w:pos="4500"/>
                <w:tab w:val="left" w:pos="4678"/>
                <w:tab w:val="left" w:pos="6840"/>
                <w:tab w:val="left" w:pos="7380"/>
              </w:tabs>
              <w:ind w:right="-1"/>
              <w:jc w:val="both"/>
            </w:pPr>
            <w:r>
              <w:t xml:space="preserve">ОКОПФ </w:t>
            </w:r>
            <w:r w:rsidRPr="007F6573">
              <w:t>___________</w:t>
            </w:r>
          </w:p>
          <w:p w:rsidR="007F6573" w:rsidRPr="007F6573" w:rsidRDefault="007F6573">
            <w:pPr>
              <w:tabs>
                <w:tab w:val="left" w:pos="180"/>
                <w:tab w:val="left" w:pos="1260"/>
                <w:tab w:val="left" w:pos="1620"/>
                <w:tab w:val="left" w:pos="1800"/>
                <w:tab w:val="left" w:pos="1980"/>
                <w:tab w:val="left" w:pos="2160"/>
                <w:tab w:val="left" w:pos="4500"/>
                <w:tab w:val="left" w:pos="4678"/>
                <w:tab w:val="left" w:pos="6840"/>
                <w:tab w:val="left" w:pos="7380"/>
              </w:tabs>
              <w:ind w:right="-1"/>
              <w:jc w:val="both"/>
            </w:pPr>
            <w:r>
              <w:t xml:space="preserve">ОКФС </w:t>
            </w:r>
            <w:r w:rsidRPr="007F6573">
              <w:t>__________</w:t>
            </w:r>
          </w:p>
          <w:p w:rsidR="007F6573" w:rsidRDefault="007F6573">
            <w:pPr>
              <w:ind w:right="-1"/>
              <w:rPr>
                <w:rFonts w:eastAsia="Calibri"/>
              </w:rPr>
            </w:pPr>
            <w:r>
              <w:rPr>
                <w:rFonts w:eastAsia="Calibri"/>
              </w:rPr>
              <w:t xml:space="preserve">дата пост. на учет в нал. органе: </w:t>
            </w:r>
            <w:r>
              <w:t>________</w:t>
            </w:r>
          </w:p>
          <w:p w:rsidR="007F6573" w:rsidRDefault="007F6573">
            <w:pPr>
              <w:ind w:right="-1"/>
              <w:rPr>
                <w:rFonts w:eastAsia="Calibri"/>
              </w:rPr>
            </w:pPr>
          </w:p>
          <w:p w:rsidR="007F6573" w:rsidRDefault="007F6573">
            <w:pPr>
              <w:ind w:right="-1"/>
              <w:rPr>
                <w:rFonts w:eastAsia="Calibri"/>
                <w:lang w:val="en-US"/>
              </w:rPr>
            </w:pPr>
            <w:r>
              <w:rPr>
                <w:rFonts w:eastAsia="Calibri"/>
                <w:lang w:val="en-US"/>
              </w:rPr>
              <w:t>___________________ /___________/</w:t>
            </w:r>
          </w:p>
          <w:p w:rsidR="007F6573" w:rsidRDefault="007F6573">
            <w:pPr>
              <w:widowControl w:val="0"/>
              <w:tabs>
                <w:tab w:val="left" w:pos="720"/>
              </w:tabs>
              <w:autoSpaceDE w:val="0"/>
              <w:autoSpaceDN w:val="0"/>
              <w:adjustRightInd w:val="0"/>
              <w:ind w:right="-1"/>
              <w:jc w:val="both"/>
              <w:rPr>
                <w:rFonts w:eastAsia="Calibri"/>
                <w:bCs/>
                <w:lang w:eastAsia="en-US"/>
              </w:rPr>
            </w:pPr>
          </w:p>
        </w:tc>
        <w:tc>
          <w:tcPr>
            <w:tcW w:w="5078" w:type="dxa"/>
            <w:tcBorders>
              <w:top w:val="nil"/>
              <w:left w:val="nil"/>
              <w:bottom w:val="nil"/>
              <w:right w:val="nil"/>
            </w:tcBorders>
            <w:hideMark/>
          </w:tcPr>
          <w:p w:rsidR="007F6573" w:rsidRDefault="007F6573">
            <w:pPr>
              <w:widowControl w:val="0"/>
              <w:tabs>
                <w:tab w:val="left" w:pos="720"/>
              </w:tabs>
              <w:autoSpaceDE w:val="0"/>
              <w:autoSpaceDN w:val="0"/>
              <w:adjustRightInd w:val="0"/>
              <w:ind w:left="34" w:right="-1" w:firstLine="34"/>
              <w:rPr>
                <w:rFonts w:eastAsia="Calibri"/>
                <w:b/>
                <w:lang w:eastAsia="en-US"/>
              </w:rPr>
            </w:pPr>
            <w:r>
              <w:rPr>
                <w:rFonts w:eastAsia="Calibri"/>
                <w:b/>
                <w:lang w:eastAsia="en-US"/>
              </w:rPr>
              <w:t>Государственный заказчик</w:t>
            </w:r>
          </w:p>
          <w:p w:rsidR="001701F2" w:rsidRPr="001701F2" w:rsidRDefault="001701F2" w:rsidP="001701F2">
            <w:pPr>
              <w:widowControl w:val="0"/>
              <w:tabs>
                <w:tab w:val="left" w:pos="720"/>
              </w:tabs>
              <w:autoSpaceDE w:val="0"/>
              <w:autoSpaceDN w:val="0"/>
              <w:adjustRightInd w:val="0"/>
              <w:ind w:left="34" w:right="-1" w:firstLine="34"/>
              <w:rPr>
                <w:rFonts w:eastAsia="Calibri"/>
                <w:lang w:eastAsia="en-US"/>
              </w:rPr>
            </w:pPr>
            <w:r w:rsidRPr="001701F2">
              <w:rPr>
                <w:rFonts w:eastAsia="Calibri"/>
                <w:lang w:eastAsia="en-US"/>
              </w:rPr>
              <w:t>ФГКУ  «Специальное управление</w:t>
            </w:r>
          </w:p>
          <w:p w:rsidR="001701F2" w:rsidRPr="001701F2" w:rsidRDefault="001701F2" w:rsidP="001701F2">
            <w:pPr>
              <w:widowControl w:val="0"/>
              <w:tabs>
                <w:tab w:val="left" w:pos="720"/>
              </w:tabs>
              <w:autoSpaceDE w:val="0"/>
              <w:autoSpaceDN w:val="0"/>
              <w:adjustRightInd w:val="0"/>
              <w:ind w:left="34" w:right="-1" w:firstLine="34"/>
              <w:rPr>
                <w:rFonts w:eastAsia="Calibri"/>
                <w:lang w:eastAsia="en-US"/>
              </w:rPr>
            </w:pPr>
            <w:r w:rsidRPr="001701F2">
              <w:rPr>
                <w:rFonts w:eastAsia="Calibri"/>
                <w:lang w:eastAsia="en-US"/>
              </w:rPr>
              <w:t>ФПС № 48 МЧС России»</w:t>
            </w:r>
          </w:p>
          <w:p w:rsidR="001701F2" w:rsidRPr="001701F2" w:rsidRDefault="001701F2" w:rsidP="001701F2">
            <w:pPr>
              <w:widowControl w:val="0"/>
              <w:tabs>
                <w:tab w:val="left" w:pos="720"/>
              </w:tabs>
              <w:autoSpaceDE w:val="0"/>
              <w:autoSpaceDN w:val="0"/>
              <w:adjustRightInd w:val="0"/>
              <w:ind w:left="34" w:right="-1" w:firstLine="34"/>
              <w:rPr>
                <w:rFonts w:eastAsia="Calibri"/>
                <w:lang w:eastAsia="en-US"/>
              </w:rPr>
            </w:pPr>
            <w:r w:rsidRPr="001701F2">
              <w:rPr>
                <w:rFonts w:eastAsia="Calibri"/>
                <w:lang w:eastAsia="en-US"/>
              </w:rPr>
              <w:t>Местонахождение: Российская Федерация, Мурманская обл., г. Североморск</w:t>
            </w:r>
          </w:p>
          <w:p w:rsidR="001701F2" w:rsidRPr="001701F2" w:rsidRDefault="001701F2" w:rsidP="001701F2">
            <w:pPr>
              <w:widowControl w:val="0"/>
              <w:tabs>
                <w:tab w:val="left" w:pos="720"/>
              </w:tabs>
              <w:autoSpaceDE w:val="0"/>
              <w:autoSpaceDN w:val="0"/>
              <w:adjustRightInd w:val="0"/>
              <w:ind w:left="34" w:right="-1" w:firstLine="34"/>
              <w:rPr>
                <w:rFonts w:eastAsia="Calibri"/>
                <w:lang w:eastAsia="en-US"/>
              </w:rPr>
            </w:pPr>
            <w:r w:rsidRPr="001701F2">
              <w:rPr>
                <w:rFonts w:eastAsia="Calibri"/>
                <w:lang w:eastAsia="en-US"/>
              </w:rPr>
              <w:t>Почтовый адрес: 184606, г. Североморск</w:t>
            </w:r>
          </w:p>
          <w:p w:rsidR="001701F2" w:rsidRPr="001701F2" w:rsidRDefault="001701F2" w:rsidP="001701F2">
            <w:pPr>
              <w:widowControl w:val="0"/>
              <w:tabs>
                <w:tab w:val="left" w:pos="720"/>
              </w:tabs>
              <w:autoSpaceDE w:val="0"/>
              <w:autoSpaceDN w:val="0"/>
              <w:adjustRightInd w:val="0"/>
              <w:ind w:left="34" w:right="-1" w:firstLine="34"/>
              <w:rPr>
                <w:rFonts w:eastAsia="Calibri"/>
                <w:lang w:eastAsia="en-US"/>
              </w:rPr>
            </w:pPr>
            <w:r w:rsidRPr="001701F2">
              <w:rPr>
                <w:rFonts w:eastAsia="Calibri"/>
                <w:lang w:eastAsia="en-US"/>
              </w:rPr>
              <w:t>Мурманской обл.,  ул. Пионерская, д. 3</w:t>
            </w:r>
          </w:p>
          <w:p w:rsidR="001701F2" w:rsidRPr="001701F2" w:rsidRDefault="001701F2" w:rsidP="001701F2">
            <w:pPr>
              <w:widowControl w:val="0"/>
              <w:tabs>
                <w:tab w:val="left" w:pos="720"/>
              </w:tabs>
              <w:autoSpaceDE w:val="0"/>
              <w:autoSpaceDN w:val="0"/>
              <w:adjustRightInd w:val="0"/>
              <w:ind w:left="34" w:right="-1" w:firstLine="34"/>
              <w:rPr>
                <w:rFonts w:eastAsia="Calibri"/>
                <w:lang w:eastAsia="en-US"/>
              </w:rPr>
            </w:pPr>
            <w:r w:rsidRPr="001701F2">
              <w:rPr>
                <w:rFonts w:eastAsia="Calibri"/>
                <w:lang w:eastAsia="en-US"/>
              </w:rPr>
              <w:t xml:space="preserve">тел/факс (81537) 5-11-87 </w:t>
            </w:r>
          </w:p>
          <w:p w:rsidR="001701F2" w:rsidRPr="001701F2" w:rsidRDefault="001701F2" w:rsidP="001701F2">
            <w:pPr>
              <w:widowControl w:val="0"/>
              <w:tabs>
                <w:tab w:val="left" w:pos="720"/>
              </w:tabs>
              <w:autoSpaceDE w:val="0"/>
              <w:autoSpaceDN w:val="0"/>
              <w:adjustRightInd w:val="0"/>
              <w:ind w:left="34" w:right="-1" w:firstLine="34"/>
              <w:rPr>
                <w:rFonts w:eastAsia="Calibri"/>
                <w:lang w:eastAsia="en-US"/>
              </w:rPr>
            </w:pPr>
            <w:r w:rsidRPr="001701F2">
              <w:rPr>
                <w:rFonts w:eastAsia="Calibri"/>
                <w:lang w:eastAsia="en-US"/>
              </w:rPr>
              <w:t>ИНН/КПП 5110000852/511001001</w:t>
            </w:r>
          </w:p>
          <w:p w:rsidR="001701F2" w:rsidRPr="001701F2" w:rsidRDefault="001701F2" w:rsidP="001701F2">
            <w:pPr>
              <w:widowControl w:val="0"/>
              <w:tabs>
                <w:tab w:val="left" w:pos="720"/>
              </w:tabs>
              <w:autoSpaceDE w:val="0"/>
              <w:autoSpaceDN w:val="0"/>
              <w:adjustRightInd w:val="0"/>
              <w:ind w:left="34" w:right="-1" w:firstLine="34"/>
              <w:rPr>
                <w:rFonts w:eastAsia="Calibri"/>
                <w:lang w:eastAsia="en-US"/>
              </w:rPr>
            </w:pPr>
            <w:r w:rsidRPr="001701F2">
              <w:rPr>
                <w:rFonts w:eastAsia="Calibri"/>
                <w:lang w:eastAsia="en-US"/>
              </w:rPr>
              <w:t xml:space="preserve">Банк: ОКЦ № 1 Волго-Вятского ГУ БАНКА России//УФК по Нижегородской области, </w:t>
            </w:r>
          </w:p>
          <w:p w:rsidR="001701F2" w:rsidRPr="001701F2" w:rsidRDefault="001701F2" w:rsidP="001701F2">
            <w:pPr>
              <w:widowControl w:val="0"/>
              <w:tabs>
                <w:tab w:val="left" w:pos="720"/>
              </w:tabs>
              <w:autoSpaceDE w:val="0"/>
              <w:autoSpaceDN w:val="0"/>
              <w:adjustRightInd w:val="0"/>
              <w:ind w:left="34" w:right="-1" w:firstLine="34"/>
              <w:rPr>
                <w:rFonts w:eastAsia="Calibri"/>
                <w:lang w:eastAsia="en-US"/>
              </w:rPr>
            </w:pPr>
            <w:r w:rsidRPr="001701F2">
              <w:rPr>
                <w:rFonts w:eastAsia="Calibri"/>
                <w:lang w:eastAsia="en-US"/>
              </w:rPr>
              <w:t xml:space="preserve">г. Нижний Новгород </w:t>
            </w:r>
          </w:p>
          <w:p w:rsidR="001701F2" w:rsidRPr="001701F2" w:rsidRDefault="001701F2" w:rsidP="001701F2">
            <w:pPr>
              <w:widowControl w:val="0"/>
              <w:tabs>
                <w:tab w:val="left" w:pos="720"/>
              </w:tabs>
              <w:autoSpaceDE w:val="0"/>
              <w:autoSpaceDN w:val="0"/>
              <w:adjustRightInd w:val="0"/>
              <w:ind w:left="34" w:right="-1" w:firstLine="34"/>
              <w:rPr>
                <w:rFonts w:eastAsia="Calibri"/>
                <w:lang w:eastAsia="en-US"/>
              </w:rPr>
            </w:pPr>
            <w:r w:rsidRPr="001701F2">
              <w:rPr>
                <w:rFonts w:eastAsia="Calibri"/>
                <w:lang w:eastAsia="en-US"/>
              </w:rPr>
              <w:t>БИК  012202102    ОГРН 1065110011120</w:t>
            </w:r>
          </w:p>
          <w:p w:rsidR="001701F2" w:rsidRPr="001701F2" w:rsidRDefault="001701F2" w:rsidP="001701F2">
            <w:pPr>
              <w:widowControl w:val="0"/>
              <w:tabs>
                <w:tab w:val="left" w:pos="720"/>
              </w:tabs>
              <w:autoSpaceDE w:val="0"/>
              <w:autoSpaceDN w:val="0"/>
              <w:adjustRightInd w:val="0"/>
              <w:ind w:left="34" w:right="-1" w:firstLine="34"/>
              <w:rPr>
                <w:rFonts w:eastAsia="Calibri"/>
                <w:lang w:eastAsia="en-US"/>
              </w:rPr>
            </w:pPr>
            <w:r w:rsidRPr="001701F2">
              <w:rPr>
                <w:rFonts w:eastAsia="Calibri"/>
                <w:lang w:eastAsia="en-US"/>
              </w:rPr>
              <w:t>Единый казначейск</w:t>
            </w:r>
            <w:r w:rsidR="002D5D90">
              <w:rPr>
                <w:rFonts w:eastAsia="Calibri"/>
                <w:lang w:eastAsia="en-US"/>
              </w:rPr>
              <w:t xml:space="preserve">ий счет </w:t>
            </w:r>
            <w:r w:rsidRPr="001701F2">
              <w:rPr>
                <w:rFonts w:eastAsia="Calibri"/>
                <w:lang w:eastAsia="en-US"/>
              </w:rPr>
              <w:t>(корреспондентский счет): 40102810745370000024</w:t>
            </w:r>
          </w:p>
          <w:p w:rsidR="001701F2" w:rsidRPr="001701F2" w:rsidRDefault="001701F2" w:rsidP="001701F2">
            <w:pPr>
              <w:widowControl w:val="0"/>
              <w:tabs>
                <w:tab w:val="left" w:pos="720"/>
              </w:tabs>
              <w:autoSpaceDE w:val="0"/>
              <w:autoSpaceDN w:val="0"/>
              <w:adjustRightInd w:val="0"/>
              <w:ind w:left="34" w:right="-1" w:firstLine="34"/>
              <w:rPr>
                <w:rFonts w:eastAsia="Calibri"/>
                <w:lang w:eastAsia="en-US"/>
              </w:rPr>
            </w:pPr>
            <w:r w:rsidRPr="001701F2">
              <w:rPr>
                <w:rFonts w:eastAsia="Calibri"/>
                <w:lang w:eastAsia="en-US"/>
              </w:rPr>
              <w:t>Получатель: УФК по Нижегородской области (ФГКУ «Специальное управление ФПС № 48 МЧС России», л/с 03491243570)</w:t>
            </w:r>
          </w:p>
          <w:p w:rsidR="001701F2" w:rsidRPr="001701F2" w:rsidRDefault="001701F2" w:rsidP="001701F2">
            <w:pPr>
              <w:widowControl w:val="0"/>
              <w:tabs>
                <w:tab w:val="left" w:pos="720"/>
              </w:tabs>
              <w:autoSpaceDE w:val="0"/>
              <w:autoSpaceDN w:val="0"/>
              <w:adjustRightInd w:val="0"/>
              <w:ind w:left="34" w:right="-1" w:firstLine="34"/>
              <w:rPr>
                <w:rFonts w:eastAsia="Calibri"/>
                <w:lang w:eastAsia="en-US"/>
              </w:rPr>
            </w:pPr>
            <w:r w:rsidRPr="001701F2">
              <w:rPr>
                <w:rFonts w:eastAsia="Calibri"/>
                <w:lang w:eastAsia="en-US"/>
              </w:rPr>
              <w:t>Казначейский счет (банковский счет):</w:t>
            </w:r>
          </w:p>
          <w:p w:rsidR="001701F2" w:rsidRPr="001701F2" w:rsidRDefault="001701F2" w:rsidP="001701F2">
            <w:pPr>
              <w:widowControl w:val="0"/>
              <w:tabs>
                <w:tab w:val="left" w:pos="720"/>
              </w:tabs>
              <w:autoSpaceDE w:val="0"/>
              <w:autoSpaceDN w:val="0"/>
              <w:adjustRightInd w:val="0"/>
              <w:ind w:left="34" w:right="-1" w:firstLine="34"/>
              <w:rPr>
                <w:rFonts w:eastAsia="Calibri"/>
                <w:lang w:eastAsia="en-US"/>
              </w:rPr>
            </w:pPr>
            <w:r w:rsidRPr="001701F2">
              <w:rPr>
                <w:rFonts w:eastAsia="Calibri"/>
                <w:lang w:eastAsia="en-US"/>
              </w:rPr>
              <w:t>03211643000000013212</w:t>
            </w:r>
          </w:p>
          <w:p w:rsidR="001701F2" w:rsidRPr="001701F2" w:rsidRDefault="001701F2" w:rsidP="001701F2">
            <w:pPr>
              <w:widowControl w:val="0"/>
              <w:tabs>
                <w:tab w:val="left" w:pos="720"/>
              </w:tabs>
              <w:autoSpaceDE w:val="0"/>
              <w:autoSpaceDN w:val="0"/>
              <w:adjustRightInd w:val="0"/>
              <w:ind w:left="34" w:right="-1" w:firstLine="34"/>
              <w:rPr>
                <w:rFonts w:eastAsia="Calibri"/>
                <w:lang w:eastAsia="en-US"/>
              </w:rPr>
            </w:pPr>
            <w:r w:rsidRPr="001701F2">
              <w:rPr>
                <w:rFonts w:eastAsia="Calibri"/>
                <w:lang w:eastAsia="en-US"/>
              </w:rPr>
              <w:t>ОГРН 1065110011120</w:t>
            </w:r>
          </w:p>
          <w:p w:rsidR="0037099A" w:rsidRPr="0037099A" w:rsidRDefault="001701F2" w:rsidP="001701F2">
            <w:pPr>
              <w:widowControl w:val="0"/>
              <w:tabs>
                <w:tab w:val="left" w:pos="720"/>
              </w:tabs>
              <w:autoSpaceDE w:val="0"/>
              <w:autoSpaceDN w:val="0"/>
              <w:adjustRightInd w:val="0"/>
              <w:ind w:left="34" w:right="-1" w:firstLine="34"/>
              <w:rPr>
                <w:rFonts w:eastAsia="Calibri"/>
                <w:lang w:eastAsia="en-US"/>
              </w:rPr>
            </w:pPr>
            <w:r w:rsidRPr="001701F2">
              <w:rPr>
                <w:rFonts w:eastAsia="Calibri"/>
                <w:lang w:eastAsia="en-US"/>
              </w:rPr>
              <w:t>ОКОПФ 75104  ОКВЭД 84.25.1</w:t>
            </w:r>
          </w:p>
          <w:p w:rsidR="0037099A" w:rsidRDefault="0037099A" w:rsidP="0037099A">
            <w:pPr>
              <w:widowControl w:val="0"/>
              <w:tabs>
                <w:tab w:val="left" w:pos="720"/>
              </w:tabs>
              <w:autoSpaceDE w:val="0"/>
              <w:autoSpaceDN w:val="0"/>
              <w:adjustRightInd w:val="0"/>
              <w:ind w:left="34" w:right="-1" w:firstLine="34"/>
              <w:rPr>
                <w:rFonts w:eastAsia="Calibri"/>
                <w:lang w:eastAsia="en-US"/>
              </w:rPr>
            </w:pPr>
            <w:r w:rsidRPr="0037099A">
              <w:rPr>
                <w:rFonts w:eastAsia="Calibri"/>
                <w:lang w:eastAsia="en-US"/>
              </w:rPr>
              <w:t>Телефон:8 (815-37) 5-65-12</w:t>
            </w:r>
          </w:p>
          <w:p w:rsidR="004D397B" w:rsidRPr="002D5D90" w:rsidRDefault="0037099A" w:rsidP="002D5D90">
            <w:pPr>
              <w:widowControl w:val="0"/>
              <w:tabs>
                <w:tab w:val="left" w:pos="720"/>
              </w:tabs>
              <w:autoSpaceDE w:val="0"/>
              <w:autoSpaceDN w:val="0"/>
              <w:adjustRightInd w:val="0"/>
              <w:ind w:right="-1" w:firstLine="34"/>
              <w:jc w:val="both"/>
              <w:rPr>
                <w:rFonts w:eastAsia="Calibri"/>
                <w:lang w:val="en-US" w:eastAsia="en-US"/>
              </w:rPr>
            </w:pPr>
            <w:r>
              <w:rPr>
                <w:rFonts w:eastAsia="Calibri"/>
                <w:lang w:val="en-US" w:eastAsia="en-US"/>
              </w:rPr>
              <w:t>E</w:t>
            </w:r>
            <w:r w:rsidRPr="00E45742">
              <w:rPr>
                <w:rFonts w:eastAsia="Calibri"/>
                <w:lang w:val="en-US" w:eastAsia="en-US"/>
              </w:rPr>
              <w:t>-</w:t>
            </w:r>
            <w:r>
              <w:rPr>
                <w:rFonts w:eastAsia="Calibri"/>
                <w:lang w:val="en-US" w:eastAsia="en-US"/>
              </w:rPr>
              <w:t>mail</w:t>
            </w:r>
            <w:r w:rsidRPr="00E45742">
              <w:rPr>
                <w:rFonts w:eastAsia="Calibri"/>
                <w:lang w:val="en-US" w:eastAsia="en-US"/>
              </w:rPr>
              <w:t>:</w:t>
            </w:r>
            <w:r w:rsidR="00E45742" w:rsidRPr="00E45742">
              <w:rPr>
                <w:rFonts w:eastAsia="Calibri"/>
                <w:lang w:val="en-US" w:eastAsia="en-US"/>
              </w:rPr>
              <w:t xml:space="preserve"> </w:t>
            </w:r>
            <w:r w:rsidRPr="0037099A">
              <w:rPr>
                <w:rFonts w:eastAsia="Calibri"/>
                <w:lang w:val="en-US" w:eastAsia="en-US"/>
              </w:rPr>
              <w:t>sufps</w:t>
            </w:r>
            <w:r w:rsidRPr="00E45742">
              <w:rPr>
                <w:rFonts w:eastAsia="Calibri"/>
                <w:lang w:val="en-US" w:eastAsia="en-US"/>
              </w:rPr>
              <w:t>-48@51.</w:t>
            </w:r>
            <w:r w:rsidRPr="0037099A">
              <w:rPr>
                <w:rFonts w:eastAsia="Calibri"/>
                <w:lang w:val="en-US" w:eastAsia="en-US"/>
              </w:rPr>
              <w:t>mchs</w:t>
            </w:r>
            <w:r w:rsidRPr="00E45742">
              <w:rPr>
                <w:rFonts w:eastAsia="Calibri"/>
                <w:lang w:val="en-US" w:eastAsia="en-US"/>
              </w:rPr>
              <w:t>.</w:t>
            </w:r>
            <w:r w:rsidRPr="0037099A">
              <w:rPr>
                <w:rFonts w:eastAsia="Calibri"/>
                <w:lang w:val="en-US" w:eastAsia="en-US"/>
              </w:rPr>
              <w:t>gov</w:t>
            </w:r>
            <w:r w:rsidRPr="00E45742">
              <w:rPr>
                <w:rFonts w:eastAsia="Calibri"/>
                <w:lang w:val="en-US" w:eastAsia="en-US"/>
              </w:rPr>
              <w:t>.</w:t>
            </w:r>
            <w:r w:rsidRPr="0037099A">
              <w:rPr>
                <w:rFonts w:eastAsia="Calibri"/>
                <w:lang w:val="en-US" w:eastAsia="en-US"/>
              </w:rPr>
              <w:t>ru</w:t>
            </w:r>
          </w:p>
          <w:p w:rsidR="007F6573" w:rsidRPr="0037099A" w:rsidRDefault="0037099A" w:rsidP="0037099A">
            <w:pPr>
              <w:widowControl w:val="0"/>
              <w:tabs>
                <w:tab w:val="left" w:pos="720"/>
              </w:tabs>
              <w:autoSpaceDE w:val="0"/>
              <w:autoSpaceDN w:val="0"/>
              <w:adjustRightInd w:val="0"/>
              <w:ind w:right="-1" w:firstLine="34"/>
              <w:jc w:val="both"/>
              <w:rPr>
                <w:rFonts w:eastAsia="Calibri"/>
                <w:bCs/>
                <w:lang w:val="en-US" w:eastAsia="en-US"/>
              </w:rPr>
            </w:pPr>
            <w:r>
              <w:rPr>
                <w:rFonts w:eastAsia="Calibri"/>
                <w:lang w:eastAsia="en-US"/>
              </w:rPr>
              <w:t>__________</w:t>
            </w:r>
            <w:r w:rsidR="007F6573" w:rsidRPr="0037099A">
              <w:rPr>
                <w:rFonts w:eastAsia="Calibri"/>
                <w:lang w:val="en-US" w:eastAsia="en-US"/>
              </w:rPr>
              <w:t>________/____________/</w:t>
            </w:r>
          </w:p>
        </w:tc>
      </w:tr>
    </w:tbl>
    <w:p w:rsidR="00D75CC0" w:rsidRPr="007E6785" w:rsidRDefault="00E5158C" w:rsidP="002D5D90">
      <w:pPr>
        <w:widowControl w:val="0"/>
        <w:autoSpaceDE w:val="0"/>
        <w:autoSpaceDN w:val="0"/>
        <w:adjustRightInd w:val="0"/>
        <w:ind w:left="7655"/>
        <w:rPr>
          <w:rFonts w:eastAsia="Calibri"/>
          <w:lang w:eastAsia="en-US"/>
        </w:rPr>
      </w:pPr>
      <w:r>
        <w:rPr>
          <w:rFonts w:eastAsia="Calibri"/>
          <w:lang w:eastAsia="en-US"/>
        </w:rPr>
        <w:lastRenderedPageBreak/>
        <w:t xml:space="preserve"> </w:t>
      </w:r>
      <w:r w:rsidR="00D75CC0" w:rsidRPr="007E6785">
        <w:rPr>
          <w:rFonts w:eastAsia="Calibri"/>
          <w:lang w:eastAsia="en-US"/>
        </w:rPr>
        <w:t>Приложение № 1</w:t>
      </w:r>
    </w:p>
    <w:p w:rsidR="00D75CC0" w:rsidRPr="007E6785" w:rsidRDefault="00D75CC0" w:rsidP="00D75CC0">
      <w:pPr>
        <w:widowControl w:val="0"/>
        <w:autoSpaceDE w:val="0"/>
        <w:autoSpaceDN w:val="0"/>
        <w:adjustRightInd w:val="0"/>
        <w:ind w:left="6521"/>
        <w:jc w:val="center"/>
        <w:rPr>
          <w:rFonts w:eastAsia="Calibri"/>
          <w:lang w:eastAsia="en-US"/>
        </w:rPr>
      </w:pPr>
      <w:r w:rsidRPr="007E6785">
        <w:rPr>
          <w:rFonts w:eastAsia="Calibri"/>
          <w:lang w:eastAsia="en-US"/>
        </w:rPr>
        <w:t>Государственному контракту</w:t>
      </w:r>
    </w:p>
    <w:p w:rsidR="00D75CC0" w:rsidRPr="007E6785" w:rsidRDefault="00B4176F" w:rsidP="00D75CC0">
      <w:pPr>
        <w:widowControl w:val="0"/>
        <w:autoSpaceDE w:val="0"/>
        <w:autoSpaceDN w:val="0"/>
        <w:adjustRightInd w:val="0"/>
        <w:ind w:left="6521"/>
        <w:jc w:val="center"/>
        <w:rPr>
          <w:rFonts w:eastAsia="Calibri"/>
          <w:lang w:eastAsia="en-US"/>
        </w:rPr>
      </w:pPr>
      <w:r>
        <w:rPr>
          <w:rFonts w:eastAsia="Calibri"/>
          <w:lang w:eastAsia="en-US"/>
        </w:rPr>
        <w:t>от «___» ______________ 2026</w:t>
      </w:r>
      <w:r w:rsidR="00D75CC0">
        <w:rPr>
          <w:rFonts w:eastAsia="Calibri"/>
          <w:lang w:eastAsia="en-US"/>
        </w:rPr>
        <w:t xml:space="preserve"> г.</w:t>
      </w:r>
    </w:p>
    <w:p w:rsidR="00D75CC0" w:rsidRPr="007E6785" w:rsidRDefault="00D75CC0" w:rsidP="00D75CC0">
      <w:pPr>
        <w:widowControl w:val="0"/>
        <w:autoSpaceDE w:val="0"/>
        <w:autoSpaceDN w:val="0"/>
        <w:adjustRightInd w:val="0"/>
        <w:ind w:left="6521"/>
        <w:jc w:val="center"/>
        <w:rPr>
          <w:rFonts w:eastAsia="Calibri"/>
          <w:lang w:eastAsia="en-US"/>
        </w:rPr>
      </w:pPr>
      <w:r w:rsidRPr="007E6785">
        <w:rPr>
          <w:rFonts w:eastAsia="Calibri"/>
          <w:lang w:eastAsia="en-US"/>
        </w:rPr>
        <w:t>№ _________________</w:t>
      </w:r>
    </w:p>
    <w:p w:rsidR="00D75CC0" w:rsidRDefault="00D75CC0" w:rsidP="00D75CC0">
      <w:pPr>
        <w:widowControl w:val="0"/>
        <w:autoSpaceDE w:val="0"/>
        <w:autoSpaceDN w:val="0"/>
        <w:adjustRightInd w:val="0"/>
        <w:ind w:firstLine="851"/>
        <w:jc w:val="center"/>
        <w:rPr>
          <w:rFonts w:eastAsia="Calibri"/>
          <w:b/>
          <w:lang w:eastAsia="en-US"/>
        </w:rPr>
      </w:pPr>
    </w:p>
    <w:p w:rsidR="00D75CC0" w:rsidRPr="007E6785" w:rsidRDefault="00D75CC0" w:rsidP="008D0CCD">
      <w:pPr>
        <w:widowControl w:val="0"/>
        <w:autoSpaceDE w:val="0"/>
        <w:autoSpaceDN w:val="0"/>
        <w:adjustRightInd w:val="0"/>
        <w:jc w:val="center"/>
        <w:rPr>
          <w:rFonts w:eastAsia="Calibri"/>
          <w:b/>
          <w:lang w:eastAsia="en-US"/>
        </w:rPr>
      </w:pPr>
      <w:r w:rsidRPr="007E6785">
        <w:rPr>
          <w:rFonts w:eastAsia="Calibri"/>
          <w:b/>
          <w:lang w:eastAsia="en-US"/>
        </w:rPr>
        <w:t>СПЕЦИФИКАЦИЯ</w:t>
      </w:r>
    </w:p>
    <w:p w:rsidR="00D75CC0" w:rsidRPr="00591B73" w:rsidRDefault="00D75CC0" w:rsidP="00591B73">
      <w:pPr>
        <w:jc w:val="center"/>
        <w:rPr>
          <w:rFonts w:eastAsia="Calibri"/>
          <w:b/>
          <w:lang w:eastAsia="en-US"/>
        </w:rPr>
      </w:pPr>
      <w:r w:rsidRPr="007E6785">
        <w:rPr>
          <w:rFonts w:eastAsia="Calibri"/>
          <w:b/>
          <w:lang w:eastAsia="en-US"/>
        </w:rPr>
        <w:t>на поставку</w:t>
      </w:r>
      <w:r w:rsidR="00AB298B" w:rsidRPr="00AB298B">
        <w:rPr>
          <w:rFonts w:eastAsia="Calibri"/>
          <w:b/>
          <w:lang w:eastAsia="en-US"/>
        </w:rPr>
        <w:t xml:space="preserve"> </w:t>
      </w:r>
      <w:r w:rsidR="006B2739">
        <w:rPr>
          <w:rFonts w:eastAsia="Calibri"/>
          <w:b/>
          <w:lang w:eastAsia="en-US"/>
        </w:rPr>
        <w:t>канистр для топлива</w:t>
      </w:r>
    </w:p>
    <w:p w:rsidR="00D75CC0" w:rsidRPr="007E6785" w:rsidRDefault="00D75CC0" w:rsidP="00D75CC0">
      <w:pPr>
        <w:ind w:right="-2"/>
        <w:jc w:val="center"/>
        <w:rPr>
          <w:rFonts w:eastAsia="Calibri"/>
          <w:b/>
          <w:lang w:eastAsia="en-US"/>
        </w:rPr>
      </w:pP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
        <w:gridCol w:w="566"/>
        <w:gridCol w:w="2973"/>
        <w:gridCol w:w="992"/>
        <w:gridCol w:w="851"/>
        <w:gridCol w:w="1843"/>
        <w:gridCol w:w="1415"/>
        <w:gridCol w:w="1524"/>
      </w:tblGrid>
      <w:tr w:rsidR="00D75CC0" w:rsidRPr="007E6785" w:rsidTr="00591B73">
        <w:trPr>
          <w:gridBefore w:val="1"/>
          <w:wBefore w:w="30" w:type="pct"/>
        </w:trPr>
        <w:tc>
          <w:tcPr>
            <w:tcW w:w="277" w:type="pct"/>
            <w:tcBorders>
              <w:top w:val="single" w:sz="4" w:space="0" w:color="auto"/>
              <w:left w:val="single" w:sz="4" w:space="0" w:color="auto"/>
              <w:bottom w:val="single" w:sz="4" w:space="0" w:color="auto"/>
              <w:right w:val="single" w:sz="4" w:space="0" w:color="auto"/>
            </w:tcBorders>
            <w:vAlign w:val="center"/>
            <w:hideMark/>
          </w:tcPr>
          <w:p w:rsidR="00D75CC0" w:rsidRDefault="00D75CC0" w:rsidP="00D17002">
            <w:pPr>
              <w:jc w:val="center"/>
            </w:pPr>
            <w:r>
              <w:t>№ п/п</w:t>
            </w:r>
          </w:p>
        </w:tc>
        <w:tc>
          <w:tcPr>
            <w:tcW w:w="1454" w:type="pct"/>
            <w:tcBorders>
              <w:top w:val="single" w:sz="4" w:space="0" w:color="auto"/>
              <w:left w:val="single" w:sz="4" w:space="0" w:color="auto"/>
              <w:bottom w:val="single" w:sz="4" w:space="0" w:color="auto"/>
              <w:right w:val="single" w:sz="4" w:space="0" w:color="auto"/>
            </w:tcBorders>
            <w:vAlign w:val="center"/>
            <w:hideMark/>
          </w:tcPr>
          <w:p w:rsidR="00D75CC0" w:rsidRDefault="00D75CC0" w:rsidP="00D17002">
            <w:pPr>
              <w:jc w:val="center"/>
            </w:pPr>
            <w:r>
              <w:t>Наименование</w:t>
            </w:r>
          </w:p>
        </w:tc>
        <w:tc>
          <w:tcPr>
            <w:tcW w:w="485" w:type="pct"/>
            <w:tcBorders>
              <w:top w:val="single" w:sz="4" w:space="0" w:color="auto"/>
              <w:left w:val="single" w:sz="4" w:space="0" w:color="auto"/>
              <w:bottom w:val="single" w:sz="4" w:space="0" w:color="auto"/>
              <w:right w:val="single" w:sz="4" w:space="0" w:color="auto"/>
            </w:tcBorders>
            <w:vAlign w:val="center"/>
            <w:hideMark/>
          </w:tcPr>
          <w:p w:rsidR="00D75CC0" w:rsidRDefault="00D75CC0" w:rsidP="00D17002">
            <w:pPr>
              <w:jc w:val="center"/>
            </w:pPr>
            <w:r>
              <w:t xml:space="preserve">Ед. </w:t>
            </w:r>
          </w:p>
          <w:p w:rsidR="00D75CC0" w:rsidRDefault="00D75CC0" w:rsidP="00D17002">
            <w:pPr>
              <w:jc w:val="center"/>
            </w:pPr>
            <w:r>
              <w:t>изм.</w:t>
            </w:r>
          </w:p>
        </w:tc>
        <w:tc>
          <w:tcPr>
            <w:tcW w:w="416" w:type="pct"/>
            <w:tcBorders>
              <w:top w:val="single" w:sz="4" w:space="0" w:color="auto"/>
              <w:left w:val="single" w:sz="4" w:space="0" w:color="auto"/>
              <w:bottom w:val="single" w:sz="4" w:space="0" w:color="auto"/>
              <w:right w:val="single" w:sz="4" w:space="0" w:color="auto"/>
            </w:tcBorders>
            <w:vAlign w:val="center"/>
            <w:hideMark/>
          </w:tcPr>
          <w:p w:rsidR="00D75CC0" w:rsidRDefault="00D75CC0" w:rsidP="00D17002">
            <w:pPr>
              <w:jc w:val="center"/>
            </w:pPr>
            <w:r>
              <w:t>Кол-во</w:t>
            </w:r>
          </w:p>
        </w:tc>
        <w:tc>
          <w:tcPr>
            <w:tcW w:w="901" w:type="pct"/>
            <w:tcBorders>
              <w:top w:val="single" w:sz="4" w:space="0" w:color="auto"/>
              <w:left w:val="single" w:sz="4" w:space="0" w:color="auto"/>
              <w:bottom w:val="single" w:sz="4" w:space="0" w:color="auto"/>
              <w:right w:val="single" w:sz="4" w:space="0" w:color="auto"/>
            </w:tcBorders>
            <w:vAlign w:val="center"/>
            <w:hideMark/>
          </w:tcPr>
          <w:p w:rsidR="00D75CC0" w:rsidRDefault="00D75CC0" w:rsidP="00D17002">
            <w:pPr>
              <w:jc w:val="center"/>
            </w:pPr>
            <w:r>
              <w:t>Страна происхождения</w:t>
            </w:r>
          </w:p>
          <w:p w:rsidR="00D75CC0" w:rsidRDefault="00D75CC0" w:rsidP="00D17002">
            <w:pPr>
              <w:jc w:val="center"/>
            </w:pPr>
            <w:r>
              <w:t>товара</w:t>
            </w:r>
          </w:p>
        </w:tc>
        <w:tc>
          <w:tcPr>
            <w:tcW w:w="692" w:type="pct"/>
            <w:tcBorders>
              <w:top w:val="single" w:sz="4" w:space="0" w:color="auto"/>
              <w:left w:val="single" w:sz="4" w:space="0" w:color="auto"/>
              <w:bottom w:val="single" w:sz="4" w:space="0" w:color="auto"/>
              <w:right w:val="single" w:sz="4" w:space="0" w:color="auto"/>
            </w:tcBorders>
            <w:vAlign w:val="center"/>
            <w:hideMark/>
          </w:tcPr>
          <w:p w:rsidR="00D75CC0" w:rsidRDefault="00D75CC0" w:rsidP="00D17002">
            <w:pPr>
              <w:jc w:val="center"/>
            </w:pPr>
            <w:r>
              <w:t>Цена за ед.,</w:t>
            </w:r>
          </w:p>
          <w:p w:rsidR="00D75CC0" w:rsidRDefault="00D75CC0" w:rsidP="00D17002">
            <w:pPr>
              <w:jc w:val="center"/>
            </w:pPr>
            <w:r>
              <w:t>с  НДС</w:t>
            </w:r>
            <w:r w:rsidR="008945BD">
              <w:t xml:space="preserve"> (без НДС) руб.</w:t>
            </w:r>
          </w:p>
        </w:tc>
        <w:tc>
          <w:tcPr>
            <w:tcW w:w="745" w:type="pct"/>
            <w:tcBorders>
              <w:top w:val="single" w:sz="4" w:space="0" w:color="auto"/>
              <w:left w:val="single" w:sz="4" w:space="0" w:color="auto"/>
              <w:bottom w:val="single" w:sz="4" w:space="0" w:color="auto"/>
              <w:right w:val="single" w:sz="4" w:space="0" w:color="auto"/>
            </w:tcBorders>
            <w:vAlign w:val="center"/>
            <w:hideMark/>
          </w:tcPr>
          <w:p w:rsidR="00D75CC0" w:rsidRDefault="00D75CC0" w:rsidP="00D17002">
            <w:pPr>
              <w:widowControl w:val="0"/>
              <w:autoSpaceDE w:val="0"/>
              <w:autoSpaceDN w:val="0"/>
              <w:adjustRightInd w:val="0"/>
              <w:ind w:firstLine="34"/>
              <w:jc w:val="center"/>
              <w:rPr>
                <w:rFonts w:eastAsia="Calibri"/>
                <w:lang w:eastAsia="en-US"/>
              </w:rPr>
            </w:pPr>
            <w:r>
              <w:rPr>
                <w:rFonts w:eastAsia="Calibri"/>
                <w:lang w:eastAsia="en-US"/>
              </w:rPr>
              <w:t>Стоимость,</w:t>
            </w:r>
          </w:p>
          <w:p w:rsidR="00D75CC0" w:rsidRDefault="00D75CC0" w:rsidP="00D17002">
            <w:pPr>
              <w:jc w:val="center"/>
            </w:pPr>
            <w:r>
              <w:rPr>
                <w:rFonts w:eastAsia="Calibri"/>
                <w:lang w:eastAsia="en-US"/>
              </w:rPr>
              <w:t>в т.ч. НДС</w:t>
            </w:r>
            <w:r w:rsidR="008945BD">
              <w:rPr>
                <w:rFonts w:eastAsia="Calibri"/>
                <w:lang w:eastAsia="en-US"/>
              </w:rPr>
              <w:t xml:space="preserve"> (без НДС) </w:t>
            </w:r>
            <w:r>
              <w:rPr>
                <w:rFonts w:eastAsia="Calibri"/>
                <w:lang w:eastAsia="en-US"/>
              </w:rPr>
              <w:t>руб.</w:t>
            </w:r>
          </w:p>
        </w:tc>
      </w:tr>
      <w:tr w:rsidR="00D75CC0" w:rsidRPr="007E6785" w:rsidTr="00591B73">
        <w:trPr>
          <w:gridBefore w:val="1"/>
          <w:wBefore w:w="30" w:type="pct"/>
        </w:trPr>
        <w:tc>
          <w:tcPr>
            <w:tcW w:w="277" w:type="pct"/>
            <w:tcBorders>
              <w:top w:val="single" w:sz="4" w:space="0" w:color="auto"/>
              <w:left w:val="single" w:sz="4" w:space="0" w:color="auto"/>
              <w:bottom w:val="single" w:sz="4" w:space="0" w:color="auto"/>
              <w:right w:val="single" w:sz="4" w:space="0" w:color="auto"/>
            </w:tcBorders>
            <w:vAlign w:val="center"/>
          </w:tcPr>
          <w:p w:rsidR="00D75CC0" w:rsidRPr="007E6785" w:rsidRDefault="00D75CC0" w:rsidP="00D17002">
            <w:pPr>
              <w:jc w:val="center"/>
            </w:pPr>
          </w:p>
        </w:tc>
        <w:tc>
          <w:tcPr>
            <w:tcW w:w="1454" w:type="pct"/>
            <w:tcBorders>
              <w:top w:val="single" w:sz="4" w:space="0" w:color="auto"/>
              <w:left w:val="single" w:sz="4" w:space="0" w:color="auto"/>
              <w:bottom w:val="single" w:sz="4" w:space="0" w:color="auto"/>
              <w:right w:val="single" w:sz="4" w:space="0" w:color="auto"/>
            </w:tcBorders>
            <w:vAlign w:val="center"/>
          </w:tcPr>
          <w:p w:rsidR="008E4185" w:rsidRPr="00605205" w:rsidRDefault="008E4185" w:rsidP="008E4185">
            <w:pPr>
              <w:ind w:right="-2"/>
              <w:rPr>
                <w:color w:val="303030"/>
                <w:shd w:val="clear" w:color="auto" w:fill="FFFFFF"/>
              </w:rPr>
            </w:pPr>
          </w:p>
        </w:tc>
        <w:tc>
          <w:tcPr>
            <w:tcW w:w="485" w:type="pct"/>
            <w:tcBorders>
              <w:top w:val="single" w:sz="4" w:space="0" w:color="auto"/>
              <w:left w:val="single" w:sz="4" w:space="0" w:color="auto"/>
              <w:bottom w:val="single" w:sz="4" w:space="0" w:color="auto"/>
              <w:right w:val="single" w:sz="4" w:space="0" w:color="auto"/>
            </w:tcBorders>
            <w:vAlign w:val="center"/>
          </w:tcPr>
          <w:p w:rsidR="00D75CC0" w:rsidRPr="007E6785" w:rsidRDefault="00D75CC0" w:rsidP="00D17002">
            <w:pPr>
              <w:jc w:val="center"/>
              <w:rPr>
                <w:lang w:eastAsia="en-US"/>
              </w:rPr>
            </w:pPr>
          </w:p>
        </w:tc>
        <w:tc>
          <w:tcPr>
            <w:tcW w:w="416" w:type="pct"/>
            <w:tcBorders>
              <w:top w:val="single" w:sz="4" w:space="0" w:color="auto"/>
              <w:left w:val="single" w:sz="4" w:space="0" w:color="auto"/>
              <w:bottom w:val="single" w:sz="4" w:space="0" w:color="auto"/>
              <w:right w:val="single" w:sz="4" w:space="0" w:color="auto"/>
            </w:tcBorders>
            <w:vAlign w:val="center"/>
          </w:tcPr>
          <w:p w:rsidR="00D75CC0" w:rsidRPr="007E6785" w:rsidRDefault="00D75CC0" w:rsidP="00D17002">
            <w:pPr>
              <w:jc w:val="center"/>
              <w:rPr>
                <w:bCs/>
                <w:lang w:eastAsia="en-US"/>
              </w:rPr>
            </w:pPr>
          </w:p>
        </w:tc>
        <w:tc>
          <w:tcPr>
            <w:tcW w:w="901" w:type="pct"/>
            <w:tcBorders>
              <w:top w:val="single" w:sz="4" w:space="0" w:color="auto"/>
              <w:left w:val="single" w:sz="4" w:space="0" w:color="auto"/>
              <w:bottom w:val="single" w:sz="4" w:space="0" w:color="auto"/>
              <w:right w:val="single" w:sz="4" w:space="0" w:color="auto"/>
            </w:tcBorders>
            <w:vAlign w:val="center"/>
          </w:tcPr>
          <w:p w:rsidR="00D75CC0" w:rsidRPr="007E6785" w:rsidRDefault="00D75CC0" w:rsidP="00D17002">
            <w:pPr>
              <w:jc w:val="center"/>
            </w:pPr>
          </w:p>
        </w:tc>
        <w:tc>
          <w:tcPr>
            <w:tcW w:w="692" w:type="pct"/>
            <w:tcBorders>
              <w:top w:val="single" w:sz="4" w:space="0" w:color="auto"/>
              <w:left w:val="single" w:sz="4" w:space="0" w:color="auto"/>
              <w:bottom w:val="single" w:sz="4" w:space="0" w:color="auto"/>
              <w:right w:val="single" w:sz="4" w:space="0" w:color="auto"/>
            </w:tcBorders>
            <w:vAlign w:val="center"/>
          </w:tcPr>
          <w:p w:rsidR="00D75CC0" w:rsidRPr="007E6785" w:rsidRDefault="00D75CC0" w:rsidP="00D17002">
            <w:pPr>
              <w:jc w:val="center"/>
            </w:pPr>
          </w:p>
        </w:tc>
        <w:tc>
          <w:tcPr>
            <w:tcW w:w="745" w:type="pct"/>
            <w:tcBorders>
              <w:top w:val="single" w:sz="4" w:space="0" w:color="auto"/>
              <w:left w:val="single" w:sz="4" w:space="0" w:color="auto"/>
              <w:bottom w:val="single" w:sz="4" w:space="0" w:color="auto"/>
              <w:right w:val="single" w:sz="4" w:space="0" w:color="auto"/>
            </w:tcBorders>
            <w:vAlign w:val="center"/>
          </w:tcPr>
          <w:p w:rsidR="00D75CC0" w:rsidRPr="007E6785" w:rsidRDefault="00D75CC0" w:rsidP="00D17002">
            <w:pPr>
              <w:jc w:val="center"/>
            </w:pPr>
          </w:p>
        </w:tc>
      </w:tr>
      <w:tr w:rsidR="00493A1D" w:rsidRPr="007E6785" w:rsidTr="00591B73">
        <w:trPr>
          <w:gridBefore w:val="1"/>
          <w:wBefore w:w="30" w:type="pct"/>
        </w:trPr>
        <w:tc>
          <w:tcPr>
            <w:tcW w:w="4225" w:type="pct"/>
            <w:gridSpan w:val="6"/>
            <w:tcBorders>
              <w:top w:val="single" w:sz="4" w:space="0" w:color="auto"/>
              <w:left w:val="single" w:sz="4" w:space="0" w:color="auto"/>
              <w:bottom w:val="single" w:sz="4" w:space="0" w:color="auto"/>
              <w:right w:val="single" w:sz="4" w:space="0" w:color="auto"/>
            </w:tcBorders>
            <w:vAlign w:val="center"/>
          </w:tcPr>
          <w:p w:rsidR="00493A1D" w:rsidRPr="007E6785" w:rsidRDefault="00493A1D" w:rsidP="00493A1D">
            <w:pPr>
              <w:jc w:val="right"/>
            </w:pPr>
            <w:r>
              <w:t>Итого:</w:t>
            </w:r>
          </w:p>
        </w:tc>
        <w:tc>
          <w:tcPr>
            <w:tcW w:w="745" w:type="pct"/>
            <w:tcBorders>
              <w:top w:val="single" w:sz="4" w:space="0" w:color="auto"/>
              <w:left w:val="single" w:sz="4" w:space="0" w:color="auto"/>
              <w:bottom w:val="single" w:sz="4" w:space="0" w:color="auto"/>
              <w:right w:val="single" w:sz="4" w:space="0" w:color="auto"/>
            </w:tcBorders>
            <w:vAlign w:val="center"/>
          </w:tcPr>
          <w:p w:rsidR="00493A1D" w:rsidRPr="007E6785" w:rsidRDefault="00493A1D" w:rsidP="00D17002">
            <w:pPr>
              <w:jc w:val="center"/>
            </w:pPr>
          </w:p>
        </w:tc>
      </w:tr>
      <w:tr w:rsidR="00D75CC0" w:rsidRPr="007E6785" w:rsidTr="00591B7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3"/>
          <w:jc w:val="center"/>
        </w:trPr>
        <w:tc>
          <w:tcPr>
            <w:tcW w:w="2662" w:type="pct"/>
            <w:gridSpan w:val="5"/>
            <w:tcBorders>
              <w:top w:val="nil"/>
              <w:left w:val="nil"/>
              <w:bottom w:val="nil"/>
              <w:right w:val="nil"/>
            </w:tcBorders>
          </w:tcPr>
          <w:p w:rsidR="00D75CC0" w:rsidRPr="007E6785" w:rsidRDefault="00D75CC0" w:rsidP="00D17002">
            <w:pPr>
              <w:widowControl w:val="0"/>
              <w:tabs>
                <w:tab w:val="left" w:pos="720"/>
              </w:tabs>
              <w:autoSpaceDE w:val="0"/>
              <w:autoSpaceDN w:val="0"/>
              <w:adjustRightInd w:val="0"/>
              <w:jc w:val="center"/>
              <w:rPr>
                <w:rFonts w:eastAsia="Calibri"/>
                <w:b/>
                <w:bCs/>
                <w:lang w:eastAsia="en-US"/>
              </w:rPr>
            </w:pPr>
          </w:p>
          <w:p w:rsidR="00D75CC0" w:rsidRPr="007E6785" w:rsidRDefault="00D75CC0" w:rsidP="00D17002">
            <w:pPr>
              <w:widowControl w:val="0"/>
              <w:tabs>
                <w:tab w:val="left" w:pos="720"/>
              </w:tabs>
              <w:autoSpaceDE w:val="0"/>
              <w:autoSpaceDN w:val="0"/>
              <w:adjustRightInd w:val="0"/>
              <w:jc w:val="center"/>
              <w:rPr>
                <w:rFonts w:eastAsia="Calibri"/>
                <w:b/>
                <w:bCs/>
                <w:lang w:eastAsia="en-US"/>
              </w:rPr>
            </w:pPr>
            <w:r w:rsidRPr="007E6785">
              <w:rPr>
                <w:rFonts w:eastAsia="Calibri"/>
                <w:b/>
                <w:bCs/>
                <w:lang w:eastAsia="en-US"/>
              </w:rPr>
              <w:t>Поставщик</w:t>
            </w:r>
          </w:p>
          <w:p w:rsidR="00D75CC0" w:rsidRPr="007E6785" w:rsidRDefault="00D75CC0" w:rsidP="00D17002">
            <w:pPr>
              <w:rPr>
                <w:rFonts w:eastAsia="Calibri"/>
              </w:rPr>
            </w:pPr>
            <w:r w:rsidRPr="007E6785">
              <w:rPr>
                <w:rFonts w:eastAsia="Calibri"/>
              </w:rPr>
              <w:t>___________________________</w:t>
            </w:r>
          </w:p>
          <w:p w:rsidR="00D75CC0" w:rsidRPr="007E6785" w:rsidRDefault="00D75CC0" w:rsidP="00D17002">
            <w:pPr>
              <w:rPr>
                <w:rFonts w:eastAsia="Calibri"/>
              </w:rPr>
            </w:pPr>
          </w:p>
          <w:p w:rsidR="00D75CC0" w:rsidRPr="007E6785" w:rsidRDefault="00D75CC0" w:rsidP="00D17002">
            <w:pPr>
              <w:rPr>
                <w:rFonts w:eastAsia="Calibri"/>
                <w:bCs/>
                <w:lang w:eastAsia="en-US"/>
              </w:rPr>
            </w:pPr>
            <w:r w:rsidRPr="007E6785">
              <w:rPr>
                <w:rFonts w:eastAsia="Calibri"/>
                <w:lang w:val="en-US"/>
              </w:rPr>
              <w:t>___________________ /___________/</w:t>
            </w:r>
          </w:p>
        </w:tc>
        <w:tc>
          <w:tcPr>
            <w:tcW w:w="2338" w:type="pct"/>
            <w:gridSpan w:val="3"/>
            <w:tcBorders>
              <w:top w:val="nil"/>
              <w:left w:val="nil"/>
              <w:bottom w:val="nil"/>
              <w:right w:val="nil"/>
            </w:tcBorders>
          </w:tcPr>
          <w:p w:rsidR="00D75CC0" w:rsidRPr="007E6785" w:rsidRDefault="00D75CC0" w:rsidP="00D17002">
            <w:pPr>
              <w:widowControl w:val="0"/>
              <w:tabs>
                <w:tab w:val="left" w:pos="720"/>
              </w:tabs>
              <w:autoSpaceDE w:val="0"/>
              <w:autoSpaceDN w:val="0"/>
              <w:adjustRightInd w:val="0"/>
              <w:ind w:firstLine="34"/>
              <w:jc w:val="center"/>
              <w:rPr>
                <w:rFonts w:eastAsia="Calibri"/>
                <w:b/>
                <w:lang w:eastAsia="en-US"/>
              </w:rPr>
            </w:pPr>
          </w:p>
          <w:p w:rsidR="00D75CC0" w:rsidRPr="007E6785" w:rsidRDefault="00D75CC0" w:rsidP="00D17002">
            <w:pPr>
              <w:widowControl w:val="0"/>
              <w:tabs>
                <w:tab w:val="left" w:pos="720"/>
              </w:tabs>
              <w:autoSpaceDE w:val="0"/>
              <w:autoSpaceDN w:val="0"/>
              <w:adjustRightInd w:val="0"/>
              <w:ind w:firstLine="34"/>
              <w:jc w:val="center"/>
              <w:rPr>
                <w:rFonts w:eastAsia="Calibri"/>
                <w:b/>
                <w:lang w:eastAsia="en-US"/>
              </w:rPr>
            </w:pPr>
            <w:r w:rsidRPr="007E6785">
              <w:rPr>
                <w:rFonts w:eastAsia="Calibri"/>
                <w:b/>
                <w:lang w:eastAsia="en-US"/>
              </w:rPr>
              <w:t>Государственный заказчик</w:t>
            </w:r>
          </w:p>
          <w:p w:rsidR="00D75CC0" w:rsidRPr="007E6785" w:rsidRDefault="00D75CC0" w:rsidP="00D17002">
            <w:pPr>
              <w:widowControl w:val="0"/>
              <w:tabs>
                <w:tab w:val="left" w:pos="720"/>
              </w:tabs>
              <w:autoSpaceDE w:val="0"/>
              <w:autoSpaceDN w:val="0"/>
              <w:adjustRightInd w:val="0"/>
              <w:ind w:firstLine="34"/>
              <w:jc w:val="center"/>
              <w:rPr>
                <w:rFonts w:eastAsia="Calibri"/>
                <w:lang w:eastAsia="en-US"/>
              </w:rPr>
            </w:pPr>
            <w:r w:rsidRPr="007E6785">
              <w:rPr>
                <w:rFonts w:eastAsia="Calibri"/>
                <w:lang w:eastAsia="en-US"/>
              </w:rPr>
              <w:t>ФГКУ  «Специальное управление</w:t>
            </w:r>
          </w:p>
          <w:p w:rsidR="00D75CC0" w:rsidRPr="007E6785" w:rsidRDefault="00D75CC0" w:rsidP="00D17002">
            <w:pPr>
              <w:widowControl w:val="0"/>
              <w:tabs>
                <w:tab w:val="left" w:pos="720"/>
              </w:tabs>
              <w:autoSpaceDE w:val="0"/>
              <w:autoSpaceDN w:val="0"/>
              <w:adjustRightInd w:val="0"/>
              <w:ind w:firstLine="34"/>
              <w:jc w:val="center"/>
              <w:rPr>
                <w:rFonts w:eastAsia="Calibri"/>
                <w:b/>
                <w:lang w:eastAsia="en-US"/>
              </w:rPr>
            </w:pPr>
            <w:r w:rsidRPr="007E6785">
              <w:rPr>
                <w:rFonts w:eastAsia="Calibri"/>
                <w:lang w:eastAsia="en-US"/>
              </w:rPr>
              <w:t>ФПС № 48 МЧС России»</w:t>
            </w:r>
          </w:p>
          <w:p w:rsidR="00D75CC0" w:rsidRPr="007E6785" w:rsidRDefault="00D75CC0" w:rsidP="00D17002">
            <w:pPr>
              <w:widowControl w:val="0"/>
              <w:tabs>
                <w:tab w:val="left" w:pos="720"/>
              </w:tabs>
              <w:autoSpaceDE w:val="0"/>
              <w:autoSpaceDN w:val="0"/>
              <w:adjustRightInd w:val="0"/>
              <w:ind w:firstLine="34"/>
              <w:jc w:val="center"/>
              <w:rPr>
                <w:rFonts w:eastAsia="Calibri"/>
                <w:bCs/>
                <w:lang w:eastAsia="en-US"/>
              </w:rPr>
            </w:pPr>
            <w:r w:rsidRPr="007E6785">
              <w:rPr>
                <w:rFonts w:eastAsia="Calibri"/>
                <w:lang w:eastAsia="en-US"/>
              </w:rPr>
              <w:t>___________________/____________/</w:t>
            </w:r>
          </w:p>
        </w:tc>
      </w:tr>
    </w:tbl>
    <w:p w:rsidR="00D75CC0" w:rsidRPr="007E6785" w:rsidRDefault="00D75CC0" w:rsidP="00D75CC0">
      <w:pPr>
        <w:ind w:right="-2"/>
        <w:jc w:val="center"/>
        <w:rPr>
          <w:rFonts w:eastAsia="Calibri"/>
          <w:b/>
          <w:lang w:eastAsia="en-US"/>
        </w:rPr>
      </w:pPr>
    </w:p>
    <w:p w:rsidR="00D75CC0" w:rsidRPr="007E6785" w:rsidRDefault="00D75CC0" w:rsidP="00D75CC0">
      <w:pPr>
        <w:ind w:right="-2"/>
        <w:jc w:val="center"/>
        <w:rPr>
          <w:rFonts w:eastAsia="Calibri"/>
          <w:b/>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E84807" w:rsidRDefault="00E84807" w:rsidP="00E84807">
      <w:pPr>
        <w:tabs>
          <w:tab w:val="left" w:pos="2043"/>
        </w:tabs>
        <w:rPr>
          <w:rFonts w:eastAsia="Calibri"/>
          <w:lang w:eastAsia="en-US"/>
        </w:rPr>
      </w:pPr>
      <w:r>
        <w:rPr>
          <w:rFonts w:eastAsia="Calibri"/>
          <w:lang w:eastAsia="en-US"/>
        </w:rPr>
        <w:t xml:space="preserve">Проект Государственного контракта согласован: </w:t>
      </w:r>
    </w:p>
    <w:p w:rsidR="00D75CC0" w:rsidRDefault="00D75CC0" w:rsidP="00D75CC0">
      <w:pPr>
        <w:widowControl w:val="0"/>
        <w:autoSpaceDE w:val="0"/>
        <w:autoSpaceDN w:val="0"/>
        <w:adjustRightInd w:val="0"/>
        <w:ind w:left="6521"/>
        <w:jc w:val="center"/>
        <w:rPr>
          <w:rFonts w:eastAsia="Calibri"/>
          <w:lang w:eastAsia="en-US"/>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2976"/>
        <w:gridCol w:w="2977"/>
      </w:tblGrid>
      <w:tr w:rsidR="002D5D90" w:rsidTr="002D5D90">
        <w:trPr>
          <w:trHeight w:val="519"/>
        </w:trPr>
        <w:tc>
          <w:tcPr>
            <w:tcW w:w="4395" w:type="dxa"/>
            <w:tcBorders>
              <w:top w:val="single" w:sz="4" w:space="0" w:color="000000"/>
              <w:left w:val="single" w:sz="4" w:space="0" w:color="000000"/>
              <w:bottom w:val="single" w:sz="4" w:space="0" w:color="000000"/>
              <w:right w:val="single" w:sz="4" w:space="0" w:color="000000"/>
            </w:tcBorders>
            <w:vAlign w:val="center"/>
            <w:hideMark/>
          </w:tcPr>
          <w:p w:rsidR="002D5D90" w:rsidRDefault="002D5D90">
            <w:pPr>
              <w:spacing w:line="276" w:lineRule="auto"/>
              <w:jc w:val="center"/>
              <w:rPr>
                <w:rFonts w:eastAsia="Calibri"/>
                <w:sz w:val="26"/>
                <w:szCs w:val="26"/>
                <w:lang w:eastAsia="en-US"/>
              </w:rPr>
            </w:pPr>
            <w:r>
              <w:rPr>
                <w:rFonts w:eastAsia="Calibri"/>
                <w:sz w:val="26"/>
                <w:szCs w:val="26"/>
                <w:lang w:eastAsia="en-US"/>
              </w:rPr>
              <w:t>Должность</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2D5D90" w:rsidRDefault="002D5D90">
            <w:pPr>
              <w:spacing w:line="276" w:lineRule="auto"/>
              <w:jc w:val="center"/>
              <w:rPr>
                <w:rFonts w:eastAsia="Calibri"/>
                <w:sz w:val="26"/>
                <w:szCs w:val="26"/>
                <w:lang w:eastAsia="en-US"/>
              </w:rPr>
            </w:pPr>
            <w:r>
              <w:rPr>
                <w:rFonts w:eastAsia="Calibri"/>
                <w:sz w:val="26"/>
                <w:szCs w:val="26"/>
                <w:lang w:eastAsia="en-US"/>
              </w:rPr>
              <w:t>ФИО</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D5D90" w:rsidRDefault="002D5D90">
            <w:pPr>
              <w:spacing w:line="276" w:lineRule="auto"/>
              <w:jc w:val="center"/>
              <w:rPr>
                <w:rFonts w:eastAsia="Calibri"/>
                <w:sz w:val="26"/>
                <w:szCs w:val="26"/>
                <w:lang w:eastAsia="en-US"/>
              </w:rPr>
            </w:pPr>
            <w:r>
              <w:rPr>
                <w:rFonts w:eastAsia="Calibri"/>
                <w:sz w:val="26"/>
                <w:szCs w:val="26"/>
                <w:lang w:eastAsia="en-US"/>
              </w:rPr>
              <w:t>Подпись и дата</w:t>
            </w:r>
          </w:p>
        </w:tc>
      </w:tr>
      <w:tr w:rsidR="002D5D90" w:rsidTr="002D5D90">
        <w:trPr>
          <w:trHeight w:val="402"/>
        </w:trPr>
        <w:tc>
          <w:tcPr>
            <w:tcW w:w="4395" w:type="dxa"/>
            <w:tcBorders>
              <w:top w:val="single" w:sz="4" w:space="0" w:color="000000"/>
              <w:left w:val="single" w:sz="4" w:space="0" w:color="000000"/>
              <w:bottom w:val="single" w:sz="4" w:space="0" w:color="000000"/>
              <w:right w:val="single" w:sz="4" w:space="0" w:color="000000"/>
            </w:tcBorders>
            <w:vAlign w:val="center"/>
            <w:hideMark/>
          </w:tcPr>
          <w:p w:rsidR="002D5D90" w:rsidRDefault="006B2739" w:rsidP="006B2739">
            <w:pPr>
              <w:spacing w:line="276" w:lineRule="auto"/>
              <w:rPr>
                <w:rFonts w:eastAsia="Calibri"/>
                <w:sz w:val="26"/>
                <w:szCs w:val="26"/>
                <w:lang w:eastAsia="en-US"/>
              </w:rPr>
            </w:pPr>
            <w:r>
              <w:rPr>
                <w:rFonts w:eastAsia="Calibri"/>
                <w:sz w:val="26"/>
                <w:szCs w:val="26"/>
                <w:lang w:eastAsia="en-US"/>
              </w:rPr>
              <w:t>Н</w:t>
            </w:r>
            <w:r w:rsidR="002D5D90">
              <w:rPr>
                <w:rFonts w:eastAsia="Calibri"/>
                <w:sz w:val="26"/>
                <w:szCs w:val="26"/>
                <w:lang w:eastAsia="en-US"/>
              </w:rPr>
              <w:t>ачальник ОПТиАСУ</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2D5D90" w:rsidRDefault="006B2739">
            <w:pPr>
              <w:spacing w:line="276" w:lineRule="auto"/>
              <w:jc w:val="center"/>
              <w:rPr>
                <w:rFonts w:eastAsia="Calibri"/>
                <w:sz w:val="26"/>
                <w:szCs w:val="26"/>
                <w:lang w:eastAsia="en-US"/>
              </w:rPr>
            </w:pPr>
            <w:r>
              <w:rPr>
                <w:rFonts w:eastAsia="Calibri"/>
                <w:sz w:val="26"/>
                <w:szCs w:val="26"/>
                <w:lang w:eastAsia="en-US"/>
              </w:rPr>
              <w:t>Галкин В.С.</w:t>
            </w:r>
          </w:p>
        </w:tc>
        <w:tc>
          <w:tcPr>
            <w:tcW w:w="2977" w:type="dxa"/>
            <w:tcBorders>
              <w:top w:val="single" w:sz="4" w:space="0" w:color="000000"/>
              <w:left w:val="single" w:sz="4" w:space="0" w:color="000000"/>
              <w:bottom w:val="single" w:sz="4" w:space="0" w:color="000000"/>
              <w:right w:val="single" w:sz="4" w:space="0" w:color="000000"/>
            </w:tcBorders>
            <w:vAlign w:val="center"/>
          </w:tcPr>
          <w:p w:rsidR="002D5D90" w:rsidRDefault="002D5D90">
            <w:pPr>
              <w:spacing w:after="200" w:line="276" w:lineRule="auto"/>
              <w:jc w:val="center"/>
              <w:rPr>
                <w:rFonts w:eastAsia="Calibri"/>
                <w:sz w:val="26"/>
                <w:szCs w:val="26"/>
                <w:lang w:eastAsia="en-US"/>
              </w:rPr>
            </w:pPr>
          </w:p>
        </w:tc>
      </w:tr>
      <w:tr w:rsidR="002D5D90" w:rsidTr="002D5D90">
        <w:trPr>
          <w:trHeight w:val="427"/>
        </w:trPr>
        <w:tc>
          <w:tcPr>
            <w:tcW w:w="4395" w:type="dxa"/>
            <w:tcBorders>
              <w:top w:val="single" w:sz="4" w:space="0" w:color="000000"/>
              <w:left w:val="single" w:sz="4" w:space="0" w:color="000000"/>
              <w:bottom w:val="single" w:sz="4" w:space="0" w:color="000000"/>
              <w:right w:val="single" w:sz="4" w:space="0" w:color="000000"/>
            </w:tcBorders>
            <w:vAlign w:val="center"/>
            <w:hideMark/>
          </w:tcPr>
          <w:p w:rsidR="002D5D90" w:rsidRDefault="006B2739" w:rsidP="006B2739">
            <w:pPr>
              <w:spacing w:line="276" w:lineRule="auto"/>
              <w:rPr>
                <w:rFonts w:eastAsia="Calibri"/>
                <w:sz w:val="26"/>
                <w:szCs w:val="26"/>
                <w:lang w:eastAsia="en-US"/>
              </w:rPr>
            </w:pPr>
            <w:r>
              <w:rPr>
                <w:rFonts w:eastAsia="Calibri"/>
                <w:sz w:val="26"/>
                <w:szCs w:val="26"/>
                <w:lang w:eastAsia="en-US"/>
              </w:rPr>
              <w:t>Старший ю</w:t>
            </w:r>
            <w:r w:rsidR="002D5D90">
              <w:rPr>
                <w:rFonts w:eastAsia="Calibri"/>
                <w:sz w:val="26"/>
                <w:szCs w:val="26"/>
                <w:lang w:eastAsia="en-US"/>
              </w:rPr>
              <w:t>рисконсульт ЮрГр</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2D5D90" w:rsidRDefault="006B2739">
            <w:pPr>
              <w:spacing w:line="276" w:lineRule="auto"/>
              <w:jc w:val="center"/>
              <w:rPr>
                <w:rFonts w:eastAsia="Calibri"/>
                <w:sz w:val="26"/>
                <w:szCs w:val="26"/>
                <w:lang w:eastAsia="en-US"/>
              </w:rPr>
            </w:pPr>
            <w:r>
              <w:rPr>
                <w:rFonts w:eastAsia="Calibri"/>
                <w:sz w:val="26"/>
                <w:szCs w:val="26"/>
                <w:lang w:eastAsia="en-US"/>
              </w:rPr>
              <w:t>Ермолова Л.С.</w:t>
            </w:r>
          </w:p>
        </w:tc>
        <w:tc>
          <w:tcPr>
            <w:tcW w:w="2977" w:type="dxa"/>
            <w:tcBorders>
              <w:top w:val="single" w:sz="4" w:space="0" w:color="000000"/>
              <w:left w:val="single" w:sz="4" w:space="0" w:color="000000"/>
              <w:bottom w:val="single" w:sz="4" w:space="0" w:color="000000"/>
              <w:right w:val="single" w:sz="4" w:space="0" w:color="000000"/>
            </w:tcBorders>
            <w:vAlign w:val="center"/>
          </w:tcPr>
          <w:p w:rsidR="002D5D90" w:rsidRDefault="002D5D90">
            <w:pPr>
              <w:spacing w:after="200" w:line="276" w:lineRule="auto"/>
              <w:jc w:val="center"/>
              <w:rPr>
                <w:rFonts w:eastAsia="Calibri"/>
                <w:sz w:val="26"/>
                <w:szCs w:val="26"/>
                <w:lang w:eastAsia="en-US"/>
              </w:rPr>
            </w:pPr>
          </w:p>
        </w:tc>
      </w:tr>
      <w:tr w:rsidR="002D5D90" w:rsidTr="002D5D90">
        <w:trPr>
          <w:trHeight w:val="423"/>
        </w:trPr>
        <w:tc>
          <w:tcPr>
            <w:tcW w:w="4395" w:type="dxa"/>
            <w:tcBorders>
              <w:top w:val="single" w:sz="4" w:space="0" w:color="000000"/>
              <w:left w:val="single" w:sz="4" w:space="0" w:color="000000"/>
              <w:bottom w:val="single" w:sz="4" w:space="0" w:color="000000"/>
              <w:right w:val="single" w:sz="4" w:space="0" w:color="000000"/>
            </w:tcBorders>
            <w:vAlign w:val="center"/>
            <w:hideMark/>
          </w:tcPr>
          <w:p w:rsidR="002D5D90" w:rsidRDefault="002D5D90">
            <w:pPr>
              <w:spacing w:line="276" w:lineRule="auto"/>
              <w:rPr>
                <w:rFonts w:eastAsia="Calibri"/>
                <w:sz w:val="26"/>
                <w:szCs w:val="26"/>
                <w:lang w:eastAsia="en-US"/>
              </w:rPr>
            </w:pPr>
            <w:r>
              <w:rPr>
                <w:rFonts w:eastAsia="Calibri"/>
                <w:sz w:val="26"/>
                <w:szCs w:val="26"/>
                <w:lang w:eastAsia="en-US"/>
              </w:rPr>
              <w:t>Начальник ФЭО</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2D5D90" w:rsidRDefault="002D5D90">
            <w:pPr>
              <w:spacing w:line="276" w:lineRule="auto"/>
              <w:jc w:val="center"/>
              <w:rPr>
                <w:rFonts w:eastAsia="Calibri"/>
                <w:sz w:val="26"/>
                <w:szCs w:val="26"/>
                <w:lang w:eastAsia="en-US"/>
              </w:rPr>
            </w:pPr>
            <w:r>
              <w:rPr>
                <w:rFonts w:eastAsia="Calibri"/>
                <w:sz w:val="26"/>
                <w:szCs w:val="26"/>
                <w:lang w:eastAsia="en-US"/>
              </w:rPr>
              <w:t>Сухоцкая Н.Ю.</w:t>
            </w:r>
          </w:p>
        </w:tc>
        <w:tc>
          <w:tcPr>
            <w:tcW w:w="2977" w:type="dxa"/>
            <w:tcBorders>
              <w:top w:val="single" w:sz="4" w:space="0" w:color="000000"/>
              <w:left w:val="single" w:sz="4" w:space="0" w:color="000000"/>
              <w:bottom w:val="single" w:sz="4" w:space="0" w:color="000000"/>
              <w:right w:val="single" w:sz="4" w:space="0" w:color="000000"/>
            </w:tcBorders>
            <w:vAlign w:val="center"/>
          </w:tcPr>
          <w:p w:rsidR="002D5D90" w:rsidRDefault="002D5D90">
            <w:pPr>
              <w:spacing w:after="200" w:line="276" w:lineRule="auto"/>
              <w:jc w:val="center"/>
              <w:rPr>
                <w:rFonts w:eastAsia="Calibri"/>
                <w:sz w:val="26"/>
                <w:szCs w:val="26"/>
                <w:lang w:eastAsia="en-US"/>
              </w:rPr>
            </w:pPr>
          </w:p>
        </w:tc>
      </w:tr>
    </w:tbl>
    <w:p w:rsidR="00D75CC0" w:rsidRDefault="00D75CC0" w:rsidP="00D75CC0">
      <w:pPr>
        <w:widowControl w:val="0"/>
        <w:autoSpaceDE w:val="0"/>
        <w:autoSpaceDN w:val="0"/>
        <w:adjustRightInd w:val="0"/>
        <w:ind w:left="6521"/>
        <w:jc w:val="center"/>
        <w:rPr>
          <w:rFonts w:eastAsia="Calibri"/>
          <w:lang w:eastAsia="en-US"/>
        </w:rPr>
      </w:pPr>
    </w:p>
    <w:p w:rsidR="00E84807" w:rsidRDefault="00E84807" w:rsidP="00E84807">
      <w:pPr>
        <w:tabs>
          <w:tab w:val="left" w:pos="2043"/>
        </w:tabs>
        <w:rPr>
          <w:rFonts w:eastAsia="Calibri"/>
          <w:lang w:eastAsia="en-US"/>
        </w:rPr>
      </w:pPr>
      <w:r>
        <w:rPr>
          <w:rFonts w:eastAsia="Calibri"/>
          <w:lang w:eastAsia="en-US"/>
        </w:rPr>
        <w:t>Ответственный исполнитель:  ____________________ А.К. Алтынбаев</w:t>
      </w: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CD5131" w:rsidRDefault="00CD5131"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7F6573" w:rsidRDefault="007F6573" w:rsidP="002D5D90">
      <w:pPr>
        <w:widowControl w:val="0"/>
        <w:autoSpaceDE w:val="0"/>
        <w:autoSpaceDN w:val="0"/>
        <w:adjustRightInd w:val="0"/>
        <w:rPr>
          <w:rFonts w:eastAsia="Calibri"/>
          <w:lang w:eastAsia="en-US"/>
        </w:rPr>
      </w:pPr>
    </w:p>
    <w:p w:rsidR="006B2739" w:rsidRDefault="006B2739" w:rsidP="002D5D90">
      <w:pPr>
        <w:widowControl w:val="0"/>
        <w:autoSpaceDE w:val="0"/>
        <w:autoSpaceDN w:val="0"/>
        <w:adjustRightInd w:val="0"/>
        <w:rPr>
          <w:rFonts w:eastAsia="Calibri"/>
          <w:lang w:eastAsia="en-US"/>
        </w:rPr>
      </w:pPr>
    </w:p>
    <w:p w:rsidR="006B2739" w:rsidRDefault="006B2739" w:rsidP="002D5D90">
      <w:pPr>
        <w:widowControl w:val="0"/>
        <w:autoSpaceDE w:val="0"/>
        <w:autoSpaceDN w:val="0"/>
        <w:adjustRightInd w:val="0"/>
        <w:rPr>
          <w:rFonts w:eastAsia="Calibri"/>
          <w:lang w:eastAsia="en-US"/>
        </w:rPr>
      </w:pPr>
    </w:p>
    <w:p w:rsidR="006B2739" w:rsidRDefault="006B2739" w:rsidP="002D5D90">
      <w:pPr>
        <w:widowControl w:val="0"/>
        <w:autoSpaceDE w:val="0"/>
        <w:autoSpaceDN w:val="0"/>
        <w:adjustRightInd w:val="0"/>
        <w:rPr>
          <w:rFonts w:eastAsia="Calibri"/>
          <w:lang w:eastAsia="en-US"/>
        </w:rPr>
      </w:pPr>
    </w:p>
    <w:p w:rsidR="002D5D90" w:rsidRDefault="002D5D90" w:rsidP="002D5D90">
      <w:pPr>
        <w:widowControl w:val="0"/>
        <w:autoSpaceDE w:val="0"/>
        <w:autoSpaceDN w:val="0"/>
        <w:adjustRightInd w:val="0"/>
        <w:rPr>
          <w:rFonts w:eastAsia="Calibri"/>
          <w:lang w:eastAsia="en-US"/>
        </w:rPr>
      </w:pPr>
    </w:p>
    <w:p w:rsidR="00D75CC0" w:rsidRPr="007E6785" w:rsidRDefault="00D75CC0" w:rsidP="00970538">
      <w:pPr>
        <w:widowControl w:val="0"/>
        <w:autoSpaceDE w:val="0"/>
        <w:autoSpaceDN w:val="0"/>
        <w:adjustRightInd w:val="0"/>
        <w:ind w:left="6237"/>
        <w:jc w:val="center"/>
        <w:rPr>
          <w:rFonts w:eastAsia="Calibri"/>
          <w:lang w:eastAsia="en-US"/>
        </w:rPr>
      </w:pPr>
      <w:r w:rsidRPr="007E6785">
        <w:rPr>
          <w:rFonts w:eastAsia="Calibri"/>
          <w:lang w:eastAsia="en-US"/>
        </w:rPr>
        <w:lastRenderedPageBreak/>
        <w:t>Приложение № 2</w:t>
      </w:r>
    </w:p>
    <w:p w:rsidR="00D75CC0" w:rsidRPr="007E6785" w:rsidRDefault="00D75CC0" w:rsidP="00970538">
      <w:pPr>
        <w:widowControl w:val="0"/>
        <w:autoSpaceDE w:val="0"/>
        <w:autoSpaceDN w:val="0"/>
        <w:adjustRightInd w:val="0"/>
        <w:ind w:left="6237"/>
        <w:jc w:val="center"/>
        <w:rPr>
          <w:rFonts w:eastAsia="Calibri"/>
          <w:lang w:eastAsia="en-US"/>
        </w:rPr>
      </w:pPr>
      <w:r w:rsidRPr="007E6785">
        <w:rPr>
          <w:rFonts w:eastAsia="Calibri"/>
          <w:lang w:eastAsia="en-US"/>
        </w:rPr>
        <w:t>Государственному контракту</w:t>
      </w:r>
    </w:p>
    <w:p w:rsidR="00D75CC0" w:rsidRPr="007E6785" w:rsidRDefault="00D75CC0" w:rsidP="00970538">
      <w:pPr>
        <w:widowControl w:val="0"/>
        <w:autoSpaceDE w:val="0"/>
        <w:autoSpaceDN w:val="0"/>
        <w:adjustRightInd w:val="0"/>
        <w:ind w:left="6237"/>
        <w:jc w:val="center"/>
        <w:rPr>
          <w:rFonts w:eastAsia="Calibri"/>
          <w:lang w:eastAsia="en-US"/>
        </w:rPr>
      </w:pPr>
      <w:r>
        <w:rPr>
          <w:rFonts w:eastAsia="Calibri"/>
          <w:lang w:eastAsia="en-US"/>
        </w:rPr>
        <w:t>от «___» __________</w:t>
      </w:r>
      <w:r w:rsidR="0011260A">
        <w:rPr>
          <w:rFonts w:eastAsia="Calibri"/>
          <w:lang w:eastAsia="en-US"/>
        </w:rPr>
        <w:t xml:space="preserve"> 2026</w:t>
      </w:r>
      <w:r>
        <w:rPr>
          <w:rFonts w:eastAsia="Calibri"/>
          <w:lang w:eastAsia="en-US"/>
        </w:rPr>
        <w:t xml:space="preserve"> г.</w:t>
      </w:r>
    </w:p>
    <w:p w:rsidR="00D75CC0" w:rsidRPr="007E6785" w:rsidRDefault="00D75CC0" w:rsidP="00970538">
      <w:pPr>
        <w:widowControl w:val="0"/>
        <w:autoSpaceDE w:val="0"/>
        <w:autoSpaceDN w:val="0"/>
        <w:adjustRightInd w:val="0"/>
        <w:ind w:left="6237"/>
        <w:jc w:val="center"/>
        <w:rPr>
          <w:rFonts w:eastAsia="Calibri"/>
          <w:lang w:eastAsia="en-US"/>
        </w:rPr>
      </w:pPr>
      <w:r>
        <w:rPr>
          <w:rFonts w:eastAsia="Calibri"/>
          <w:lang w:eastAsia="en-US"/>
        </w:rPr>
        <w:t>№ ___________</w:t>
      </w:r>
    </w:p>
    <w:p w:rsidR="00D75CC0" w:rsidRDefault="00D75CC0" w:rsidP="00C93D39">
      <w:pPr>
        <w:widowControl w:val="0"/>
        <w:autoSpaceDE w:val="0"/>
        <w:autoSpaceDN w:val="0"/>
        <w:adjustRightInd w:val="0"/>
        <w:jc w:val="center"/>
        <w:rPr>
          <w:rFonts w:eastAsia="Calibri"/>
          <w:b/>
          <w:lang w:eastAsia="en-US"/>
        </w:rPr>
      </w:pPr>
      <w:r w:rsidRPr="007E6785">
        <w:rPr>
          <w:rFonts w:eastAsia="Calibri"/>
          <w:b/>
          <w:lang w:eastAsia="en-US"/>
        </w:rPr>
        <w:t>Описание объекта закупки</w:t>
      </w:r>
    </w:p>
    <w:p w:rsidR="00D75CC0" w:rsidRDefault="00D75CC0" w:rsidP="0055303D">
      <w:pPr>
        <w:numPr>
          <w:ilvl w:val="0"/>
          <w:numId w:val="8"/>
        </w:numPr>
        <w:tabs>
          <w:tab w:val="left" w:pos="851"/>
        </w:tabs>
        <w:ind w:left="0" w:firstLine="0"/>
        <w:jc w:val="both"/>
        <w:rPr>
          <w:b/>
          <w:bCs/>
        </w:rPr>
      </w:pPr>
      <w:r w:rsidRPr="007E6785">
        <w:rPr>
          <w:b/>
          <w:bCs/>
        </w:rPr>
        <w:t>Наименование, технические характеристики, описание и количество поставляемого товара:</w:t>
      </w:r>
    </w:p>
    <w:tbl>
      <w:tblPr>
        <w:tblpPr w:leftFromText="180" w:rightFromText="180" w:vertAnchor="text" w:tblpY="1"/>
        <w:tblOverlap w:val="never"/>
        <w:tblW w:w="4934" w:type="pct"/>
        <w:tblBorders>
          <w:top w:val="inset" w:sz="6" w:space="0" w:color="000000"/>
          <w:left w:val="inset" w:sz="6" w:space="0" w:color="000000"/>
          <w:bottom w:val="inset" w:sz="6" w:space="0" w:color="000000"/>
          <w:right w:val="inset" w:sz="6" w:space="0" w:color="000000"/>
        </w:tblBorders>
        <w:shd w:val="clear" w:color="auto" w:fill="FFFFFF"/>
        <w:tblCellMar>
          <w:left w:w="0" w:type="dxa"/>
          <w:right w:w="0" w:type="dxa"/>
        </w:tblCellMar>
        <w:tblLook w:val="04A0" w:firstRow="1" w:lastRow="0" w:firstColumn="1" w:lastColumn="0" w:noHBand="0" w:noVBand="1"/>
      </w:tblPr>
      <w:tblGrid>
        <w:gridCol w:w="351"/>
        <w:gridCol w:w="2463"/>
        <w:gridCol w:w="5416"/>
        <w:gridCol w:w="1009"/>
        <w:gridCol w:w="847"/>
      </w:tblGrid>
      <w:tr w:rsidR="00DD7E35" w:rsidRPr="00C43845" w:rsidTr="006B2739">
        <w:trPr>
          <w:trHeight w:val="465"/>
        </w:trPr>
        <w:tc>
          <w:tcPr>
            <w:tcW w:w="174" w:type="pct"/>
            <w:tcBorders>
              <w:top w:val="outset" w:sz="6" w:space="0" w:color="000000"/>
              <w:left w:val="outset" w:sz="6" w:space="0" w:color="000000"/>
              <w:bottom w:val="single" w:sz="4" w:space="0" w:color="auto"/>
              <w:right w:val="outset" w:sz="6" w:space="0" w:color="000000"/>
            </w:tcBorders>
            <w:shd w:val="clear" w:color="auto" w:fill="FFFFFF"/>
            <w:vAlign w:val="center"/>
            <w:hideMark/>
          </w:tcPr>
          <w:p w:rsidR="00DD7E35" w:rsidRPr="00C43845" w:rsidRDefault="00DD7E35" w:rsidP="00DD7E35">
            <w:pPr>
              <w:widowControl w:val="0"/>
              <w:suppressAutoHyphens/>
              <w:jc w:val="center"/>
              <w:rPr>
                <w:rFonts w:eastAsia="Arial Unicode MS" w:cs="Arial Unicode MS"/>
                <w:bCs/>
                <w:kern w:val="2"/>
                <w:lang w:eastAsia="zh-CN" w:bidi="hi-IN"/>
              </w:rPr>
            </w:pPr>
            <w:r w:rsidRPr="00C43845">
              <w:rPr>
                <w:rFonts w:eastAsia="Arial Unicode MS" w:cs="Arial Unicode MS"/>
                <w:bCs/>
                <w:kern w:val="2"/>
                <w:lang w:eastAsia="zh-CN" w:bidi="hi-IN"/>
              </w:rPr>
              <w:t>№</w:t>
            </w:r>
          </w:p>
          <w:p w:rsidR="00DD7E35" w:rsidRPr="00C43845" w:rsidRDefault="00DD7E35" w:rsidP="00DD7E35">
            <w:pPr>
              <w:widowControl w:val="0"/>
              <w:suppressAutoHyphens/>
              <w:jc w:val="center"/>
              <w:rPr>
                <w:rFonts w:eastAsia="Arial Unicode MS" w:cs="Arial Unicode MS"/>
                <w:kern w:val="2"/>
                <w:lang w:val="en-US" w:eastAsia="zh-CN" w:bidi="hi-IN"/>
              </w:rPr>
            </w:pPr>
            <w:r w:rsidRPr="00C43845">
              <w:rPr>
                <w:rFonts w:eastAsia="Arial Unicode MS" w:cs="Arial Unicode MS"/>
                <w:bCs/>
                <w:kern w:val="2"/>
                <w:lang w:eastAsia="zh-CN" w:bidi="hi-IN"/>
              </w:rPr>
              <w:t>п</w:t>
            </w:r>
            <w:r w:rsidRPr="00C43845">
              <w:rPr>
                <w:rFonts w:eastAsia="Arial Unicode MS" w:cs="Arial Unicode MS"/>
                <w:bCs/>
                <w:kern w:val="2"/>
                <w:lang w:val="en-US" w:eastAsia="zh-CN" w:bidi="hi-IN"/>
              </w:rPr>
              <w:t>/</w:t>
            </w:r>
            <w:r w:rsidRPr="00C43845">
              <w:rPr>
                <w:rFonts w:eastAsia="Arial Unicode MS" w:cs="Arial Unicode MS"/>
                <w:bCs/>
                <w:kern w:val="2"/>
                <w:lang w:eastAsia="zh-CN" w:bidi="hi-IN"/>
              </w:rPr>
              <w:t>п</w:t>
            </w:r>
          </w:p>
        </w:tc>
        <w:tc>
          <w:tcPr>
            <w:tcW w:w="1221" w:type="pct"/>
            <w:tcBorders>
              <w:top w:val="outset" w:sz="6" w:space="0" w:color="000000"/>
              <w:left w:val="outset" w:sz="6" w:space="0" w:color="000000"/>
              <w:bottom w:val="single" w:sz="4" w:space="0" w:color="auto"/>
              <w:right w:val="outset" w:sz="6" w:space="0" w:color="000000"/>
            </w:tcBorders>
            <w:shd w:val="clear" w:color="auto" w:fill="FFFFFF"/>
            <w:vAlign w:val="center"/>
            <w:hideMark/>
          </w:tcPr>
          <w:p w:rsidR="00DD7E35" w:rsidRPr="00C43845" w:rsidRDefault="00DD7E35" w:rsidP="00DD7E35">
            <w:pPr>
              <w:widowControl w:val="0"/>
              <w:suppressAutoHyphens/>
              <w:jc w:val="center"/>
              <w:rPr>
                <w:rFonts w:eastAsia="Arial Unicode MS" w:cs="Arial Unicode MS"/>
                <w:kern w:val="2"/>
                <w:lang w:eastAsia="zh-CN" w:bidi="hi-IN"/>
              </w:rPr>
            </w:pPr>
            <w:r w:rsidRPr="00C43845">
              <w:rPr>
                <w:rFonts w:eastAsia="Arial Unicode MS" w:cs="Arial Unicode MS"/>
                <w:kern w:val="2"/>
                <w:lang w:eastAsia="zh-CN" w:bidi="hi-IN"/>
              </w:rPr>
              <w:t>Наименование</w:t>
            </w:r>
          </w:p>
          <w:p w:rsidR="00DD7E35" w:rsidRPr="00C43845" w:rsidRDefault="00DD7E35" w:rsidP="00DD7E35">
            <w:pPr>
              <w:widowControl w:val="0"/>
              <w:suppressAutoHyphens/>
              <w:jc w:val="center"/>
              <w:rPr>
                <w:rFonts w:eastAsia="Arial Unicode MS" w:cs="Arial Unicode MS"/>
                <w:bCs/>
                <w:kern w:val="2"/>
                <w:lang w:eastAsia="zh-CN" w:bidi="hi-IN"/>
              </w:rPr>
            </w:pPr>
            <w:r w:rsidRPr="00C43845">
              <w:rPr>
                <w:rFonts w:eastAsia="Arial Unicode MS" w:cs="Arial Unicode MS"/>
                <w:kern w:val="2"/>
                <w:lang w:eastAsia="zh-CN" w:bidi="hi-IN"/>
              </w:rPr>
              <w:t xml:space="preserve">товара </w:t>
            </w:r>
          </w:p>
        </w:tc>
        <w:tc>
          <w:tcPr>
            <w:tcW w:w="2685" w:type="pct"/>
            <w:tcBorders>
              <w:top w:val="outset" w:sz="6" w:space="0" w:color="000000"/>
              <w:left w:val="outset" w:sz="6" w:space="0" w:color="000000"/>
              <w:bottom w:val="single" w:sz="4" w:space="0" w:color="auto"/>
              <w:right w:val="outset" w:sz="6" w:space="0" w:color="000000"/>
            </w:tcBorders>
            <w:shd w:val="clear" w:color="auto" w:fill="FFFFFF"/>
            <w:vAlign w:val="center"/>
            <w:hideMark/>
          </w:tcPr>
          <w:p w:rsidR="00DD7E35" w:rsidRPr="00C43845" w:rsidRDefault="00DD7E35" w:rsidP="00DD7E35">
            <w:pPr>
              <w:widowControl w:val="0"/>
              <w:suppressAutoHyphens/>
              <w:jc w:val="center"/>
              <w:rPr>
                <w:rFonts w:eastAsia="Arial Unicode MS" w:cs="Arial Unicode MS"/>
                <w:bCs/>
                <w:kern w:val="2"/>
                <w:lang w:eastAsia="zh-CN" w:bidi="hi-IN"/>
              </w:rPr>
            </w:pPr>
            <w:r w:rsidRPr="00C43845">
              <w:rPr>
                <w:rFonts w:eastAsia="Arial Unicode MS" w:cs="Arial Unicode MS"/>
                <w:bCs/>
                <w:kern w:val="2"/>
                <w:lang w:eastAsia="zh-CN" w:bidi="hi-IN"/>
              </w:rPr>
              <w:t xml:space="preserve">Характеристика товара </w:t>
            </w:r>
          </w:p>
          <w:p w:rsidR="00DD7E35" w:rsidRPr="00C43845" w:rsidRDefault="00DD7E35" w:rsidP="00DD7E35">
            <w:pPr>
              <w:widowControl w:val="0"/>
              <w:suppressAutoHyphens/>
              <w:jc w:val="center"/>
              <w:rPr>
                <w:rFonts w:eastAsia="Arial Unicode MS" w:cs="Arial Unicode MS"/>
                <w:kern w:val="2"/>
                <w:lang w:eastAsia="zh-CN" w:bidi="hi-IN"/>
              </w:rPr>
            </w:pPr>
            <w:r w:rsidRPr="00C43845">
              <w:rPr>
                <w:rFonts w:eastAsia="Arial Unicode MS" w:cs="Arial Unicode MS"/>
                <w:bCs/>
                <w:kern w:val="2"/>
                <w:lang w:eastAsia="zh-CN" w:bidi="hi-IN"/>
              </w:rPr>
              <w:t>(артикул, описание, рисунок, эскиз)</w:t>
            </w:r>
          </w:p>
        </w:tc>
        <w:tc>
          <w:tcPr>
            <w:tcW w:w="500" w:type="pct"/>
            <w:tcBorders>
              <w:top w:val="outset" w:sz="6" w:space="0" w:color="000000"/>
              <w:left w:val="outset" w:sz="6" w:space="0" w:color="000000"/>
              <w:bottom w:val="single" w:sz="4" w:space="0" w:color="auto"/>
              <w:right w:val="outset" w:sz="6" w:space="0" w:color="000000"/>
            </w:tcBorders>
            <w:shd w:val="clear" w:color="auto" w:fill="FFFFFF"/>
            <w:vAlign w:val="center"/>
            <w:hideMark/>
          </w:tcPr>
          <w:p w:rsidR="00DD7E35" w:rsidRPr="00C43845" w:rsidRDefault="00DD7E35" w:rsidP="00DD7E35">
            <w:pPr>
              <w:widowControl w:val="0"/>
              <w:suppressAutoHyphens/>
              <w:jc w:val="center"/>
              <w:rPr>
                <w:rFonts w:eastAsia="Arial Unicode MS" w:cs="Arial Unicode MS"/>
                <w:bCs/>
                <w:kern w:val="2"/>
                <w:lang w:eastAsia="zh-CN" w:bidi="hi-IN"/>
              </w:rPr>
            </w:pPr>
            <w:r w:rsidRPr="00C43845">
              <w:rPr>
                <w:rFonts w:eastAsia="Arial Unicode MS" w:cs="Arial Unicode MS"/>
                <w:bCs/>
                <w:kern w:val="2"/>
                <w:lang w:eastAsia="zh-CN" w:bidi="hi-IN"/>
              </w:rPr>
              <w:t xml:space="preserve">Ед. </w:t>
            </w:r>
          </w:p>
          <w:p w:rsidR="00DD7E35" w:rsidRPr="00C43845" w:rsidRDefault="00DD7E35" w:rsidP="00DD7E35">
            <w:pPr>
              <w:widowControl w:val="0"/>
              <w:suppressAutoHyphens/>
              <w:jc w:val="center"/>
              <w:rPr>
                <w:rFonts w:eastAsia="Arial Unicode MS" w:cs="Arial Unicode MS"/>
                <w:bCs/>
                <w:kern w:val="2"/>
                <w:lang w:eastAsia="zh-CN" w:bidi="hi-IN"/>
              </w:rPr>
            </w:pPr>
            <w:r w:rsidRPr="00C43845">
              <w:rPr>
                <w:rFonts w:eastAsia="Arial Unicode MS" w:cs="Arial Unicode MS"/>
                <w:bCs/>
                <w:kern w:val="2"/>
                <w:lang w:eastAsia="zh-CN" w:bidi="hi-IN"/>
              </w:rPr>
              <w:t>изм.</w:t>
            </w:r>
          </w:p>
        </w:tc>
        <w:tc>
          <w:tcPr>
            <w:tcW w:w="420" w:type="pct"/>
            <w:tcBorders>
              <w:top w:val="outset" w:sz="6" w:space="0" w:color="000000"/>
              <w:left w:val="outset" w:sz="6" w:space="0" w:color="000000"/>
              <w:bottom w:val="single" w:sz="4" w:space="0" w:color="auto"/>
              <w:right w:val="outset" w:sz="6" w:space="0" w:color="000000"/>
            </w:tcBorders>
            <w:shd w:val="clear" w:color="auto" w:fill="FFFFFF"/>
            <w:vAlign w:val="center"/>
            <w:hideMark/>
          </w:tcPr>
          <w:p w:rsidR="00DD7E35" w:rsidRPr="00C43845" w:rsidRDefault="00DD7E35" w:rsidP="00DD7E35">
            <w:pPr>
              <w:widowControl w:val="0"/>
              <w:suppressAutoHyphens/>
              <w:jc w:val="center"/>
              <w:rPr>
                <w:rFonts w:eastAsia="Arial Unicode MS" w:cs="Arial Unicode MS"/>
                <w:kern w:val="2"/>
                <w:lang w:eastAsia="zh-CN" w:bidi="hi-IN"/>
              </w:rPr>
            </w:pPr>
            <w:r w:rsidRPr="00C43845">
              <w:rPr>
                <w:rFonts w:eastAsia="Arial Unicode MS" w:cs="Arial Unicode MS"/>
                <w:bCs/>
                <w:kern w:val="2"/>
                <w:lang w:eastAsia="zh-CN" w:bidi="hi-IN"/>
              </w:rPr>
              <w:t>Кол-во</w:t>
            </w:r>
          </w:p>
        </w:tc>
      </w:tr>
      <w:tr w:rsidR="0024741E" w:rsidRPr="00C43845" w:rsidTr="006B2739">
        <w:trPr>
          <w:trHeight w:val="465"/>
        </w:trPr>
        <w:tc>
          <w:tcPr>
            <w:tcW w:w="174" w:type="pct"/>
            <w:tcBorders>
              <w:top w:val="outset" w:sz="6" w:space="0" w:color="000000"/>
              <w:left w:val="outset" w:sz="6" w:space="0" w:color="000000"/>
              <w:bottom w:val="single" w:sz="4" w:space="0" w:color="auto"/>
              <w:right w:val="outset" w:sz="6" w:space="0" w:color="000000"/>
            </w:tcBorders>
            <w:shd w:val="clear" w:color="auto" w:fill="FFFFFF"/>
            <w:vAlign w:val="center"/>
          </w:tcPr>
          <w:p w:rsidR="0024741E" w:rsidRPr="00184738" w:rsidRDefault="0024741E" w:rsidP="0024741E">
            <w:pPr>
              <w:widowControl w:val="0"/>
              <w:suppressAutoHyphens/>
              <w:jc w:val="center"/>
              <w:rPr>
                <w:rFonts w:eastAsia="Arial Unicode MS" w:cs="Arial Unicode MS"/>
                <w:bCs/>
                <w:kern w:val="2"/>
                <w:lang w:eastAsia="zh-CN" w:bidi="hi-IN"/>
              </w:rPr>
            </w:pPr>
            <w:r w:rsidRPr="00184738">
              <w:rPr>
                <w:rFonts w:eastAsia="Arial Unicode MS" w:cs="Arial Unicode MS"/>
                <w:bCs/>
                <w:kern w:val="2"/>
                <w:lang w:eastAsia="zh-CN" w:bidi="hi-IN"/>
              </w:rPr>
              <w:t>1</w:t>
            </w:r>
          </w:p>
        </w:tc>
        <w:tc>
          <w:tcPr>
            <w:tcW w:w="1221" w:type="pct"/>
            <w:tcBorders>
              <w:top w:val="outset" w:sz="6" w:space="0" w:color="000000"/>
              <w:left w:val="outset" w:sz="6" w:space="0" w:color="000000"/>
              <w:bottom w:val="single" w:sz="4" w:space="0" w:color="auto"/>
              <w:right w:val="outset" w:sz="6" w:space="0" w:color="000000"/>
            </w:tcBorders>
            <w:shd w:val="clear" w:color="auto" w:fill="FFFFFF"/>
            <w:vAlign w:val="center"/>
          </w:tcPr>
          <w:p w:rsidR="0024741E" w:rsidRPr="00184738" w:rsidRDefault="006B2739" w:rsidP="009804F2">
            <w:pPr>
              <w:widowControl w:val="0"/>
              <w:suppressAutoHyphens/>
              <w:jc w:val="center"/>
              <w:rPr>
                <w:rFonts w:eastAsia="Arial Unicode MS" w:cs="Arial Unicode MS"/>
                <w:kern w:val="2"/>
                <w:lang w:eastAsia="zh-CN" w:bidi="hi-IN"/>
              </w:rPr>
            </w:pPr>
            <w:r>
              <w:rPr>
                <w:rFonts w:eastAsia="Arial Unicode MS" w:cs="Arial Unicode MS"/>
                <w:kern w:val="2"/>
                <w:lang w:eastAsia="zh-CN" w:bidi="hi-IN"/>
              </w:rPr>
              <w:t>Канистры для топлива</w:t>
            </w:r>
          </w:p>
        </w:tc>
        <w:tc>
          <w:tcPr>
            <w:tcW w:w="2685" w:type="pct"/>
            <w:tcBorders>
              <w:top w:val="outset" w:sz="6" w:space="0" w:color="000000"/>
              <w:left w:val="outset" w:sz="6" w:space="0" w:color="000000"/>
              <w:bottom w:val="single" w:sz="4" w:space="0" w:color="auto"/>
              <w:right w:val="outset" w:sz="6" w:space="0" w:color="000000"/>
            </w:tcBorders>
            <w:shd w:val="clear" w:color="auto" w:fill="FFFFFF"/>
          </w:tcPr>
          <w:p w:rsidR="0024741E" w:rsidRDefault="0055303D" w:rsidP="0024741E">
            <w:pPr>
              <w:shd w:val="clear" w:color="auto" w:fill="FFFFFF"/>
              <w:rPr>
                <w:rFonts w:eastAsia="Arial Unicode MS" w:cs="Arial Unicode MS"/>
                <w:kern w:val="2"/>
                <w:lang w:eastAsia="zh-CN" w:bidi="hi-IN"/>
              </w:rPr>
            </w:pPr>
            <w:bookmarkStart w:id="4" w:name="_GoBack"/>
            <w:r>
              <w:rPr>
                <w:rFonts w:eastAsia="Arial Unicode MS" w:cs="Arial Unicode MS"/>
                <w:kern w:val="2"/>
                <w:lang w:eastAsia="zh-CN" w:bidi="hi-IN"/>
              </w:rPr>
              <w:t xml:space="preserve">Назначение: </w:t>
            </w:r>
            <w:r w:rsidR="006B2739">
              <w:rPr>
                <w:rFonts w:eastAsia="Arial Unicode MS" w:cs="Arial Unicode MS"/>
                <w:kern w:val="2"/>
                <w:lang w:eastAsia="zh-CN" w:bidi="hi-IN"/>
              </w:rPr>
              <w:t>для заправки и транспортировки горюче-смазочных материалов</w:t>
            </w:r>
            <w:r w:rsidR="0024741E" w:rsidRPr="00184738">
              <w:rPr>
                <w:rFonts w:eastAsia="Arial Unicode MS" w:cs="Arial Unicode MS"/>
                <w:kern w:val="2"/>
                <w:lang w:eastAsia="zh-CN" w:bidi="hi-IN"/>
              </w:rPr>
              <w:t xml:space="preserve"> </w:t>
            </w:r>
            <w:r w:rsidR="006B2739">
              <w:rPr>
                <w:rFonts w:eastAsia="Arial Unicode MS" w:cs="Arial Unicode MS"/>
                <w:kern w:val="2"/>
                <w:lang w:eastAsia="zh-CN" w:bidi="hi-IN"/>
              </w:rPr>
              <w:t>(топливо дизельное, бензин автомобильный)</w:t>
            </w:r>
          </w:p>
          <w:p w:rsidR="0024785E" w:rsidRDefault="0024785E" w:rsidP="0024741E">
            <w:pPr>
              <w:shd w:val="clear" w:color="auto" w:fill="FFFFFF"/>
              <w:rPr>
                <w:rFonts w:eastAsia="Arial Unicode MS" w:cs="Arial Unicode MS"/>
                <w:kern w:val="2"/>
                <w:lang w:eastAsia="zh-CN" w:bidi="hi-IN"/>
              </w:rPr>
            </w:pPr>
            <w:r>
              <w:rPr>
                <w:rFonts w:eastAsia="Arial Unicode MS" w:cs="Arial Unicode MS"/>
                <w:kern w:val="2"/>
                <w:lang w:eastAsia="zh-CN" w:bidi="hi-IN"/>
              </w:rPr>
              <w:t>Тип: одноёмкостная</w:t>
            </w:r>
          </w:p>
          <w:p w:rsidR="0024741E" w:rsidRDefault="006B2739" w:rsidP="0055303D">
            <w:pPr>
              <w:shd w:val="clear" w:color="auto" w:fill="FFFFFF"/>
              <w:rPr>
                <w:rFonts w:eastAsia="Arial Unicode MS" w:cs="Arial Unicode MS"/>
                <w:kern w:val="2"/>
                <w:lang w:eastAsia="zh-CN" w:bidi="hi-IN"/>
              </w:rPr>
            </w:pPr>
            <w:r>
              <w:rPr>
                <w:rFonts w:eastAsia="Arial Unicode MS" w:cs="Arial Unicode MS"/>
                <w:kern w:val="2"/>
                <w:lang w:eastAsia="zh-CN" w:bidi="hi-IN"/>
              </w:rPr>
              <w:t>Объём: 20 литров</w:t>
            </w:r>
          </w:p>
          <w:p w:rsidR="006B2739" w:rsidRDefault="0024785E" w:rsidP="0055303D">
            <w:pPr>
              <w:shd w:val="clear" w:color="auto" w:fill="FFFFFF"/>
              <w:rPr>
                <w:rFonts w:eastAsia="Arial Unicode MS" w:cs="Arial Unicode MS"/>
                <w:kern w:val="2"/>
                <w:lang w:eastAsia="zh-CN" w:bidi="hi-IN"/>
              </w:rPr>
            </w:pPr>
            <w:r>
              <w:rPr>
                <w:rFonts w:eastAsia="Arial Unicode MS" w:cs="Arial Unicode MS"/>
                <w:kern w:val="2"/>
                <w:lang w:eastAsia="zh-CN" w:bidi="hi-IN"/>
              </w:rPr>
              <w:t>Материал: металл</w:t>
            </w:r>
          </w:p>
          <w:p w:rsidR="0024785E" w:rsidRDefault="0024785E" w:rsidP="0055303D">
            <w:pPr>
              <w:shd w:val="clear" w:color="auto" w:fill="FFFFFF"/>
              <w:rPr>
                <w:rFonts w:eastAsia="Arial Unicode MS" w:cs="Arial Unicode MS"/>
                <w:kern w:val="2"/>
                <w:lang w:eastAsia="zh-CN" w:bidi="hi-IN"/>
              </w:rPr>
            </w:pPr>
            <w:r>
              <w:rPr>
                <w:rFonts w:eastAsia="Arial Unicode MS" w:cs="Arial Unicode MS"/>
                <w:kern w:val="2"/>
                <w:lang w:eastAsia="zh-CN" w:bidi="hi-IN"/>
              </w:rPr>
              <w:t>Вид крышки: откидная</w:t>
            </w:r>
          </w:p>
          <w:p w:rsidR="0024785E" w:rsidRPr="00184738" w:rsidRDefault="0024785E" w:rsidP="0055303D">
            <w:pPr>
              <w:shd w:val="clear" w:color="auto" w:fill="FFFFFF"/>
              <w:rPr>
                <w:rFonts w:eastAsia="Arial Unicode MS" w:cs="Arial Unicode MS"/>
                <w:kern w:val="2"/>
                <w:lang w:eastAsia="zh-CN" w:bidi="hi-IN"/>
              </w:rPr>
            </w:pPr>
            <w:r>
              <w:rPr>
                <w:rFonts w:eastAsia="Arial Unicode MS" w:cs="Arial Unicode MS"/>
                <w:kern w:val="2"/>
                <w:lang w:eastAsia="zh-CN" w:bidi="hi-IN"/>
              </w:rPr>
              <w:t>Форма: вертикальная</w:t>
            </w:r>
            <w:bookmarkEnd w:id="4"/>
          </w:p>
        </w:tc>
        <w:tc>
          <w:tcPr>
            <w:tcW w:w="500" w:type="pct"/>
            <w:tcBorders>
              <w:top w:val="outset" w:sz="6" w:space="0" w:color="000000"/>
              <w:left w:val="outset" w:sz="6" w:space="0" w:color="000000"/>
              <w:bottom w:val="single" w:sz="4" w:space="0" w:color="auto"/>
              <w:right w:val="outset" w:sz="6" w:space="0" w:color="000000"/>
            </w:tcBorders>
            <w:shd w:val="clear" w:color="auto" w:fill="FFFFFF"/>
            <w:vAlign w:val="center"/>
          </w:tcPr>
          <w:p w:rsidR="0024741E" w:rsidRPr="0024741E" w:rsidRDefault="0024741E" w:rsidP="0024741E">
            <w:pPr>
              <w:shd w:val="clear" w:color="auto" w:fill="FFFFFF"/>
              <w:jc w:val="center"/>
              <w:rPr>
                <w:rFonts w:eastAsia="Arial Unicode MS" w:cs="Arial Unicode MS"/>
                <w:kern w:val="2"/>
                <w:lang w:eastAsia="zh-CN" w:bidi="hi-IN"/>
              </w:rPr>
            </w:pPr>
            <w:r w:rsidRPr="0024741E">
              <w:rPr>
                <w:rFonts w:eastAsia="Arial Unicode MS" w:cs="Arial Unicode MS"/>
                <w:kern w:val="2"/>
                <w:lang w:eastAsia="zh-CN" w:bidi="hi-IN"/>
              </w:rPr>
              <w:t>Шт.</w:t>
            </w:r>
          </w:p>
        </w:tc>
        <w:tc>
          <w:tcPr>
            <w:tcW w:w="420" w:type="pct"/>
            <w:tcBorders>
              <w:top w:val="outset" w:sz="6" w:space="0" w:color="000000"/>
              <w:left w:val="outset" w:sz="6" w:space="0" w:color="000000"/>
              <w:bottom w:val="single" w:sz="4" w:space="0" w:color="auto"/>
              <w:right w:val="outset" w:sz="6" w:space="0" w:color="000000"/>
            </w:tcBorders>
            <w:shd w:val="clear" w:color="auto" w:fill="FFFFFF"/>
            <w:vAlign w:val="center"/>
          </w:tcPr>
          <w:p w:rsidR="0024741E" w:rsidRPr="0024741E" w:rsidRDefault="0024785E" w:rsidP="0024741E">
            <w:pPr>
              <w:shd w:val="clear" w:color="auto" w:fill="FFFFFF"/>
              <w:spacing w:after="160"/>
              <w:jc w:val="center"/>
              <w:rPr>
                <w:rFonts w:eastAsia="Arial Unicode MS" w:cs="Arial Unicode MS"/>
                <w:kern w:val="2"/>
                <w:lang w:eastAsia="zh-CN" w:bidi="hi-IN"/>
              </w:rPr>
            </w:pPr>
            <w:r>
              <w:rPr>
                <w:rFonts w:eastAsia="Arial Unicode MS" w:cs="Arial Unicode MS"/>
                <w:kern w:val="2"/>
                <w:lang w:eastAsia="zh-CN" w:bidi="hi-IN"/>
              </w:rPr>
              <w:t>40</w:t>
            </w:r>
          </w:p>
        </w:tc>
      </w:tr>
    </w:tbl>
    <w:p w:rsidR="00D7546F" w:rsidRDefault="00D7546F" w:rsidP="00D75CC0">
      <w:pPr>
        <w:ind w:right="55" w:firstLine="425"/>
        <w:jc w:val="both"/>
        <w:rPr>
          <w:b/>
        </w:rPr>
      </w:pPr>
    </w:p>
    <w:p w:rsidR="00D75CC0" w:rsidRDefault="00D75CC0" w:rsidP="00D75CC0">
      <w:pPr>
        <w:ind w:right="55" w:firstLine="425"/>
        <w:jc w:val="both"/>
        <w:rPr>
          <w:b/>
        </w:rPr>
      </w:pPr>
      <w:r>
        <w:rPr>
          <w:b/>
        </w:rPr>
        <w:t xml:space="preserve">2. Требования к поставке товара: </w:t>
      </w:r>
    </w:p>
    <w:p w:rsidR="00D75CC0" w:rsidRDefault="00D75CC0" w:rsidP="00D75CC0">
      <w:pPr>
        <w:ind w:firstLine="425"/>
        <w:jc w:val="both"/>
        <w:rPr>
          <w:color w:val="000000"/>
          <w:shd w:val="clear" w:color="auto" w:fill="FFFFFF"/>
        </w:rPr>
      </w:pPr>
      <w:r>
        <w:rPr>
          <w:color w:val="000000"/>
          <w:shd w:val="clear" w:color="auto" w:fill="FFFFFF"/>
        </w:rPr>
        <w:t>2.1. Поставляемый товар должен быть новым, не бывшим в употреблении. Качество товара должно подтверждаться документами в соответствии с действующим законодательством. Товар не должен находиться в залоге, под арестом или под иным обременением.</w:t>
      </w:r>
    </w:p>
    <w:p w:rsidR="00D75CC0" w:rsidRDefault="00D75CC0" w:rsidP="00D75CC0">
      <w:pPr>
        <w:widowControl w:val="0"/>
        <w:autoSpaceDE w:val="0"/>
        <w:autoSpaceDN w:val="0"/>
        <w:adjustRightInd w:val="0"/>
        <w:ind w:firstLine="425"/>
        <w:jc w:val="both"/>
        <w:rPr>
          <w:b/>
        </w:rPr>
      </w:pPr>
      <w:r>
        <w:rPr>
          <w:color w:val="000000"/>
          <w:shd w:val="clear" w:color="auto" w:fill="FFFFFF"/>
        </w:rPr>
        <w:t xml:space="preserve">2.2. </w:t>
      </w:r>
      <w:r>
        <w:rPr>
          <w:b/>
        </w:rPr>
        <w:t>Требования к гарантии качества товара (г</w:t>
      </w:r>
      <w:r>
        <w:rPr>
          <w:rFonts w:eastAsia="Lucida Sans Unicode"/>
          <w:b/>
          <w:kern w:val="2"/>
        </w:rPr>
        <w:t>арантии поставщика и гарантийные обязательства</w:t>
      </w:r>
      <w:r>
        <w:rPr>
          <w:b/>
        </w:rPr>
        <w:t xml:space="preserve">): </w:t>
      </w:r>
    </w:p>
    <w:p w:rsidR="00D75CC0" w:rsidRPr="005F4433" w:rsidRDefault="00D75CC0" w:rsidP="00D75CC0">
      <w:pPr>
        <w:widowControl w:val="0"/>
        <w:suppressAutoHyphens/>
        <w:autoSpaceDE w:val="0"/>
        <w:adjustRightInd w:val="0"/>
        <w:ind w:firstLine="425"/>
        <w:jc w:val="both"/>
        <w:outlineLvl w:val="0"/>
        <w:rPr>
          <w:rFonts w:eastAsia="Lucida Sans Unicode"/>
          <w:kern w:val="2"/>
        </w:rPr>
      </w:pPr>
      <w:r>
        <w:rPr>
          <w:rFonts w:eastAsia="Lucida Sans Unicode"/>
          <w:kern w:val="2"/>
        </w:rPr>
        <w:t xml:space="preserve">Качество поставляемого Товара должно соответствовать требованиям, установленным к </w:t>
      </w:r>
      <w:r w:rsidRPr="005F4433">
        <w:rPr>
          <w:rFonts w:eastAsia="Lucida Sans Unicode"/>
          <w:kern w:val="2"/>
        </w:rPr>
        <w:t xml:space="preserve">данному виду товара законодательством Российской Федерации, а также подтверждаться сертификатами (при наличии) и/или иными документами (при наличии) на русском языке. </w:t>
      </w:r>
    </w:p>
    <w:p w:rsidR="00D75CC0" w:rsidRDefault="00D75CC0" w:rsidP="00766A9D">
      <w:pPr>
        <w:widowControl w:val="0"/>
        <w:suppressAutoHyphens/>
        <w:autoSpaceDE w:val="0"/>
        <w:adjustRightInd w:val="0"/>
        <w:ind w:firstLine="425"/>
        <w:jc w:val="both"/>
        <w:outlineLvl w:val="0"/>
        <w:rPr>
          <w:rFonts w:eastAsia="Lucida Sans Unicode"/>
          <w:kern w:val="2"/>
        </w:rPr>
      </w:pPr>
      <w:r w:rsidRPr="005F4433">
        <w:rPr>
          <w:rFonts w:eastAsia="Lucida Sans Unicode"/>
          <w:kern w:val="2"/>
        </w:rPr>
        <w:t>Гарантии Поставщика и гарантийные обязательства:</w:t>
      </w:r>
      <w:r w:rsidR="00766A9D" w:rsidRPr="005F4433">
        <w:rPr>
          <w:rFonts w:eastAsia="Lucida Sans Unicode"/>
          <w:kern w:val="2"/>
        </w:rPr>
        <w:t xml:space="preserve"> </w:t>
      </w:r>
      <w:r w:rsidRPr="005F4433">
        <w:rPr>
          <w:rFonts w:eastAsia="Lucida Sans Unicode"/>
          <w:kern w:val="2"/>
        </w:rPr>
        <w:t xml:space="preserve">гарантия на поставленный товар должна составлять не менее </w:t>
      </w:r>
      <w:r w:rsidR="006C4CE2">
        <w:rPr>
          <w:rFonts w:eastAsia="Lucida Sans Unicode"/>
          <w:kern w:val="2"/>
        </w:rPr>
        <w:t>6</w:t>
      </w:r>
      <w:r w:rsidRPr="005F4433">
        <w:rPr>
          <w:rFonts w:eastAsia="Lucida Sans Unicode"/>
          <w:kern w:val="2"/>
        </w:rPr>
        <w:t xml:space="preserve"> (Шести) месяцев с момента передачи товара.</w:t>
      </w:r>
    </w:p>
    <w:p w:rsidR="00D75CC0" w:rsidRDefault="00D75CC0" w:rsidP="00D75CC0">
      <w:pPr>
        <w:shd w:val="clear" w:color="auto" w:fill="FFFFFF"/>
        <w:ind w:firstLine="425"/>
        <w:jc w:val="both"/>
        <w:rPr>
          <w:b/>
        </w:rPr>
      </w:pPr>
      <w:r>
        <w:rPr>
          <w:rFonts w:eastAsia="Calibri"/>
          <w:lang w:eastAsia="en-US"/>
        </w:rPr>
        <w:t>2.3.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и иной порчи.</w:t>
      </w:r>
    </w:p>
    <w:p w:rsidR="00D75CC0" w:rsidRDefault="00D75CC0" w:rsidP="00D75CC0">
      <w:pPr>
        <w:shd w:val="clear" w:color="auto" w:fill="FFFFFF"/>
        <w:ind w:right="55" w:firstLine="425"/>
        <w:jc w:val="both"/>
        <w:rPr>
          <w:b/>
        </w:rPr>
      </w:pPr>
      <w:r>
        <w:t>2.4. Поставка и погрузка товара осуществляется силами и средствами Поставщика.</w:t>
      </w:r>
    </w:p>
    <w:p w:rsidR="00D75CC0" w:rsidRDefault="00D75CC0" w:rsidP="00D75CC0">
      <w:pPr>
        <w:ind w:right="55" w:firstLine="425"/>
        <w:jc w:val="both"/>
      </w:pPr>
      <w:r>
        <w:t xml:space="preserve">2.5. </w:t>
      </w:r>
      <w:r>
        <w:rPr>
          <w:b/>
        </w:rPr>
        <w:t>Место доставки товара</w:t>
      </w:r>
      <w:r>
        <w:t>: Российская Федерация, 184606, Мурманская обл.,                         г. Североморск  ул. Пионерская, д. 3.</w:t>
      </w:r>
    </w:p>
    <w:p w:rsidR="00D75CC0" w:rsidRDefault="00D75CC0" w:rsidP="00D75CC0">
      <w:pPr>
        <w:ind w:right="55" w:firstLine="425"/>
        <w:jc w:val="both"/>
      </w:pPr>
      <w:r>
        <w:t xml:space="preserve">2.6. </w:t>
      </w:r>
      <w:r>
        <w:rPr>
          <w:b/>
        </w:rPr>
        <w:t>Сроки поставки</w:t>
      </w:r>
      <w:r>
        <w:t>:</w:t>
      </w:r>
      <w:r w:rsidR="005F4433">
        <w:t xml:space="preserve"> товар поставляется в течение </w:t>
      </w:r>
      <w:r w:rsidR="00620C88">
        <w:t>30</w:t>
      </w:r>
      <w:r>
        <w:t xml:space="preserve"> (</w:t>
      </w:r>
      <w:r w:rsidR="00620C88">
        <w:t>Трид</w:t>
      </w:r>
      <w:r w:rsidR="00C93D39">
        <w:t>цати</w:t>
      </w:r>
      <w:r>
        <w:t xml:space="preserve">) </w:t>
      </w:r>
      <w:r w:rsidR="0021523C">
        <w:t>календарных</w:t>
      </w:r>
      <w:r>
        <w:t xml:space="preserve"> дней со дня подписания Государственного контракта.</w:t>
      </w:r>
    </w:p>
    <w:p w:rsidR="00D75CC0" w:rsidRDefault="00D75CC0" w:rsidP="00D75CC0">
      <w:pPr>
        <w:ind w:right="55" w:firstLine="425"/>
        <w:jc w:val="both"/>
      </w:pPr>
    </w:p>
    <w:p w:rsidR="0011260A" w:rsidRDefault="0011260A" w:rsidP="00D75CC0">
      <w:pPr>
        <w:ind w:right="55" w:firstLine="425"/>
        <w:jc w:val="both"/>
      </w:pPr>
    </w:p>
    <w:p w:rsidR="00D75CC0" w:rsidRPr="007E6785" w:rsidRDefault="00D75CC0" w:rsidP="00D75CC0">
      <w:pPr>
        <w:rPr>
          <w:vanish/>
        </w:rPr>
      </w:pPr>
    </w:p>
    <w:tbl>
      <w:tblPr>
        <w:tblW w:w="10474" w:type="dxa"/>
        <w:jc w:val="center"/>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5263"/>
      </w:tblGrid>
      <w:tr w:rsidR="00D75CC0" w:rsidRPr="007E6785" w:rsidTr="00D17002">
        <w:trPr>
          <w:trHeight w:val="83"/>
          <w:jc w:val="center"/>
        </w:trPr>
        <w:tc>
          <w:tcPr>
            <w:tcW w:w="5211" w:type="dxa"/>
            <w:tcBorders>
              <w:top w:val="nil"/>
              <w:left w:val="nil"/>
              <w:bottom w:val="nil"/>
              <w:right w:val="nil"/>
            </w:tcBorders>
          </w:tcPr>
          <w:p w:rsidR="00D75CC0" w:rsidRPr="007E6785" w:rsidRDefault="00D75CC0" w:rsidP="00D17002">
            <w:pPr>
              <w:widowControl w:val="0"/>
              <w:tabs>
                <w:tab w:val="left" w:pos="720"/>
              </w:tabs>
              <w:autoSpaceDE w:val="0"/>
              <w:autoSpaceDN w:val="0"/>
              <w:adjustRightInd w:val="0"/>
              <w:jc w:val="center"/>
              <w:rPr>
                <w:rFonts w:eastAsia="Calibri"/>
                <w:b/>
                <w:bCs/>
                <w:lang w:eastAsia="en-US"/>
              </w:rPr>
            </w:pPr>
            <w:r w:rsidRPr="007E6785">
              <w:rPr>
                <w:rFonts w:eastAsia="Calibri"/>
                <w:b/>
                <w:bCs/>
                <w:lang w:eastAsia="en-US"/>
              </w:rPr>
              <w:t>Поставщик</w:t>
            </w:r>
          </w:p>
          <w:p w:rsidR="00D75CC0" w:rsidRPr="007E6785" w:rsidRDefault="00D75CC0" w:rsidP="00D17002">
            <w:pPr>
              <w:rPr>
                <w:rFonts w:eastAsia="Calibri"/>
              </w:rPr>
            </w:pPr>
            <w:r w:rsidRPr="007E6785">
              <w:rPr>
                <w:rFonts w:eastAsia="Calibri"/>
              </w:rPr>
              <w:t>___________________________</w:t>
            </w:r>
          </w:p>
          <w:p w:rsidR="00D75CC0" w:rsidRPr="007E6785" w:rsidRDefault="00D75CC0" w:rsidP="00D17002">
            <w:pPr>
              <w:rPr>
                <w:rFonts w:eastAsia="Calibri"/>
              </w:rPr>
            </w:pPr>
          </w:p>
          <w:p w:rsidR="00D75CC0" w:rsidRPr="007E6785" w:rsidRDefault="00D75CC0" w:rsidP="00D17002">
            <w:pPr>
              <w:rPr>
                <w:rFonts w:eastAsia="Calibri"/>
                <w:bCs/>
                <w:lang w:eastAsia="en-US"/>
              </w:rPr>
            </w:pPr>
            <w:r w:rsidRPr="007E6785">
              <w:rPr>
                <w:rFonts w:eastAsia="Calibri"/>
                <w:lang w:val="en-US"/>
              </w:rPr>
              <w:t>___________________ /___________/</w:t>
            </w:r>
          </w:p>
        </w:tc>
        <w:tc>
          <w:tcPr>
            <w:tcW w:w="5263" w:type="dxa"/>
            <w:tcBorders>
              <w:top w:val="nil"/>
              <w:left w:val="nil"/>
              <w:bottom w:val="nil"/>
              <w:right w:val="nil"/>
            </w:tcBorders>
          </w:tcPr>
          <w:p w:rsidR="00D75CC0" w:rsidRPr="007E6785" w:rsidRDefault="00D75CC0" w:rsidP="00D17002">
            <w:pPr>
              <w:widowControl w:val="0"/>
              <w:tabs>
                <w:tab w:val="left" w:pos="720"/>
              </w:tabs>
              <w:autoSpaceDE w:val="0"/>
              <w:autoSpaceDN w:val="0"/>
              <w:adjustRightInd w:val="0"/>
              <w:ind w:firstLine="34"/>
              <w:jc w:val="center"/>
              <w:rPr>
                <w:rFonts w:eastAsia="Calibri"/>
                <w:b/>
                <w:lang w:eastAsia="en-US"/>
              </w:rPr>
            </w:pPr>
            <w:r w:rsidRPr="007E6785">
              <w:rPr>
                <w:rFonts w:eastAsia="Calibri"/>
                <w:b/>
                <w:lang w:eastAsia="en-US"/>
              </w:rPr>
              <w:t>Государственный заказчик</w:t>
            </w:r>
          </w:p>
          <w:p w:rsidR="00D75CC0" w:rsidRPr="007E6785" w:rsidRDefault="00D75CC0" w:rsidP="00D17002">
            <w:pPr>
              <w:widowControl w:val="0"/>
              <w:tabs>
                <w:tab w:val="left" w:pos="720"/>
              </w:tabs>
              <w:autoSpaceDE w:val="0"/>
              <w:autoSpaceDN w:val="0"/>
              <w:adjustRightInd w:val="0"/>
              <w:ind w:firstLine="34"/>
              <w:jc w:val="center"/>
              <w:rPr>
                <w:rFonts w:eastAsia="Calibri"/>
                <w:lang w:eastAsia="en-US"/>
              </w:rPr>
            </w:pPr>
            <w:r w:rsidRPr="007E6785">
              <w:rPr>
                <w:rFonts w:eastAsia="Calibri"/>
                <w:lang w:eastAsia="en-US"/>
              </w:rPr>
              <w:t>ФГКУ  «Специальное управление</w:t>
            </w:r>
          </w:p>
          <w:p w:rsidR="00D75CC0" w:rsidRPr="007E6785" w:rsidRDefault="00D75CC0" w:rsidP="00D17002">
            <w:pPr>
              <w:widowControl w:val="0"/>
              <w:tabs>
                <w:tab w:val="left" w:pos="720"/>
              </w:tabs>
              <w:autoSpaceDE w:val="0"/>
              <w:autoSpaceDN w:val="0"/>
              <w:adjustRightInd w:val="0"/>
              <w:ind w:firstLine="34"/>
              <w:jc w:val="center"/>
              <w:rPr>
                <w:rFonts w:eastAsia="Calibri"/>
                <w:b/>
                <w:lang w:eastAsia="en-US"/>
              </w:rPr>
            </w:pPr>
            <w:r w:rsidRPr="007E6785">
              <w:rPr>
                <w:rFonts w:eastAsia="Calibri"/>
                <w:lang w:eastAsia="en-US"/>
              </w:rPr>
              <w:t>ФПС № 48 МЧС России»</w:t>
            </w:r>
          </w:p>
          <w:p w:rsidR="00D75CC0" w:rsidRPr="007E6785" w:rsidRDefault="00D75CC0" w:rsidP="00D17002">
            <w:pPr>
              <w:widowControl w:val="0"/>
              <w:tabs>
                <w:tab w:val="left" w:pos="720"/>
              </w:tabs>
              <w:autoSpaceDE w:val="0"/>
              <w:autoSpaceDN w:val="0"/>
              <w:adjustRightInd w:val="0"/>
              <w:ind w:firstLine="34"/>
              <w:jc w:val="center"/>
              <w:rPr>
                <w:rFonts w:eastAsia="Calibri"/>
                <w:bCs/>
                <w:lang w:eastAsia="en-US"/>
              </w:rPr>
            </w:pPr>
            <w:r w:rsidRPr="007E6785">
              <w:rPr>
                <w:rFonts w:eastAsia="Calibri"/>
                <w:lang w:eastAsia="en-US"/>
              </w:rPr>
              <w:t>___________________/____________/</w:t>
            </w:r>
          </w:p>
        </w:tc>
      </w:tr>
    </w:tbl>
    <w:p w:rsidR="00D75CC0" w:rsidRDefault="00D75CC0" w:rsidP="0021523C">
      <w:pPr>
        <w:widowControl w:val="0"/>
        <w:autoSpaceDE w:val="0"/>
        <w:autoSpaceDN w:val="0"/>
        <w:adjustRightInd w:val="0"/>
        <w:rPr>
          <w:rFonts w:eastAsia="Calibri"/>
          <w:lang w:eastAsia="en-US"/>
        </w:rPr>
      </w:pPr>
    </w:p>
    <w:sectPr w:rsidR="00D75CC0" w:rsidSect="00350B85">
      <w:headerReference w:type="default" r:id="rId12"/>
      <w:type w:val="nextColumn"/>
      <w:pgSz w:w="11906" w:h="16838" w:code="9"/>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192" w:rsidRDefault="00B57192">
      <w:r>
        <w:separator/>
      </w:r>
    </w:p>
  </w:endnote>
  <w:endnote w:type="continuationSeparator" w:id="0">
    <w:p w:rsidR="00B57192" w:rsidRDefault="00B5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192" w:rsidRDefault="00B57192">
      <w:r>
        <w:separator/>
      </w:r>
    </w:p>
  </w:footnote>
  <w:footnote w:type="continuationSeparator" w:id="0">
    <w:p w:rsidR="00B57192" w:rsidRDefault="00B57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738" w:rsidRDefault="00184738">
    <w:pPr>
      <w:pStyle w:val="aa"/>
      <w:jc w:val="center"/>
    </w:pPr>
    <w:r>
      <w:fldChar w:fldCharType="begin"/>
    </w:r>
    <w:r>
      <w:instrText>PAGE   \* MERGEFORMAT</w:instrText>
    </w:r>
    <w:r>
      <w:fldChar w:fldCharType="separate"/>
    </w:r>
    <w:r w:rsidR="00790240">
      <w:rPr>
        <w:noProof/>
      </w:rPr>
      <w:t>9</w:t>
    </w:r>
    <w:r>
      <w:fldChar w:fldCharType="end"/>
    </w:r>
  </w:p>
  <w:p w:rsidR="00184738" w:rsidRDefault="0018473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0C48"/>
    <w:multiLevelType w:val="hybridMultilevel"/>
    <w:tmpl w:val="DF6CD0CC"/>
    <w:lvl w:ilvl="0" w:tplc="1C761C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EB56948"/>
    <w:multiLevelType w:val="multilevel"/>
    <w:tmpl w:val="8DC8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40A7F"/>
    <w:multiLevelType w:val="hybridMultilevel"/>
    <w:tmpl w:val="F7340F6E"/>
    <w:lvl w:ilvl="0" w:tplc="67D27E0C">
      <w:start w:val="1"/>
      <w:numFmt w:val="decimal"/>
      <w:lvlText w:val="%1."/>
      <w:lvlJc w:val="left"/>
      <w:pPr>
        <w:ind w:left="1653" w:hanging="945"/>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74B347D"/>
    <w:multiLevelType w:val="multilevel"/>
    <w:tmpl w:val="B0C4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1F49D0"/>
    <w:multiLevelType w:val="hybridMultilevel"/>
    <w:tmpl w:val="01209AF2"/>
    <w:lvl w:ilvl="0" w:tplc="46C8F3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E2E54E2"/>
    <w:multiLevelType w:val="multilevel"/>
    <w:tmpl w:val="2308454A"/>
    <w:lvl w:ilvl="0">
      <w:start w:val="1"/>
      <w:numFmt w:val="decimal"/>
      <w:pStyle w:val="OP1"/>
      <w:suff w:val="space"/>
      <w:lvlText w:val="%1"/>
      <w:lvlJc w:val="left"/>
      <w:pPr>
        <w:ind w:left="923" w:hanging="72"/>
      </w:pPr>
      <w:rPr>
        <w:rFonts w:hint="default"/>
        <w:b/>
        <w:sz w:val="28"/>
        <w:szCs w:val="28"/>
      </w:rPr>
    </w:lvl>
    <w:lvl w:ilvl="1">
      <w:start w:val="1"/>
      <w:numFmt w:val="decimal"/>
      <w:suff w:val="space"/>
      <w:lvlText w:val="%1.%2"/>
      <w:lvlJc w:val="left"/>
      <w:pPr>
        <w:ind w:left="903" w:firstLine="340"/>
      </w:pPr>
      <w:rPr>
        <w:rFonts w:hint="default"/>
      </w:rPr>
    </w:lvl>
    <w:lvl w:ilvl="2">
      <w:start w:val="1"/>
      <w:numFmt w:val="decimal"/>
      <w:pStyle w:val="OP111"/>
      <w:suff w:val="space"/>
      <w:lvlText w:val="%1.%2.%3"/>
      <w:lvlJc w:val="left"/>
      <w:pPr>
        <w:ind w:left="563" w:firstLine="680"/>
      </w:pPr>
      <w:rPr>
        <w:rFonts w:hint="default"/>
      </w:rPr>
    </w:lvl>
    <w:lvl w:ilvl="3">
      <w:start w:val="1"/>
      <w:numFmt w:val="decimal"/>
      <w:pStyle w:val="OP1111"/>
      <w:suff w:val="space"/>
      <w:lvlText w:val="%1.%2.%3.%4"/>
      <w:lvlJc w:val="left"/>
      <w:pPr>
        <w:ind w:left="1283" w:hanging="40"/>
      </w:pPr>
      <w:rPr>
        <w:rFonts w:hint="default"/>
      </w:rPr>
    </w:lvl>
    <w:lvl w:ilvl="4">
      <w:start w:val="1"/>
      <w:numFmt w:val="decimal"/>
      <w:lvlText w:val="%1.%2.%3.%4.%5"/>
      <w:lvlJc w:val="left"/>
      <w:pPr>
        <w:tabs>
          <w:tab w:val="num" w:pos="1643"/>
        </w:tabs>
        <w:ind w:left="1643" w:hanging="1080"/>
      </w:pPr>
      <w:rPr>
        <w:rFonts w:hint="default"/>
      </w:rPr>
    </w:lvl>
    <w:lvl w:ilvl="5">
      <w:start w:val="1"/>
      <w:numFmt w:val="decimal"/>
      <w:lvlText w:val="%1.%2.%3.%4.%5.%6"/>
      <w:lvlJc w:val="left"/>
      <w:pPr>
        <w:tabs>
          <w:tab w:val="num" w:pos="1643"/>
        </w:tabs>
        <w:ind w:left="1643" w:hanging="1080"/>
      </w:pPr>
      <w:rPr>
        <w:rFonts w:hint="default"/>
      </w:rPr>
    </w:lvl>
    <w:lvl w:ilvl="6">
      <w:start w:val="1"/>
      <w:numFmt w:val="decimal"/>
      <w:lvlText w:val="%1.%2.%3.%4.%5.%6.%7"/>
      <w:lvlJc w:val="left"/>
      <w:pPr>
        <w:tabs>
          <w:tab w:val="num" w:pos="2003"/>
        </w:tabs>
        <w:ind w:left="2003" w:hanging="1440"/>
      </w:pPr>
      <w:rPr>
        <w:rFonts w:hint="default"/>
      </w:rPr>
    </w:lvl>
    <w:lvl w:ilvl="7">
      <w:start w:val="1"/>
      <w:numFmt w:val="decimal"/>
      <w:lvlText w:val="%1.%2.%3.%4.%5.%6.%7.%8"/>
      <w:lvlJc w:val="left"/>
      <w:pPr>
        <w:tabs>
          <w:tab w:val="num" w:pos="2003"/>
        </w:tabs>
        <w:ind w:left="2003" w:hanging="1440"/>
      </w:pPr>
      <w:rPr>
        <w:rFonts w:hint="default"/>
      </w:rPr>
    </w:lvl>
    <w:lvl w:ilvl="8">
      <w:start w:val="1"/>
      <w:numFmt w:val="decimal"/>
      <w:lvlText w:val="%1.%2.%3.%4.%5.%6.%7.%8.%9"/>
      <w:lvlJc w:val="left"/>
      <w:pPr>
        <w:tabs>
          <w:tab w:val="num" w:pos="2363"/>
        </w:tabs>
        <w:ind w:left="2363" w:hanging="1800"/>
      </w:pPr>
      <w:rPr>
        <w:rFonts w:hint="default"/>
      </w:rPr>
    </w:lvl>
  </w:abstractNum>
  <w:abstractNum w:abstractNumId="6">
    <w:nsid w:val="2F0929E9"/>
    <w:multiLevelType w:val="hybridMultilevel"/>
    <w:tmpl w:val="F7340F6E"/>
    <w:lvl w:ilvl="0" w:tplc="67D27E0C">
      <w:start w:val="1"/>
      <w:numFmt w:val="decimal"/>
      <w:lvlText w:val="%1."/>
      <w:lvlJc w:val="left"/>
      <w:pPr>
        <w:ind w:left="1653" w:hanging="945"/>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A3E2DFE"/>
    <w:multiLevelType w:val="multilevel"/>
    <w:tmpl w:val="68CE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F67816"/>
    <w:multiLevelType w:val="multilevel"/>
    <w:tmpl w:val="8B1E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134009"/>
    <w:multiLevelType w:val="multilevel"/>
    <w:tmpl w:val="DABE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1466DF"/>
    <w:multiLevelType w:val="multilevel"/>
    <w:tmpl w:val="9CB2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E242E3"/>
    <w:multiLevelType w:val="multilevel"/>
    <w:tmpl w:val="7A24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B70662"/>
    <w:multiLevelType w:val="hybridMultilevel"/>
    <w:tmpl w:val="EA78B3F6"/>
    <w:lvl w:ilvl="0" w:tplc="BFB4F4E0">
      <w:start w:val="1"/>
      <w:numFmt w:val="decimal"/>
      <w:lvlText w:val="%1."/>
      <w:lvlJc w:val="left"/>
      <w:pPr>
        <w:ind w:left="517" w:hanging="375"/>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3">
    <w:nsid w:val="732D53FF"/>
    <w:multiLevelType w:val="multilevel"/>
    <w:tmpl w:val="66CA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F66BFA"/>
    <w:multiLevelType w:val="hybridMultilevel"/>
    <w:tmpl w:val="A44688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CF17016"/>
    <w:multiLevelType w:val="multilevel"/>
    <w:tmpl w:val="B0C4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D742617"/>
    <w:multiLevelType w:val="hybridMultilevel"/>
    <w:tmpl w:val="FF88A480"/>
    <w:lvl w:ilvl="0" w:tplc="FB6E31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0"/>
  </w:num>
  <w:num w:numId="3">
    <w:abstractNumId w:val="6"/>
  </w:num>
  <w:num w:numId="4">
    <w:abstractNumId w:val="2"/>
  </w:num>
  <w:num w:numId="5">
    <w:abstractNumId w:val="4"/>
  </w:num>
  <w:num w:numId="6">
    <w:abstractNumId w:val="16"/>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3"/>
  </w:num>
  <w:num w:numId="15">
    <w:abstractNumId w:val="7"/>
  </w:num>
  <w:num w:numId="16">
    <w:abstractNumId w:val="13"/>
  </w:num>
  <w:num w:numId="17">
    <w:abstractNumId w:val="10"/>
  </w:num>
  <w:num w:numId="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340"/>
    <w:rsid w:val="00000A73"/>
    <w:rsid w:val="000018D9"/>
    <w:rsid w:val="00002B08"/>
    <w:rsid w:val="0000335E"/>
    <w:rsid w:val="00003B4A"/>
    <w:rsid w:val="00004B6F"/>
    <w:rsid w:val="00004B88"/>
    <w:rsid w:val="000052F1"/>
    <w:rsid w:val="00005452"/>
    <w:rsid w:val="000057AF"/>
    <w:rsid w:val="0000588B"/>
    <w:rsid w:val="0000607F"/>
    <w:rsid w:val="000065D3"/>
    <w:rsid w:val="0000697E"/>
    <w:rsid w:val="0000797B"/>
    <w:rsid w:val="00007AEA"/>
    <w:rsid w:val="0001001C"/>
    <w:rsid w:val="000104F9"/>
    <w:rsid w:val="00010DB7"/>
    <w:rsid w:val="000118BD"/>
    <w:rsid w:val="00011CF6"/>
    <w:rsid w:val="00012A5C"/>
    <w:rsid w:val="00012D4D"/>
    <w:rsid w:val="00013B92"/>
    <w:rsid w:val="00013E72"/>
    <w:rsid w:val="00013FDF"/>
    <w:rsid w:val="000140CB"/>
    <w:rsid w:val="00014C31"/>
    <w:rsid w:val="00014F8F"/>
    <w:rsid w:val="000152F1"/>
    <w:rsid w:val="00015599"/>
    <w:rsid w:val="00016093"/>
    <w:rsid w:val="000168A3"/>
    <w:rsid w:val="00016A0A"/>
    <w:rsid w:val="00016BE0"/>
    <w:rsid w:val="0002001F"/>
    <w:rsid w:val="0002039E"/>
    <w:rsid w:val="00020E76"/>
    <w:rsid w:val="000211A3"/>
    <w:rsid w:val="0002181E"/>
    <w:rsid w:val="00021E38"/>
    <w:rsid w:val="00023522"/>
    <w:rsid w:val="00023DC3"/>
    <w:rsid w:val="000241C5"/>
    <w:rsid w:val="00025014"/>
    <w:rsid w:val="0002543A"/>
    <w:rsid w:val="00025510"/>
    <w:rsid w:val="000259BC"/>
    <w:rsid w:val="00026620"/>
    <w:rsid w:val="0002767E"/>
    <w:rsid w:val="00031DC1"/>
    <w:rsid w:val="00032176"/>
    <w:rsid w:val="000335F7"/>
    <w:rsid w:val="00033963"/>
    <w:rsid w:val="00034279"/>
    <w:rsid w:val="00034487"/>
    <w:rsid w:val="00036631"/>
    <w:rsid w:val="000368B2"/>
    <w:rsid w:val="00037457"/>
    <w:rsid w:val="00037877"/>
    <w:rsid w:val="000379E2"/>
    <w:rsid w:val="00037FC4"/>
    <w:rsid w:val="000404DE"/>
    <w:rsid w:val="000405F8"/>
    <w:rsid w:val="00040EE8"/>
    <w:rsid w:val="00040F8D"/>
    <w:rsid w:val="00041187"/>
    <w:rsid w:val="00041D2C"/>
    <w:rsid w:val="00042581"/>
    <w:rsid w:val="00044F6A"/>
    <w:rsid w:val="00045873"/>
    <w:rsid w:val="00045E18"/>
    <w:rsid w:val="00045E1A"/>
    <w:rsid w:val="00046CFA"/>
    <w:rsid w:val="00046E32"/>
    <w:rsid w:val="00050581"/>
    <w:rsid w:val="0005110F"/>
    <w:rsid w:val="0005145E"/>
    <w:rsid w:val="00051973"/>
    <w:rsid w:val="00051D20"/>
    <w:rsid w:val="00052A76"/>
    <w:rsid w:val="00053D00"/>
    <w:rsid w:val="00054E1C"/>
    <w:rsid w:val="00054F2B"/>
    <w:rsid w:val="00055C38"/>
    <w:rsid w:val="00055EC8"/>
    <w:rsid w:val="00056199"/>
    <w:rsid w:val="000565AD"/>
    <w:rsid w:val="0005727F"/>
    <w:rsid w:val="000601E8"/>
    <w:rsid w:val="00060448"/>
    <w:rsid w:val="00061933"/>
    <w:rsid w:val="00062670"/>
    <w:rsid w:val="000632BD"/>
    <w:rsid w:val="0006396A"/>
    <w:rsid w:val="000639D9"/>
    <w:rsid w:val="0006401B"/>
    <w:rsid w:val="00064618"/>
    <w:rsid w:val="0006539E"/>
    <w:rsid w:val="00067534"/>
    <w:rsid w:val="00067C2C"/>
    <w:rsid w:val="00070647"/>
    <w:rsid w:val="00070DA0"/>
    <w:rsid w:val="0007166F"/>
    <w:rsid w:val="0007182C"/>
    <w:rsid w:val="00071B12"/>
    <w:rsid w:val="00072162"/>
    <w:rsid w:val="0007271F"/>
    <w:rsid w:val="000731DF"/>
    <w:rsid w:val="00076DB4"/>
    <w:rsid w:val="000774AE"/>
    <w:rsid w:val="00077E12"/>
    <w:rsid w:val="00081198"/>
    <w:rsid w:val="00081212"/>
    <w:rsid w:val="00081456"/>
    <w:rsid w:val="000821E3"/>
    <w:rsid w:val="0008240F"/>
    <w:rsid w:val="00082E87"/>
    <w:rsid w:val="00083029"/>
    <w:rsid w:val="00083179"/>
    <w:rsid w:val="000835FE"/>
    <w:rsid w:val="0008366F"/>
    <w:rsid w:val="00083734"/>
    <w:rsid w:val="00083C65"/>
    <w:rsid w:val="000850D3"/>
    <w:rsid w:val="000853FC"/>
    <w:rsid w:val="00085726"/>
    <w:rsid w:val="00086D46"/>
    <w:rsid w:val="000912F7"/>
    <w:rsid w:val="0009208E"/>
    <w:rsid w:val="00092B86"/>
    <w:rsid w:val="00093712"/>
    <w:rsid w:val="00094318"/>
    <w:rsid w:val="00095366"/>
    <w:rsid w:val="000967CC"/>
    <w:rsid w:val="000977D5"/>
    <w:rsid w:val="000A144E"/>
    <w:rsid w:val="000A153C"/>
    <w:rsid w:val="000A3229"/>
    <w:rsid w:val="000A6303"/>
    <w:rsid w:val="000B177D"/>
    <w:rsid w:val="000B3992"/>
    <w:rsid w:val="000B4354"/>
    <w:rsid w:val="000B5688"/>
    <w:rsid w:val="000B5C25"/>
    <w:rsid w:val="000B5D60"/>
    <w:rsid w:val="000B68F4"/>
    <w:rsid w:val="000B7A97"/>
    <w:rsid w:val="000C01E6"/>
    <w:rsid w:val="000C2918"/>
    <w:rsid w:val="000C30B3"/>
    <w:rsid w:val="000C3C76"/>
    <w:rsid w:val="000C40A8"/>
    <w:rsid w:val="000C4C90"/>
    <w:rsid w:val="000C64B9"/>
    <w:rsid w:val="000C6769"/>
    <w:rsid w:val="000C75AF"/>
    <w:rsid w:val="000C77A0"/>
    <w:rsid w:val="000D0449"/>
    <w:rsid w:val="000D0D43"/>
    <w:rsid w:val="000D10B9"/>
    <w:rsid w:val="000D2009"/>
    <w:rsid w:val="000D3307"/>
    <w:rsid w:val="000D3EB4"/>
    <w:rsid w:val="000D49DD"/>
    <w:rsid w:val="000D5D34"/>
    <w:rsid w:val="000D6E76"/>
    <w:rsid w:val="000D6F12"/>
    <w:rsid w:val="000E00DD"/>
    <w:rsid w:val="000E03FC"/>
    <w:rsid w:val="000E0B1E"/>
    <w:rsid w:val="000E1418"/>
    <w:rsid w:val="000E2199"/>
    <w:rsid w:val="000E25E2"/>
    <w:rsid w:val="000E2732"/>
    <w:rsid w:val="000E273F"/>
    <w:rsid w:val="000E2B75"/>
    <w:rsid w:val="000E4ACA"/>
    <w:rsid w:val="000E4C12"/>
    <w:rsid w:val="000E4FDF"/>
    <w:rsid w:val="000E50EA"/>
    <w:rsid w:val="000E5D65"/>
    <w:rsid w:val="000E6D43"/>
    <w:rsid w:val="000E6F70"/>
    <w:rsid w:val="000E7042"/>
    <w:rsid w:val="000E7AEA"/>
    <w:rsid w:val="000F04D5"/>
    <w:rsid w:val="000F0E36"/>
    <w:rsid w:val="000F147C"/>
    <w:rsid w:val="000F28C6"/>
    <w:rsid w:val="000F2E2F"/>
    <w:rsid w:val="000F3B18"/>
    <w:rsid w:val="000F49DC"/>
    <w:rsid w:val="000F5135"/>
    <w:rsid w:val="000F5AB3"/>
    <w:rsid w:val="000F5BB3"/>
    <w:rsid w:val="000F5C13"/>
    <w:rsid w:val="001007C5"/>
    <w:rsid w:val="00100890"/>
    <w:rsid w:val="00102C64"/>
    <w:rsid w:val="00103F3C"/>
    <w:rsid w:val="00104883"/>
    <w:rsid w:val="001056C9"/>
    <w:rsid w:val="001059E2"/>
    <w:rsid w:val="00107077"/>
    <w:rsid w:val="00107125"/>
    <w:rsid w:val="00110CB0"/>
    <w:rsid w:val="00111E74"/>
    <w:rsid w:val="0011248F"/>
    <w:rsid w:val="0011260A"/>
    <w:rsid w:val="001135EB"/>
    <w:rsid w:val="00114822"/>
    <w:rsid w:val="00115713"/>
    <w:rsid w:val="001164CA"/>
    <w:rsid w:val="00116862"/>
    <w:rsid w:val="00116AD5"/>
    <w:rsid w:val="00117709"/>
    <w:rsid w:val="00117D06"/>
    <w:rsid w:val="00117E37"/>
    <w:rsid w:val="00117F3E"/>
    <w:rsid w:val="00120FA4"/>
    <w:rsid w:val="00122277"/>
    <w:rsid w:val="001236B7"/>
    <w:rsid w:val="00124DCC"/>
    <w:rsid w:val="00125977"/>
    <w:rsid w:val="001264A7"/>
    <w:rsid w:val="001268C6"/>
    <w:rsid w:val="00127E5B"/>
    <w:rsid w:val="0013037D"/>
    <w:rsid w:val="001306D0"/>
    <w:rsid w:val="00130864"/>
    <w:rsid w:val="00130B98"/>
    <w:rsid w:val="00131A45"/>
    <w:rsid w:val="00132E32"/>
    <w:rsid w:val="00134760"/>
    <w:rsid w:val="00135B83"/>
    <w:rsid w:val="001360B5"/>
    <w:rsid w:val="0013648F"/>
    <w:rsid w:val="00136C3E"/>
    <w:rsid w:val="0013709D"/>
    <w:rsid w:val="00137F86"/>
    <w:rsid w:val="00140892"/>
    <w:rsid w:val="00141EB8"/>
    <w:rsid w:val="00143900"/>
    <w:rsid w:val="00144A5A"/>
    <w:rsid w:val="0014507D"/>
    <w:rsid w:val="00150719"/>
    <w:rsid w:val="00151033"/>
    <w:rsid w:val="0015130C"/>
    <w:rsid w:val="0015136A"/>
    <w:rsid w:val="001518C5"/>
    <w:rsid w:val="0015324B"/>
    <w:rsid w:val="00153B83"/>
    <w:rsid w:val="00153F49"/>
    <w:rsid w:val="00154164"/>
    <w:rsid w:val="00154242"/>
    <w:rsid w:val="001544A8"/>
    <w:rsid w:val="00155804"/>
    <w:rsid w:val="001558AC"/>
    <w:rsid w:val="00155DEB"/>
    <w:rsid w:val="00157BF9"/>
    <w:rsid w:val="00157F68"/>
    <w:rsid w:val="00160C5B"/>
    <w:rsid w:val="001614CB"/>
    <w:rsid w:val="00162B87"/>
    <w:rsid w:val="00162CA7"/>
    <w:rsid w:val="0016308C"/>
    <w:rsid w:val="001637F6"/>
    <w:rsid w:val="00163C64"/>
    <w:rsid w:val="00164A2B"/>
    <w:rsid w:val="001652B7"/>
    <w:rsid w:val="001663EC"/>
    <w:rsid w:val="00166778"/>
    <w:rsid w:val="00166DBF"/>
    <w:rsid w:val="00166E0A"/>
    <w:rsid w:val="00166EEA"/>
    <w:rsid w:val="00166F28"/>
    <w:rsid w:val="0017016F"/>
    <w:rsid w:val="001701F2"/>
    <w:rsid w:val="001728E5"/>
    <w:rsid w:val="00173431"/>
    <w:rsid w:val="0017439F"/>
    <w:rsid w:val="00176631"/>
    <w:rsid w:val="001772BE"/>
    <w:rsid w:val="001777E5"/>
    <w:rsid w:val="00180525"/>
    <w:rsid w:val="00181FD2"/>
    <w:rsid w:val="001828F3"/>
    <w:rsid w:val="0018460A"/>
    <w:rsid w:val="00184738"/>
    <w:rsid w:val="001854FF"/>
    <w:rsid w:val="00185604"/>
    <w:rsid w:val="00185E3D"/>
    <w:rsid w:val="001864D3"/>
    <w:rsid w:val="00186A63"/>
    <w:rsid w:val="001874D1"/>
    <w:rsid w:val="0019027E"/>
    <w:rsid w:val="00191BCE"/>
    <w:rsid w:val="00191C67"/>
    <w:rsid w:val="00191D90"/>
    <w:rsid w:val="001923E0"/>
    <w:rsid w:val="001927CF"/>
    <w:rsid w:val="00192841"/>
    <w:rsid w:val="0019293E"/>
    <w:rsid w:val="00194796"/>
    <w:rsid w:val="0019487C"/>
    <w:rsid w:val="001948BC"/>
    <w:rsid w:val="0019547F"/>
    <w:rsid w:val="001956AB"/>
    <w:rsid w:val="001974D9"/>
    <w:rsid w:val="00197C9E"/>
    <w:rsid w:val="001A06BC"/>
    <w:rsid w:val="001A106D"/>
    <w:rsid w:val="001A2A58"/>
    <w:rsid w:val="001A2BA7"/>
    <w:rsid w:val="001A2C08"/>
    <w:rsid w:val="001A2F1E"/>
    <w:rsid w:val="001A2F58"/>
    <w:rsid w:val="001A31F8"/>
    <w:rsid w:val="001A387E"/>
    <w:rsid w:val="001A38DB"/>
    <w:rsid w:val="001A4295"/>
    <w:rsid w:val="001A52D1"/>
    <w:rsid w:val="001A5A3D"/>
    <w:rsid w:val="001A67F5"/>
    <w:rsid w:val="001A6B71"/>
    <w:rsid w:val="001A6EA3"/>
    <w:rsid w:val="001A7560"/>
    <w:rsid w:val="001B05CB"/>
    <w:rsid w:val="001B0E98"/>
    <w:rsid w:val="001B123E"/>
    <w:rsid w:val="001B147D"/>
    <w:rsid w:val="001B1FEF"/>
    <w:rsid w:val="001B2B9A"/>
    <w:rsid w:val="001B3426"/>
    <w:rsid w:val="001B46B1"/>
    <w:rsid w:val="001B547F"/>
    <w:rsid w:val="001B5540"/>
    <w:rsid w:val="001B5E14"/>
    <w:rsid w:val="001B6E73"/>
    <w:rsid w:val="001B6F6F"/>
    <w:rsid w:val="001B73DB"/>
    <w:rsid w:val="001C0715"/>
    <w:rsid w:val="001C080F"/>
    <w:rsid w:val="001C17FF"/>
    <w:rsid w:val="001C2DD5"/>
    <w:rsid w:val="001C329D"/>
    <w:rsid w:val="001C38DD"/>
    <w:rsid w:val="001C5A56"/>
    <w:rsid w:val="001C67DD"/>
    <w:rsid w:val="001C77F2"/>
    <w:rsid w:val="001C77FD"/>
    <w:rsid w:val="001D0619"/>
    <w:rsid w:val="001D1894"/>
    <w:rsid w:val="001D1A02"/>
    <w:rsid w:val="001D1AFF"/>
    <w:rsid w:val="001D2BD1"/>
    <w:rsid w:val="001D5A4E"/>
    <w:rsid w:val="001D6AE0"/>
    <w:rsid w:val="001D6F27"/>
    <w:rsid w:val="001D7B0C"/>
    <w:rsid w:val="001E00EC"/>
    <w:rsid w:val="001E0231"/>
    <w:rsid w:val="001E0FD5"/>
    <w:rsid w:val="001E126E"/>
    <w:rsid w:val="001E1903"/>
    <w:rsid w:val="001E2A4B"/>
    <w:rsid w:val="001E2DE7"/>
    <w:rsid w:val="001E5AB0"/>
    <w:rsid w:val="001E5DEB"/>
    <w:rsid w:val="001E5FA7"/>
    <w:rsid w:val="001E7751"/>
    <w:rsid w:val="001F3D43"/>
    <w:rsid w:val="001F3F48"/>
    <w:rsid w:val="001F3F76"/>
    <w:rsid w:val="001F40F9"/>
    <w:rsid w:val="001F4D0C"/>
    <w:rsid w:val="001F6420"/>
    <w:rsid w:val="001F7F88"/>
    <w:rsid w:val="0020043E"/>
    <w:rsid w:val="002018A2"/>
    <w:rsid w:val="0020323D"/>
    <w:rsid w:val="00203F26"/>
    <w:rsid w:val="00204620"/>
    <w:rsid w:val="00204CA1"/>
    <w:rsid w:val="00204DEA"/>
    <w:rsid w:val="002061BC"/>
    <w:rsid w:val="002066C0"/>
    <w:rsid w:val="002101AA"/>
    <w:rsid w:val="00210465"/>
    <w:rsid w:val="00210EE0"/>
    <w:rsid w:val="00214D8B"/>
    <w:rsid w:val="0021523C"/>
    <w:rsid w:val="00217293"/>
    <w:rsid w:val="002207F2"/>
    <w:rsid w:val="00220B5B"/>
    <w:rsid w:val="002212FE"/>
    <w:rsid w:val="00222358"/>
    <w:rsid w:val="0022497F"/>
    <w:rsid w:val="00224980"/>
    <w:rsid w:val="00226B3A"/>
    <w:rsid w:val="00227F23"/>
    <w:rsid w:val="0023499E"/>
    <w:rsid w:val="00235935"/>
    <w:rsid w:val="00235A05"/>
    <w:rsid w:val="0023750A"/>
    <w:rsid w:val="00240037"/>
    <w:rsid w:val="00240382"/>
    <w:rsid w:val="0024139E"/>
    <w:rsid w:val="00241800"/>
    <w:rsid w:val="00241E66"/>
    <w:rsid w:val="00244432"/>
    <w:rsid w:val="0024621D"/>
    <w:rsid w:val="00246416"/>
    <w:rsid w:val="002467F3"/>
    <w:rsid w:val="0024741E"/>
    <w:rsid w:val="0024785E"/>
    <w:rsid w:val="00247B8F"/>
    <w:rsid w:val="00247CE5"/>
    <w:rsid w:val="002501A1"/>
    <w:rsid w:val="00250671"/>
    <w:rsid w:val="00250D95"/>
    <w:rsid w:val="0025106F"/>
    <w:rsid w:val="0025115B"/>
    <w:rsid w:val="0025163F"/>
    <w:rsid w:val="00251930"/>
    <w:rsid w:val="00252F4B"/>
    <w:rsid w:val="002554E8"/>
    <w:rsid w:val="00255BFC"/>
    <w:rsid w:val="0025757F"/>
    <w:rsid w:val="0026026D"/>
    <w:rsid w:val="00260E35"/>
    <w:rsid w:val="00262CDF"/>
    <w:rsid w:val="00262D2D"/>
    <w:rsid w:val="00263B1F"/>
    <w:rsid w:val="0026597A"/>
    <w:rsid w:val="00265DE4"/>
    <w:rsid w:val="00267459"/>
    <w:rsid w:val="002679C7"/>
    <w:rsid w:val="002706E9"/>
    <w:rsid w:val="002707A6"/>
    <w:rsid w:val="002709E1"/>
    <w:rsid w:val="00270FD0"/>
    <w:rsid w:val="00273736"/>
    <w:rsid w:val="00274200"/>
    <w:rsid w:val="00274246"/>
    <w:rsid w:val="002746B0"/>
    <w:rsid w:val="00274A92"/>
    <w:rsid w:val="00275D39"/>
    <w:rsid w:val="002766ED"/>
    <w:rsid w:val="00277AE4"/>
    <w:rsid w:val="00280814"/>
    <w:rsid w:val="00282A0E"/>
    <w:rsid w:val="00283BB5"/>
    <w:rsid w:val="00283DE2"/>
    <w:rsid w:val="00283E91"/>
    <w:rsid w:val="00285A69"/>
    <w:rsid w:val="00285FF4"/>
    <w:rsid w:val="002871A4"/>
    <w:rsid w:val="00287481"/>
    <w:rsid w:val="0029142B"/>
    <w:rsid w:val="00292987"/>
    <w:rsid w:val="0029379B"/>
    <w:rsid w:val="002940DE"/>
    <w:rsid w:val="00294B3F"/>
    <w:rsid w:val="002954A2"/>
    <w:rsid w:val="00296C41"/>
    <w:rsid w:val="00297AE4"/>
    <w:rsid w:val="00297D36"/>
    <w:rsid w:val="00297FC1"/>
    <w:rsid w:val="002A0FF0"/>
    <w:rsid w:val="002A1784"/>
    <w:rsid w:val="002A2D5D"/>
    <w:rsid w:val="002A2EDD"/>
    <w:rsid w:val="002A2FF1"/>
    <w:rsid w:val="002A37CF"/>
    <w:rsid w:val="002A3EC0"/>
    <w:rsid w:val="002A532B"/>
    <w:rsid w:val="002A733D"/>
    <w:rsid w:val="002B3693"/>
    <w:rsid w:val="002B3EBE"/>
    <w:rsid w:val="002B45AD"/>
    <w:rsid w:val="002B59D8"/>
    <w:rsid w:val="002B6058"/>
    <w:rsid w:val="002B6A52"/>
    <w:rsid w:val="002B6E48"/>
    <w:rsid w:val="002B78A8"/>
    <w:rsid w:val="002B797B"/>
    <w:rsid w:val="002C08D8"/>
    <w:rsid w:val="002C1609"/>
    <w:rsid w:val="002C2485"/>
    <w:rsid w:val="002C30E2"/>
    <w:rsid w:val="002C3AA1"/>
    <w:rsid w:val="002C51D3"/>
    <w:rsid w:val="002C5911"/>
    <w:rsid w:val="002C6DD7"/>
    <w:rsid w:val="002C7ADB"/>
    <w:rsid w:val="002C7FA7"/>
    <w:rsid w:val="002D0587"/>
    <w:rsid w:val="002D0B87"/>
    <w:rsid w:val="002D0C6E"/>
    <w:rsid w:val="002D16C3"/>
    <w:rsid w:val="002D247A"/>
    <w:rsid w:val="002D2869"/>
    <w:rsid w:val="002D2B10"/>
    <w:rsid w:val="002D3875"/>
    <w:rsid w:val="002D3C14"/>
    <w:rsid w:val="002D4600"/>
    <w:rsid w:val="002D5D90"/>
    <w:rsid w:val="002D5EF7"/>
    <w:rsid w:val="002E008A"/>
    <w:rsid w:val="002E0485"/>
    <w:rsid w:val="002E0783"/>
    <w:rsid w:val="002E0B58"/>
    <w:rsid w:val="002E0EF4"/>
    <w:rsid w:val="002E1097"/>
    <w:rsid w:val="002E1471"/>
    <w:rsid w:val="002E1826"/>
    <w:rsid w:val="002E220D"/>
    <w:rsid w:val="002E2218"/>
    <w:rsid w:val="002E30AC"/>
    <w:rsid w:val="002E3E6A"/>
    <w:rsid w:val="002E535D"/>
    <w:rsid w:val="002E5A4A"/>
    <w:rsid w:val="002E6F7E"/>
    <w:rsid w:val="002F0758"/>
    <w:rsid w:val="002F0B89"/>
    <w:rsid w:val="002F2774"/>
    <w:rsid w:val="002F2E30"/>
    <w:rsid w:val="002F2E43"/>
    <w:rsid w:val="002F30B0"/>
    <w:rsid w:val="002F352D"/>
    <w:rsid w:val="002F4575"/>
    <w:rsid w:val="002F52A3"/>
    <w:rsid w:val="002F619A"/>
    <w:rsid w:val="002F6626"/>
    <w:rsid w:val="002F7867"/>
    <w:rsid w:val="002F7908"/>
    <w:rsid w:val="002F793F"/>
    <w:rsid w:val="00300BDB"/>
    <w:rsid w:val="00300E21"/>
    <w:rsid w:val="0030302B"/>
    <w:rsid w:val="003031F5"/>
    <w:rsid w:val="00304A6B"/>
    <w:rsid w:val="00304EE2"/>
    <w:rsid w:val="00305071"/>
    <w:rsid w:val="00305DED"/>
    <w:rsid w:val="0030659E"/>
    <w:rsid w:val="003066D5"/>
    <w:rsid w:val="00307A5C"/>
    <w:rsid w:val="00310CB5"/>
    <w:rsid w:val="00312AAA"/>
    <w:rsid w:val="003131EA"/>
    <w:rsid w:val="00313B8F"/>
    <w:rsid w:val="00314295"/>
    <w:rsid w:val="00314887"/>
    <w:rsid w:val="003155E6"/>
    <w:rsid w:val="00315A34"/>
    <w:rsid w:val="00315BEC"/>
    <w:rsid w:val="00315DD1"/>
    <w:rsid w:val="00316237"/>
    <w:rsid w:val="00316460"/>
    <w:rsid w:val="003166BB"/>
    <w:rsid w:val="00316ED5"/>
    <w:rsid w:val="00317007"/>
    <w:rsid w:val="00317A9E"/>
    <w:rsid w:val="003203A3"/>
    <w:rsid w:val="003205B2"/>
    <w:rsid w:val="0032178B"/>
    <w:rsid w:val="00321828"/>
    <w:rsid w:val="00322391"/>
    <w:rsid w:val="003224C4"/>
    <w:rsid w:val="00322CDD"/>
    <w:rsid w:val="00322DED"/>
    <w:rsid w:val="00324CDF"/>
    <w:rsid w:val="003254F2"/>
    <w:rsid w:val="00326A46"/>
    <w:rsid w:val="00327298"/>
    <w:rsid w:val="00327A37"/>
    <w:rsid w:val="00330788"/>
    <w:rsid w:val="0033085E"/>
    <w:rsid w:val="0033118D"/>
    <w:rsid w:val="00331607"/>
    <w:rsid w:val="00332867"/>
    <w:rsid w:val="00334471"/>
    <w:rsid w:val="003354D9"/>
    <w:rsid w:val="00337D7B"/>
    <w:rsid w:val="00340A46"/>
    <w:rsid w:val="00341548"/>
    <w:rsid w:val="003423EC"/>
    <w:rsid w:val="003432DD"/>
    <w:rsid w:val="00343C89"/>
    <w:rsid w:val="00343E39"/>
    <w:rsid w:val="003454CC"/>
    <w:rsid w:val="003469B2"/>
    <w:rsid w:val="0034705D"/>
    <w:rsid w:val="00350B85"/>
    <w:rsid w:val="00350E94"/>
    <w:rsid w:val="00351C3A"/>
    <w:rsid w:val="00351D68"/>
    <w:rsid w:val="00351E3A"/>
    <w:rsid w:val="00351EEB"/>
    <w:rsid w:val="003559E2"/>
    <w:rsid w:val="003560B6"/>
    <w:rsid w:val="0035653B"/>
    <w:rsid w:val="00356590"/>
    <w:rsid w:val="00357688"/>
    <w:rsid w:val="00357A29"/>
    <w:rsid w:val="00360063"/>
    <w:rsid w:val="003610D9"/>
    <w:rsid w:val="00361B03"/>
    <w:rsid w:val="00361C4E"/>
    <w:rsid w:val="00362347"/>
    <w:rsid w:val="00363542"/>
    <w:rsid w:val="00363E05"/>
    <w:rsid w:val="003641CB"/>
    <w:rsid w:val="003645B0"/>
    <w:rsid w:val="0036531B"/>
    <w:rsid w:val="00365784"/>
    <w:rsid w:val="00365B2A"/>
    <w:rsid w:val="00365BFC"/>
    <w:rsid w:val="00365E20"/>
    <w:rsid w:val="00365ECE"/>
    <w:rsid w:val="00367A04"/>
    <w:rsid w:val="0037055B"/>
    <w:rsid w:val="0037099A"/>
    <w:rsid w:val="00370C95"/>
    <w:rsid w:val="00370F56"/>
    <w:rsid w:val="0037207F"/>
    <w:rsid w:val="00372ABC"/>
    <w:rsid w:val="00372ADD"/>
    <w:rsid w:val="00373753"/>
    <w:rsid w:val="00373BA4"/>
    <w:rsid w:val="00373CD2"/>
    <w:rsid w:val="00374BBE"/>
    <w:rsid w:val="00374E1B"/>
    <w:rsid w:val="003755A8"/>
    <w:rsid w:val="003755AB"/>
    <w:rsid w:val="00375D8C"/>
    <w:rsid w:val="00375DBE"/>
    <w:rsid w:val="003764C7"/>
    <w:rsid w:val="00376C56"/>
    <w:rsid w:val="00377051"/>
    <w:rsid w:val="0037714A"/>
    <w:rsid w:val="00380165"/>
    <w:rsid w:val="00380268"/>
    <w:rsid w:val="0038151E"/>
    <w:rsid w:val="003837AF"/>
    <w:rsid w:val="00384B11"/>
    <w:rsid w:val="0038633E"/>
    <w:rsid w:val="00386634"/>
    <w:rsid w:val="00386835"/>
    <w:rsid w:val="003873B2"/>
    <w:rsid w:val="003909AB"/>
    <w:rsid w:val="00391096"/>
    <w:rsid w:val="003920EA"/>
    <w:rsid w:val="0039294F"/>
    <w:rsid w:val="00393F43"/>
    <w:rsid w:val="003949A1"/>
    <w:rsid w:val="00395039"/>
    <w:rsid w:val="00395D23"/>
    <w:rsid w:val="003961EA"/>
    <w:rsid w:val="0039778B"/>
    <w:rsid w:val="003A01D9"/>
    <w:rsid w:val="003A0F2B"/>
    <w:rsid w:val="003A152B"/>
    <w:rsid w:val="003A218D"/>
    <w:rsid w:val="003A2239"/>
    <w:rsid w:val="003A2530"/>
    <w:rsid w:val="003A2919"/>
    <w:rsid w:val="003A39B6"/>
    <w:rsid w:val="003A3F0E"/>
    <w:rsid w:val="003A6076"/>
    <w:rsid w:val="003B09EA"/>
    <w:rsid w:val="003B0A84"/>
    <w:rsid w:val="003B16AF"/>
    <w:rsid w:val="003B366A"/>
    <w:rsid w:val="003B381E"/>
    <w:rsid w:val="003B46D3"/>
    <w:rsid w:val="003B4831"/>
    <w:rsid w:val="003B4F42"/>
    <w:rsid w:val="003B5581"/>
    <w:rsid w:val="003B620A"/>
    <w:rsid w:val="003C0335"/>
    <w:rsid w:val="003C0A89"/>
    <w:rsid w:val="003C1C64"/>
    <w:rsid w:val="003C21C4"/>
    <w:rsid w:val="003C253A"/>
    <w:rsid w:val="003C2A5B"/>
    <w:rsid w:val="003C2C82"/>
    <w:rsid w:val="003C2FD5"/>
    <w:rsid w:val="003C3372"/>
    <w:rsid w:val="003C3BD0"/>
    <w:rsid w:val="003C417A"/>
    <w:rsid w:val="003C487C"/>
    <w:rsid w:val="003C51FE"/>
    <w:rsid w:val="003C5FE3"/>
    <w:rsid w:val="003C7BE3"/>
    <w:rsid w:val="003D0604"/>
    <w:rsid w:val="003D1406"/>
    <w:rsid w:val="003D1525"/>
    <w:rsid w:val="003D2FCE"/>
    <w:rsid w:val="003D362A"/>
    <w:rsid w:val="003D4EEF"/>
    <w:rsid w:val="003D5603"/>
    <w:rsid w:val="003D6254"/>
    <w:rsid w:val="003D6742"/>
    <w:rsid w:val="003D754B"/>
    <w:rsid w:val="003D7EF2"/>
    <w:rsid w:val="003E0C07"/>
    <w:rsid w:val="003E1357"/>
    <w:rsid w:val="003E43D9"/>
    <w:rsid w:val="003E46AC"/>
    <w:rsid w:val="003E5CB0"/>
    <w:rsid w:val="003F02FC"/>
    <w:rsid w:val="003F045D"/>
    <w:rsid w:val="003F1047"/>
    <w:rsid w:val="003F10BC"/>
    <w:rsid w:val="003F47DE"/>
    <w:rsid w:val="003F512E"/>
    <w:rsid w:val="003F5C3C"/>
    <w:rsid w:val="003F71CC"/>
    <w:rsid w:val="0040010A"/>
    <w:rsid w:val="0040044B"/>
    <w:rsid w:val="00400CBF"/>
    <w:rsid w:val="00401A75"/>
    <w:rsid w:val="00401EE3"/>
    <w:rsid w:val="004022F7"/>
    <w:rsid w:val="00402FAD"/>
    <w:rsid w:val="0040548B"/>
    <w:rsid w:val="00405C82"/>
    <w:rsid w:val="00407601"/>
    <w:rsid w:val="00407EAA"/>
    <w:rsid w:val="00410817"/>
    <w:rsid w:val="00411487"/>
    <w:rsid w:val="00412594"/>
    <w:rsid w:val="00412771"/>
    <w:rsid w:val="00413EBD"/>
    <w:rsid w:val="00414E4D"/>
    <w:rsid w:val="00414F00"/>
    <w:rsid w:val="00415508"/>
    <w:rsid w:val="00415F18"/>
    <w:rsid w:val="00416DA3"/>
    <w:rsid w:val="00417DDC"/>
    <w:rsid w:val="0042132A"/>
    <w:rsid w:val="00421D26"/>
    <w:rsid w:val="0042233F"/>
    <w:rsid w:val="0042299A"/>
    <w:rsid w:val="00422AFB"/>
    <w:rsid w:val="00423381"/>
    <w:rsid w:val="00423469"/>
    <w:rsid w:val="00424107"/>
    <w:rsid w:val="0042504E"/>
    <w:rsid w:val="00425125"/>
    <w:rsid w:val="00427DC2"/>
    <w:rsid w:val="00430285"/>
    <w:rsid w:val="004309F5"/>
    <w:rsid w:val="004317B9"/>
    <w:rsid w:val="00431887"/>
    <w:rsid w:val="00432670"/>
    <w:rsid w:val="004338C4"/>
    <w:rsid w:val="0043411E"/>
    <w:rsid w:val="00434CF1"/>
    <w:rsid w:val="00434E26"/>
    <w:rsid w:val="00435F89"/>
    <w:rsid w:val="004368EE"/>
    <w:rsid w:val="004369B1"/>
    <w:rsid w:val="0043711F"/>
    <w:rsid w:val="00437F37"/>
    <w:rsid w:val="00440EFA"/>
    <w:rsid w:val="0044176D"/>
    <w:rsid w:val="00441C28"/>
    <w:rsid w:val="0044205C"/>
    <w:rsid w:val="00443363"/>
    <w:rsid w:val="00444323"/>
    <w:rsid w:val="004445FF"/>
    <w:rsid w:val="004462B3"/>
    <w:rsid w:val="004473BD"/>
    <w:rsid w:val="00447EAF"/>
    <w:rsid w:val="004514F4"/>
    <w:rsid w:val="0045152F"/>
    <w:rsid w:val="00453F6F"/>
    <w:rsid w:val="00454593"/>
    <w:rsid w:val="004547BD"/>
    <w:rsid w:val="00454C01"/>
    <w:rsid w:val="00455FC8"/>
    <w:rsid w:val="00456195"/>
    <w:rsid w:val="00457730"/>
    <w:rsid w:val="0045795E"/>
    <w:rsid w:val="00457F39"/>
    <w:rsid w:val="00460234"/>
    <w:rsid w:val="0046140D"/>
    <w:rsid w:val="0046179A"/>
    <w:rsid w:val="00461B34"/>
    <w:rsid w:val="00461D98"/>
    <w:rsid w:val="0046239A"/>
    <w:rsid w:val="00464493"/>
    <w:rsid w:val="00465566"/>
    <w:rsid w:val="00466065"/>
    <w:rsid w:val="00466154"/>
    <w:rsid w:val="00466673"/>
    <w:rsid w:val="00466849"/>
    <w:rsid w:val="00466CBB"/>
    <w:rsid w:val="00466E1E"/>
    <w:rsid w:val="004673E8"/>
    <w:rsid w:val="0046779D"/>
    <w:rsid w:val="00470383"/>
    <w:rsid w:val="0047092C"/>
    <w:rsid w:val="00471905"/>
    <w:rsid w:val="004721AD"/>
    <w:rsid w:val="00473223"/>
    <w:rsid w:val="00473272"/>
    <w:rsid w:val="0047598E"/>
    <w:rsid w:val="00475C55"/>
    <w:rsid w:val="00475E31"/>
    <w:rsid w:val="00477F8C"/>
    <w:rsid w:val="004803F4"/>
    <w:rsid w:val="0048045C"/>
    <w:rsid w:val="00480C11"/>
    <w:rsid w:val="00481117"/>
    <w:rsid w:val="00483091"/>
    <w:rsid w:val="00483758"/>
    <w:rsid w:val="004850AE"/>
    <w:rsid w:val="00485BCA"/>
    <w:rsid w:val="00487219"/>
    <w:rsid w:val="00487226"/>
    <w:rsid w:val="0049005F"/>
    <w:rsid w:val="0049007F"/>
    <w:rsid w:val="0049226C"/>
    <w:rsid w:val="004924C4"/>
    <w:rsid w:val="00492BB1"/>
    <w:rsid w:val="0049388F"/>
    <w:rsid w:val="00493A1D"/>
    <w:rsid w:val="0049428A"/>
    <w:rsid w:val="0049466B"/>
    <w:rsid w:val="0049508F"/>
    <w:rsid w:val="0049565A"/>
    <w:rsid w:val="00495961"/>
    <w:rsid w:val="004972E5"/>
    <w:rsid w:val="004A0871"/>
    <w:rsid w:val="004A1508"/>
    <w:rsid w:val="004A20C6"/>
    <w:rsid w:val="004A2706"/>
    <w:rsid w:val="004A328D"/>
    <w:rsid w:val="004A354A"/>
    <w:rsid w:val="004A53F6"/>
    <w:rsid w:val="004A54F3"/>
    <w:rsid w:val="004A697C"/>
    <w:rsid w:val="004B1476"/>
    <w:rsid w:val="004B16E3"/>
    <w:rsid w:val="004B27B6"/>
    <w:rsid w:val="004B2FDD"/>
    <w:rsid w:val="004B47C2"/>
    <w:rsid w:val="004B4F2F"/>
    <w:rsid w:val="004B5267"/>
    <w:rsid w:val="004B5C36"/>
    <w:rsid w:val="004B5D3D"/>
    <w:rsid w:val="004B67E7"/>
    <w:rsid w:val="004C2619"/>
    <w:rsid w:val="004C3908"/>
    <w:rsid w:val="004C59F7"/>
    <w:rsid w:val="004C618D"/>
    <w:rsid w:val="004D075C"/>
    <w:rsid w:val="004D1340"/>
    <w:rsid w:val="004D1E72"/>
    <w:rsid w:val="004D2332"/>
    <w:rsid w:val="004D2793"/>
    <w:rsid w:val="004D2DFA"/>
    <w:rsid w:val="004D2FE4"/>
    <w:rsid w:val="004D397B"/>
    <w:rsid w:val="004D4276"/>
    <w:rsid w:val="004D6877"/>
    <w:rsid w:val="004D6879"/>
    <w:rsid w:val="004D7E7B"/>
    <w:rsid w:val="004E0504"/>
    <w:rsid w:val="004E15E1"/>
    <w:rsid w:val="004E25D5"/>
    <w:rsid w:val="004E4A4D"/>
    <w:rsid w:val="004E5A97"/>
    <w:rsid w:val="004E5C48"/>
    <w:rsid w:val="004E664E"/>
    <w:rsid w:val="004E6BA9"/>
    <w:rsid w:val="004E7948"/>
    <w:rsid w:val="004E7C50"/>
    <w:rsid w:val="004F0C1F"/>
    <w:rsid w:val="004F118B"/>
    <w:rsid w:val="004F11D8"/>
    <w:rsid w:val="004F1423"/>
    <w:rsid w:val="004F1BC2"/>
    <w:rsid w:val="004F23F7"/>
    <w:rsid w:val="004F262B"/>
    <w:rsid w:val="004F2870"/>
    <w:rsid w:val="004F28F1"/>
    <w:rsid w:val="004F2E5B"/>
    <w:rsid w:val="004F4916"/>
    <w:rsid w:val="004F4AFF"/>
    <w:rsid w:val="004F5B76"/>
    <w:rsid w:val="004F66FB"/>
    <w:rsid w:val="004F681F"/>
    <w:rsid w:val="004F7ACC"/>
    <w:rsid w:val="00501265"/>
    <w:rsid w:val="005028E6"/>
    <w:rsid w:val="00504108"/>
    <w:rsid w:val="00504915"/>
    <w:rsid w:val="00504CA2"/>
    <w:rsid w:val="00505A51"/>
    <w:rsid w:val="00510555"/>
    <w:rsid w:val="00510C70"/>
    <w:rsid w:val="00511BFB"/>
    <w:rsid w:val="00511F07"/>
    <w:rsid w:val="00513944"/>
    <w:rsid w:val="00513D8C"/>
    <w:rsid w:val="005146EA"/>
    <w:rsid w:val="00514FBC"/>
    <w:rsid w:val="005158FB"/>
    <w:rsid w:val="005204D7"/>
    <w:rsid w:val="00520F47"/>
    <w:rsid w:val="00521140"/>
    <w:rsid w:val="00522A7F"/>
    <w:rsid w:val="00523930"/>
    <w:rsid w:val="00525364"/>
    <w:rsid w:val="00525CF9"/>
    <w:rsid w:val="00525EA0"/>
    <w:rsid w:val="0052689C"/>
    <w:rsid w:val="00526B3D"/>
    <w:rsid w:val="00530314"/>
    <w:rsid w:val="0053111C"/>
    <w:rsid w:val="005312CE"/>
    <w:rsid w:val="00531F5D"/>
    <w:rsid w:val="00532BAC"/>
    <w:rsid w:val="00533410"/>
    <w:rsid w:val="00533887"/>
    <w:rsid w:val="0053392C"/>
    <w:rsid w:val="00533C14"/>
    <w:rsid w:val="0053475C"/>
    <w:rsid w:val="00535EFA"/>
    <w:rsid w:val="00536AD8"/>
    <w:rsid w:val="00536E59"/>
    <w:rsid w:val="005374EE"/>
    <w:rsid w:val="0053770E"/>
    <w:rsid w:val="005411DE"/>
    <w:rsid w:val="005429E4"/>
    <w:rsid w:val="00542BAE"/>
    <w:rsid w:val="00542E48"/>
    <w:rsid w:val="00542F0A"/>
    <w:rsid w:val="005431BE"/>
    <w:rsid w:val="00543570"/>
    <w:rsid w:val="00544871"/>
    <w:rsid w:val="00546EF4"/>
    <w:rsid w:val="00547919"/>
    <w:rsid w:val="0055013A"/>
    <w:rsid w:val="0055267A"/>
    <w:rsid w:val="005527DD"/>
    <w:rsid w:val="00552970"/>
    <w:rsid w:val="0055303D"/>
    <w:rsid w:val="0055366C"/>
    <w:rsid w:val="00553915"/>
    <w:rsid w:val="00553B47"/>
    <w:rsid w:val="0055460C"/>
    <w:rsid w:val="00555340"/>
    <w:rsid w:val="00555AD0"/>
    <w:rsid w:val="00556377"/>
    <w:rsid w:val="005566A4"/>
    <w:rsid w:val="005576E9"/>
    <w:rsid w:val="005577A0"/>
    <w:rsid w:val="00557897"/>
    <w:rsid w:val="0055797A"/>
    <w:rsid w:val="00560914"/>
    <w:rsid w:val="0056135B"/>
    <w:rsid w:val="005627BD"/>
    <w:rsid w:val="00562A28"/>
    <w:rsid w:val="0056347B"/>
    <w:rsid w:val="00565ECD"/>
    <w:rsid w:val="00566572"/>
    <w:rsid w:val="00566FD7"/>
    <w:rsid w:val="0057000C"/>
    <w:rsid w:val="00571ADA"/>
    <w:rsid w:val="005725E6"/>
    <w:rsid w:val="00572F56"/>
    <w:rsid w:val="00572FA4"/>
    <w:rsid w:val="005733EC"/>
    <w:rsid w:val="0057355C"/>
    <w:rsid w:val="005735BF"/>
    <w:rsid w:val="0057426C"/>
    <w:rsid w:val="00574634"/>
    <w:rsid w:val="005752C0"/>
    <w:rsid w:val="0057547B"/>
    <w:rsid w:val="005754D0"/>
    <w:rsid w:val="00576260"/>
    <w:rsid w:val="00576AE2"/>
    <w:rsid w:val="00577064"/>
    <w:rsid w:val="00577B33"/>
    <w:rsid w:val="00580EDD"/>
    <w:rsid w:val="0058155A"/>
    <w:rsid w:val="005845BF"/>
    <w:rsid w:val="005856B2"/>
    <w:rsid w:val="00586FA6"/>
    <w:rsid w:val="0058723B"/>
    <w:rsid w:val="00591724"/>
    <w:rsid w:val="00591B73"/>
    <w:rsid w:val="005933A1"/>
    <w:rsid w:val="00593745"/>
    <w:rsid w:val="00594507"/>
    <w:rsid w:val="0059452A"/>
    <w:rsid w:val="00594A53"/>
    <w:rsid w:val="005959B6"/>
    <w:rsid w:val="00595EEE"/>
    <w:rsid w:val="00596250"/>
    <w:rsid w:val="00596756"/>
    <w:rsid w:val="005A04EC"/>
    <w:rsid w:val="005A2B75"/>
    <w:rsid w:val="005A2D2A"/>
    <w:rsid w:val="005A3A17"/>
    <w:rsid w:val="005A421D"/>
    <w:rsid w:val="005A5FEB"/>
    <w:rsid w:val="005A7631"/>
    <w:rsid w:val="005B07CD"/>
    <w:rsid w:val="005B0F05"/>
    <w:rsid w:val="005B14A7"/>
    <w:rsid w:val="005B1ABA"/>
    <w:rsid w:val="005B274C"/>
    <w:rsid w:val="005B307C"/>
    <w:rsid w:val="005B340D"/>
    <w:rsid w:val="005B5084"/>
    <w:rsid w:val="005B55F4"/>
    <w:rsid w:val="005B6171"/>
    <w:rsid w:val="005B65ED"/>
    <w:rsid w:val="005B7931"/>
    <w:rsid w:val="005B799D"/>
    <w:rsid w:val="005C11B1"/>
    <w:rsid w:val="005C15AD"/>
    <w:rsid w:val="005C16F6"/>
    <w:rsid w:val="005C174C"/>
    <w:rsid w:val="005C2750"/>
    <w:rsid w:val="005C3C7C"/>
    <w:rsid w:val="005C4283"/>
    <w:rsid w:val="005C4C99"/>
    <w:rsid w:val="005C6256"/>
    <w:rsid w:val="005C7A9D"/>
    <w:rsid w:val="005C7C50"/>
    <w:rsid w:val="005D0391"/>
    <w:rsid w:val="005D0E37"/>
    <w:rsid w:val="005D121F"/>
    <w:rsid w:val="005D1866"/>
    <w:rsid w:val="005D4485"/>
    <w:rsid w:val="005D5491"/>
    <w:rsid w:val="005D5A98"/>
    <w:rsid w:val="005D6911"/>
    <w:rsid w:val="005D7697"/>
    <w:rsid w:val="005D7E98"/>
    <w:rsid w:val="005E11B0"/>
    <w:rsid w:val="005E214C"/>
    <w:rsid w:val="005E2694"/>
    <w:rsid w:val="005E2906"/>
    <w:rsid w:val="005E2D8F"/>
    <w:rsid w:val="005E3779"/>
    <w:rsid w:val="005E40DB"/>
    <w:rsid w:val="005E483A"/>
    <w:rsid w:val="005E4874"/>
    <w:rsid w:val="005E59E2"/>
    <w:rsid w:val="005E5B1C"/>
    <w:rsid w:val="005E6930"/>
    <w:rsid w:val="005E7282"/>
    <w:rsid w:val="005F00A6"/>
    <w:rsid w:val="005F05F9"/>
    <w:rsid w:val="005F11CD"/>
    <w:rsid w:val="005F14A1"/>
    <w:rsid w:val="005F28B6"/>
    <w:rsid w:val="005F2A26"/>
    <w:rsid w:val="005F3A76"/>
    <w:rsid w:val="005F4433"/>
    <w:rsid w:val="005F56A2"/>
    <w:rsid w:val="005F57E1"/>
    <w:rsid w:val="005F5DDB"/>
    <w:rsid w:val="00600FE6"/>
    <w:rsid w:val="00601158"/>
    <w:rsid w:val="00601232"/>
    <w:rsid w:val="006016FA"/>
    <w:rsid w:val="00601946"/>
    <w:rsid w:val="00603C8D"/>
    <w:rsid w:val="00603FC9"/>
    <w:rsid w:val="00605205"/>
    <w:rsid w:val="00606E96"/>
    <w:rsid w:val="006071DA"/>
    <w:rsid w:val="00610548"/>
    <w:rsid w:val="0061065A"/>
    <w:rsid w:val="006116BE"/>
    <w:rsid w:val="0061335C"/>
    <w:rsid w:val="0061355F"/>
    <w:rsid w:val="00615323"/>
    <w:rsid w:val="006170D5"/>
    <w:rsid w:val="00620C88"/>
    <w:rsid w:val="00621CB7"/>
    <w:rsid w:val="0062389A"/>
    <w:rsid w:val="0063038E"/>
    <w:rsid w:val="006308D2"/>
    <w:rsid w:val="006326AA"/>
    <w:rsid w:val="00632BDA"/>
    <w:rsid w:val="00633128"/>
    <w:rsid w:val="0063330B"/>
    <w:rsid w:val="00635786"/>
    <w:rsid w:val="00635EC8"/>
    <w:rsid w:val="0063670B"/>
    <w:rsid w:val="006404C6"/>
    <w:rsid w:val="0064084E"/>
    <w:rsid w:val="00640F72"/>
    <w:rsid w:val="00641992"/>
    <w:rsid w:val="00643240"/>
    <w:rsid w:val="00645BD7"/>
    <w:rsid w:val="006503BB"/>
    <w:rsid w:val="00650CC1"/>
    <w:rsid w:val="00653264"/>
    <w:rsid w:val="006532FE"/>
    <w:rsid w:val="0065362F"/>
    <w:rsid w:val="006548B5"/>
    <w:rsid w:val="00654E3A"/>
    <w:rsid w:val="00657FC3"/>
    <w:rsid w:val="00660049"/>
    <w:rsid w:val="006605A2"/>
    <w:rsid w:val="00660CC8"/>
    <w:rsid w:val="00660E2E"/>
    <w:rsid w:val="00660F23"/>
    <w:rsid w:val="00661BFC"/>
    <w:rsid w:val="00662A7B"/>
    <w:rsid w:val="00662E25"/>
    <w:rsid w:val="006639BB"/>
    <w:rsid w:val="006640B3"/>
    <w:rsid w:val="0066754C"/>
    <w:rsid w:val="006678E1"/>
    <w:rsid w:val="00670B7E"/>
    <w:rsid w:val="0067112C"/>
    <w:rsid w:val="00671204"/>
    <w:rsid w:val="0067141F"/>
    <w:rsid w:val="00672EC7"/>
    <w:rsid w:val="00673DD6"/>
    <w:rsid w:val="006751F8"/>
    <w:rsid w:val="006768AA"/>
    <w:rsid w:val="006769EC"/>
    <w:rsid w:val="00676C0B"/>
    <w:rsid w:val="006833C8"/>
    <w:rsid w:val="00683AD5"/>
    <w:rsid w:val="00683E25"/>
    <w:rsid w:val="00685045"/>
    <w:rsid w:val="00685786"/>
    <w:rsid w:val="00685952"/>
    <w:rsid w:val="00685B46"/>
    <w:rsid w:val="00685DC3"/>
    <w:rsid w:val="00686526"/>
    <w:rsid w:val="0068765C"/>
    <w:rsid w:val="00687998"/>
    <w:rsid w:val="00690187"/>
    <w:rsid w:val="00690562"/>
    <w:rsid w:val="006907A7"/>
    <w:rsid w:val="006909F5"/>
    <w:rsid w:val="00692AD3"/>
    <w:rsid w:val="00692EE6"/>
    <w:rsid w:val="00693F9F"/>
    <w:rsid w:val="00695904"/>
    <w:rsid w:val="00696B62"/>
    <w:rsid w:val="00697654"/>
    <w:rsid w:val="006A072D"/>
    <w:rsid w:val="006A2309"/>
    <w:rsid w:val="006A2459"/>
    <w:rsid w:val="006A2E36"/>
    <w:rsid w:val="006A31B9"/>
    <w:rsid w:val="006A4284"/>
    <w:rsid w:val="006A459A"/>
    <w:rsid w:val="006A5FC2"/>
    <w:rsid w:val="006A67BA"/>
    <w:rsid w:val="006A6F0A"/>
    <w:rsid w:val="006A75B2"/>
    <w:rsid w:val="006B2721"/>
    <w:rsid w:val="006B2735"/>
    <w:rsid w:val="006B2739"/>
    <w:rsid w:val="006B3004"/>
    <w:rsid w:val="006B35B2"/>
    <w:rsid w:val="006B434C"/>
    <w:rsid w:val="006B4D28"/>
    <w:rsid w:val="006B586B"/>
    <w:rsid w:val="006B5B81"/>
    <w:rsid w:val="006B5F87"/>
    <w:rsid w:val="006B79C7"/>
    <w:rsid w:val="006C07C0"/>
    <w:rsid w:val="006C0BB1"/>
    <w:rsid w:val="006C15AB"/>
    <w:rsid w:val="006C1633"/>
    <w:rsid w:val="006C1D31"/>
    <w:rsid w:val="006C36D2"/>
    <w:rsid w:val="006C37FE"/>
    <w:rsid w:val="006C397F"/>
    <w:rsid w:val="006C3BEC"/>
    <w:rsid w:val="006C48A2"/>
    <w:rsid w:val="006C4CE2"/>
    <w:rsid w:val="006C4E99"/>
    <w:rsid w:val="006C5066"/>
    <w:rsid w:val="006C511D"/>
    <w:rsid w:val="006C52DC"/>
    <w:rsid w:val="006C64B5"/>
    <w:rsid w:val="006C7326"/>
    <w:rsid w:val="006D04FB"/>
    <w:rsid w:val="006D2160"/>
    <w:rsid w:val="006D2611"/>
    <w:rsid w:val="006D27C4"/>
    <w:rsid w:val="006D333B"/>
    <w:rsid w:val="006D56E2"/>
    <w:rsid w:val="006D5800"/>
    <w:rsid w:val="006D63E4"/>
    <w:rsid w:val="006D765A"/>
    <w:rsid w:val="006E0811"/>
    <w:rsid w:val="006E1AA7"/>
    <w:rsid w:val="006E2107"/>
    <w:rsid w:val="006E384C"/>
    <w:rsid w:val="006E45DC"/>
    <w:rsid w:val="006E5191"/>
    <w:rsid w:val="006E5643"/>
    <w:rsid w:val="006E57AC"/>
    <w:rsid w:val="006E59D7"/>
    <w:rsid w:val="006E5C28"/>
    <w:rsid w:val="006E5EA8"/>
    <w:rsid w:val="006E6706"/>
    <w:rsid w:val="006E6E54"/>
    <w:rsid w:val="006E6EAB"/>
    <w:rsid w:val="006E7138"/>
    <w:rsid w:val="006E7752"/>
    <w:rsid w:val="006F0551"/>
    <w:rsid w:val="006F24BC"/>
    <w:rsid w:val="006F3125"/>
    <w:rsid w:val="006F3219"/>
    <w:rsid w:val="006F3770"/>
    <w:rsid w:val="006F3D7B"/>
    <w:rsid w:val="006F3EE2"/>
    <w:rsid w:val="006F4395"/>
    <w:rsid w:val="006F52AF"/>
    <w:rsid w:val="00700270"/>
    <w:rsid w:val="007014A1"/>
    <w:rsid w:val="00701771"/>
    <w:rsid w:val="00704F35"/>
    <w:rsid w:val="00705527"/>
    <w:rsid w:val="00706168"/>
    <w:rsid w:val="007075AF"/>
    <w:rsid w:val="007109E8"/>
    <w:rsid w:val="00710E04"/>
    <w:rsid w:val="00711A22"/>
    <w:rsid w:val="00712997"/>
    <w:rsid w:val="00715115"/>
    <w:rsid w:val="007160BD"/>
    <w:rsid w:val="00716AB3"/>
    <w:rsid w:val="00716BEB"/>
    <w:rsid w:val="00717E22"/>
    <w:rsid w:val="00720661"/>
    <w:rsid w:val="00720B78"/>
    <w:rsid w:val="00721252"/>
    <w:rsid w:val="007219AD"/>
    <w:rsid w:val="0072330D"/>
    <w:rsid w:val="0072441F"/>
    <w:rsid w:val="007247B4"/>
    <w:rsid w:val="0072624E"/>
    <w:rsid w:val="00726694"/>
    <w:rsid w:val="00727BEC"/>
    <w:rsid w:val="00727F96"/>
    <w:rsid w:val="00730006"/>
    <w:rsid w:val="0073021C"/>
    <w:rsid w:val="007309B0"/>
    <w:rsid w:val="00730E05"/>
    <w:rsid w:val="00732F24"/>
    <w:rsid w:val="00733FDF"/>
    <w:rsid w:val="00734275"/>
    <w:rsid w:val="007364A0"/>
    <w:rsid w:val="007365EE"/>
    <w:rsid w:val="00737FE8"/>
    <w:rsid w:val="00740C60"/>
    <w:rsid w:val="00742108"/>
    <w:rsid w:val="007432DF"/>
    <w:rsid w:val="00743F3D"/>
    <w:rsid w:val="00743FF0"/>
    <w:rsid w:val="0074462F"/>
    <w:rsid w:val="0074473B"/>
    <w:rsid w:val="00745AC6"/>
    <w:rsid w:val="0074756F"/>
    <w:rsid w:val="00747833"/>
    <w:rsid w:val="00750088"/>
    <w:rsid w:val="00751372"/>
    <w:rsid w:val="00751C65"/>
    <w:rsid w:val="007526C7"/>
    <w:rsid w:val="00754799"/>
    <w:rsid w:val="00755404"/>
    <w:rsid w:val="0075542C"/>
    <w:rsid w:val="00755D0B"/>
    <w:rsid w:val="007565F5"/>
    <w:rsid w:val="007603EB"/>
    <w:rsid w:val="00761F7F"/>
    <w:rsid w:val="0076242B"/>
    <w:rsid w:val="00762849"/>
    <w:rsid w:val="00763E29"/>
    <w:rsid w:val="0076437C"/>
    <w:rsid w:val="007643D7"/>
    <w:rsid w:val="00764B4A"/>
    <w:rsid w:val="00765581"/>
    <w:rsid w:val="00765FC7"/>
    <w:rsid w:val="00766A9D"/>
    <w:rsid w:val="007671E3"/>
    <w:rsid w:val="0076751F"/>
    <w:rsid w:val="00767C14"/>
    <w:rsid w:val="00767E91"/>
    <w:rsid w:val="007715AD"/>
    <w:rsid w:val="00771DA6"/>
    <w:rsid w:val="00773570"/>
    <w:rsid w:val="00773804"/>
    <w:rsid w:val="00773E86"/>
    <w:rsid w:val="007757E8"/>
    <w:rsid w:val="00775C13"/>
    <w:rsid w:val="00776218"/>
    <w:rsid w:val="00776D01"/>
    <w:rsid w:val="0077789B"/>
    <w:rsid w:val="00780250"/>
    <w:rsid w:val="007806A3"/>
    <w:rsid w:val="0078098C"/>
    <w:rsid w:val="00780F7C"/>
    <w:rsid w:val="007810BA"/>
    <w:rsid w:val="007817FE"/>
    <w:rsid w:val="00781FFE"/>
    <w:rsid w:val="00782712"/>
    <w:rsid w:val="00783167"/>
    <w:rsid w:val="00783321"/>
    <w:rsid w:val="0078424B"/>
    <w:rsid w:val="00784DEB"/>
    <w:rsid w:val="00785207"/>
    <w:rsid w:val="00787BDB"/>
    <w:rsid w:val="00790240"/>
    <w:rsid w:val="007909C4"/>
    <w:rsid w:val="00791566"/>
    <w:rsid w:val="00792785"/>
    <w:rsid w:val="0079415B"/>
    <w:rsid w:val="00794959"/>
    <w:rsid w:val="00794DE8"/>
    <w:rsid w:val="007961FB"/>
    <w:rsid w:val="00796733"/>
    <w:rsid w:val="00797B95"/>
    <w:rsid w:val="007A1BF2"/>
    <w:rsid w:val="007A2DC1"/>
    <w:rsid w:val="007A5034"/>
    <w:rsid w:val="007A5EA8"/>
    <w:rsid w:val="007A6ABB"/>
    <w:rsid w:val="007B01B3"/>
    <w:rsid w:val="007B082A"/>
    <w:rsid w:val="007B0B82"/>
    <w:rsid w:val="007B0F41"/>
    <w:rsid w:val="007B1B61"/>
    <w:rsid w:val="007B2501"/>
    <w:rsid w:val="007B2746"/>
    <w:rsid w:val="007B2C40"/>
    <w:rsid w:val="007B2EBB"/>
    <w:rsid w:val="007B48DC"/>
    <w:rsid w:val="007B52BD"/>
    <w:rsid w:val="007B559F"/>
    <w:rsid w:val="007B5B49"/>
    <w:rsid w:val="007B5C2B"/>
    <w:rsid w:val="007B66A6"/>
    <w:rsid w:val="007B6E55"/>
    <w:rsid w:val="007B6F8A"/>
    <w:rsid w:val="007C0891"/>
    <w:rsid w:val="007C23C2"/>
    <w:rsid w:val="007C2D19"/>
    <w:rsid w:val="007C3164"/>
    <w:rsid w:val="007C42A6"/>
    <w:rsid w:val="007C44E8"/>
    <w:rsid w:val="007C6A5E"/>
    <w:rsid w:val="007C7B7B"/>
    <w:rsid w:val="007D08F5"/>
    <w:rsid w:val="007D1398"/>
    <w:rsid w:val="007D1B3D"/>
    <w:rsid w:val="007D21AF"/>
    <w:rsid w:val="007D250C"/>
    <w:rsid w:val="007D2946"/>
    <w:rsid w:val="007D3988"/>
    <w:rsid w:val="007D3B0B"/>
    <w:rsid w:val="007D3C0F"/>
    <w:rsid w:val="007D4FE8"/>
    <w:rsid w:val="007D5229"/>
    <w:rsid w:val="007D5638"/>
    <w:rsid w:val="007D6E5B"/>
    <w:rsid w:val="007D7105"/>
    <w:rsid w:val="007E2F71"/>
    <w:rsid w:val="007E476D"/>
    <w:rsid w:val="007E538B"/>
    <w:rsid w:val="007E6785"/>
    <w:rsid w:val="007E7828"/>
    <w:rsid w:val="007E7B03"/>
    <w:rsid w:val="007F0858"/>
    <w:rsid w:val="007F1616"/>
    <w:rsid w:val="007F4765"/>
    <w:rsid w:val="007F4CB1"/>
    <w:rsid w:val="007F5805"/>
    <w:rsid w:val="007F586C"/>
    <w:rsid w:val="007F5A7A"/>
    <w:rsid w:val="007F6573"/>
    <w:rsid w:val="007F6953"/>
    <w:rsid w:val="007F7A21"/>
    <w:rsid w:val="007F7A28"/>
    <w:rsid w:val="00800B82"/>
    <w:rsid w:val="00800C56"/>
    <w:rsid w:val="00801092"/>
    <w:rsid w:val="0080321A"/>
    <w:rsid w:val="00803483"/>
    <w:rsid w:val="008044DD"/>
    <w:rsid w:val="00806594"/>
    <w:rsid w:val="00807DBF"/>
    <w:rsid w:val="008101CA"/>
    <w:rsid w:val="008106D2"/>
    <w:rsid w:val="00811811"/>
    <w:rsid w:val="0081236F"/>
    <w:rsid w:val="00812DB7"/>
    <w:rsid w:val="00812E6B"/>
    <w:rsid w:val="008135CD"/>
    <w:rsid w:val="00813C69"/>
    <w:rsid w:val="008165B2"/>
    <w:rsid w:val="00816B12"/>
    <w:rsid w:val="00816C6F"/>
    <w:rsid w:val="00817101"/>
    <w:rsid w:val="0082130F"/>
    <w:rsid w:val="00821F42"/>
    <w:rsid w:val="00822728"/>
    <w:rsid w:val="00822AC5"/>
    <w:rsid w:val="0082308A"/>
    <w:rsid w:val="00824BD4"/>
    <w:rsid w:val="00824FD0"/>
    <w:rsid w:val="00825F4C"/>
    <w:rsid w:val="008313EE"/>
    <w:rsid w:val="00831DAD"/>
    <w:rsid w:val="008332FC"/>
    <w:rsid w:val="008336EA"/>
    <w:rsid w:val="008337AD"/>
    <w:rsid w:val="00833DD7"/>
    <w:rsid w:val="00835235"/>
    <w:rsid w:val="008358FB"/>
    <w:rsid w:val="00835C05"/>
    <w:rsid w:val="008369B1"/>
    <w:rsid w:val="00836D99"/>
    <w:rsid w:val="00836F1A"/>
    <w:rsid w:val="00837198"/>
    <w:rsid w:val="008410AF"/>
    <w:rsid w:val="00841BE4"/>
    <w:rsid w:val="00843EA2"/>
    <w:rsid w:val="008445A3"/>
    <w:rsid w:val="00844B86"/>
    <w:rsid w:val="00845131"/>
    <w:rsid w:val="0084527D"/>
    <w:rsid w:val="00845A5F"/>
    <w:rsid w:val="00847789"/>
    <w:rsid w:val="00852221"/>
    <w:rsid w:val="008524C4"/>
    <w:rsid w:val="0085323A"/>
    <w:rsid w:val="00853A1C"/>
    <w:rsid w:val="00853E41"/>
    <w:rsid w:val="008544D8"/>
    <w:rsid w:val="00854C57"/>
    <w:rsid w:val="0085503F"/>
    <w:rsid w:val="00855880"/>
    <w:rsid w:val="00856430"/>
    <w:rsid w:val="0085777A"/>
    <w:rsid w:val="00857D1E"/>
    <w:rsid w:val="0086024F"/>
    <w:rsid w:val="008606A7"/>
    <w:rsid w:val="00861C33"/>
    <w:rsid w:val="00862379"/>
    <w:rsid w:val="00863547"/>
    <w:rsid w:val="00863B13"/>
    <w:rsid w:val="008646EB"/>
    <w:rsid w:val="00864C95"/>
    <w:rsid w:val="00866558"/>
    <w:rsid w:val="00870689"/>
    <w:rsid w:val="0087130E"/>
    <w:rsid w:val="00873CA9"/>
    <w:rsid w:val="008742E1"/>
    <w:rsid w:val="008747FD"/>
    <w:rsid w:val="00875756"/>
    <w:rsid w:val="00876023"/>
    <w:rsid w:val="008766D9"/>
    <w:rsid w:val="00876CD8"/>
    <w:rsid w:val="008773A7"/>
    <w:rsid w:val="008778A9"/>
    <w:rsid w:val="00881CE9"/>
    <w:rsid w:val="00882238"/>
    <w:rsid w:val="008829E7"/>
    <w:rsid w:val="0088313F"/>
    <w:rsid w:val="008845DF"/>
    <w:rsid w:val="00884AE0"/>
    <w:rsid w:val="00885B73"/>
    <w:rsid w:val="00891901"/>
    <w:rsid w:val="00891AD6"/>
    <w:rsid w:val="00892884"/>
    <w:rsid w:val="008934D8"/>
    <w:rsid w:val="0089367B"/>
    <w:rsid w:val="00893F20"/>
    <w:rsid w:val="0089400A"/>
    <w:rsid w:val="008945BD"/>
    <w:rsid w:val="00894863"/>
    <w:rsid w:val="00894D39"/>
    <w:rsid w:val="0089515A"/>
    <w:rsid w:val="008957E2"/>
    <w:rsid w:val="00895C80"/>
    <w:rsid w:val="008961BB"/>
    <w:rsid w:val="00896459"/>
    <w:rsid w:val="00896776"/>
    <w:rsid w:val="00896E5A"/>
    <w:rsid w:val="0089781B"/>
    <w:rsid w:val="00897BB4"/>
    <w:rsid w:val="008A00E3"/>
    <w:rsid w:val="008A0BDB"/>
    <w:rsid w:val="008A10F1"/>
    <w:rsid w:val="008A16CD"/>
    <w:rsid w:val="008A235E"/>
    <w:rsid w:val="008A272B"/>
    <w:rsid w:val="008A32E9"/>
    <w:rsid w:val="008A3983"/>
    <w:rsid w:val="008A3BD7"/>
    <w:rsid w:val="008A4F4A"/>
    <w:rsid w:val="008A5488"/>
    <w:rsid w:val="008A7BCD"/>
    <w:rsid w:val="008A7E22"/>
    <w:rsid w:val="008B0310"/>
    <w:rsid w:val="008B0D27"/>
    <w:rsid w:val="008B13A1"/>
    <w:rsid w:val="008B18E2"/>
    <w:rsid w:val="008B1A27"/>
    <w:rsid w:val="008B1A8A"/>
    <w:rsid w:val="008B4503"/>
    <w:rsid w:val="008B5C24"/>
    <w:rsid w:val="008B6799"/>
    <w:rsid w:val="008C0213"/>
    <w:rsid w:val="008C0DFA"/>
    <w:rsid w:val="008C19F9"/>
    <w:rsid w:val="008C1BBE"/>
    <w:rsid w:val="008C2A1B"/>
    <w:rsid w:val="008C307C"/>
    <w:rsid w:val="008C4327"/>
    <w:rsid w:val="008C471D"/>
    <w:rsid w:val="008C4D90"/>
    <w:rsid w:val="008C5C18"/>
    <w:rsid w:val="008C5C34"/>
    <w:rsid w:val="008C71BB"/>
    <w:rsid w:val="008C7901"/>
    <w:rsid w:val="008C7A6C"/>
    <w:rsid w:val="008C7DB6"/>
    <w:rsid w:val="008C7E08"/>
    <w:rsid w:val="008D0CCD"/>
    <w:rsid w:val="008D0E6B"/>
    <w:rsid w:val="008D14D3"/>
    <w:rsid w:val="008D16D6"/>
    <w:rsid w:val="008D28D6"/>
    <w:rsid w:val="008D30AD"/>
    <w:rsid w:val="008D33DC"/>
    <w:rsid w:val="008D38A6"/>
    <w:rsid w:val="008D3E55"/>
    <w:rsid w:val="008D66EB"/>
    <w:rsid w:val="008E1CF6"/>
    <w:rsid w:val="008E1DFB"/>
    <w:rsid w:val="008E24F3"/>
    <w:rsid w:val="008E27DE"/>
    <w:rsid w:val="008E4185"/>
    <w:rsid w:val="008E41F7"/>
    <w:rsid w:val="008E44C3"/>
    <w:rsid w:val="008E504C"/>
    <w:rsid w:val="008E6F83"/>
    <w:rsid w:val="008E7291"/>
    <w:rsid w:val="008F2459"/>
    <w:rsid w:val="008F4C65"/>
    <w:rsid w:val="008F5F46"/>
    <w:rsid w:val="008F65B7"/>
    <w:rsid w:val="008F6DE0"/>
    <w:rsid w:val="008F75D8"/>
    <w:rsid w:val="008F7DA4"/>
    <w:rsid w:val="0090099C"/>
    <w:rsid w:val="00902D49"/>
    <w:rsid w:val="00903D18"/>
    <w:rsid w:val="00905308"/>
    <w:rsid w:val="009053B1"/>
    <w:rsid w:val="0090618D"/>
    <w:rsid w:val="0090678E"/>
    <w:rsid w:val="00906C82"/>
    <w:rsid w:val="00906D78"/>
    <w:rsid w:val="00906F77"/>
    <w:rsid w:val="00913D1B"/>
    <w:rsid w:val="00913E59"/>
    <w:rsid w:val="00914136"/>
    <w:rsid w:val="00914484"/>
    <w:rsid w:val="00914FF9"/>
    <w:rsid w:val="009155DE"/>
    <w:rsid w:val="0091616A"/>
    <w:rsid w:val="0091647A"/>
    <w:rsid w:val="009166F6"/>
    <w:rsid w:val="00917A63"/>
    <w:rsid w:val="009211FC"/>
    <w:rsid w:val="009221F8"/>
    <w:rsid w:val="009223F2"/>
    <w:rsid w:val="00922F18"/>
    <w:rsid w:val="00923AAB"/>
    <w:rsid w:val="00923C9B"/>
    <w:rsid w:val="00923FC1"/>
    <w:rsid w:val="00924684"/>
    <w:rsid w:val="00924B90"/>
    <w:rsid w:val="00925658"/>
    <w:rsid w:val="00926639"/>
    <w:rsid w:val="00927DC2"/>
    <w:rsid w:val="009301FF"/>
    <w:rsid w:val="00930454"/>
    <w:rsid w:val="00931341"/>
    <w:rsid w:val="00931966"/>
    <w:rsid w:val="00932C1C"/>
    <w:rsid w:val="00933055"/>
    <w:rsid w:val="00933238"/>
    <w:rsid w:val="009333CC"/>
    <w:rsid w:val="009335B7"/>
    <w:rsid w:val="009336EE"/>
    <w:rsid w:val="00934037"/>
    <w:rsid w:val="009340D9"/>
    <w:rsid w:val="00934606"/>
    <w:rsid w:val="0093570B"/>
    <w:rsid w:val="00937912"/>
    <w:rsid w:val="009401BB"/>
    <w:rsid w:val="009412DC"/>
    <w:rsid w:val="009416BC"/>
    <w:rsid w:val="009418B9"/>
    <w:rsid w:val="00942ADD"/>
    <w:rsid w:val="00943CE9"/>
    <w:rsid w:val="00943F52"/>
    <w:rsid w:val="0094524E"/>
    <w:rsid w:val="00945429"/>
    <w:rsid w:val="00945881"/>
    <w:rsid w:val="00946129"/>
    <w:rsid w:val="00946AE6"/>
    <w:rsid w:val="00947134"/>
    <w:rsid w:val="0094776C"/>
    <w:rsid w:val="0095070F"/>
    <w:rsid w:val="00950F65"/>
    <w:rsid w:val="00954714"/>
    <w:rsid w:val="00954EC5"/>
    <w:rsid w:val="009566DA"/>
    <w:rsid w:val="00956EC8"/>
    <w:rsid w:val="0096002B"/>
    <w:rsid w:val="00960C24"/>
    <w:rsid w:val="0096112C"/>
    <w:rsid w:val="0096165D"/>
    <w:rsid w:val="00961854"/>
    <w:rsid w:val="00961CC4"/>
    <w:rsid w:val="00962F4A"/>
    <w:rsid w:val="00963205"/>
    <w:rsid w:val="0096372E"/>
    <w:rsid w:val="009637E5"/>
    <w:rsid w:val="00963E94"/>
    <w:rsid w:val="00964946"/>
    <w:rsid w:val="00965476"/>
    <w:rsid w:val="00966459"/>
    <w:rsid w:val="00966BDD"/>
    <w:rsid w:val="00966DF8"/>
    <w:rsid w:val="00966FB8"/>
    <w:rsid w:val="00970538"/>
    <w:rsid w:val="009715B3"/>
    <w:rsid w:val="00971725"/>
    <w:rsid w:val="00971B7D"/>
    <w:rsid w:val="009722F9"/>
    <w:rsid w:val="00972DCB"/>
    <w:rsid w:val="0097312B"/>
    <w:rsid w:val="00974623"/>
    <w:rsid w:val="009749F2"/>
    <w:rsid w:val="00977109"/>
    <w:rsid w:val="009804F2"/>
    <w:rsid w:val="009806A2"/>
    <w:rsid w:val="00980990"/>
    <w:rsid w:val="0098131F"/>
    <w:rsid w:val="00981389"/>
    <w:rsid w:val="00982317"/>
    <w:rsid w:val="009827C1"/>
    <w:rsid w:val="00982AFD"/>
    <w:rsid w:val="00982E9B"/>
    <w:rsid w:val="00983B8C"/>
    <w:rsid w:val="00985C1A"/>
    <w:rsid w:val="00985DCD"/>
    <w:rsid w:val="0098706A"/>
    <w:rsid w:val="00987551"/>
    <w:rsid w:val="00993690"/>
    <w:rsid w:val="009936A3"/>
    <w:rsid w:val="00994225"/>
    <w:rsid w:val="00994394"/>
    <w:rsid w:val="00994C28"/>
    <w:rsid w:val="0099578D"/>
    <w:rsid w:val="00997164"/>
    <w:rsid w:val="0099781A"/>
    <w:rsid w:val="00997B2A"/>
    <w:rsid w:val="00997ED4"/>
    <w:rsid w:val="009A01E9"/>
    <w:rsid w:val="009A1119"/>
    <w:rsid w:val="009A12CD"/>
    <w:rsid w:val="009A1763"/>
    <w:rsid w:val="009A2309"/>
    <w:rsid w:val="009A26E9"/>
    <w:rsid w:val="009A3833"/>
    <w:rsid w:val="009A3912"/>
    <w:rsid w:val="009A5390"/>
    <w:rsid w:val="009A64C9"/>
    <w:rsid w:val="009A72F0"/>
    <w:rsid w:val="009A73E0"/>
    <w:rsid w:val="009A7F9A"/>
    <w:rsid w:val="009B2F3A"/>
    <w:rsid w:val="009B3A73"/>
    <w:rsid w:val="009B5D5F"/>
    <w:rsid w:val="009B5DD8"/>
    <w:rsid w:val="009B706C"/>
    <w:rsid w:val="009C0705"/>
    <w:rsid w:val="009C1C64"/>
    <w:rsid w:val="009C2027"/>
    <w:rsid w:val="009C4A0A"/>
    <w:rsid w:val="009C4BF2"/>
    <w:rsid w:val="009C6264"/>
    <w:rsid w:val="009C6568"/>
    <w:rsid w:val="009D007E"/>
    <w:rsid w:val="009D1340"/>
    <w:rsid w:val="009D1F47"/>
    <w:rsid w:val="009D2B10"/>
    <w:rsid w:val="009D32C2"/>
    <w:rsid w:val="009D3856"/>
    <w:rsid w:val="009D4402"/>
    <w:rsid w:val="009D4749"/>
    <w:rsid w:val="009D55F4"/>
    <w:rsid w:val="009D6BEF"/>
    <w:rsid w:val="009D7D8B"/>
    <w:rsid w:val="009E00C9"/>
    <w:rsid w:val="009E13BE"/>
    <w:rsid w:val="009E1E5F"/>
    <w:rsid w:val="009E2FC9"/>
    <w:rsid w:val="009E2FD3"/>
    <w:rsid w:val="009E34E9"/>
    <w:rsid w:val="009E39F6"/>
    <w:rsid w:val="009E3BDD"/>
    <w:rsid w:val="009E44C2"/>
    <w:rsid w:val="009E571F"/>
    <w:rsid w:val="009E6008"/>
    <w:rsid w:val="009E65D2"/>
    <w:rsid w:val="009E6A8C"/>
    <w:rsid w:val="009E7182"/>
    <w:rsid w:val="009E7728"/>
    <w:rsid w:val="009E799A"/>
    <w:rsid w:val="009F152B"/>
    <w:rsid w:val="009F1751"/>
    <w:rsid w:val="009F2793"/>
    <w:rsid w:val="009F3D60"/>
    <w:rsid w:val="009F491C"/>
    <w:rsid w:val="009F49B1"/>
    <w:rsid w:val="009F5AD7"/>
    <w:rsid w:val="009F7AE4"/>
    <w:rsid w:val="009F7CCB"/>
    <w:rsid w:val="009F7D86"/>
    <w:rsid w:val="00A00C66"/>
    <w:rsid w:val="00A02A7E"/>
    <w:rsid w:val="00A0425B"/>
    <w:rsid w:val="00A04EAB"/>
    <w:rsid w:val="00A05E02"/>
    <w:rsid w:val="00A066A8"/>
    <w:rsid w:val="00A06A2D"/>
    <w:rsid w:val="00A06E6A"/>
    <w:rsid w:val="00A1125C"/>
    <w:rsid w:val="00A1167B"/>
    <w:rsid w:val="00A116EB"/>
    <w:rsid w:val="00A11810"/>
    <w:rsid w:val="00A13BCF"/>
    <w:rsid w:val="00A14BB6"/>
    <w:rsid w:val="00A16051"/>
    <w:rsid w:val="00A16097"/>
    <w:rsid w:val="00A178C1"/>
    <w:rsid w:val="00A17D22"/>
    <w:rsid w:val="00A20A4A"/>
    <w:rsid w:val="00A21525"/>
    <w:rsid w:val="00A21ACF"/>
    <w:rsid w:val="00A225B5"/>
    <w:rsid w:val="00A23128"/>
    <w:rsid w:val="00A23C5B"/>
    <w:rsid w:val="00A242C2"/>
    <w:rsid w:val="00A24582"/>
    <w:rsid w:val="00A24798"/>
    <w:rsid w:val="00A24B60"/>
    <w:rsid w:val="00A25263"/>
    <w:rsid w:val="00A26597"/>
    <w:rsid w:val="00A26634"/>
    <w:rsid w:val="00A269FB"/>
    <w:rsid w:val="00A26C1D"/>
    <w:rsid w:val="00A26C4C"/>
    <w:rsid w:val="00A271B7"/>
    <w:rsid w:val="00A2788C"/>
    <w:rsid w:val="00A27AC4"/>
    <w:rsid w:val="00A30038"/>
    <w:rsid w:val="00A305AC"/>
    <w:rsid w:val="00A307F6"/>
    <w:rsid w:val="00A30FC3"/>
    <w:rsid w:val="00A31345"/>
    <w:rsid w:val="00A33384"/>
    <w:rsid w:val="00A3450C"/>
    <w:rsid w:val="00A35031"/>
    <w:rsid w:val="00A35762"/>
    <w:rsid w:val="00A35B5B"/>
    <w:rsid w:val="00A35E1B"/>
    <w:rsid w:val="00A35F2F"/>
    <w:rsid w:val="00A36B12"/>
    <w:rsid w:val="00A37111"/>
    <w:rsid w:val="00A405F4"/>
    <w:rsid w:val="00A415E5"/>
    <w:rsid w:val="00A43C64"/>
    <w:rsid w:val="00A466D2"/>
    <w:rsid w:val="00A46BD9"/>
    <w:rsid w:val="00A46C9D"/>
    <w:rsid w:val="00A471AD"/>
    <w:rsid w:val="00A47479"/>
    <w:rsid w:val="00A509A9"/>
    <w:rsid w:val="00A50F51"/>
    <w:rsid w:val="00A52B1D"/>
    <w:rsid w:val="00A54142"/>
    <w:rsid w:val="00A575B1"/>
    <w:rsid w:val="00A612F3"/>
    <w:rsid w:val="00A61460"/>
    <w:rsid w:val="00A61B09"/>
    <w:rsid w:val="00A6293C"/>
    <w:rsid w:val="00A637D9"/>
    <w:rsid w:val="00A63BA1"/>
    <w:rsid w:val="00A63FD4"/>
    <w:rsid w:val="00A64607"/>
    <w:rsid w:val="00A64819"/>
    <w:rsid w:val="00A659A8"/>
    <w:rsid w:val="00A65FB9"/>
    <w:rsid w:val="00A66211"/>
    <w:rsid w:val="00A66234"/>
    <w:rsid w:val="00A6701A"/>
    <w:rsid w:val="00A678F8"/>
    <w:rsid w:val="00A70571"/>
    <w:rsid w:val="00A7147D"/>
    <w:rsid w:val="00A71B3D"/>
    <w:rsid w:val="00A72640"/>
    <w:rsid w:val="00A7287F"/>
    <w:rsid w:val="00A73D4C"/>
    <w:rsid w:val="00A743FF"/>
    <w:rsid w:val="00A74638"/>
    <w:rsid w:val="00A755CA"/>
    <w:rsid w:val="00A75DAD"/>
    <w:rsid w:val="00A76774"/>
    <w:rsid w:val="00A7692F"/>
    <w:rsid w:val="00A7796B"/>
    <w:rsid w:val="00A77E8D"/>
    <w:rsid w:val="00A80EA8"/>
    <w:rsid w:val="00A823E3"/>
    <w:rsid w:val="00A827E0"/>
    <w:rsid w:val="00A8283A"/>
    <w:rsid w:val="00A82C6F"/>
    <w:rsid w:val="00A853D1"/>
    <w:rsid w:val="00A85424"/>
    <w:rsid w:val="00A85A82"/>
    <w:rsid w:val="00A8620C"/>
    <w:rsid w:val="00A86D6E"/>
    <w:rsid w:val="00A9067E"/>
    <w:rsid w:val="00A92267"/>
    <w:rsid w:val="00A92800"/>
    <w:rsid w:val="00A939D0"/>
    <w:rsid w:val="00A946F1"/>
    <w:rsid w:val="00A947A3"/>
    <w:rsid w:val="00A94877"/>
    <w:rsid w:val="00A94D17"/>
    <w:rsid w:val="00A96088"/>
    <w:rsid w:val="00A96674"/>
    <w:rsid w:val="00A967FE"/>
    <w:rsid w:val="00AA063B"/>
    <w:rsid w:val="00AA06B2"/>
    <w:rsid w:val="00AA0871"/>
    <w:rsid w:val="00AA0B57"/>
    <w:rsid w:val="00AA2141"/>
    <w:rsid w:val="00AA2A47"/>
    <w:rsid w:val="00AA35B2"/>
    <w:rsid w:val="00AA3E53"/>
    <w:rsid w:val="00AA4766"/>
    <w:rsid w:val="00AA4FD7"/>
    <w:rsid w:val="00AA56C8"/>
    <w:rsid w:val="00AA58C5"/>
    <w:rsid w:val="00AB02E2"/>
    <w:rsid w:val="00AB0370"/>
    <w:rsid w:val="00AB0477"/>
    <w:rsid w:val="00AB1562"/>
    <w:rsid w:val="00AB1F63"/>
    <w:rsid w:val="00AB204E"/>
    <w:rsid w:val="00AB298B"/>
    <w:rsid w:val="00AB3F2C"/>
    <w:rsid w:val="00AB480E"/>
    <w:rsid w:val="00AB5DE4"/>
    <w:rsid w:val="00AB67AB"/>
    <w:rsid w:val="00AB6C28"/>
    <w:rsid w:val="00AB6D44"/>
    <w:rsid w:val="00AC05E6"/>
    <w:rsid w:val="00AC1128"/>
    <w:rsid w:val="00AC1531"/>
    <w:rsid w:val="00AC1EB2"/>
    <w:rsid w:val="00AC2E87"/>
    <w:rsid w:val="00AC3647"/>
    <w:rsid w:val="00AC4D25"/>
    <w:rsid w:val="00AC53F9"/>
    <w:rsid w:val="00AC587F"/>
    <w:rsid w:val="00AC61F4"/>
    <w:rsid w:val="00AC67C2"/>
    <w:rsid w:val="00AC69AF"/>
    <w:rsid w:val="00AC7247"/>
    <w:rsid w:val="00AC7A37"/>
    <w:rsid w:val="00AD2677"/>
    <w:rsid w:val="00AD3521"/>
    <w:rsid w:val="00AD35F8"/>
    <w:rsid w:val="00AD4925"/>
    <w:rsid w:val="00AD4E45"/>
    <w:rsid w:val="00AD4EC0"/>
    <w:rsid w:val="00AD4FFB"/>
    <w:rsid w:val="00AD5CB2"/>
    <w:rsid w:val="00AD660A"/>
    <w:rsid w:val="00AE1196"/>
    <w:rsid w:val="00AE2112"/>
    <w:rsid w:val="00AE3204"/>
    <w:rsid w:val="00AE37EB"/>
    <w:rsid w:val="00AE3820"/>
    <w:rsid w:val="00AE3D3B"/>
    <w:rsid w:val="00AE4DFB"/>
    <w:rsid w:val="00AE4EB7"/>
    <w:rsid w:val="00AE612B"/>
    <w:rsid w:val="00AE62C0"/>
    <w:rsid w:val="00AE6B7F"/>
    <w:rsid w:val="00AE712E"/>
    <w:rsid w:val="00AE772A"/>
    <w:rsid w:val="00AF0FBD"/>
    <w:rsid w:val="00AF1537"/>
    <w:rsid w:val="00AF165A"/>
    <w:rsid w:val="00AF1FD0"/>
    <w:rsid w:val="00AF21B3"/>
    <w:rsid w:val="00AF3144"/>
    <w:rsid w:val="00AF3E2B"/>
    <w:rsid w:val="00AF3FD0"/>
    <w:rsid w:val="00AF4F2A"/>
    <w:rsid w:val="00AF5578"/>
    <w:rsid w:val="00AF5D2B"/>
    <w:rsid w:val="00AF6179"/>
    <w:rsid w:val="00AF6F97"/>
    <w:rsid w:val="00B009CD"/>
    <w:rsid w:val="00B01F5C"/>
    <w:rsid w:val="00B032BA"/>
    <w:rsid w:val="00B0434E"/>
    <w:rsid w:val="00B05275"/>
    <w:rsid w:val="00B05631"/>
    <w:rsid w:val="00B076AB"/>
    <w:rsid w:val="00B07F40"/>
    <w:rsid w:val="00B10754"/>
    <w:rsid w:val="00B1083F"/>
    <w:rsid w:val="00B11308"/>
    <w:rsid w:val="00B12006"/>
    <w:rsid w:val="00B124FA"/>
    <w:rsid w:val="00B13853"/>
    <w:rsid w:val="00B13F29"/>
    <w:rsid w:val="00B15B65"/>
    <w:rsid w:val="00B16314"/>
    <w:rsid w:val="00B17A7D"/>
    <w:rsid w:val="00B20EED"/>
    <w:rsid w:val="00B2204E"/>
    <w:rsid w:val="00B226F0"/>
    <w:rsid w:val="00B22BE7"/>
    <w:rsid w:val="00B22EAC"/>
    <w:rsid w:val="00B234D3"/>
    <w:rsid w:val="00B246D0"/>
    <w:rsid w:val="00B25218"/>
    <w:rsid w:val="00B264D0"/>
    <w:rsid w:val="00B267F0"/>
    <w:rsid w:val="00B30C49"/>
    <w:rsid w:val="00B31104"/>
    <w:rsid w:val="00B31151"/>
    <w:rsid w:val="00B31D2D"/>
    <w:rsid w:val="00B320D1"/>
    <w:rsid w:val="00B32D36"/>
    <w:rsid w:val="00B34501"/>
    <w:rsid w:val="00B35139"/>
    <w:rsid w:val="00B35738"/>
    <w:rsid w:val="00B3575D"/>
    <w:rsid w:val="00B35C2F"/>
    <w:rsid w:val="00B35DDA"/>
    <w:rsid w:val="00B36186"/>
    <w:rsid w:val="00B362B9"/>
    <w:rsid w:val="00B3665C"/>
    <w:rsid w:val="00B3737D"/>
    <w:rsid w:val="00B4176F"/>
    <w:rsid w:val="00B42A7F"/>
    <w:rsid w:val="00B430D0"/>
    <w:rsid w:val="00B436DB"/>
    <w:rsid w:val="00B44006"/>
    <w:rsid w:val="00B44410"/>
    <w:rsid w:val="00B455F4"/>
    <w:rsid w:val="00B46A90"/>
    <w:rsid w:val="00B4739E"/>
    <w:rsid w:val="00B50131"/>
    <w:rsid w:val="00B504C9"/>
    <w:rsid w:val="00B519AC"/>
    <w:rsid w:val="00B524E7"/>
    <w:rsid w:val="00B531FB"/>
    <w:rsid w:val="00B53949"/>
    <w:rsid w:val="00B53E0F"/>
    <w:rsid w:val="00B542BD"/>
    <w:rsid w:val="00B56A78"/>
    <w:rsid w:val="00B57192"/>
    <w:rsid w:val="00B600ED"/>
    <w:rsid w:val="00B6021C"/>
    <w:rsid w:val="00B60273"/>
    <w:rsid w:val="00B60673"/>
    <w:rsid w:val="00B607C7"/>
    <w:rsid w:val="00B60E49"/>
    <w:rsid w:val="00B615F9"/>
    <w:rsid w:val="00B6246B"/>
    <w:rsid w:val="00B629DC"/>
    <w:rsid w:val="00B645B0"/>
    <w:rsid w:val="00B64BA7"/>
    <w:rsid w:val="00B652DB"/>
    <w:rsid w:val="00B657A7"/>
    <w:rsid w:val="00B6626C"/>
    <w:rsid w:val="00B671FC"/>
    <w:rsid w:val="00B67397"/>
    <w:rsid w:val="00B704B4"/>
    <w:rsid w:val="00B70E81"/>
    <w:rsid w:val="00B70F08"/>
    <w:rsid w:val="00B71953"/>
    <w:rsid w:val="00B72549"/>
    <w:rsid w:val="00B73CD7"/>
    <w:rsid w:val="00B741CA"/>
    <w:rsid w:val="00B75190"/>
    <w:rsid w:val="00B7681E"/>
    <w:rsid w:val="00B76E76"/>
    <w:rsid w:val="00B77D94"/>
    <w:rsid w:val="00B80895"/>
    <w:rsid w:val="00B80B54"/>
    <w:rsid w:val="00B82BB6"/>
    <w:rsid w:val="00B834BE"/>
    <w:rsid w:val="00B8410E"/>
    <w:rsid w:val="00B84478"/>
    <w:rsid w:val="00B85981"/>
    <w:rsid w:val="00B861E7"/>
    <w:rsid w:val="00B8662F"/>
    <w:rsid w:val="00B90484"/>
    <w:rsid w:val="00B90677"/>
    <w:rsid w:val="00B90DF2"/>
    <w:rsid w:val="00B912BE"/>
    <w:rsid w:val="00B915A4"/>
    <w:rsid w:val="00B92168"/>
    <w:rsid w:val="00B9294B"/>
    <w:rsid w:val="00B933DD"/>
    <w:rsid w:val="00B93737"/>
    <w:rsid w:val="00B93BE5"/>
    <w:rsid w:val="00B93C04"/>
    <w:rsid w:val="00B9484A"/>
    <w:rsid w:val="00B96CCC"/>
    <w:rsid w:val="00B970C8"/>
    <w:rsid w:val="00BA02DD"/>
    <w:rsid w:val="00BA25A0"/>
    <w:rsid w:val="00BA3310"/>
    <w:rsid w:val="00BA3450"/>
    <w:rsid w:val="00BA3DA7"/>
    <w:rsid w:val="00BA5D92"/>
    <w:rsid w:val="00BA60A6"/>
    <w:rsid w:val="00BA6C20"/>
    <w:rsid w:val="00BB16F1"/>
    <w:rsid w:val="00BB1A32"/>
    <w:rsid w:val="00BB1CB3"/>
    <w:rsid w:val="00BB291D"/>
    <w:rsid w:val="00BB2AEA"/>
    <w:rsid w:val="00BB2DD2"/>
    <w:rsid w:val="00BB2FDF"/>
    <w:rsid w:val="00BB36BF"/>
    <w:rsid w:val="00BB38E7"/>
    <w:rsid w:val="00BB5A33"/>
    <w:rsid w:val="00BB648D"/>
    <w:rsid w:val="00BB7984"/>
    <w:rsid w:val="00BC1392"/>
    <w:rsid w:val="00BC13D2"/>
    <w:rsid w:val="00BC1802"/>
    <w:rsid w:val="00BC1AF6"/>
    <w:rsid w:val="00BC1F3F"/>
    <w:rsid w:val="00BC211A"/>
    <w:rsid w:val="00BC23C5"/>
    <w:rsid w:val="00BC2FB1"/>
    <w:rsid w:val="00BC436A"/>
    <w:rsid w:val="00BC4763"/>
    <w:rsid w:val="00BC4C38"/>
    <w:rsid w:val="00BC51F4"/>
    <w:rsid w:val="00BC64E9"/>
    <w:rsid w:val="00BC6704"/>
    <w:rsid w:val="00BC7019"/>
    <w:rsid w:val="00BC77DC"/>
    <w:rsid w:val="00BC79FC"/>
    <w:rsid w:val="00BC7DAA"/>
    <w:rsid w:val="00BC7F7F"/>
    <w:rsid w:val="00BD0145"/>
    <w:rsid w:val="00BD0D20"/>
    <w:rsid w:val="00BD0DFE"/>
    <w:rsid w:val="00BD24FC"/>
    <w:rsid w:val="00BD2588"/>
    <w:rsid w:val="00BD3706"/>
    <w:rsid w:val="00BD3E00"/>
    <w:rsid w:val="00BD4641"/>
    <w:rsid w:val="00BD4801"/>
    <w:rsid w:val="00BD4DA3"/>
    <w:rsid w:val="00BD5205"/>
    <w:rsid w:val="00BD5578"/>
    <w:rsid w:val="00BD5DE5"/>
    <w:rsid w:val="00BD692C"/>
    <w:rsid w:val="00BD6E55"/>
    <w:rsid w:val="00BE0784"/>
    <w:rsid w:val="00BE0A10"/>
    <w:rsid w:val="00BE2BE5"/>
    <w:rsid w:val="00BE4086"/>
    <w:rsid w:val="00BE4D6F"/>
    <w:rsid w:val="00BE4DFA"/>
    <w:rsid w:val="00BE5A95"/>
    <w:rsid w:val="00BE6C32"/>
    <w:rsid w:val="00BE6C70"/>
    <w:rsid w:val="00BE7BD4"/>
    <w:rsid w:val="00BF091B"/>
    <w:rsid w:val="00BF0CD5"/>
    <w:rsid w:val="00BF16DA"/>
    <w:rsid w:val="00BF1EAB"/>
    <w:rsid w:val="00BF2613"/>
    <w:rsid w:val="00BF2673"/>
    <w:rsid w:val="00BF2D35"/>
    <w:rsid w:val="00BF2E77"/>
    <w:rsid w:val="00BF3633"/>
    <w:rsid w:val="00BF4136"/>
    <w:rsid w:val="00BF4C5D"/>
    <w:rsid w:val="00BF6511"/>
    <w:rsid w:val="00BF652F"/>
    <w:rsid w:val="00BF7692"/>
    <w:rsid w:val="00C007F9"/>
    <w:rsid w:val="00C01452"/>
    <w:rsid w:val="00C04044"/>
    <w:rsid w:val="00C04A11"/>
    <w:rsid w:val="00C05254"/>
    <w:rsid w:val="00C055A8"/>
    <w:rsid w:val="00C06116"/>
    <w:rsid w:val="00C074F3"/>
    <w:rsid w:val="00C077A6"/>
    <w:rsid w:val="00C11801"/>
    <w:rsid w:val="00C122B4"/>
    <w:rsid w:val="00C12656"/>
    <w:rsid w:val="00C131E7"/>
    <w:rsid w:val="00C136B3"/>
    <w:rsid w:val="00C13843"/>
    <w:rsid w:val="00C13D2B"/>
    <w:rsid w:val="00C1401E"/>
    <w:rsid w:val="00C146E5"/>
    <w:rsid w:val="00C15A20"/>
    <w:rsid w:val="00C16683"/>
    <w:rsid w:val="00C175B3"/>
    <w:rsid w:val="00C17E27"/>
    <w:rsid w:val="00C17EEB"/>
    <w:rsid w:val="00C211CE"/>
    <w:rsid w:val="00C2177E"/>
    <w:rsid w:val="00C2186F"/>
    <w:rsid w:val="00C21C0D"/>
    <w:rsid w:val="00C21EFD"/>
    <w:rsid w:val="00C22240"/>
    <w:rsid w:val="00C22B3B"/>
    <w:rsid w:val="00C22BF3"/>
    <w:rsid w:val="00C23542"/>
    <w:rsid w:val="00C23CA7"/>
    <w:rsid w:val="00C24386"/>
    <w:rsid w:val="00C25BD1"/>
    <w:rsid w:val="00C261BD"/>
    <w:rsid w:val="00C26950"/>
    <w:rsid w:val="00C26C64"/>
    <w:rsid w:val="00C3031D"/>
    <w:rsid w:val="00C30516"/>
    <w:rsid w:val="00C3093C"/>
    <w:rsid w:val="00C314FF"/>
    <w:rsid w:val="00C329DC"/>
    <w:rsid w:val="00C3304C"/>
    <w:rsid w:val="00C34754"/>
    <w:rsid w:val="00C36287"/>
    <w:rsid w:val="00C3671A"/>
    <w:rsid w:val="00C36B75"/>
    <w:rsid w:val="00C376A2"/>
    <w:rsid w:val="00C377B7"/>
    <w:rsid w:val="00C37F78"/>
    <w:rsid w:val="00C40544"/>
    <w:rsid w:val="00C41B5D"/>
    <w:rsid w:val="00C42275"/>
    <w:rsid w:val="00C43845"/>
    <w:rsid w:val="00C44136"/>
    <w:rsid w:val="00C444A1"/>
    <w:rsid w:val="00C44CE6"/>
    <w:rsid w:val="00C44F77"/>
    <w:rsid w:val="00C451AF"/>
    <w:rsid w:val="00C45870"/>
    <w:rsid w:val="00C45933"/>
    <w:rsid w:val="00C46679"/>
    <w:rsid w:val="00C46954"/>
    <w:rsid w:val="00C4702B"/>
    <w:rsid w:val="00C47179"/>
    <w:rsid w:val="00C47664"/>
    <w:rsid w:val="00C47729"/>
    <w:rsid w:val="00C50405"/>
    <w:rsid w:val="00C518B2"/>
    <w:rsid w:val="00C52B3C"/>
    <w:rsid w:val="00C530EB"/>
    <w:rsid w:val="00C537CB"/>
    <w:rsid w:val="00C54097"/>
    <w:rsid w:val="00C54288"/>
    <w:rsid w:val="00C54B37"/>
    <w:rsid w:val="00C55696"/>
    <w:rsid w:val="00C576CC"/>
    <w:rsid w:val="00C60E02"/>
    <w:rsid w:val="00C61583"/>
    <w:rsid w:val="00C62051"/>
    <w:rsid w:val="00C63271"/>
    <w:rsid w:val="00C6437C"/>
    <w:rsid w:val="00C654A2"/>
    <w:rsid w:val="00C665CE"/>
    <w:rsid w:val="00C702F9"/>
    <w:rsid w:val="00C704E5"/>
    <w:rsid w:val="00C723EC"/>
    <w:rsid w:val="00C72CFB"/>
    <w:rsid w:val="00C73794"/>
    <w:rsid w:val="00C7469F"/>
    <w:rsid w:val="00C7562B"/>
    <w:rsid w:val="00C759C8"/>
    <w:rsid w:val="00C7622F"/>
    <w:rsid w:val="00C76B38"/>
    <w:rsid w:val="00C76F38"/>
    <w:rsid w:val="00C7703D"/>
    <w:rsid w:val="00C778B5"/>
    <w:rsid w:val="00C802B6"/>
    <w:rsid w:val="00C8080C"/>
    <w:rsid w:val="00C80CB1"/>
    <w:rsid w:val="00C80E3C"/>
    <w:rsid w:val="00C81A7E"/>
    <w:rsid w:val="00C828A5"/>
    <w:rsid w:val="00C8331C"/>
    <w:rsid w:val="00C83758"/>
    <w:rsid w:val="00C83D03"/>
    <w:rsid w:val="00C8473B"/>
    <w:rsid w:val="00C855C4"/>
    <w:rsid w:val="00C85BC0"/>
    <w:rsid w:val="00C863B6"/>
    <w:rsid w:val="00C87000"/>
    <w:rsid w:val="00C873DC"/>
    <w:rsid w:val="00C87FE4"/>
    <w:rsid w:val="00C902BB"/>
    <w:rsid w:val="00C9147F"/>
    <w:rsid w:val="00C91837"/>
    <w:rsid w:val="00C91C87"/>
    <w:rsid w:val="00C92DBD"/>
    <w:rsid w:val="00C93D39"/>
    <w:rsid w:val="00C93D5D"/>
    <w:rsid w:val="00C95B93"/>
    <w:rsid w:val="00C965AD"/>
    <w:rsid w:val="00C96845"/>
    <w:rsid w:val="00C96DC6"/>
    <w:rsid w:val="00C97059"/>
    <w:rsid w:val="00CA02AD"/>
    <w:rsid w:val="00CA031C"/>
    <w:rsid w:val="00CA19C1"/>
    <w:rsid w:val="00CA3171"/>
    <w:rsid w:val="00CA3355"/>
    <w:rsid w:val="00CA3C9D"/>
    <w:rsid w:val="00CA4B96"/>
    <w:rsid w:val="00CA4BED"/>
    <w:rsid w:val="00CA7CEB"/>
    <w:rsid w:val="00CB12C4"/>
    <w:rsid w:val="00CB4492"/>
    <w:rsid w:val="00CB54DF"/>
    <w:rsid w:val="00CB5E4C"/>
    <w:rsid w:val="00CB6294"/>
    <w:rsid w:val="00CB73CC"/>
    <w:rsid w:val="00CC24C1"/>
    <w:rsid w:val="00CC3E2C"/>
    <w:rsid w:val="00CC4083"/>
    <w:rsid w:val="00CC4E49"/>
    <w:rsid w:val="00CC4EBF"/>
    <w:rsid w:val="00CC5179"/>
    <w:rsid w:val="00CC596D"/>
    <w:rsid w:val="00CC5B94"/>
    <w:rsid w:val="00CC7ADB"/>
    <w:rsid w:val="00CD1BFA"/>
    <w:rsid w:val="00CD298B"/>
    <w:rsid w:val="00CD3315"/>
    <w:rsid w:val="00CD33A7"/>
    <w:rsid w:val="00CD40A0"/>
    <w:rsid w:val="00CD44EA"/>
    <w:rsid w:val="00CD5131"/>
    <w:rsid w:val="00CD51D2"/>
    <w:rsid w:val="00CE0317"/>
    <w:rsid w:val="00CE0454"/>
    <w:rsid w:val="00CE1A31"/>
    <w:rsid w:val="00CE1F93"/>
    <w:rsid w:val="00CE1FF3"/>
    <w:rsid w:val="00CE27C0"/>
    <w:rsid w:val="00CE396A"/>
    <w:rsid w:val="00CE4FAB"/>
    <w:rsid w:val="00CE505D"/>
    <w:rsid w:val="00CE74EA"/>
    <w:rsid w:val="00CE7811"/>
    <w:rsid w:val="00CE7A49"/>
    <w:rsid w:val="00CE7BD1"/>
    <w:rsid w:val="00CF1B27"/>
    <w:rsid w:val="00CF21AF"/>
    <w:rsid w:val="00CF26DC"/>
    <w:rsid w:val="00CF33CF"/>
    <w:rsid w:val="00CF34FB"/>
    <w:rsid w:val="00CF4268"/>
    <w:rsid w:val="00CF429C"/>
    <w:rsid w:val="00CF5D31"/>
    <w:rsid w:val="00CF5D3C"/>
    <w:rsid w:val="00CF6377"/>
    <w:rsid w:val="00D00C04"/>
    <w:rsid w:val="00D01D29"/>
    <w:rsid w:val="00D020E8"/>
    <w:rsid w:val="00D0262C"/>
    <w:rsid w:val="00D02BB9"/>
    <w:rsid w:val="00D03F1E"/>
    <w:rsid w:val="00D05BF1"/>
    <w:rsid w:val="00D067F9"/>
    <w:rsid w:val="00D06E42"/>
    <w:rsid w:val="00D07084"/>
    <w:rsid w:val="00D07A2D"/>
    <w:rsid w:val="00D07CDA"/>
    <w:rsid w:val="00D1034A"/>
    <w:rsid w:val="00D1143F"/>
    <w:rsid w:val="00D11441"/>
    <w:rsid w:val="00D117D6"/>
    <w:rsid w:val="00D11B92"/>
    <w:rsid w:val="00D11DE9"/>
    <w:rsid w:val="00D121D5"/>
    <w:rsid w:val="00D12BA3"/>
    <w:rsid w:val="00D134F5"/>
    <w:rsid w:val="00D138BE"/>
    <w:rsid w:val="00D14B6C"/>
    <w:rsid w:val="00D15729"/>
    <w:rsid w:val="00D164FF"/>
    <w:rsid w:val="00D17002"/>
    <w:rsid w:val="00D170C9"/>
    <w:rsid w:val="00D2015E"/>
    <w:rsid w:val="00D20641"/>
    <w:rsid w:val="00D208AB"/>
    <w:rsid w:val="00D2390C"/>
    <w:rsid w:val="00D23C1B"/>
    <w:rsid w:val="00D240AE"/>
    <w:rsid w:val="00D24F91"/>
    <w:rsid w:val="00D26966"/>
    <w:rsid w:val="00D27845"/>
    <w:rsid w:val="00D30C03"/>
    <w:rsid w:val="00D30EB6"/>
    <w:rsid w:val="00D30FEA"/>
    <w:rsid w:val="00D31C9C"/>
    <w:rsid w:val="00D34256"/>
    <w:rsid w:val="00D37855"/>
    <w:rsid w:val="00D37C86"/>
    <w:rsid w:val="00D405E8"/>
    <w:rsid w:val="00D43528"/>
    <w:rsid w:val="00D44374"/>
    <w:rsid w:val="00D44A61"/>
    <w:rsid w:val="00D44C5C"/>
    <w:rsid w:val="00D458FA"/>
    <w:rsid w:val="00D45A8B"/>
    <w:rsid w:val="00D45AD6"/>
    <w:rsid w:val="00D464B8"/>
    <w:rsid w:val="00D46E33"/>
    <w:rsid w:val="00D47E90"/>
    <w:rsid w:val="00D47EAC"/>
    <w:rsid w:val="00D50433"/>
    <w:rsid w:val="00D5087D"/>
    <w:rsid w:val="00D509B3"/>
    <w:rsid w:val="00D51723"/>
    <w:rsid w:val="00D53EC9"/>
    <w:rsid w:val="00D5499A"/>
    <w:rsid w:val="00D5516C"/>
    <w:rsid w:val="00D55E05"/>
    <w:rsid w:val="00D56FB6"/>
    <w:rsid w:val="00D57D45"/>
    <w:rsid w:val="00D57E22"/>
    <w:rsid w:val="00D60619"/>
    <w:rsid w:val="00D61272"/>
    <w:rsid w:val="00D62FA0"/>
    <w:rsid w:val="00D63122"/>
    <w:rsid w:val="00D6313E"/>
    <w:rsid w:val="00D6324D"/>
    <w:rsid w:val="00D6357E"/>
    <w:rsid w:val="00D642A2"/>
    <w:rsid w:val="00D6446D"/>
    <w:rsid w:val="00D64663"/>
    <w:rsid w:val="00D6481E"/>
    <w:rsid w:val="00D64C40"/>
    <w:rsid w:val="00D650AB"/>
    <w:rsid w:val="00D65231"/>
    <w:rsid w:val="00D65747"/>
    <w:rsid w:val="00D65ADD"/>
    <w:rsid w:val="00D719A3"/>
    <w:rsid w:val="00D7546F"/>
    <w:rsid w:val="00D7568A"/>
    <w:rsid w:val="00D75CC0"/>
    <w:rsid w:val="00D76A5E"/>
    <w:rsid w:val="00D77830"/>
    <w:rsid w:val="00D804B6"/>
    <w:rsid w:val="00D817FD"/>
    <w:rsid w:val="00D818E4"/>
    <w:rsid w:val="00D81C31"/>
    <w:rsid w:val="00D8264E"/>
    <w:rsid w:val="00D82CF1"/>
    <w:rsid w:val="00D82F00"/>
    <w:rsid w:val="00D834F8"/>
    <w:rsid w:val="00D845EE"/>
    <w:rsid w:val="00D8530E"/>
    <w:rsid w:val="00D868BF"/>
    <w:rsid w:val="00D87772"/>
    <w:rsid w:val="00D87D20"/>
    <w:rsid w:val="00D87D40"/>
    <w:rsid w:val="00D87F93"/>
    <w:rsid w:val="00D90157"/>
    <w:rsid w:val="00D933DB"/>
    <w:rsid w:val="00D946C5"/>
    <w:rsid w:val="00D94F00"/>
    <w:rsid w:val="00D952EB"/>
    <w:rsid w:val="00D97170"/>
    <w:rsid w:val="00D97ADC"/>
    <w:rsid w:val="00DA0469"/>
    <w:rsid w:val="00DA04A4"/>
    <w:rsid w:val="00DA07D9"/>
    <w:rsid w:val="00DA0BC1"/>
    <w:rsid w:val="00DA2646"/>
    <w:rsid w:val="00DA33F0"/>
    <w:rsid w:val="00DA34D5"/>
    <w:rsid w:val="00DA390F"/>
    <w:rsid w:val="00DA3D0E"/>
    <w:rsid w:val="00DA406D"/>
    <w:rsid w:val="00DA40F3"/>
    <w:rsid w:val="00DA5398"/>
    <w:rsid w:val="00DA6EAE"/>
    <w:rsid w:val="00DA7950"/>
    <w:rsid w:val="00DA7B2D"/>
    <w:rsid w:val="00DB15DD"/>
    <w:rsid w:val="00DB1DAC"/>
    <w:rsid w:val="00DB3440"/>
    <w:rsid w:val="00DB3949"/>
    <w:rsid w:val="00DB480C"/>
    <w:rsid w:val="00DB4DCC"/>
    <w:rsid w:val="00DB6B31"/>
    <w:rsid w:val="00DB79C8"/>
    <w:rsid w:val="00DB7E2B"/>
    <w:rsid w:val="00DC186A"/>
    <w:rsid w:val="00DC1AF8"/>
    <w:rsid w:val="00DC28E0"/>
    <w:rsid w:val="00DC41CB"/>
    <w:rsid w:val="00DC538C"/>
    <w:rsid w:val="00DC70EE"/>
    <w:rsid w:val="00DC7A7F"/>
    <w:rsid w:val="00DC7C14"/>
    <w:rsid w:val="00DD0E08"/>
    <w:rsid w:val="00DD1988"/>
    <w:rsid w:val="00DD4B73"/>
    <w:rsid w:val="00DD5934"/>
    <w:rsid w:val="00DD5A15"/>
    <w:rsid w:val="00DD5EB6"/>
    <w:rsid w:val="00DD6C27"/>
    <w:rsid w:val="00DD769E"/>
    <w:rsid w:val="00DD7BE7"/>
    <w:rsid w:val="00DD7E35"/>
    <w:rsid w:val="00DD7FD2"/>
    <w:rsid w:val="00DE0FEB"/>
    <w:rsid w:val="00DE26E1"/>
    <w:rsid w:val="00DE2AE6"/>
    <w:rsid w:val="00DE4083"/>
    <w:rsid w:val="00DE42EA"/>
    <w:rsid w:val="00DE445E"/>
    <w:rsid w:val="00DE4673"/>
    <w:rsid w:val="00DE63B3"/>
    <w:rsid w:val="00DE6A70"/>
    <w:rsid w:val="00DE6DE3"/>
    <w:rsid w:val="00DE7BC2"/>
    <w:rsid w:val="00DF0956"/>
    <w:rsid w:val="00DF2227"/>
    <w:rsid w:val="00DF26D7"/>
    <w:rsid w:val="00DF4298"/>
    <w:rsid w:val="00DF4432"/>
    <w:rsid w:val="00DF5F0D"/>
    <w:rsid w:val="00DF65EE"/>
    <w:rsid w:val="00DF6EF9"/>
    <w:rsid w:val="00DF73E8"/>
    <w:rsid w:val="00E0019C"/>
    <w:rsid w:val="00E002BB"/>
    <w:rsid w:val="00E00F26"/>
    <w:rsid w:val="00E01805"/>
    <w:rsid w:val="00E02489"/>
    <w:rsid w:val="00E02607"/>
    <w:rsid w:val="00E02B2C"/>
    <w:rsid w:val="00E0332B"/>
    <w:rsid w:val="00E03CFB"/>
    <w:rsid w:val="00E054C1"/>
    <w:rsid w:val="00E05C20"/>
    <w:rsid w:val="00E06085"/>
    <w:rsid w:val="00E063C2"/>
    <w:rsid w:val="00E07CB2"/>
    <w:rsid w:val="00E07E65"/>
    <w:rsid w:val="00E10732"/>
    <w:rsid w:val="00E11B5F"/>
    <w:rsid w:val="00E127BF"/>
    <w:rsid w:val="00E129B1"/>
    <w:rsid w:val="00E1325C"/>
    <w:rsid w:val="00E13383"/>
    <w:rsid w:val="00E134D1"/>
    <w:rsid w:val="00E13C1C"/>
    <w:rsid w:val="00E140F0"/>
    <w:rsid w:val="00E148A2"/>
    <w:rsid w:val="00E161BA"/>
    <w:rsid w:val="00E16A89"/>
    <w:rsid w:val="00E17D48"/>
    <w:rsid w:val="00E223EB"/>
    <w:rsid w:val="00E22751"/>
    <w:rsid w:val="00E250E3"/>
    <w:rsid w:val="00E255CF"/>
    <w:rsid w:val="00E309CD"/>
    <w:rsid w:val="00E3370A"/>
    <w:rsid w:val="00E34349"/>
    <w:rsid w:val="00E34740"/>
    <w:rsid w:val="00E34BAD"/>
    <w:rsid w:val="00E35ED5"/>
    <w:rsid w:val="00E36253"/>
    <w:rsid w:val="00E37C9E"/>
    <w:rsid w:val="00E405F0"/>
    <w:rsid w:val="00E4088E"/>
    <w:rsid w:val="00E426F8"/>
    <w:rsid w:val="00E429AE"/>
    <w:rsid w:val="00E42E0A"/>
    <w:rsid w:val="00E4395F"/>
    <w:rsid w:val="00E445B0"/>
    <w:rsid w:val="00E44E7F"/>
    <w:rsid w:val="00E4503C"/>
    <w:rsid w:val="00E450A8"/>
    <w:rsid w:val="00E4549F"/>
    <w:rsid w:val="00E45742"/>
    <w:rsid w:val="00E45E7A"/>
    <w:rsid w:val="00E46729"/>
    <w:rsid w:val="00E47DD9"/>
    <w:rsid w:val="00E50163"/>
    <w:rsid w:val="00E50751"/>
    <w:rsid w:val="00E5158C"/>
    <w:rsid w:val="00E5193C"/>
    <w:rsid w:val="00E52EC1"/>
    <w:rsid w:val="00E537C9"/>
    <w:rsid w:val="00E53E12"/>
    <w:rsid w:val="00E5417C"/>
    <w:rsid w:val="00E5608A"/>
    <w:rsid w:val="00E563F0"/>
    <w:rsid w:val="00E5723E"/>
    <w:rsid w:val="00E610A5"/>
    <w:rsid w:val="00E61A9D"/>
    <w:rsid w:val="00E6251D"/>
    <w:rsid w:val="00E62557"/>
    <w:rsid w:val="00E65378"/>
    <w:rsid w:val="00E700C6"/>
    <w:rsid w:val="00E71380"/>
    <w:rsid w:val="00E72472"/>
    <w:rsid w:val="00E72CC7"/>
    <w:rsid w:val="00E7301B"/>
    <w:rsid w:val="00E73659"/>
    <w:rsid w:val="00E741D1"/>
    <w:rsid w:val="00E750BE"/>
    <w:rsid w:val="00E750CD"/>
    <w:rsid w:val="00E75B31"/>
    <w:rsid w:val="00E76234"/>
    <w:rsid w:val="00E76BC2"/>
    <w:rsid w:val="00E806A8"/>
    <w:rsid w:val="00E80714"/>
    <w:rsid w:val="00E81522"/>
    <w:rsid w:val="00E81F05"/>
    <w:rsid w:val="00E82245"/>
    <w:rsid w:val="00E829FC"/>
    <w:rsid w:val="00E837F1"/>
    <w:rsid w:val="00E83A82"/>
    <w:rsid w:val="00E84807"/>
    <w:rsid w:val="00E8507B"/>
    <w:rsid w:val="00E86030"/>
    <w:rsid w:val="00E861AA"/>
    <w:rsid w:val="00E867B1"/>
    <w:rsid w:val="00E87A58"/>
    <w:rsid w:val="00E87ECF"/>
    <w:rsid w:val="00E910A5"/>
    <w:rsid w:val="00E915EC"/>
    <w:rsid w:val="00E93F74"/>
    <w:rsid w:val="00E95B9F"/>
    <w:rsid w:val="00E96C65"/>
    <w:rsid w:val="00E977C4"/>
    <w:rsid w:val="00EA029F"/>
    <w:rsid w:val="00EA082B"/>
    <w:rsid w:val="00EA08C2"/>
    <w:rsid w:val="00EA1A3B"/>
    <w:rsid w:val="00EA252D"/>
    <w:rsid w:val="00EA2CBD"/>
    <w:rsid w:val="00EA3E18"/>
    <w:rsid w:val="00EA3F46"/>
    <w:rsid w:val="00EA5981"/>
    <w:rsid w:val="00EA5A7B"/>
    <w:rsid w:val="00EA616C"/>
    <w:rsid w:val="00EA7BF6"/>
    <w:rsid w:val="00EB091E"/>
    <w:rsid w:val="00EB119C"/>
    <w:rsid w:val="00EB21D5"/>
    <w:rsid w:val="00EB2A81"/>
    <w:rsid w:val="00EB4A99"/>
    <w:rsid w:val="00EB5F38"/>
    <w:rsid w:val="00EB628F"/>
    <w:rsid w:val="00EB6881"/>
    <w:rsid w:val="00EB6DB5"/>
    <w:rsid w:val="00EB71C8"/>
    <w:rsid w:val="00EC00C6"/>
    <w:rsid w:val="00EC0666"/>
    <w:rsid w:val="00EC09B8"/>
    <w:rsid w:val="00EC1221"/>
    <w:rsid w:val="00EC3A2D"/>
    <w:rsid w:val="00EC4257"/>
    <w:rsid w:val="00EC4272"/>
    <w:rsid w:val="00EC50F7"/>
    <w:rsid w:val="00EC629E"/>
    <w:rsid w:val="00ED072C"/>
    <w:rsid w:val="00ED1E08"/>
    <w:rsid w:val="00ED2F57"/>
    <w:rsid w:val="00ED38AC"/>
    <w:rsid w:val="00ED3E01"/>
    <w:rsid w:val="00ED4159"/>
    <w:rsid w:val="00ED4789"/>
    <w:rsid w:val="00ED4857"/>
    <w:rsid w:val="00ED49DA"/>
    <w:rsid w:val="00ED4B25"/>
    <w:rsid w:val="00ED4E09"/>
    <w:rsid w:val="00ED4E0B"/>
    <w:rsid w:val="00ED4E3A"/>
    <w:rsid w:val="00ED5300"/>
    <w:rsid w:val="00ED66FE"/>
    <w:rsid w:val="00ED724E"/>
    <w:rsid w:val="00ED77B8"/>
    <w:rsid w:val="00EE007D"/>
    <w:rsid w:val="00EE08C3"/>
    <w:rsid w:val="00EE0946"/>
    <w:rsid w:val="00EE0DE9"/>
    <w:rsid w:val="00EE0F94"/>
    <w:rsid w:val="00EE198C"/>
    <w:rsid w:val="00EE3112"/>
    <w:rsid w:val="00EE39DB"/>
    <w:rsid w:val="00EE3D69"/>
    <w:rsid w:val="00EE4889"/>
    <w:rsid w:val="00EE4F55"/>
    <w:rsid w:val="00EE5903"/>
    <w:rsid w:val="00EE640B"/>
    <w:rsid w:val="00EE75B0"/>
    <w:rsid w:val="00EE7E9E"/>
    <w:rsid w:val="00EF012E"/>
    <w:rsid w:val="00EF0FD2"/>
    <w:rsid w:val="00EF19E2"/>
    <w:rsid w:val="00EF1EAF"/>
    <w:rsid w:val="00EF26E8"/>
    <w:rsid w:val="00EF2713"/>
    <w:rsid w:val="00EF2BD2"/>
    <w:rsid w:val="00EF43E1"/>
    <w:rsid w:val="00EF5284"/>
    <w:rsid w:val="00EF71B8"/>
    <w:rsid w:val="00EF7407"/>
    <w:rsid w:val="00F00141"/>
    <w:rsid w:val="00F00202"/>
    <w:rsid w:val="00F019C0"/>
    <w:rsid w:val="00F02973"/>
    <w:rsid w:val="00F02BDA"/>
    <w:rsid w:val="00F038AF"/>
    <w:rsid w:val="00F03E32"/>
    <w:rsid w:val="00F04673"/>
    <w:rsid w:val="00F04EEF"/>
    <w:rsid w:val="00F050EA"/>
    <w:rsid w:val="00F0581D"/>
    <w:rsid w:val="00F06169"/>
    <w:rsid w:val="00F079B7"/>
    <w:rsid w:val="00F07A56"/>
    <w:rsid w:val="00F07D22"/>
    <w:rsid w:val="00F118EC"/>
    <w:rsid w:val="00F1206E"/>
    <w:rsid w:val="00F122DA"/>
    <w:rsid w:val="00F13133"/>
    <w:rsid w:val="00F13CB5"/>
    <w:rsid w:val="00F14CA6"/>
    <w:rsid w:val="00F14E5E"/>
    <w:rsid w:val="00F15224"/>
    <w:rsid w:val="00F1605F"/>
    <w:rsid w:val="00F177A7"/>
    <w:rsid w:val="00F2037D"/>
    <w:rsid w:val="00F23B55"/>
    <w:rsid w:val="00F249D5"/>
    <w:rsid w:val="00F24D23"/>
    <w:rsid w:val="00F2530C"/>
    <w:rsid w:val="00F256B6"/>
    <w:rsid w:val="00F25ECB"/>
    <w:rsid w:val="00F264F6"/>
    <w:rsid w:val="00F2659B"/>
    <w:rsid w:val="00F26782"/>
    <w:rsid w:val="00F27813"/>
    <w:rsid w:val="00F278D9"/>
    <w:rsid w:val="00F31513"/>
    <w:rsid w:val="00F31EF1"/>
    <w:rsid w:val="00F34102"/>
    <w:rsid w:val="00F345A8"/>
    <w:rsid w:val="00F35357"/>
    <w:rsid w:val="00F354EF"/>
    <w:rsid w:val="00F3594A"/>
    <w:rsid w:val="00F35CEB"/>
    <w:rsid w:val="00F35F98"/>
    <w:rsid w:val="00F372C2"/>
    <w:rsid w:val="00F40001"/>
    <w:rsid w:val="00F42941"/>
    <w:rsid w:val="00F42968"/>
    <w:rsid w:val="00F43822"/>
    <w:rsid w:val="00F43F75"/>
    <w:rsid w:val="00F449FC"/>
    <w:rsid w:val="00F44FF7"/>
    <w:rsid w:val="00F4521B"/>
    <w:rsid w:val="00F45DC3"/>
    <w:rsid w:val="00F45F22"/>
    <w:rsid w:val="00F465DA"/>
    <w:rsid w:val="00F46808"/>
    <w:rsid w:val="00F50624"/>
    <w:rsid w:val="00F50C83"/>
    <w:rsid w:val="00F513AD"/>
    <w:rsid w:val="00F51975"/>
    <w:rsid w:val="00F51A4E"/>
    <w:rsid w:val="00F524F4"/>
    <w:rsid w:val="00F5263C"/>
    <w:rsid w:val="00F53E2A"/>
    <w:rsid w:val="00F5610B"/>
    <w:rsid w:val="00F56986"/>
    <w:rsid w:val="00F57C14"/>
    <w:rsid w:val="00F601F9"/>
    <w:rsid w:val="00F622EB"/>
    <w:rsid w:val="00F6297B"/>
    <w:rsid w:val="00F65273"/>
    <w:rsid w:val="00F658A9"/>
    <w:rsid w:val="00F65FEE"/>
    <w:rsid w:val="00F668D7"/>
    <w:rsid w:val="00F66DFF"/>
    <w:rsid w:val="00F6715D"/>
    <w:rsid w:val="00F67921"/>
    <w:rsid w:val="00F67BE7"/>
    <w:rsid w:val="00F7008E"/>
    <w:rsid w:val="00F74135"/>
    <w:rsid w:val="00F74EE7"/>
    <w:rsid w:val="00F75F50"/>
    <w:rsid w:val="00F778DC"/>
    <w:rsid w:val="00F77C44"/>
    <w:rsid w:val="00F80536"/>
    <w:rsid w:val="00F80851"/>
    <w:rsid w:val="00F82566"/>
    <w:rsid w:val="00F82571"/>
    <w:rsid w:val="00F82960"/>
    <w:rsid w:val="00F83C7B"/>
    <w:rsid w:val="00F8485D"/>
    <w:rsid w:val="00F84B09"/>
    <w:rsid w:val="00F861B0"/>
    <w:rsid w:val="00F90214"/>
    <w:rsid w:val="00F90371"/>
    <w:rsid w:val="00F90AF5"/>
    <w:rsid w:val="00F90F29"/>
    <w:rsid w:val="00F916B0"/>
    <w:rsid w:val="00F916D9"/>
    <w:rsid w:val="00F94872"/>
    <w:rsid w:val="00F94D35"/>
    <w:rsid w:val="00F94D4B"/>
    <w:rsid w:val="00F950DB"/>
    <w:rsid w:val="00F9571E"/>
    <w:rsid w:val="00F958F0"/>
    <w:rsid w:val="00FA0E35"/>
    <w:rsid w:val="00FA138F"/>
    <w:rsid w:val="00FA2203"/>
    <w:rsid w:val="00FA2240"/>
    <w:rsid w:val="00FA25C0"/>
    <w:rsid w:val="00FA268D"/>
    <w:rsid w:val="00FA3748"/>
    <w:rsid w:val="00FA37DE"/>
    <w:rsid w:val="00FA3EC9"/>
    <w:rsid w:val="00FA42E2"/>
    <w:rsid w:val="00FA56CE"/>
    <w:rsid w:val="00FA74E6"/>
    <w:rsid w:val="00FB09B1"/>
    <w:rsid w:val="00FB13B3"/>
    <w:rsid w:val="00FB1B17"/>
    <w:rsid w:val="00FB1C6A"/>
    <w:rsid w:val="00FB2477"/>
    <w:rsid w:val="00FB2784"/>
    <w:rsid w:val="00FB3FEA"/>
    <w:rsid w:val="00FB5865"/>
    <w:rsid w:val="00FB5CFB"/>
    <w:rsid w:val="00FB5D18"/>
    <w:rsid w:val="00FB7511"/>
    <w:rsid w:val="00FB7D53"/>
    <w:rsid w:val="00FC0D81"/>
    <w:rsid w:val="00FC0EB5"/>
    <w:rsid w:val="00FC12E6"/>
    <w:rsid w:val="00FC3BBC"/>
    <w:rsid w:val="00FC65C8"/>
    <w:rsid w:val="00FC69E3"/>
    <w:rsid w:val="00FD0B64"/>
    <w:rsid w:val="00FD1843"/>
    <w:rsid w:val="00FD1CCC"/>
    <w:rsid w:val="00FD25D1"/>
    <w:rsid w:val="00FD3452"/>
    <w:rsid w:val="00FD3595"/>
    <w:rsid w:val="00FD368C"/>
    <w:rsid w:val="00FD43A8"/>
    <w:rsid w:val="00FD5E92"/>
    <w:rsid w:val="00FD7C04"/>
    <w:rsid w:val="00FE0E14"/>
    <w:rsid w:val="00FE0FF7"/>
    <w:rsid w:val="00FE11A0"/>
    <w:rsid w:val="00FE20EF"/>
    <w:rsid w:val="00FE23B6"/>
    <w:rsid w:val="00FE4B71"/>
    <w:rsid w:val="00FE5352"/>
    <w:rsid w:val="00FE6942"/>
    <w:rsid w:val="00FE6A0D"/>
    <w:rsid w:val="00FE7BAC"/>
    <w:rsid w:val="00FE7F50"/>
    <w:rsid w:val="00FE7FBF"/>
    <w:rsid w:val="00FF2206"/>
    <w:rsid w:val="00FF234D"/>
    <w:rsid w:val="00FF2D43"/>
    <w:rsid w:val="00FF32DC"/>
    <w:rsid w:val="00FF37C1"/>
    <w:rsid w:val="00FF3BF7"/>
    <w:rsid w:val="00FF45D2"/>
    <w:rsid w:val="00FF4F51"/>
    <w:rsid w:val="00FF51D4"/>
    <w:rsid w:val="00FF5945"/>
    <w:rsid w:val="00FF5948"/>
    <w:rsid w:val="00FF6A86"/>
    <w:rsid w:val="00FF6CF6"/>
    <w:rsid w:val="00FF7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308A"/>
    <w:rPr>
      <w:sz w:val="24"/>
      <w:szCs w:val="24"/>
    </w:rPr>
  </w:style>
  <w:style w:type="paragraph" w:styleId="1">
    <w:name w:val="heading 1"/>
    <w:basedOn w:val="a"/>
    <w:next w:val="a"/>
    <w:qFormat/>
    <w:rsid w:val="00555340"/>
    <w:pPr>
      <w:keepNext/>
      <w:jc w:val="center"/>
      <w:outlineLvl w:val="0"/>
    </w:pPr>
    <w:rPr>
      <w:rFonts w:eastAsia="Arial Unicode MS"/>
      <w:b/>
      <w:bCs/>
      <w:sz w:val="28"/>
      <w:szCs w:val="28"/>
    </w:rPr>
  </w:style>
  <w:style w:type="paragraph" w:styleId="2">
    <w:name w:val="heading 2"/>
    <w:aliases w:val="h2,Chapter Title,Sub Head,PullOut"/>
    <w:basedOn w:val="a"/>
    <w:next w:val="a"/>
    <w:link w:val="20"/>
    <w:qFormat/>
    <w:rsid w:val="00555340"/>
    <w:pPr>
      <w:keepNext/>
      <w:autoSpaceDE w:val="0"/>
      <w:autoSpaceDN w:val="0"/>
      <w:adjustRightInd w:val="0"/>
      <w:ind w:firstLine="540"/>
      <w:jc w:val="both"/>
      <w:outlineLvl w:val="1"/>
    </w:pPr>
    <w:rPr>
      <w:rFonts w:eastAsia="Arial Unicode MS"/>
      <w:sz w:val="28"/>
    </w:rPr>
  </w:style>
  <w:style w:type="paragraph" w:styleId="3">
    <w:name w:val="heading 3"/>
    <w:aliases w:val="h3"/>
    <w:basedOn w:val="a"/>
    <w:next w:val="a"/>
    <w:qFormat/>
    <w:rsid w:val="00555340"/>
    <w:pPr>
      <w:keepNext/>
      <w:autoSpaceDE w:val="0"/>
      <w:autoSpaceDN w:val="0"/>
      <w:adjustRightInd w:val="0"/>
      <w:ind w:firstLine="540"/>
      <w:jc w:val="both"/>
      <w:outlineLvl w:val="2"/>
    </w:pPr>
    <w:rPr>
      <w:rFonts w:eastAsia="Arial Unicode MS"/>
      <w:b/>
      <w:bCs/>
      <w:sz w:val="28"/>
      <w:szCs w:val="28"/>
    </w:rPr>
  </w:style>
  <w:style w:type="paragraph" w:styleId="4">
    <w:name w:val="heading 4"/>
    <w:basedOn w:val="a"/>
    <w:next w:val="a"/>
    <w:link w:val="40"/>
    <w:qFormat/>
    <w:rsid w:val="009F491C"/>
    <w:pPr>
      <w:keepNext/>
      <w:spacing w:before="240" w:after="60"/>
      <w:outlineLvl w:val="3"/>
    </w:pPr>
    <w:rPr>
      <w:rFonts w:ascii="Calibri" w:hAnsi="Calibri"/>
      <w:b/>
      <w:bCs/>
      <w:sz w:val="28"/>
      <w:szCs w:val="28"/>
      <w:lang w:val="x-none" w:eastAsia="x-none"/>
    </w:rPr>
  </w:style>
  <w:style w:type="paragraph" w:styleId="5">
    <w:name w:val="heading 5"/>
    <w:basedOn w:val="a"/>
    <w:next w:val="a"/>
    <w:qFormat/>
    <w:rsid w:val="00555340"/>
    <w:pPr>
      <w:keepNext/>
      <w:ind w:firstLine="540"/>
      <w:jc w:val="right"/>
      <w:outlineLvl w:val="4"/>
    </w:pPr>
    <w:rPr>
      <w:rFonts w:eastAsia="Arial Unicode MS"/>
      <w:b/>
      <w:bCs/>
      <w:sz w:val="28"/>
      <w:szCs w:val="28"/>
    </w:rPr>
  </w:style>
  <w:style w:type="paragraph" w:styleId="7">
    <w:name w:val="heading 7"/>
    <w:basedOn w:val="a"/>
    <w:next w:val="a"/>
    <w:link w:val="70"/>
    <w:qFormat/>
    <w:rsid w:val="009F491C"/>
    <w:pPr>
      <w:spacing w:before="240" w:after="60"/>
      <w:outlineLvl w:val="6"/>
    </w:pPr>
    <w:rPr>
      <w:rFonts w:ascii="Calibri" w:hAnsi="Calibri"/>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10">
    <w:name w:val="Заг1"/>
    <w:basedOn w:val="1"/>
    <w:rsid w:val="00555340"/>
    <w:pPr>
      <w:widowControl w:val="0"/>
      <w:tabs>
        <w:tab w:val="num" w:pos="360"/>
      </w:tabs>
      <w:autoSpaceDE w:val="0"/>
      <w:autoSpaceDN w:val="0"/>
      <w:adjustRightInd w:val="0"/>
      <w:spacing w:line="360" w:lineRule="auto"/>
      <w:ind w:left="360" w:hanging="360"/>
      <w:jc w:val="left"/>
    </w:pPr>
    <w:rPr>
      <w:rFonts w:eastAsia="Times New Roman"/>
      <w:bCs w:val="0"/>
      <w:sz w:val="20"/>
      <w:szCs w:val="18"/>
      <w:u w:val="single"/>
    </w:rPr>
  </w:style>
  <w:style w:type="paragraph" w:styleId="a3">
    <w:name w:val="Title"/>
    <w:aliases w:val="Çàãîëîâîê,Caaieiaie,Çàãîëîâîê Знак,Caaieiaie Знак"/>
    <w:basedOn w:val="a"/>
    <w:link w:val="a4"/>
    <w:qFormat/>
    <w:rsid w:val="00555340"/>
    <w:pPr>
      <w:jc w:val="center"/>
    </w:pPr>
    <w:rPr>
      <w:b/>
      <w:bCs/>
    </w:rPr>
  </w:style>
  <w:style w:type="paragraph" w:styleId="a5">
    <w:name w:val="Body Text"/>
    <w:aliases w:val="Основной текст Знак"/>
    <w:basedOn w:val="a"/>
    <w:link w:val="11"/>
    <w:uiPriority w:val="99"/>
    <w:rsid w:val="00555340"/>
    <w:pPr>
      <w:spacing w:after="120"/>
    </w:pPr>
  </w:style>
  <w:style w:type="paragraph" w:styleId="a6">
    <w:name w:val="footer"/>
    <w:basedOn w:val="a"/>
    <w:link w:val="a7"/>
    <w:uiPriority w:val="99"/>
    <w:rsid w:val="00555340"/>
    <w:pPr>
      <w:tabs>
        <w:tab w:val="center" w:pos="4677"/>
        <w:tab w:val="right" w:pos="9355"/>
      </w:tabs>
    </w:pPr>
  </w:style>
  <w:style w:type="character" w:styleId="a8">
    <w:name w:val="Hyperlink"/>
    <w:rsid w:val="00555340"/>
    <w:rPr>
      <w:color w:val="0000FF"/>
      <w:u w:val="single"/>
    </w:rPr>
  </w:style>
  <w:style w:type="character" w:customStyle="1" w:styleId="12">
    <w:name w:val="Заголовок 1 Знак"/>
    <w:rsid w:val="00555340"/>
    <w:rPr>
      <w:b/>
      <w:bCs/>
      <w:sz w:val="40"/>
      <w:szCs w:val="24"/>
      <w:lang w:val="ru-RU" w:eastAsia="ru-RU" w:bidi="ar-SA"/>
    </w:rPr>
  </w:style>
  <w:style w:type="paragraph" w:styleId="a9">
    <w:name w:val="Body Text Indent"/>
    <w:aliases w:val="текст,Основной текст с отступом Знак"/>
    <w:basedOn w:val="a"/>
    <w:rsid w:val="00555340"/>
    <w:pPr>
      <w:ind w:firstLine="540"/>
      <w:jc w:val="both"/>
    </w:pPr>
    <w:rPr>
      <w:sz w:val="28"/>
    </w:rPr>
  </w:style>
  <w:style w:type="paragraph" w:customStyle="1" w:styleId="ConsPlusNormal">
    <w:name w:val="ConsPlusNormal"/>
    <w:link w:val="ConsPlusNormal0"/>
    <w:rsid w:val="00555340"/>
    <w:pPr>
      <w:widowControl w:val="0"/>
      <w:autoSpaceDE w:val="0"/>
      <w:autoSpaceDN w:val="0"/>
      <w:adjustRightInd w:val="0"/>
      <w:ind w:firstLine="720"/>
    </w:pPr>
    <w:rPr>
      <w:rFonts w:ascii="Arial" w:hAnsi="Arial" w:cs="Arial"/>
    </w:rPr>
  </w:style>
  <w:style w:type="paragraph" w:customStyle="1" w:styleId="30">
    <w:name w:val="Стиль3 Знак Знак"/>
    <w:basedOn w:val="21"/>
    <w:rsid w:val="00555340"/>
    <w:pPr>
      <w:widowControl w:val="0"/>
      <w:tabs>
        <w:tab w:val="num" w:pos="1127"/>
        <w:tab w:val="num" w:pos="1492"/>
      </w:tabs>
      <w:adjustRightInd w:val="0"/>
      <w:spacing w:after="0" w:line="240" w:lineRule="auto"/>
      <w:ind w:left="900" w:hanging="360"/>
      <w:jc w:val="both"/>
    </w:pPr>
    <w:rPr>
      <w:szCs w:val="20"/>
    </w:rPr>
  </w:style>
  <w:style w:type="paragraph" w:styleId="21">
    <w:name w:val="Body Text Indent 2"/>
    <w:basedOn w:val="a"/>
    <w:link w:val="22"/>
    <w:rsid w:val="00555340"/>
    <w:pPr>
      <w:spacing w:after="120" w:line="480" w:lineRule="auto"/>
      <w:ind w:left="283"/>
    </w:pPr>
  </w:style>
  <w:style w:type="paragraph" w:customStyle="1" w:styleId="ConsNormal">
    <w:name w:val="ConsNormal"/>
    <w:rsid w:val="00555340"/>
    <w:pPr>
      <w:widowControl w:val="0"/>
      <w:autoSpaceDE w:val="0"/>
      <w:autoSpaceDN w:val="0"/>
      <w:adjustRightInd w:val="0"/>
      <w:ind w:right="19772" w:firstLine="720"/>
    </w:pPr>
    <w:rPr>
      <w:rFonts w:ascii="Arial" w:hAnsi="Arial" w:cs="Arial"/>
    </w:rPr>
  </w:style>
  <w:style w:type="paragraph" w:customStyle="1" w:styleId="Normal">
    <w:name w:val="Normal"/>
    <w:rsid w:val="00555340"/>
    <w:pPr>
      <w:widowControl w:val="0"/>
      <w:snapToGrid w:val="0"/>
    </w:pPr>
  </w:style>
  <w:style w:type="paragraph" w:styleId="aa">
    <w:name w:val="header"/>
    <w:basedOn w:val="a"/>
    <w:link w:val="ab"/>
    <w:uiPriority w:val="99"/>
    <w:rsid w:val="00555340"/>
    <w:pPr>
      <w:tabs>
        <w:tab w:val="center" w:pos="4677"/>
        <w:tab w:val="right" w:pos="9355"/>
      </w:tabs>
    </w:pPr>
  </w:style>
  <w:style w:type="paragraph" w:customStyle="1" w:styleId="ac">
    <w:name w:val="Подраздел"/>
    <w:basedOn w:val="a"/>
    <w:semiHidden/>
    <w:rsid w:val="00555340"/>
    <w:pPr>
      <w:suppressAutoHyphens/>
      <w:spacing w:before="240" w:after="120"/>
      <w:jc w:val="center"/>
    </w:pPr>
    <w:rPr>
      <w:rFonts w:ascii="TimesDL" w:hAnsi="TimesDL"/>
      <w:b/>
      <w:smallCaps/>
      <w:spacing w:val="-2"/>
      <w:szCs w:val="20"/>
    </w:rPr>
  </w:style>
  <w:style w:type="character" w:customStyle="1" w:styleId="ConsPlusNormal0">
    <w:name w:val="ConsPlusNormal Знак"/>
    <w:link w:val="ConsPlusNormal"/>
    <w:uiPriority w:val="99"/>
    <w:locked/>
    <w:rsid w:val="00555340"/>
    <w:rPr>
      <w:rFonts w:ascii="Arial" w:hAnsi="Arial" w:cs="Arial"/>
      <w:lang w:val="ru-RU" w:eastAsia="ru-RU" w:bidi="ar-SA"/>
    </w:rPr>
  </w:style>
  <w:style w:type="character" w:customStyle="1" w:styleId="iceouttxt4">
    <w:name w:val="iceouttxt4"/>
    <w:rsid w:val="00555340"/>
    <w:rPr>
      <w:rFonts w:ascii="Arial" w:hAnsi="Arial" w:cs="Arial" w:hint="default"/>
      <w:color w:val="666666"/>
      <w:sz w:val="17"/>
      <w:szCs w:val="17"/>
    </w:rPr>
  </w:style>
  <w:style w:type="character" w:customStyle="1" w:styleId="22">
    <w:name w:val="Основной текст с отступом 2 Знак"/>
    <w:aliases w:val="Знак Знак"/>
    <w:link w:val="21"/>
    <w:rsid w:val="00555340"/>
    <w:rPr>
      <w:sz w:val="24"/>
      <w:szCs w:val="24"/>
      <w:lang w:val="ru-RU" w:eastAsia="ru-RU" w:bidi="ar-SA"/>
    </w:rPr>
  </w:style>
  <w:style w:type="character" w:customStyle="1" w:styleId="a7">
    <w:name w:val="Нижний колонтитул Знак"/>
    <w:link w:val="a6"/>
    <w:uiPriority w:val="99"/>
    <w:rsid w:val="00555340"/>
    <w:rPr>
      <w:sz w:val="24"/>
      <w:szCs w:val="24"/>
      <w:lang w:val="ru-RU" w:eastAsia="ru-RU" w:bidi="ar-SA"/>
    </w:rPr>
  </w:style>
  <w:style w:type="paragraph" w:customStyle="1" w:styleId="ad">
    <w:name w:val="Содержимое таблицы"/>
    <w:basedOn w:val="a"/>
    <w:rsid w:val="00555340"/>
    <w:pPr>
      <w:suppressLineNumbers/>
      <w:suppressAutoHyphens/>
    </w:pPr>
    <w:rPr>
      <w:lang w:eastAsia="ar-SA"/>
    </w:rPr>
  </w:style>
  <w:style w:type="character" w:customStyle="1" w:styleId="40">
    <w:name w:val="Заголовок 4 Знак"/>
    <w:link w:val="4"/>
    <w:rsid w:val="009F491C"/>
    <w:rPr>
      <w:rFonts w:ascii="Calibri" w:eastAsia="Times New Roman" w:hAnsi="Calibri" w:cs="Times New Roman"/>
      <w:b/>
      <w:bCs/>
      <w:sz w:val="28"/>
      <w:szCs w:val="28"/>
    </w:rPr>
  </w:style>
  <w:style w:type="character" w:customStyle="1" w:styleId="70">
    <w:name w:val="Заголовок 7 Знак"/>
    <w:link w:val="7"/>
    <w:semiHidden/>
    <w:rsid w:val="009F491C"/>
    <w:rPr>
      <w:rFonts w:ascii="Calibri" w:eastAsia="Times New Roman" w:hAnsi="Calibri" w:cs="Times New Roman"/>
      <w:sz w:val="24"/>
      <w:szCs w:val="24"/>
    </w:rPr>
  </w:style>
  <w:style w:type="character" w:customStyle="1" w:styleId="grame">
    <w:name w:val="grame"/>
    <w:basedOn w:val="a0"/>
    <w:rsid w:val="009F491C"/>
  </w:style>
  <w:style w:type="paragraph" w:customStyle="1" w:styleId="s13">
    <w:name w:val="s_13"/>
    <w:basedOn w:val="a"/>
    <w:rsid w:val="00BF2E77"/>
    <w:pPr>
      <w:ind w:firstLine="720"/>
    </w:pPr>
    <w:rPr>
      <w:sz w:val="20"/>
      <w:szCs w:val="20"/>
    </w:rPr>
  </w:style>
  <w:style w:type="character" w:customStyle="1" w:styleId="s103">
    <w:name w:val="s_103"/>
    <w:rsid w:val="00E4088E"/>
    <w:rPr>
      <w:b/>
      <w:bCs/>
      <w:color w:val="000080"/>
    </w:rPr>
  </w:style>
  <w:style w:type="paragraph" w:customStyle="1" w:styleId="s94">
    <w:name w:val="s_94"/>
    <w:basedOn w:val="a"/>
    <w:rsid w:val="00FF32DC"/>
    <w:rPr>
      <w:i/>
      <w:iCs/>
      <w:color w:val="800080"/>
      <w:sz w:val="20"/>
      <w:szCs w:val="20"/>
    </w:rPr>
  </w:style>
  <w:style w:type="paragraph" w:customStyle="1" w:styleId="Style10">
    <w:name w:val="Style10"/>
    <w:basedOn w:val="a"/>
    <w:rsid w:val="00040F8D"/>
    <w:pPr>
      <w:widowControl w:val="0"/>
      <w:autoSpaceDE w:val="0"/>
      <w:autoSpaceDN w:val="0"/>
      <w:adjustRightInd w:val="0"/>
      <w:spacing w:line="281" w:lineRule="exact"/>
      <w:jc w:val="both"/>
    </w:pPr>
  </w:style>
  <w:style w:type="paragraph" w:styleId="ae">
    <w:name w:val="Balloon Text"/>
    <w:basedOn w:val="a"/>
    <w:link w:val="af"/>
    <w:rsid w:val="000C2918"/>
    <w:rPr>
      <w:rFonts w:ascii="Tahoma" w:hAnsi="Tahoma"/>
      <w:sz w:val="16"/>
      <w:szCs w:val="16"/>
      <w:lang w:val="x-none" w:eastAsia="x-none"/>
    </w:rPr>
  </w:style>
  <w:style w:type="character" w:customStyle="1" w:styleId="af">
    <w:name w:val="Текст выноски Знак"/>
    <w:link w:val="ae"/>
    <w:rsid w:val="000C2918"/>
    <w:rPr>
      <w:rFonts w:ascii="Tahoma" w:hAnsi="Tahoma" w:cs="Tahoma"/>
      <w:sz w:val="16"/>
      <w:szCs w:val="16"/>
    </w:rPr>
  </w:style>
  <w:style w:type="paragraph" w:customStyle="1" w:styleId="ConsPlusNonformat">
    <w:name w:val="ConsPlusNonformat"/>
    <w:rsid w:val="00E50751"/>
    <w:pPr>
      <w:widowControl w:val="0"/>
      <w:autoSpaceDE w:val="0"/>
      <w:autoSpaceDN w:val="0"/>
      <w:adjustRightInd w:val="0"/>
    </w:pPr>
    <w:rPr>
      <w:rFonts w:ascii="Courier New" w:hAnsi="Courier New" w:cs="Courier New"/>
    </w:rPr>
  </w:style>
  <w:style w:type="paragraph" w:customStyle="1" w:styleId="Char">
    <w:name w:val="Char Знак Знак"/>
    <w:basedOn w:val="a"/>
    <w:rsid w:val="00E50751"/>
    <w:pPr>
      <w:widowControl w:val="0"/>
      <w:adjustRightInd w:val="0"/>
      <w:spacing w:after="160" w:line="240" w:lineRule="exact"/>
      <w:jc w:val="right"/>
    </w:pPr>
    <w:rPr>
      <w:rFonts w:ascii="Arial" w:hAnsi="Arial" w:cs="Arial"/>
      <w:sz w:val="20"/>
      <w:szCs w:val="20"/>
      <w:lang w:val="en-GB" w:eastAsia="en-US"/>
    </w:rPr>
  </w:style>
  <w:style w:type="character" w:customStyle="1" w:styleId="a4">
    <w:name w:val="Название Знак"/>
    <w:link w:val="a3"/>
    <w:rsid w:val="003F10BC"/>
    <w:rPr>
      <w:b/>
      <w:bCs/>
      <w:sz w:val="24"/>
      <w:szCs w:val="24"/>
      <w:lang w:val="ru-RU" w:eastAsia="ru-RU" w:bidi="ar-SA"/>
    </w:rPr>
  </w:style>
  <w:style w:type="paragraph" w:styleId="af0">
    <w:name w:val="No Spacing"/>
    <w:link w:val="af1"/>
    <w:uiPriority w:val="1"/>
    <w:qFormat/>
    <w:rsid w:val="009E3BDD"/>
    <w:rPr>
      <w:rFonts w:ascii="Calibri" w:eastAsia="Calibri" w:hAnsi="Calibri"/>
      <w:sz w:val="22"/>
      <w:szCs w:val="22"/>
      <w:lang w:eastAsia="en-US"/>
    </w:rPr>
  </w:style>
  <w:style w:type="character" w:customStyle="1" w:styleId="af1">
    <w:name w:val="Без интервала Знак"/>
    <w:link w:val="af0"/>
    <w:uiPriority w:val="1"/>
    <w:locked/>
    <w:rsid w:val="009E3BDD"/>
    <w:rPr>
      <w:rFonts w:ascii="Calibri" w:eastAsia="Calibri" w:hAnsi="Calibri"/>
      <w:sz w:val="22"/>
      <w:szCs w:val="22"/>
      <w:lang w:eastAsia="en-US" w:bidi="ar-SA"/>
    </w:rPr>
  </w:style>
  <w:style w:type="paragraph" w:styleId="31">
    <w:name w:val="Body Text Indent 3"/>
    <w:basedOn w:val="a"/>
    <w:link w:val="32"/>
    <w:rsid w:val="00C802B6"/>
    <w:pPr>
      <w:spacing w:after="120"/>
      <w:ind w:left="283"/>
    </w:pPr>
    <w:rPr>
      <w:sz w:val="16"/>
      <w:szCs w:val="16"/>
    </w:rPr>
  </w:style>
  <w:style w:type="character" w:customStyle="1" w:styleId="32">
    <w:name w:val="Основной текст с отступом 3 Знак"/>
    <w:link w:val="31"/>
    <w:rsid w:val="00C802B6"/>
    <w:rPr>
      <w:sz w:val="16"/>
      <w:szCs w:val="16"/>
    </w:rPr>
  </w:style>
  <w:style w:type="paragraph" w:customStyle="1" w:styleId="OP1111">
    <w:name w:val="OP.1.1.1.1"/>
    <w:basedOn w:val="a"/>
    <w:autoRedefine/>
    <w:rsid w:val="00EA5981"/>
    <w:pPr>
      <w:numPr>
        <w:ilvl w:val="3"/>
        <w:numId w:val="1"/>
      </w:numPr>
      <w:ind w:left="0" w:firstLine="709"/>
      <w:jc w:val="both"/>
      <w:outlineLvl w:val="3"/>
    </w:pPr>
  </w:style>
  <w:style w:type="paragraph" w:customStyle="1" w:styleId="OP111">
    <w:name w:val="OP.1.1.1"/>
    <w:basedOn w:val="OP1111"/>
    <w:autoRedefine/>
    <w:rsid w:val="00EA5981"/>
    <w:pPr>
      <w:numPr>
        <w:ilvl w:val="2"/>
      </w:numPr>
      <w:outlineLvl w:val="2"/>
    </w:pPr>
  </w:style>
  <w:style w:type="paragraph" w:customStyle="1" w:styleId="OP11">
    <w:name w:val="OP.1.1"/>
    <w:basedOn w:val="OP111"/>
    <w:next w:val="OP111"/>
    <w:autoRedefine/>
    <w:rsid w:val="00000A73"/>
    <w:pPr>
      <w:numPr>
        <w:ilvl w:val="0"/>
        <w:numId w:val="0"/>
      </w:numPr>
      <w:outlineLvl w:val="1"/>
    </w:pPr>
    <w:rPr>
      <w:sz w:val="22"/>
      <w:szCs w:val="22"/>
    </w:rPr>
  </w:style>
  <w:style w:type="paragraph" w:customStyle="1" w:styleId="OP1">
    <w:name w:val="OP.1"/>
    <w:basedOn w:val="OP11"/>
    <w:rsid w:val="00EA5981"/>
    <w:pPr>
      <w:numPr>
        <w:numId w:val="1"/>
      </w:numPr>
      <w:spacing w:before="360" w:after="120"/>
      <w:ind w:left="0" w:firstLine="709"/>
      <w:jc w:val="left"/>
      <w:outlineLvl w:val="0"/>
    </w:pPr>
    <w:rPr>
      <w:b/>
      <w:sz w:val="32"/>
    </w:rPr>
  </w:style>
  <w:style w:type="character" w:styleId="af2">
    <w:name w:val="Strong"/>
    <w:uiPriority w:val="22"/>
    <w:qFormat/>
    <w:rsid w:val="00683AD5"/>
    <w:rPr>
      <w:b/>
      <w:bCs/>
    </w:rPr>
  </w:style>
  <w:style w:type="table" w:styleId="af3">
    <w:name w:val="Table Grid"/>
    <w:basedOn w:val="a1"/>
    <w:uiPriority w:val="39"/>
    <w:rsid w:val="00982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Theme"/>
    <w:basedOn w:val="a1"/>
    <w:rsid w:val="00982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Professional"/>
    <w:basedOn w:val="a1"/>
    <w:rsid w:val="009823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6">
    <w:name w:val="Table Contemporary"/>
    <w:basedOn w:val="a1"/>
    <w:rsid w:val="0098231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3">
    <w:name w:val="Table Simple 2"/>
    <w:basedOn w:val="a1"/>
    <w:rsid w:val="0098231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3">
    <w:name w:val="Table Simple 3"/>
    <w:basedOn w:val="a1"/>
    <w:rsid w:val="0098231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6">
    <w:name w:val=" Знак Знак6 Знак Знак Знак Знак"/>
    <w:basedOn w:val="a"/>
    <w:rsid w:val="00773804"/>
    <w:pPr>
      <w:spacing w:before="100" w:beforeAutospacing="1" w:after="100" w:afterAutospacing="1"/>
      <w:jc w:val="both"/>
    </w:pPr>
    <w:rPr>
      <w:rFonts w:eastAsia="Calibri"/>
      <w:sz w:val="20"/>
      <w:szCs w:val="20"/>
      <w:lang w:eastAsia="zh-CN"/>
    </w:rPr>
  </w:style>
  <w:style w:type="character" w:customStyle="1" w:styleId="FontStyle14">
    <w:name w:val="Font Style14"/>
    <w:rsid w:val="00773804"/>
    <w:rPr>
      <w:rFonts w:ascii="Courier New" w:hAnsi="Courier New" w:cs="Courier New"/>
      <w:sz w:val="18"/>
      <w:szCs w:val="18"/>
    </w:rPr>
  </w:style>
  <w:style w:type="paragraph" w:styleId="af7">
    <w:name w:val="Block Text"/>
    <w:basedOn w:val="a"/>
    <w:rsid w:val="00536E59"/>
    <w:pPr>
      <w:ind w:left="720" w:right="638"/>
      <w:jc w:val="both"/>
    </w:pPr>
    <w:rPr>
      <w:color w:val="000000"/>
      <w:szCs w:val="28"/>
    </w:rPr>
  </w:style>
  <w:style w:type="character" w:styleId="af8">
    <w:name w:val="FollowedHyperlink"/>
    <w:uiPriority w:val="99"/>
    <w:rsid w:val="00163C64"/>
    <w:rPr>
      <w:color w:val="800080"/>
      <w:u w:val="single"/>
    </w:rPr>
  </w:style>
  <w:style w:type="paragraph" w:customStyle="1" w:styleId="34">
    <w:name w:val=" Знак Знак3 Знак Знак Знак Знак"/>
    <w:basedOn w:val="a"/>
    <w:rsid w:val="0030659E"/>
    <w:pPr>
      <w:spacing w:after="160" w:line="240" w:lineRule="exact"/>
    </w:pPr>
    <w:rPr>
      <w:rFonts w:ascii="Verdana" w:hAnsi="Verdana"/>
      <w:sz w:val="20"/>
      <w:szCs w:val="20"/>
      <w:lang w:val="en-US" w:eastAsia="en-US"/>
    </w:rPr>
  </w:style>
  <w:style w:type="character" w:customStyle="1" w:styleId="ab">
    <w:name w:val="Верхний колонтитул Знак"/>
    <w:link w:val="aa"/>
    <w:uiPriority w:val="99"/>
    <w:rsid w:val="00C47729"/>
    <w:rPr>
      <w:sz w:val="24"/>
      <w:szCs w:val="24"/>
    </w:rPr>
  </w:style>
  <w:style w:type="character" w:customStyle="1" w:styleId="blk">
    <w:name w:val="blk"/>
    <w:rsid w:val="00A8283A"/>
  </w:style>
  <w:style w:type="character" w:customStyle="1" w:styleId="u">
    <w:name w:val="u"/>
    <w:rsid w:val="00A8283A"/>
  </w:style>
  <w:style w:type="character" w:customStyle="1" w:styleId="epm">
    <w:name w:val="epm"/>
    <w:rsid w:val="00A8283A"/>
  </w:style>
  <w:style w:type="character" w:customStyle="1" w:styleId="f">
    <w:name w:val="f"/>
    <w:rsid w:val="00A8283A"/>
  </w:style>
  <w:style w:type="character" w:customStyle="1" w:styleId="apple-converted-space">
    <w:name w:val="apple-converted-space"/>
    <w:rsid w:val="00F1605F"/>
  </w:style>
  <w:style w:type="character" w:customStyle="1" w:styleId="product-description--features-item-value">
    <w:name w:val="product-description--features-item-value"/>
    <w:rsid w:val="00F1605F"/>
  </w:style>
  <w:style w:type="character" w:customStyle="1" w:styleId="FontStyle77">
    <w:name w:val="Font Style77"/>
    <w:uiPriority w:val="99"/>
    <w:rsid w:val="0008366F"/>
    <w:rPr>
      <w:rFonts w:ascii="Times New Roman" w:hAnsi="Times New Roman" w:cs="Times New Roman"/>
      <w:sz w:val="22"/>
      <w:szCs w:val="22"/>
    </w:rPr>
  </w:style>
  <w:style w:type="paragraph" w:styleId="af9">
    <w:name w:val="List Paragraph"/>
    <w:basedOn w:val="a"/>
    <w:link w:val="afa"/>
    <w:uiPriority w:val="34"/>
    <w:qFormat/>
    <w:rsid w:val="00B93BE5"/>
    <w:pPr>
      <w:spacing w:after="200" w:line="276" w:lineRule="auto"/>
      <w:ind w:left="720"/>
      <w:contextualSpacing/>
    </w:pPr>
    <w:rPr>
      <w:rFonts w:ascii="Calibri" w:hAnsi="Calibri"/>
      <w:sz w:val="20"/>
      <w:szCs w:val="20"/>
      <w:lang w:val="x-none"/>
    </w:rPr>
  </w:style>
  <w:style w:type="character" w:customStyle="1" w:styleId="afa">
    <w:name w:val="Абзац списка Знак"/>
    <w:link w:val="af9"/>
    <w:uiPriority w:val="99"/>
    <w:locked/>
    <w:rsid w:val="00B93BE5"/>
    <w:rPr>
      <w:rFonts w:ascii="Calibri" w:hAnsi="Calibri"/>
      <w:lang w:val="x-none"/>
    </w:rPr>
  </w:style>
  <w:style w:type="paragraph" w:customStyle="1" w:styleId="afb">
    <w:name w:val="Обычный + по ширине"/>
    <w:basedOn w:val="a"/>
    <w:rsid w:val="00AE3D3B"/>
    <w:pPr>
      <w:jc w:val="both"/>
    </w:pPr>
  </w:style>
  <w:style w:type="paragraph" w:styleId="afc">
    <w:name w:val="Normal (Web)"/>
    <w:basedOn w:val="a"/>
    <w:uiPriority w:val="99"/>
    <w:unhideWhenUsed/>
    <w:rsid w:val="0061065A"/>
    <w:pPr>
      <w:spacing w:before="100" w:beforeAutospacing="1" w:after="100" w:afterAutospacing="1"/>
    </w:pPr>
  </w:style>
  <w:style w:type="paragraph" w:customStyle="1" w:styleId="35">
    <w:name w:val="АД_Текст отступ 3"/>
    <w:aliases w:val="25"/>
    <w:basedOn w:val="a"/>
    <w:link w:val="36"/>
    <w:qFormat/>
    <w:rsid w:val="0061065A"/>
    <w:pPr>
      <w:ind w:left="1418"/>
      <w:jc w:val="both"/>
    </w:pPr>
  </w:style>
  <w:style w:type="character" w:customStyle="1" w:styleId="36">
    <w:name w:val="АД_Текст отступ 3 Знак"/>
    <w:aliases w:val="25 Знак"/>
    <w:link w:val="35"/>
    <w:rsid w:val="0061065A"/>
    <w:rPr>
      <w:sz w:val="24"/>
      <w:szCs w:val="24"/>
    </w:rPr>
  </w:style>
  <w:style w:type="paragraph" w:customStyle="1" w:styleId="afd">
    <w:name w:val="АД_Заголовки таблиц"/>
    <w:basedOn w:val="a"/>
    <w:qFormat/>
    <w:rsid w:val="005B340D"/>
    <w:pPr>
      <w:jc w:val="center"/>
    </w:pPr>
    <w:rPr>
      <w:b/>
      <w:bCs/>
    </w:rPr>
  </w:style>
  <w:style w:type="character" w:customStyle="1" w:styleId="n-product-specname-inner">
    <w:name w:val="n-product-spec__name-inner"/>
    <w:rsid w:val="0076437C"/>
  </w:style>
  <w:style w:type="character" w:customStyle="1" w:styleId="n-product-specvalue-inner">
    <w:name w:val="n-product-spec__value-inner"/>
    <w:rsid w:val="0076437C"/>
  </w:style>
  <w:style w:type="paragraph" w:customStyle="1" w:styleId="readability-styled">
    <w:name w:val="readability-styled"/>
    <w:basedOn w:val="a"/>
    <w:rsid w:val="009E1E5F"/>
    <w:pPr>
      <w:spacing w:before="100" w:beforeAutospacing="1" w:after="100" w:afterAutospacing="1"/>
    </w:pPr>
  </w:style>
  <w:style w:type="character" w:customStyle="1" w:styleId="item">
    <w:name w:val="item"/>
    <w:rsid w:val="0037714A"/>
  </w:style>
  <w:style w:type="paragraph" w:customStyle="1" w:styleId="xl63">
    <w:name w:val="xl63"/>
    <w:basedOn w:val="a"/>
    <w:rsid w:val="004A0871"/>
    <w:pPr>
      <w:spacing w:before="100" w:beforeAutospacing="1" w:after="100" w:afterAutospacing="1"/>
    </w:pPr>
  </w:style>
  <w:style w:type="paragraph" w:customStyle="1" w:styleId="xl64">
    <w:name w:val="xl64"/>
    <w:basedOn w:val="a"/>
    <w:rsid w:val="004A0871"/>
    <w:pPr>
      <w:spacing w:before="100" w:beforeAutospacing="1" w:after="100" w:afterAutospacing="1"/>
      <w:textAlignment w:val="center"/>
    </w:pPr>
    <w:rPr>
      <w:sz w:val="18"/>
      <w:szCs w:val="18"/>
    </w:rPr>
  </w:style>
  <w:style w:type="paragraph" w:customStyle="1" w:styleId="xl65">
    <w:name w:val="xl65"/>
    <w:basedOn w:val="a"/>
    <w:rsid w:val="004A0871"/>
    <w:pPr>
      <w:spacing w:before="100" w:beforeAutospacing="1" w:after="100" w:afterAutospacing="1"/>
    </w:pPr>
  </w:style>
  <w:style w:type="paragraph" w:customStyle="1" w:styleId="xl67">
    <w:name w:val="xl67"/>
    <w:basedOn w:val="a"/>
    <w:rsid w:val="004A0871"/>
    <w:pPr>
      <w:pBdr>
        <w:bottom w:val="single" w:sz="4" w:space="0" w:color="auto"/>
      </w:pBdr>
      <w:spacing w:before="100" w:beforeAutospacing="1" w:after="100" w:afterAutospacing="1"/>
    </w:pPr>
  </w:style>
  <w:style w:type="paragraph" w:customStyle="1" w:styleId="xl68">
    <w:name w:val="xl68"/>
    <w:basedOn w:val="a"/>
    <w:rsid w:val="004A0871"/>
    <w:pPr>
      <w:spacing w:before="100" w:beforeAutospacing="1" w:after="100" w:afterAutospacing="1"/>
      <w:jc w:val="center"/>
      <w:textAlignment w:val="center"/>
    </w:pPr>
    <w:rPr>
      <w:sz w:val="18"/>
      <w:szCs w:val="18"/>
    </w:rPr>
  </w:style>
  <w:style w:type="paragraph" w:customStyle="1" w:styleId="xl69">
    <w:name w:val="xl69"/>
    <w:basedOn w:val="a"/>
    <w:rsid w:val="004A0871"/>
    <w:pPr>
      <w:spacing w:before="100" w:beforeAutospacing="1" w:after="100" w:afterAutospacing="1"/>
      <w:jc w:val="center"/>
      <w:textAlignment w:val="center"/>
    </w:pPr>
  </w:style>
  <w:style w:type="paragraph" w:customStyle="1" w:styleId="xl70">
    <w:name w:val="xl70"/>
    <w:basedOn w:val="a"/>
    <w:rsid w:val="004A0871"/>
    <w:pPr>
      <w:spacing w:before="100" w:beforeAutospacing="1" w:after="100" w:afterAutospacing="1"/>
      <w:jc w:val="center"/>
      <w:textAlignment w:val="center"/>
    </w:pPr>
  </w:style>
  <w:style w:type="paragraph" w:customStyle="1" w:styleId="xl71">
    <w:name w:val="xl71"/>
    <w:basedOn w:val="a"/>
    <w:rsid w:val="004A08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
    <w:rsid w:val="004A08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
    <w:rsid w:val="004A0871"/>
    <w:pPr>
      <w:spacing w:before="100" w:beforeAutospacing="1" w:after="100" w:afterAutospacing="1"/>
      <w:textAlignment w:val="center"/>
    </w:pPr>
  </w:style>
  <w:style w:type="paragraph" w:customStyle="1" w:styleId="xl74">
    <w:name w:val="xl74"/>
    <w:basedOn w:val="a"/>
    <w:rsid w:val="004A0871"/>
    <w:pPr>
      <w:spacing w:before="100" w:beforeAutospacing="1" w:after="100" w:afterAutospacing="1"/>
    </w:pPr>
    <w:rPr>
      <w:sz w:val="18"/>
      <w:szCs w:val="18"/>
    </w:rPr>
  </w:style>
  <w:style w:type="paragraph" w:customStyle="1" w:styleId="xl75">
    <w:name w:val="xl75"/>
    <w:basedOn w:val="a"/>
    <w:rsid w:val="004A0871"/>
    <w:pPr>
      <w:pBdr>
        <w:bottom w:val="single" w:sz="8" w:space="0" w:color="auto"/>
      </w:pBdr>
      <w:spacing w:before="100" w:beforeAutospacing="1" w:after="100" w:afterAutospacing="1"/>
      <w:jc w:val="center"/>
      <w:textAlignment w:val="center"/>
    </w:pPr>
    <w:rPr>
      <w:sz w:val="18"/>
      <w:szCs w:val="18"/>
    </w:rPr>
  </w:style>
  <w:style w:type="paragraph" w:customStyle="1" w:styleId="xl76">
    <w:name w:val="xl76"/>
    <w:basedOn w:val="a"/>
    <w:rsid w:val="004A0871"/>
    <w:pPr>
      <w:spacing w:before="100" w:beforeAutospacing="1" w:after="100" w:afterAutospacing="1"/>
      <w:textAlignment w:val="top"/>
    </w:pPr>
    <w:rPr>
      <w:sz w:val="16"/>
      <w:szCs w:val="16"/>
    </w:rPr>
  </w:style>
  <w:style w:type="paragraph" w:customStyle="1" w:styleId="xl77">
    <w:name w:val="xl77"/>
    <w:basedOn w:val="a"/>
    <w:rsid w:val="004A0871"/>
    <w:pPr>
      <w:pBdr>
        <w:bottom w:val="single" w:sz="8" w:space="0" w:color="auto"/>
      </w:pBdr>
      <w:spacing w:before="100" w:beforeAutospacing="1" w:after="100" w:afterAutospacing="1"/>
      <w:jc w:val="right"/>
      <w:textAlignment w:val="center"/>
    </w:pPr>
    <w:rPr>
      <w:sz w:val="18"/>
      <w:szCs w:val="18"/>
    </w:rPr>
  </w:style>
  <w:style w:type="paragraph" w:customStyle="1" w:styleId="xl78">
    <w:name w:val="xl78"/>
    <w:basedOn w:val="a"/>
    <w:rsid w:val="004A08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4A08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4A0871"/>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4A08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4A087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4A0871"/>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4A08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4A0871"/>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
    <w:rsid w:val="004A0871"/>
    <w:pPr>
      <w:pBdr>
        <w:top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4A0871"/>
    <w:pPr>
      <w:spacing w:before="100" w:beforeAutospacing="1" w:after="100" w:afterAutospacing="1"/>
    </w:pPr>
    <w:rPr>
      <w:rFonts w:ascii="Arial" w:hAnsi="Arial" w:cs="Arial"/>
      <w:sz w:val="20"/>
      <w:szCs w:val="20"/>
    </w:rPr>
  </w:style>
  <w:style w:type="paragraph" w:customStyle="1" w:styleId="xl88">
    <w:name w:val="xl88"/>
    <w:basedOn w:val="a"/>
    <w:rsid w:val="004A0871"/>
    <w:pPr>
      <w:spacing w:before="100" w:beforeAutospacing="1" w:after="100" w:afterAutospacing="1"/>
      <w:jc w:val="center"/>
      <w:textAlignment w:val="center"/>
    </w:pPr>
    <w:rPr>
      <w:sz w:val="18"/>
      <w:szCs w:val="18"/>
    </w:rPr>
  </w:style>
  <w:style w:type="paragraph" w:customStyle="1" w:styleId="xl89">
    <w:name w:val="xl89"/>
    <w:basedOn w:val="a"/>
    <w:rsid w:val="004A0871"/>
    <w:pPr>
      <w:pBdr>
        <w:bottom w:val="single" w:sz="8" w:space="0" w:color="auto"/>
      </w:pBdr>
      <w:spacing w:before="100" w:beforeAutospacing="1" w:after="100" w:afterAutospacing="1"/>
      <w:jc w:val="center"/>
    </w:pPr>
  </w:style>
  <w:style w:type="paragraph" w:customStyle="1" w:styleId="xl90">
    <w:name w:val="xl90"/>
    <w:basedOn w:val="a"/>
    <w:rsid w:val="004A0871"/>
    <w:pPr>
      <w:pBdr>
        <w:top w:val="single" w:sz="8" w:space="0" w:color="auto"/>
        <w:bottom w:val="single" w:sz="8" w:space="0" w:color="auto"/>
      </w:pBdr>
      <w:spacing w:before="100" w:beforeAutospacing="1" w:after="100" w:afterAutospacing="1"/>
      <w:jc w:val="center"/>
    </w:pPr>
    <w:rPr>
      <w:sz w:val="18"/>
      <w:szCs w:val="18"/>
    </w:rPr>
  </w:style>
  <w:style w:type="paragraph" w:customStyle="1" w:styleId="xl91">
    <w:name w:val="xl91"/>
    <w:basedOn w:val="a"/>
    <w:rsid w:val="004A0871"/>
    <w:pPr>
      <w:spacing w:before="100" w:beforeAutospacing="1" w:after="100" w:afterAutospacing="1"/>
      <w:jc w:val="center"/>
      <w:textAlignment w:val="center"/>
    </w:pPr>
    <w:rPr>
      <w:sz w:val="20"/>
      <w:szCs w:val="20"/>
    </w:rPr>
  </w:style>
  <w:style w:type="paragraph" w:customStyle="1" w:styleId="xl92">
    <w:name w:val="xl92"/>
    <w:basedOn w:val="a"/>
    <w:rsid w:val="004A0871"/>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93">
    <w:name w:val="xl93"/>
    <w:basedOn w:val="a"/>
    <w:rsid w:val="004A0871"/>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a"/>
    <w:rsid w:val="004A0871"/>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4A0871"/>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4A0871"/>
    <w:pPr>
      <w:spacing w:before="100" w:beforeAutospacing="1" w:after="100" w:afterAutospacing="1"/>
      <w:jc w:val="center"/>
    </w:pPr>
    <w:rPr>
      <w:b/>
      <w:bCs/>
      <w:sz w:val="20"/>
      <w:szCs w:val="20"/>
    </w:rPr>
  </w:style>
  <w:style w:type="paragraph" w:customStyle="1" w:styleId="xl97">
    <w:name w:val="xl97"/>
    <w:basedOn w:val="a"/>
    <w:rsid w:val="004A0871"/>
    <w:pPr>
      <w:spacing w:before="100" w:beforeAutospacing="1" w:after="100" w:afterAutospacing="1"/>
      <w:jc w:val="center"/>
    </w:pPr>
    <w:rPr>
      <w:b/>
      <w:bCs/>
      <w:sz w:val="18"/>
      <w:szCs w:val="18"/>
    </w:rPr>
  </w:style>
  <w:style w:type="paragraph" w:customStyle="1" w:styleId="xl98">
    <w:name w:val="xl98"/>
    <w:basedOn w:val="a"/>
    <w:rsid w:val="004A0871"/>
    <w:pPr>
      <w:spacing w:before="100" w:beforeAutospacing="1" w:after="100" w:afterAutospacing="1"/>
      <w:jc w:val="center"/>
    </w:pPr>
    <w:rPr>
      <w:sz w:val="32"/>
      <w:szCs w:val="32"/>
    </w:rPr>
  </w:style>
  <w:style w:type="paragraph" w:customStyle="1" w:styleId="xl99">
    <w:name w:val="xl99"/>
    <w:basedOn w:val="a"/>
    <w:rsid w:val="004A0871"/>
    <w:pPr>
      <w:spacing w:before="100" w:beforeAutospacing="1" w:after="100" w:afterAutospacing="1"/>
      <w:textAlignment w:val="center"/>
    </w:pPr>
    <w:rPr>
      <w:sz w:val="20"/>
      <w:szCs w:val="20"/>
    </w:rPr>
  </w:style>
  <w:style w:type="paragraph" w:customStyle="1" w:styleId="xl100">
    <w:name w:val="xl100"/>
    <w:basedOn w:val="a"/>
    <w:rsid w:val="004A0871"/>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01">
    <w:name w:val="xl101"/>
    <w:basedOn w:val="a"/>
    <w:rsid w:val="004A0871"/>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02">
    <w:name w:val="xl102"/>
    <w:basedOn w:val="a"/>
    <w:rsid w:val="004A0871"/>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
    <w:rsid w:val="004A08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
    <w:rsid w:val="004A0871"/>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05">
    <w:name w:val="xl105"/>
    <w:basedOn w:val="a"/>
    <w:rsid w:val="004A0871"/>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06">
    <w:name w:val="xl106"/>
    <w:basedOn w:val="a"/>
    <w:rsid w:val="004A0871"/>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07">
    <w:name w:val="xl107"/>
    <w:basedOn w:val="a"/>
    <w:rsid w:val="004A0871"/>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8">
    <w:name w:val="xl108"/>
    <w:basedOn w:val="a"/>
    <w:rsid w:val="004A0871"/>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9">
    <w:name w:val="xl109"/>
    <w:basedOn w:val="a"/>
    <w:rsid w:val="004A0871"/>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
    <w:rsid w:val="004A0871"/>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1">
    <w:name w:val="xl111"/>
    <w:basedOn w:val="a"/>
    <w:rsid w:val="004A0871"/>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2">
    <w:name w:val="xl112"/>
    <w:basedOn w:val="a"/>
    <w:rsid w:val="004A0871"/>
    <w:pPr>
      <w:spacing w:before="100" w:beforeAutospacing="1" w:after="100" w:afterAutospacing="1"/>
      <w:jc w:val="center"/>
    </w:pPr>
  </w:style>
  <w:style w:type="paragraph" w:customStyle="1" w:styleId="xl113">
    <w:name w:val="xl113"/>
    <w:basedOn w:val="a"/>
    <w:rsid w:val="004A0871"/>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ConsDTNormal">
    <w:name w:val="ConsDTNormal"/>
    <w:uiPriority w:val="99"/>
    <w:rsid w:val="00004B6F"/>
    <w:pPr>
      <w:autoSpaceDE w:val="0"/>
      <w:autoSpaceDN w:val="0"/>
      <w:adjustRightInd w:val="0"/>
      <w:jc w:val="both"/>
    </w:pPr>
    <w:rPr>
      <w:sz w:val="24"/>
      <w:szCs w:val="24"/>
    </w:rPr>
  </w:style>
  <w:style w:type="character" w:customStyle="1" w:styleId="20">
    <w:name w:val="Заголовок 2 Знак"/>
    <w:link w:val="2"/>
    <w:rsid w:val="00A21525"/>
    <w:rPr>
      <w:rFonts w:eastAsia="Arial Unicode MS"/>
      <w:sz w:val="28"/>
      <w:szCs w:val="24"/>
    </w:rPr>
  </w:style>
  <w:style w:type="paragraph" w:customStyle="1" w:styleId="name">
    <w:name w:val="name"/>
    <w:basedOn w:val="a"/>
    <w:rsid w:val="001A31F8"/>
    <w:pPr>
      <w:spacing w:before="100" w:beforeAutospacing="1" w:after="100" w:afterAutospacing="1"/>
    </w:pPr>
  </w:style>
  <w:style w:type="paragraph" w:customStyle="1" w:styleId="values">
    <w:name w:val="values"/>
    <w:basedOn w:val="a"/>
    <w:rsid w:val="001A31F8"/>
    <w:pPr>
      <w:spacing w:before="100" w:beforeAutospacing="1" w:after="100" w:afterAutospacing="1"/>
    </w:pPr>
  </w:style>
  <w:style w:type="paragraph" w:styleId="afe">
    <w:name w:val="annotation text"/>
    <w:basedOn w:val="a"/>
    <w:link w:val="aff"/>
    <w:rsid w:val="00E34740"/>
    <w:rPr>
      <w:sz w:val="20"/>
      <w:szCs w:val="20"/>
    </w:rPr>
  </w:style>
  <w:style w:type="character" w:customStyle="1" w:styleId="aff">
    <w:name w:val="Текст примечания Знак"/>
    <w:basedOn w:val="a0"/>
    <w:link w:val="afe"/>
    <w:rsid w:val="00E34740"/>
  </w:style>
  <w:style w:type="character" w:styleId="aff0">
    <w:name w:val="annotation reference"/>
    <w:uiPriority w:val="99"/>
    <w:rsid w:val="00E34740"/>
    <w:rPr>
      <w:sz w:val="16"/>
      <w:szCs w:val="16"/>
    </w:rPr>
  </w:style>
  <w:style w:type="character" w:customStyle="1" w:styleId="13">
    <w:name w:val="Название Знак1"/>
    <w:aliases w:val="Çàãîëîâîê Знак1,Caaieiaie Знак2,Çàãîëîâîê Знак Знак,Caaieiaie Знак Знак1"/>
    <w:locked/>
    <w:rsid w:val="00EB091E"/>
    <w:rPr>
      <w:b/>
      <w:sz w:val="30"/>
      <w:szCs w:val="28"/>
    </w:rPr>
  </w:style>
  <w:style w:type="character" w:customStyle="1" w:styleId="product-description--features-item-name">
    <w:name w:val="product-description--features-item-name"/>
    <w:rsid w:val="00EB091E"/>
  </w:style>
  <w:style w:type="character" w:customStyle="1" w:styleId="b-col">
    <w:name w:val="b-col"/>
    <w:rsid w:val="0043711F"/>
  </w:style>
  <w:style w:type="character" w:customStyle="1" w:styleId="i-dib">
    <w:name w:val="i-dib"/>
    <w:rsid w:val="0043711F"/>
  </w:style>
  <w:style w:type="character" w:customStyle="1" w:styleId="i-pl5">
    <w:name w:val="i-pl5"/>
    <w:rsid w:val="00160C5B"/>
  </w:style>
  <w:style w:type="character" w:styleId="aff1">
    <w:name w:val="Emphasis"/>
    <w:qFormat/>
    <w:rsid w:val="00412771"/>
    <w:rPr>
      <w:i/>
      <w:iCs/>
    </w:rPr>
  </w:style>
  <w:style w:type="character" w:customStyle="1" w:styleId="appraiseproducttitlename3irgs">
    <w:name w:val="appraiseproduct__titlename___3irgs"/>
    <w:rsid w:val="003D1406"/>
  </w:style>
  <w:style w:type="character" w:customStyle="1" w:styleId="appraiseproducttitlebranddswgg">
    <w:name w:val="appraiseproduct__titlebrand___dswgg"/>
    <w:rsid w:val="003D1406"/>
  </w:style>
  <w:style w:type="character" w:customStyle="1" w:styleId="workability-minilabel">
    <w:name w:val="workability-mini__label"/>
    <w:rsid w:val="00036631"/>
  </w:style>
  <w:style w:type="character" w:customStyle="1" w:styleId="b">
    <w:name w:val="b"/>
    <w:rsid w:val="006071DA"/>
  </w:style>
  <w:style w:type="paragraph" w:customStyle="1" w:styleId="s1">
    <w:name w:val="s_1"/>
    <w:basedOn w:val="a"/>
    <w:rsid w:val="0068765C"/>
    <w:pPr>
      <w:spacing w:before="100" w:beforeAutospacing="1" w:after="100" w:afterAutospacing="1"/>
    </w:pPr>
  </w:style>
  <w:style w:type="character" w:customStyle="1" w:styleId="article-brand">
    <w:name w:val="article-brand"/>
    <w:rsid w:val="00141EB8"/>
  </w:style>
  <w:style w:type="character" w:customStyle="1" w:styleId="article-number">
    <w:name w:val="article-number"/>
    <w:rsid w:val="00141EB8"/>
  </w:style>
  <w:style w:type="character" w:customStyle="1" w:styleId="title">
    <w:name w:val="title"/>
    <w:rsid w:val="000C4C90"/>
  </w:style>
  <w:style w:type="character" w:customStyle="1" w:styleId="11">
    <w:name w:val="Основной текст Знак1"/>
    <w:link w:val="a5"/>
    <w:uiPriority w:val="99"/>
    <w:locked/>
    <w:rsid w:val="00235935"/>
    <w:rPr>
      <w:sz w:val="24"/>
      <w:szCs w:val="24"/>
    </w:rPr>
  </w:style>
  <w:style w:type="character" w:customStyle="1" w:styleId="js-prop-title">
    <w:name w:val="js-prop-title"/>
    <w:rsid w:val="002101AA"/>
  </w:style>
  <w:style w:type="character" w:customStyle="1" w:styleId="js-prop-value">
    <w:name w:val="js-prop-value"/>
    <w:rsid w:val="002101AA"/>
  </w:style>
  <w:style w:type="character" w:customStyle="1" w:styleId="inplace">
    <w:name w:val="inplace"/>
    <w:rsid w:val="00042581"/>
  </w:style>
  <w:style w:type="paragraph" w:customStyle="1" w:styleId="TableParagraph">
    <w:name w:val="Table Paragraph"/>
    <w:basedOn w:val="a"/>
    <w:uiPriority w:val="1"/>
    <w:qFormat/>
    <w:rsid w:val="0037099A"/>
    <w:pPr>
      <w:widowControl w:val="0"/>
      <w:autoSpaceDE w:val="0"/>
      <w:autoSpaceDN w:val="0"/>
      <w:adjustRightInd w:val="0"/>
    </w:pPr>
  </w:style>
  <w:style w:type="paragraph" w:customStyle="1" w:styleId="inline">
    <w:name w:val="inline"/>
    <w:basedOn w:val="a"/>
    <w:rsid w:val="00DC28E0"/>
    <w:pPr>
      <w:spacing w:before="100" w:beforeAutospacing="1" w:after="100" w:afterAutospacing="1"/>
    </w:pPr>
  </w:style>
  <w:style w:type="character" w:customStyle="1" w:styleId="vi-textxw0rd193">
    <w:name w:val="_vi-text_xw0rd_193"/>
    <w:rsid w:val="00184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0230">
      <w:bodyDiv w:val="1"/>
      <w:marLeft w:val="0"/>
      <w:marRight w:val="0"/>
      <w:marTop w:val="0"/>
      <w:marBottom w:val="0"/>
      <w:divBdr>
        <w:top w:val="none" w:sz="0" w:space="0" w:color="auto"/>
        <w:left w:val="none" w:sz="0" w:space="0" w:color="auto"/>
        <w:bottom w:val="none" w:sz="0" w:space="0" w:color="auto"/>
        <w:right w:val="none" w:sz="0" w:space="0" w:color="auto"/>
      </w:divBdr>
    </w:div>
    <w:div w:id="21368744">
      <w:bodyDiv w:val="1"/>
      <w:marLeft w:val="0"/>
      <w:marRight w:val="0"/>
      <w:marTop w:val="170"/>
      <w:marBottom w:val="170"/>
      <w:divBdr>
        <w:top w:val="none" w:sz="0" w:space="0" w:color="auto"/>
        <w:left w:val="none" w:sz="0" w:space="0" w:color="auto"/>
        <w:bottom w:val="none" w:sz="0" w:space="0" w:color="auto"/>
        <w:right w:val="none" w:sz="0" w:space="0" w:color="auto"/>
      </w:divBdr>
      <w:divsChild>
        <w:div w:id="2047631990">
          <w:marLeft w:val="0"/>
          <w:marRight w:val="0"/>
          <w:marTop w:val="0"/>
          <w:marBottom w:val="0"/>
          <w:divBdr>
            <w:top w:val="none" w:sz="0" w:space="0" w:color="auto"/>
            <w:left w:val="none" w:sz="0" w:space="0" w:color="auto"/>
            <w:bottom w:val="none" w:sz="0" w:space="0" w:color="auto"/>
            <w:right w:val="none" w:sz="0" w:space="0" w:color="auto"/>
          </w:divBdr>
        </w:div>
      </w:divsChild>
    </w:div>
    <w:div w:id="26418020">
      <w:bodyDiv w:val="1"/>
      <w:marLeft w:val="0"/>
      <w:marRight w:val="0"/>
      <w:marTop w:val="0"/>
      <w:marBottom w:val="0"/>
      <w:divBdr>
        <w:top w:val="none" w:sz="0" w:space="0" w:color="auto"/>
        <w:left w:val="none" w:sz="0" w:space="0" w:color="auto"/>
        <w:bottom w:val="none" w:sz="0" w:space="0" w:color="auto"/>
        <w:right w:val="none" w:sz="0" w:space="0" w:color="auto"/>
      </w:divBdr>
    </w:div>
    <w:div w:id="31617054">
      <w:bodyDiv w:val="1"/>
      <w:marLeft w:val="0"/>
      <w:marRight w:val="0"/>
      <w:marTop w:val="0"/>
      <w:marBottom w:val="0"/>
      <w:divBdr>
        <w:top w:val="none" w:sz="0" w:space="0" w:color="auto"/>
        <w:left w:val="none" w:sz="0" w:space="0" w:color="auto"/>
        <w:bottom w:val="none" w:sz="0" w:space="0" w:color="auto"/>
        <w:right w:val="none" w:sz="0" w:space="0" w:color="auto"/>
      </w:divBdr>
    </w:div>
    <w:div w:id="42027314">
      <w:bodyDiv w:val="1"/>
      <w:marLeft w:val="0"/>
      <w:marRight w:val="0"/>
      <w:marTop w:val="235"/>
      <w:marBottom w:val="235"/>
      <w:divBdr>
        <w:top w:val="none" w:sz="0" w:space="0" w:color="auto"/>
        <w:left w:val="none" w:sz="0" w:space="0" w:color="auto"/>
        <w:bottom w:val="none" w:sz="0" w:space="0" w:color="auto"/>
        <w:right w:val="none" w:sz="0" w:space="0" w:color="auto"/>
      </w:divBdr>
      <w:divsChild>
        <w:div w:id="195697793">
          <w:marLeft w:val="0"/>
          <w:marRight w:val="0"/>
          <w:marTop w:val="0"/>
          <w:marBottom w:val="0"/>
          <w:divBdr>
            <w:top w:val="none" w:sz="0" w:space="0" w:color="auto"/>
            <w:left w:val="none" w:sz="0" w:space="0" w:color="auto"/>
            <w:bottom w:val="none" w:sz="0" w:space="0" w:color="auto"/>
            <w:right w:val="none" w:sz="0" w:space="0" w:color="auto"/>
          </w:divBdr>
        </w:div>
      </w:divsChild>
    </w:div>
    <w:div w:id="45304795">
      <w:bodyDiv w:val="1"/>
      <w:marLeft w:val="0"/>
      <w:marRight w:val="0"/>
      <w:marTop w:val="0"/>
      <w:marBottom w:val="0"/>
      <w:divBdr>
        <w:top w:val="none" w:sz="0" w:space="0" w:color="auto"/>
        <w:left w:val="none" w:sz="0" w:space="0" w:color="auto"/>
        <w:bottom w:val="none" w:sz="0" w:space="0" w:color="auto"/>
        <w:right w:val="none" w:sz="0" w:space="0" w:color="auto"/>
      </w:divBdr>
    </w:div>
    <w:div w:id="48000499">
      <w:bodyDiv w:val="1"/>
      <w:marLeft w:val="0"/>
      <w:marRight w:val="0"/>
      <w:marTop w:val="0"/>
      <w:marBottom w:val="0"/>
      <w:divBdr>
        <w:top w:val="none" w:sz="0" w:space="0" w:color="auto"/>
        <w:left w:val="none" w:sz="0" w:space="0" w:color="auto"/>
        <w:bottom w:val="none" w:sz="0" w:space="0" w:color="auto"/>
        <w:right w:val="none" w:sz="0" w:space="0" w:color="auto"/>
      </w:divBdr>
    </w:div>
    <w:div w:id="66727294">
      <w:bodyDiv w:val="1"/>
      <w:marLeft w:val="0"/>
      <w:marRight w:val="0"/>
      <w:marTop w:val="0"/>
      <w:marBottom w:val="0"/>
      <w:divBdr>
        <w:top w:val="none" w:sz="0" w:space="0" w:color="auto"/>
        <w:left w:val="none" w:sz="0" w:space="0" w:color="auto"/>
        <w:bottom w:val="none" w:sz="0" w:space="0" w:color="auto"/>
        <w:right w:val="none" w:sz="0" w:space="0" w:color="auto"/>
      </w:divBdr>
    </w:div>
    <w:div w:id="70592103">
      <w:bodyDiv w:val="1"/>
      <w:marLeft w:val="0"/>
      <w:marRight w:val="0"/>
      <w:marTop w:val="0"/>
      <w:marBottom w:val="0"/>
      <w:divBdr>
        <w:top w:val="none" w:sz="0" w:space="0" w:color="auto"/>
        <w:left w:val="none" w:sz="0" w:space="0" w:color="auto"/>
        <w:bottom w:val="none" w:sz="0" w:space="0" w:color="auto"/>
        <w:right w:val="none" w:sz="0" w:space="0" w:color="auto"/>
      </w:divBdr>
    </w:div>
    <w:div w:id="84620184">
      <w:bodyDiv w:val="1"/>
      <w:marLeft w:val="0"/>
      <w:marRight w:val="0"/>
      <w:marTop w:val="0"/>
      <w:marBottom w:val="0"/>
      <w:divBdr>
        <w:top w:val="none" w:sz="0" w:space="0" w:color="auto"/>
        <w:left w:val="none" w:sz="0" w:space="0" w:color="auto"/>
        <w:bottom w:val="none" w:sz="0" w:space="0" w:color="auto"/>
        <w:right w:val="none" w:sz="0" w:space="0" w:color="auto"/>
      </w:divBdr>
    </w:div>
    <w:div w:id="85616858">
      <w:bodyDiv w:val="1"/>
      <w:marLeft w:val="0"/>
      <w:marRight w:val="0"/>
      <w:marTop w:val="0"/>
      <w:marBottom w:val="0"/>
      <w:divBdr>
        <w:top w:val="none" w:sz="0" w:space="0" w:color="auto"/>
        <w:left w:val="none" w:sz="0" w:space="0" w:color="auto"/>
        <w:bottom w:val="none" w:sz="0" w:space="0" w:color="auto"/>
        <w:right w:val="none" w:sz="0" w:space="0" w:color="auto"/>
      </w:divBdr>
    </w:div>
    <w:div w:id="98262689">
      <w:bodyDiv w:val="1"/>
      <w:marLeft w:val="0"/>
      <w:marRight w:val="0"/>
      <w:marTop w:val="0"/>
      <w:marBottom w:val="0"/>
      <w:divBdr>
        <w:top w:val="none" w:sz="0" w:space="0" w:color="auto"/>
        <w:left w:val="none" w:sz="0" w:space="0" w:color="auto"/>
        <w:bottom w:val="none" w:sz="0" w:space="0" w:color="auto"/>
        <w:right w:val="none" w:sz="0" w:space="0" w:color="auto"/>
      </w:divBdr>
    </w:div>
    <w:div w:id="107313301">
      <w:bodyDiv w:val="1"/>
      <w:marLeft w:val="0"/>
      <w:marRight w:val="0"/>
      <w:marTop w:val="0"/>
      <w:marBottom w:val="0"/>
      <w:divBdr>
        <w:top w:val="none" w:sz="0" w:space="0" w:color="auto"/>
        <w:left w:val="none" w:sz="0" w:space="0" w:color="auto"/>
        <w:bottom w:val="none" w:sz="0" w:space="0" w:color="auto"/>
        <w:right w:val="none" w:sz="0" w:space="0" w:color="auto"/>
      </w:divBdr>
    </w:div>
    <w:div w:id="111485582">
      <w:bodyDiv w:val="1"/>
      <w:marLeft w:val="0"/>
      <w:marRight w:val="0"/>
      <w:marTop w:val="0"/>
      <w:marBottom w:val="0"/>
      <w:divBdr>
        <w:top w:val="none" w:sz="0" w:space="0" w:color="auto"/>
        <w:left w:val="none" w:sz="0" w:space="0" w:color="auto"/>
        <w:bottom w:val="none" w:sz="0" w:space="0" w:color="auto"/>
        <w:right w:val="none" w:sz="0" w:space="0" w:color="auto"/>
      </w:divBdr>
    </w:div>
    <w:div w:id="114295747">
      <w:bodyDiv w:val="1"/>
      <w:marLeft w:val="0"/>
      <w:marRight w:val="0"/>
      <w:marTop w:val="0"/>
      <w:marBottom w:val="0"/>
      <w:divBdr>
        <w:top w:val="none" w:sz="0" w:space="0" w:color="auto"/>
        <w:left w:val="none" w:sz="0" w:space="0" w:color="auto"/>
        <w:bottom w:val="none" w:sz="0" w:space="0" w:color="auto"/>
        <w:right w:val="none" w:sz="0" w:space="0" w:color="auto"/>
      </w:divBdr>
      <w:divsChild>
        <w:div w:id="962155192">
          <w:marLeft w:val="0"/>
          <w:marRight w:val="0"/>
          <w:marTop w:val="0"/>
          <w:marBottom w:val="0"/>
          <w:divBdr>
            <w:top w:val="none" w:sz="0" w:space="0" w:color="auto"/>
            <w:left w:val="none" w:sz="0" w:space="0" w:color="auto"/>
            <w:bottom w:val="none" w:sz="0" w:space="0" w:color="auto"/>
            <w:right w:val="none" w:sz="0" w:space="0" w:color="auto"/>
          </w:divBdr>
        </w:div>
      </w:divsChild>
    </w:div>
    <w:div w:id="124281577">
      <w:bodyDiv w:val="1"/>
      <w:marLeft w:val="0"/>
      <w:marRight w:val="0"/>
      <w:marTop w:val="235"/>
      <w:marBottom w:val="235"/>
      <w:divBdr>
        <w:top w:val="none" w:sz="0" w:space="0" w:color="auto"/>
        <w:left w:val="none" w:sz="0" w:space="0" w:color="auto"/>
        <w:bottom w:val="none" w:sz="0" w:space="0" w:color="auto"/>
        <w:right w:val="none" w:sz="0" w:space="0" w:color="auto"/>
      </w:divBdr>
      <w:divsChild>
        <w:div w:id="594437260">
          <w:marLeft w:val="0"/>
          <w:marRight w:val="0"/>
          <w:marTop w:val="0"/>
          <w:marBottom w:val="0"/>
          <w:divBdr>
            <w:top w:val="none" w:sz="0" w:space="0" w:color="auto"/>
            <w:left w:val="none" w:sz="0" w:space="0" w:color="auto"/>
            <w:bottom w:val="none" w:sz="0" w:space="0" w:color="auto"/>
            <w:right w:val="none" w:sz="0" w:space="0" w:color="auto"/>
          </w:divBdr>
        </w:div>
      </w:divsChild>
    </w:div>
    <w:div w:id="128789584">
      <w:bodyDiv w:val="1"/>
      <w:marLeft w:val="0"/>
      <w:marRight w:val="0"/>
      <w:marTop w:val="0"/>
      <w:marBottom w:val="0"/>
      <w:divBdr>
        <w:top w:val="none" w:sz="0" w:space="0" w:color="auto"/>
        <w:left w:val="none" w:sz="0" w:space="0" w:color="auto"/>
        <w:bottom w:val="none" w:sz="0" w:space="0" w:color="auto"/>
        <w:right w:val="none" w:sz="0" w:space="0" w:color="auto"/>
      </w:divBdr>
    </w:div>
    <w:div w:id="134952211">
      <w:bodyDiv w:val="1"/>
      <w:marLeft w:val="0"/>
      <w:marRight w:val="0"/>
      <w:marTop w:val="0"/>
      <w:marBottom w:val="0"/>
      <w:divBdr>
        <w:top w:val="none" w:sz="0" w:space="0" w:color="auto"/>
        <w:left w:val="none" w:sz="0" w:space="0" w:color="auto"/>
        <w:bottom w:val="none" w:sz="0" w:space="0" w:color="auto"/>
        <w:right w:val="none" w:sz="0" w:space="0" w:color="auto"/>
      </w:divBdr>
    </w:div>
    <w:div w:id="139540060">
      <w:bodyDiv w:val="1"/>
      <w:marLeft w:val="0"/>
      <w:marRight w:val="0"/>
      <w:marTop w:val="0"/>
      <w:marBottom w:val="0"/>
      <w:divBdr>
        <w:top w:val="none" w:sz="0" w:space="0" w:color="auto"/>
        <w:left w:val="none" w:sz="0" w:space="0" w:color="auto"/>
        <w:bottom w:val="none" w:sz="0" w:space="0" w:color="auto"/>
        <w:right w:val="none" w:sz="0" w:space="0" w:color="auto"/>
      </w:divBdr>
    </w:div>
    <w:div w:id="141509025">
      <w:bodyDiv w:val="1"/>
      <w:marLeft w:val="0"/>
      <w:marRight w:val="0"/>
      <w:marTop w:val="0"/>
      <w:marBottom w:val="0"/>
      <w:divBdr>
        <w:top w:val="none" w:sz="0" w:space="0" w:color="auto"/>
        <w:left w:val="none" w:sz="0" w:space="0" w:color="auto"/>
        <w:bottom w:val="none" w:sz="0" w:space="0" w:color="auto"/>
        <w:right w:val="none" w:sz="0" w:space="0" w:color="auto"/>
      </w:divBdr>
    </w:div>
    <w:div w:id="155652857">
      <w:bodyDiv w:val="1"/>
      <w:marLeft w:val="0"/>
      <w:marRight w:val="0"/>
      <w:marTop w:val="0"/>
      <w:marBottom w:val="0"/>
      <w:divBdr>
        <w:top w:val="none" w:sz="0" w:space="0" w:color="auto"/>
        <w:left w:val="none" w:sz="0" w:space="0" w:color="auto"/>
        <w:bottom w:val="none" w:sz="0" w:space="0" w:color="auto"/>
        <w:right w:val="none" w:sz="0" w:space="0" w:color="auto"/>
      </w:divBdr>
    </w:div>
    <w:div w:id="159975457">
      <w:bodyDiv w:val="1"/>
      <w:marLeft w:val="0"/>
      <w:marRight w:val="0"/>
      <w:marTop w:val="0"/>
      <w:marBottom w:val="0"/>
      <w:divBdr>
        <w:top w:val="none" w:sz="0" w:space="0" w:color="auto"/>
        <w:left w:val="none" w:sz="0" w:space="0" w:color="auto"/>
        <w:bottom w:val="none" w:sz="0" w:space="0" w:color="auto"/>
        <w:right w:val="none" w:sz="0" w:space="0" w:color="auto"/>
      </w:divBdr>
    </w:div>
    <w:div w:id="175117149">
      <w:bodyDiv w:val="1"/>
      <w:marLeft w:val="0"/>
      <w:marRight w:val="0"/>
      <w:marTop w:val="0"/>
      <w:marBottom w:val="0"/>
      <w:divBdr>
        <w:top w:val="none" w:sz="0" w:space="0" w:color="auto"/>
        <w:left w:val="none" w:sz="0" w:space="0" w:color="auto"/>
        <w:bottom w:val="none" w:sz="0" w:space="0" w:color="auto"/>
        <w:right w:val="none" w:sz="0" w:space="0" w:color="auto"/>
      </w:divBdr>
    </w:div>
    <w:div w:id="185800460">
      <w:bodyDiv w:val="1"/>
      <w:marLeft w:val="0"/>
      <w:marRight w:val="0"/>
      <w:marTop w:val="0"/>
      <w:marBottom w:val="0"/>
      <w:divBdr>
        <w:top w:val="none" w:sz="0" w:space="0" w:color="auto"/>
        <w:left w:val="none" w:sz="0" w:space="0" w:color="auto"/>
        <w:bottom w:val="none" w:sz="0" w:space="0" w:color="auto"/>
        <w:right w:val="none" w:sz="0" w:space="0" w:color="auto"/>
      </w:divBdr>
    </w:div>
    <w:div w:id="190605042">
      <w:bodyDiv w:val="1"/>
      <w:marLeft w:val="0"/>
      <w:marRight w:val="0"/>
      <w:marTop w:val="0"/>
      <w:marBottom w:val="0"/>
      <w:divBdr>
        <w:top w:val="none" w:sz="0" w:space="0" w:color="auto"/>
        <w:left w:val="none" w:sz="0" w:space="0" w:color="auto"/>
        <w:bottom w:val="none" w:sz="0" w:space="0" w:color="auto"/>
        <w:right w:val="none" w:sz="0" w:space="0" w:color="auto"/>
      </w:divBdr>
    </w:div>
    <w:div w:id="192157352">
      <w:bodyDiv w:val="1"/>
      <w:marLeft w:val="0"/>
      <w:marRight w:val="0"/>
      <w:marTop w:val="0"/>
      <w:marBottom w:val="0"/>
      <w:divBdr>
        <w:top w:val="none" w:sz="0" w:space="0" w:color="auto"/>
        <w:left w:val="none" w:sz="0" w:space="0" w:color="auto"/>
        <w:bottom w:val="none" w:sz="0" w:space="0" w:color="auto"/>
        <w:right w:val="none" w:sz="0" w:space="0" w:color="auto"/>
      </w:divBdr>
    </w:div>
    <w:div w:id="198318093">
      <w:bodyDiv w:val="1"/>
      <w:marLeft w:val="0"/>
      <w:marRight w:val="0"/>
      <w:marTop w:val="0"/>
      <w:marBottom w:val="0"/>
      <w:divBdr>
        <w:top w:val="none" w:sz="0" w:space="0" w:color="auto"/>
        <w:left w:val="none" w:sz="0" w:space="0" w:color="auto"/>
        <w:bottom w:val="none" w:sz="0" w:space="0" w:color="auto"/>
        <w:right w:val="none" w:sz="0" w:space="0" w:color="auto"/>
      </w:divBdr>
    </w:div>
    <w:div w:id="210458512">
      <w:bodyDiv w:val="1"/>
      <w:marLeft w:val="0"/>
      <w:marRight w:val="0"/>
      <w:marTop w:val="0"/>
      <w:marBottom w:val="0"/>
      <w:divBdr>
        <w:top w:val="none" w:sz="0" w:space="0" w:color="auto"/>
        <w:left w:val="none" w:sz="0" w:space="0" w:color="auto"/>
        <w:bottom w:val="none" w:sz="0" w:space="0" w:color="auto"/>
        <w:right w:val="none" w:sz="0" w:space="0" w:color="auto"/>
      </w:divBdr>
    </w:div>
    <w:div w:id="215164556">
      <w:bodyDiv w:val="1"/>
      <w:marLeft w:val="0"/>
      <w:marRight w:val="0"/>
      <w:marTop w:val="235"/>
      <w:marBottom w:val="235"/>
      <w:divBdr>
        <w:top w:val="none" w:sz="0" w:space="0" w:color="auto"/>
        <w:left w:val="none" w:sz="0" w:space="0" w:color="auto"/>
        <w:bottom w:val="none" w:sz="0" w:space="0" w:color="auto"/>
        <w:right w:val="none" w:sz="0" w:space="0" w:color="auto"/>
      </w:divBdr>
      <w:divsChild>
        <w:div w:id="549997230">
          <w:marLeft w:val="0"/>
          <w:marRight w:val="0"/>
          <w:marTop w:val="0"/>
          <w:marBottom w:val="0"/>
          <w:divBdr>
            <w:top w:val="none" w:sz="0" w:space="0" w:color="auto"/>
            <w:left w:val="none" w:sz="0" w:space="0" w:color="auto"/>
            <w:bottom w:val="none" w:sz="0" w:space="0" w:color="auto"/>
            <w:right w:val="none" w:sz="0" w:space="0" w:color="auto"/>
          </w:divBdr>
        </w:div>
      </w:divsChild>
    </w:div>
    <w:div w:id="220098380">
      <w:bodyDiv w:val="1"/>
      <w:marLeft w:val="0"/>
      <w:marRight w:val="0"/>
      <w:marTop w:val="0"/>
      <w:marBottom w:val="0"/>
      <w:divBdr>
        <w:top w:val="none" w:sz="0" w:space="0" w:color="auto"/>
        <w:left w:val="none" w:sz="0" w:space="0" w:color="auto"/>
        <w:bottom w:val="none" w:sz="0" w:space="0" w:color="auto"/>
        <w:right w:val="none" w:sz="0" w:space="0" w:color="auto"/>
      </w:divBdr>
    </w:div>
    <w:div w:id="234701354">
      <w:bodyDiv w:val="1"/>
      <w:marLeft w:val="0"/>
      <w:marRight w:val="0"/>
      <w:marTop w:val="0"/>
      <w:marBottom w:val="0"/>
      <w:divBdr>
        <w:top w:val="none" w:sz="0" w:space="0" w:color="auto"/>
        <w:left w:val="none" w:sz="0" w:space="0" w:color="auto"/>
        <w:bottom w:val="none" w:sz="0" w:space="0" w:color="auto"/>
        <w:right w:val="none" w:sz="0" w:space="0" w:color="auto"/>
      </w:divBdr>
    </w:div>
    <w:div w:id="234904372">
      <w:bodyDiv w:val="1"/>
      <w:marLeft w:val="0"/>
      <w:marRight w:val="0"/>
      <w:marTop w:val="0"/>
      <w:marBottom w:val="0"/>
      <w:divBdr>
        <w:top w:val="none" w:sz="0" w:space="0" w:color="auto"/>
        <w:left w:val="none" w:sz="0" w:space="0" w:color="auto"/>
        <w:bottom w:val="none" w:sz="0" w:space="0" w:color="auto"/>
        <w:right w:val="none" w:sz="0" w:space="0" w:color="auto"/>
      </w:divBdr>
    </w:div>
    <w:div w:id="238177007">
      <w:bodyDiv w:val="1"/>
      <w:marLeft w:val="0"/>
      <w:marRight w:val="0"/>
      <w:marTop w:val="0"/>
      <w:marBottom w:val="0"/>
      <w:divBdr>
        <w:top w:val="none" w:sz="0" w:space="0" w:color="auto"/>
        <w:left w:val="none" w:sz="0" w:space="0" w:color="auto"/>
        <w:bottom w:val="none" w:sz="0" w:space="0" w:color="auto"/>
        <w:right w:val="none" w:sz="0" w:space="0" w:color="auto"/>
      </w:divBdr>
    </w:div>
    <w:div w:id="248580971">
      <w:bodyDiv w:val="1"/>
      <w:marLeft w:val="0"/>
      <w:marRight w:val="0"/>
      <w:marTop w:val="0"/>
      <w:marBottom w:val="0"/>
      <w:divBdr>
        <w:top w:val="none" w:sz="0" w:space="0" w:color="auto"/>
        <w:left w:val="none" w:sz="0" w:space="0" w:color="auto"/>
        <w:bottom w:val="none" w:sz="0" w:space="0" w:color="auto"/>
        <w:right w:val="none" w:sz="0" w:space="0" w:color="auto"/>
      </w:divBdr>
    </w:div>
    <w:div w:id="250966341">
      <w:bodyDiv w:val="1"/>
      <w:marLeft w:val="0"/>
      <w:marRight w:val="0"/>
      <w:marTop w:val="0"/>
      <w:marBottom w:val="0"/>
      <w:divBdr>
        <w:top w:val="none" w:sz="0" w:space="0" w:color="auto"/>
        <w:left w:val="none" w:sz="0" w:space="0" w:color="auto"/>
        <w:bottom w:val="none" w:sz="0" w:space="0" w:color="auto"/>
        <w:right w:val="none" w:sz="0" w:space="0" w:color="auto"/>
      </w:divBdr>
    </w:div>
    <w:div w:id="257566228">
      <w:bodyDiv w:val="1"/>
      <w:marLeft w:val="0"/>
      <w:marRight w:val="0"/>
      <w:marTop w:val="0"/>
      <w:marBottom w:val="0"/>
      <w:divBdr>
        <w:top w:val="none" w:sz="0" w:space="0" w:color="auto"/>
        <w:left w:val="none" w:sz="0" w:space="0" w:color="auto"/>
        <w:bottom w:val="none" w:sz="0" w:space="0" w:color="auto"/>
        <w:right w:val="none" w:sz="0" w:space="0" w:color="auto"/>
      </w:divBdr>
    </w:div>
    <w:div w:id="284239404">
      <w:bodyDiv w:val="1"/>
      <w:marLeft w:val="0"/>
      <w:marRight w:val="0"/>
      <w:marTop w:val="0"/>
      <w:marBottom w:val="0"/>
      <w:divBdr>
        <w:top w:val="none" w:sz="0" w:space="0" w:color="auto"/>
        <w:left w:val="none" w:sz="0" w:space="0" w:color="auto"/>
        <w:bottom w:val="none" w:sz="0" w:space="0" w:color="auto"/>
        <w:right w:val="none" w:sz="0" w:space="0" w:color="auto"/>
      </w:divBdr>
    </w:div>
    <w:div w:id="303899634">
      <w:bodyDiv w:val="1"/>
      <w:marLeft w:val="0"/>
      <w:marRight w:val="0"/>
      <w:marTop w:val="0"/>
      <w:marBottom w:val="0"/>
      <w:divBdr>
        <w:top w:val="none" w:sz="0" w:space="0" w:color="auto"/>
        <w:left w:val="none" w:sz="0" w:space="0" w:color="auto"/>
        <w:bottom w:val="none" w:sz="0" w:space="0" w:color="auto"/>
        <w:right w:val="none" w:sz="0" w:space="0" w:color="auto"/>
      </w:divBdr>
    </w:div>
    <w:div w:id="343167981">
      <w:bodyDiv w:val="1"/>
      <w:marLeft w:val="0"/>
      <w:marRight w:val="0"/>
      <w:marTop w:val="0"/>
      <w:marBottom w:val="0"/>
      <w:divBdr>
        <w:top w:val="none" w:sz="0" w:space="0" w:color="auto"/>
        <w:left w:val="none" w:sz="0" w:space="0" w:color="auto"/>
        <w:bottom w:val="none" w:sz="0" w:space="0" w:color="auto"/>
        <w:right w:val="none" w:sz="0" w:space="0" w:color="auto"/>
      </w:divBdr>
      <w:divsChild>
        <w:div w:id="1366440574">
          <w:marLeft w:val="0"/>
          <w:marRight w:val="0"/>
          <w:marTop w:val="0"/>
          <w:marBottom w:val="0"/>
          <w:divBdr>
            <w:top w:val="none" w:sz="0" w:space="0" w:color="auto"/>
            <w:left w:val="none" w:sz="0" w:space="0" w:color="auto"/>
            <w:bottom w:val="none" w:sz="0" w:space="0" w:color="auto"/>
            <w:right w:val="none" w:sz="0" w:space="0" w:color="auto"/>
          </w:divBdr>
        </w:div>
      </w:divsChild>
    </w:div>
    <w:div w:id="347876393">
      <w:bodyDiv w:val="1"/>
      <w:marLeft w:val="0"/>
      <w:marRight w:val="0"/>
      <w:marTop w:val="0"/>
      <w:marBottom w:val="0"/>
      <w:divBdr>
        <w:top w:val="none" w:sz="0" w:space="0" w:color="auto"/>
        <w:left w:val="none" w:sz="0" w:space="0" w:color="auto"/>
        <w:bottom w:val="none" w:sz="0" w:space="0" w:color="auto"/>
        <w:right w:val="none" w:sz="0" w:space="0" w:color="auto"/>
      </w:divBdr>
    </w:div>
    <w:div w:id="355077554">
      <w:bodyDiv w:val="1"/>
      <w:marLeft w:val="0"/>
      <w:marRight w:val="0"/>
      <w:marTop w:val="0"/>
      <w:marBottom w:val="0"/>
      <w:divBdr>
        <w:top w:val="none" w:sz="0" w:space="0" w:color="auto"/>
        <w:left w:val="none" w:sz="0" w:space="0" w:color="auto"/>
        <w:bottom w:val="none" w:sz="0" w:space="0" w:color="auto"/>
        <w:right w:val="none" w:sz="0" w:space="0" w:color="auto"/>
      </w:divBdr>
    </w:div>
    <w:div w:id="359430898">
      <w:bodyDiv w:val="1"/>
      <w:marLeft w:val="0"/>
      <w:marRight w:val="0"/>
      <w:marTop w:val="0"/>
      <w:marBottom w:val="0"/>
      <w:divBdr>
        <w:top w:val="none" w:sz="0" w:space="0" w:color="auto"/>
        <w:left w:val="none" w:sz="0" w:space="0" w:color="auto"/>
        <w:bottom w:val="none" w:sz="0" w:space="0" w:color="auto"/>
        <w:right w:val="none" w:sz="0" w:space="0" w:color="auto"/>
      </w:divBdr>
      <w:divsChild>
        <w:div w:id="207186347">
          <w:marLeft w:val="0"/>
          <w:marRight w:val="0"/>
          <w:marTop w:val="0"/>
          <w:marBottom w:val="0"/>
          <w:divBdr>
            <w:top w:val="none" w:sz="0" w:space="0" w:color="auto"/>
            <w:left w:val="none" w:sz="0" w:space="0" w:color="auto"/>
            <w:bottom w:val="none" w:sz="0" w:space="0" w:color="auto"/>
            <w:right w:val="none" w:sz="0" w:space="0" w:color="auto"/>
          </w:divBdr>
        </w:div>
        <w:div w:id="1750689523">
          <w:marLeft w:val="0"/>
          <w:marRight w:val="0"/>
          <w:marTop w:val="0"/>
          <w:marBottom w:val="0"/>
          <w:divBdr>
            <w:top w:val="none" w:sz="0" w:space="0" w:color="auto"/>
            <w:left w:val="none" w:sz="0" w:space="0" w:color="auto"/>
            <w:bottom w:val="none" w:sz="0" w:space="0" w:color="auto"/>
            <w:right w:val="none" w:sz="0" w:space="0" w:color="auto"/>
          </w:divBdr>
        </w:div>
      </w:divsChild>
    </w:div>
    <w:div w:id="363558409">
      <w:bodyDiv w:val="1"/>
      <w:marLeft w:val="0"/>
      <w:marRight w:val="0"/>
      <w:marTop w:val="0"/>
      <w:marBottom w:val="0"/>
      <w:divBdr>
        <w:top w:val="none" w:sz="0" w:space="0" w:color="auto"/>
        <w:left w:val="none" w:sz="0" w:space="0" w:color="auto"/>
        <w:bottom w:val="none" w:sz="0" w:space="0" w:color="auto"/>
        <w:right w:val="none" w:sz="0" w:space="0" w:color="auto"/>
      </w:divBdr>
    </w:div>
    <w:div w:id="370495698">
      <w:bodyDiv w:val="1"/>
      <w:marLeft w:val="0"/>
      <w:marRight w:val="0"/>
      <w:marTop w:val="0"/>
      <w:marBottom w:val="0"/>
      <w:divBdr>
        <w:top w:val="none" w:sz="0" w:space="0" w:color="auto"/>
        <w:left w:val="none" w:sz="0" w:space="0" w:color="auto"/>
        <w:bottom w:val="none" w:sz="0" w:space="0" w:color="auto"/>
        <w:right w:val="none" w:sz="0" w:space="0" w:color="auto"/>
      </w:divBdr>
      <w:divsChild>
        <w:div w:id="32703555">
          <w:marLeft w:val="0"/>
          <w:marRight w:val="0"/>
          <w:marTop w:val="0"/>
          <w:marBottom w:val="0"/>
          <w:divBdr>
            <w:top w:val="none" w:sz="0" w:space="0" w:color="auto"/>
            <w:left w:val="none" w:sz="0" w:space="0" w:color="auto"/>
            <w:bottom w:val="none" w:sz="0" w:space="0" w:color="auto"/>
            <w:right w:val="none" w:sz="0" w:space="0" w:color="auto"/>
          </w:divBdr>
        </w:div>
        <w:div w:id="224145040">
          <w:marLeft w:val="0"/>
          <w:marRight w:val="0"/>
          <w:marTop w:val="0"/>
          <w:marBottom w:val="0"/>
          <w:divBdr>
            <w:top w:val="none" w:sz="0" w:space="0" w:color="auto"/>
            <w:left w:val="none" w:sz="0" w:space="0" w:color="auto"/>
            <w:bottom w:val="none" w:sz="0" w:space="0" w:color="auto"/>
            <w:right w:val="none" w:sz="0" w:space="0" w:color="auto"/>
          </w:divBdr>
        </w:div>
        <w:div w:id="384988415">
          <w:marLeft w:val="0"/>
          <w:marRight w:val="0"/>
          <w:marTop w:val="0"/>
          <w:marBottom w:val="0"/>
          <w:divBdr>
            <w:top w:val="none" w:sz="0" w:space="0" w:color="auto"/>
            <w:left w:val="none" w:sz="0" w:space="0" w:color="auto"/>
            <w:bottom w:val="none" w:sz="0" w:space="0" w:color="auto"/>
            <w:right w:val="none" w:sz="0" w:space="0" w:color="auto"/>
          </w:divBdr>
        </w:div>
        <w:div w:id="1335843493">
          <w:marLeft w:val="0"/>
          <w:marRight w:val="0"/>
          <w:marTop w:val="0"/>
          <w:marBottom w:val="0"/>
          <w:divBdr>
            <w:top w:val="none" w:sz="0" w:space="0" w:color="auto"/>
            <w:left w:val="none" w:sz="0" w:space="0" w:color="auto"/>
            <w:bottom w:val="none" w:sz="0" w:space="0" w:color="auto"/>
            <w:right w:val="none" w:sz="0" w:space="0" w:color="auto"/>
          </w:divBdr>
        </w:div>
        <w:div w:id="1843159233">
          <w:marLeft w:val="0"/>
          <w:marRight w:val="0"/>
          <w:marTop w:val="0"/>
          <w:marBottom w:val="0"/>
          <w:divBdr>
            <w:top w:val="none" w:sz="0" w:space="0" w:color="auto"/>
            <w:left w:val="none" w:sz="0" w:space="0" w:color="auto"/>
            <w:bottom w:val="none" w:sz="0" w:space="0" w:color="auto"/>
            <w:right w:val="none" w:sz="0" w:space="0" w:color="auto"/>
          </w:divBdr>
        </w:div>
      </w:divsChild>
    </w:div>
    <w:div w:id="375201024">
      <w:bodyDiv w:val="1"/>
      <w:marLeft w:val="0"/>
      <w:marRight w:val="0"/>
      <w:marTop w:val="0"/>
      <w:marBottom w:val="0"/>
      <w:divBdr>
        <w:top w:val="none" w:sz="0" w:space="0" w:color="auto"/>
        <w:left w:val="none" w:sz="0" w:space="0" w:color="auto"/>
        <w:bottom w:val="none" w:sz="0" w:space="0" w:color="auto"/>
        <w:right w:val="none" w:sz="0" w:space="0" w:color="auto"/>
      </w:divBdr>
    </w:div>
    <w:div w:id="383481891">
      <w:bodyDiv w:val="1"/>
      <w:marLeft w:val="0"/>
      <w:marRight w:val="0"/>
      <w:marTop w:val="0"/>
      <w:marBottom w:val="0"/>
      <w:divBdr>
        <w:top w:val="none" w:sz="0" w:space="0" w:color="auto"/>
        <w:left w:val="none" w:sz="0" w:space="0" w:color="auto"/>
        <w:bottom w:val="none" w:sz="0" w:space="0" w:color="auto"/>
        <w:right w:val="none" w:sz="0" w:space="0" w:color="auto"/>
      </w:divBdr>
      <w:divsChild>
        <w:div w:id="1086919291">
          <w:marLeft w:val="0"/>
          <w:marRight w:val="0"/>
          <w:marTop w:val="0"/>
          <w:marBottom w:val="0"/>
          <w:divBdr>
            <w:top w:val="none" w:sz="0" w:space="0" w:color="auto"/>
            <w:left w:val="none" w:sz="0" w:space="0" w:color="auto"/>
            <w:bottom w:val="none" w:sz="0" w:space="0" w:color="auto"/>
            <w:right w:val="none" w:sz="0" w:space="0" w:color="auto"/>
          </w:divBdr>
        </w:div>
        <w:div w:id="1534464645">
          <w:marLeft w:val="0"/>
          <w:marRight w:val="0"/>
          <w:marTop w:val="0"/>
          <w:marBottom w:val="0"/>
          <w:divBdr>
            <w:top w:val="none" w:sz="0" w:space="0" w:color="auto"/>
            <w:left w:val="none" w:sz="0" w:space="0" w:color="auto"/>
            <w:bottom w:val="none" w:sz="0" w:space="0" w:color="auto"/>
            <w:right w:val="none" w:sz="0" w:space="0" w:color="auto"/>
          </w:divBdr>
        </w:div>
        <w:div w:id="1619019521">
          <w:marLeft w:val="0"/>
          <w:marRight w:val="0"/>
          <w:marTop w:val="0"/>
          <w:marBottom w:val="0"/>
          <w:divBdr>
            <w:top w:val="none" w:sz="0" w:space="0" w:color="auto"/>
            <w:left w:val="none" w:sz="0" w:space="0" w:color="auto"/>
            <w:bottom w:val="none" w:sz="0" w:space="0" w:color="auto"/>
            <w:right w:val="none" w:sz="0" w:space="0" w:color="auto"/>
          </w:divBdr>
        </w:div>
        <w:div w:id="2079935225">
          <w:marLeft w:val="0"/>
          <w:marRight w:val="0"/>
          <w:marTop w:val="0"/>
          <w:marBottom w:val="0"/>
          <w:divBdr>
            <w:top w:val="none" w:sz="0" w:space="0" w:color="auto"/>
            <w:left w:val="none" w:sz="0" w:space="0" w:color="auto"/>
            <w:bottom w:val="none" w:sz="0" w:space="0" w:color="auto"/>
            <w:right w:val="none" w:sz="0" w:space="0" w:color="auto"/>
          </w:divBdr>
        </w:div>
        <w:div w:id="2096248054">
          <w:marLeft w:val="0"/>
          <w:marRight w:val="0"/>
          <w:marTop w:val="0"/>
          <w:marBottom w:val="0"/>
          <w:divBdr>
            <w:top w:val="none" w:sz="0" w:space="0" w:color="auto"/>
            <w:left w:val="none" w:sz="0" w:space="0" w:color="auto"/>
            <w:bottom w:val="none" w:sz="0" w:space="0" w:color="auto"/>
            <w:right w:val="none" w:sz="0" w:space="0" w:color="auto"/>
          </w:divBdr>
        </w:div>
      </w:divsChild>
    </w:div>
    <w:div w:id="393165604">
      <w:bodyDiv w:val="1"/>
      <w:marLeft w:val="0"/>
      <w:marRight w:val="0"/>
      <w:marTop w:val="0"/>
      <w:marBottom w:val="0"/>
      <w:divBdr>
        <w:top w:val="none" w:sz="0" w:space="0" w:color="auto"/>
        <w:left w:val="none" w:sz="0" w:space="0" w:color="auto"/>
        <w:bottom w:val="none" w:sz="0" w:space="0" w:color="auto"/>
        <w:right w:val="none" w:sz="0" w:space="0" w:color="auto"/>
      </w:divBdr>
    </w:div>
    <w:div w:id="401754574">
      <w:bodyDiv w:val="1"/>
      <w:marLeft w:val="0"/>
      <w:marRight w:val="0"/>
      <w:marTop w:val="0"/>
      <w:marBottom w:val="0"/>
      <w:divBdr>
        <w:top w:val="none" w:sz="0" w:space="0" w:color="auto"/>
        <w:left w:val="none" w:sz="0" w:space="0" w:color="auto"/>
        <w:bottom w:val="none" w:sz="0" w:space="0" w:color="auto"/>
        <w:right w:val="none" w:sz="0" w:space="0" w:color="auto"/>
      </w:divBdr>
    </w:div>
    <w:div w:id="426191703">
      <w:bodyDiv w:val="1"/>
      <w:marLeft w:val="0"/>
      <w:marRight w:val="0"/>
      <w:marTop w:val="0"/>
      <w:marBottom w:val="0"/>
      <w:divBdr>
        <w:top w:val="none" w:sz="0" w:space="0" w:color="auto"/>
        <w:left w:val="none" w:sz="0" w:space="0" w:color="auto"/>
        <w:bottom w:val="none" w:sz="0" w:space="0" w:color="auto"/>
        <w:right w:val="none" w:sz="0" w:space="0" w:color="auto"/>
      </w:divBdr>
      <w:divsChild>
        <w:div w:id="140853553">
          <w:marLeft w:val="0"/>
          <w:marRight w:val="0"/>
          <w:marTop w:val="0"/>
          <w:marBottom w:val="0"/>
          <w:divBdr>
            <w:top w:val="none" w:sz="0" w:space="0" w:color="auto"/>
            <w:left w:val="none" w:sz="0" w:space="0" w:color="auto"/>
            <w:bottom w:val="none" w:sz="0" w:space="0" w:color="auto"/>
            <w:right w:val="none" w:sz="0" w:space="0" w:color="auto"/>
          </w:divBdr>
          <w:divsChild>
            <w:div w:id="932786993">
              <w:marLeft w:val="0"/>
              <w:marRight w:val="0"/>
              <w:marTop w:val="0"/>
              <w:marBottom w:val="0"/>
              <w:divBdr>
                <w:top w:val="none" w:sz="0" w:space="0" w:color="auto"/>
                <w:left w:val="none" w:sz="0" w:space="0" w:color="auto"/>
                <w:bottom w:val="none" w:sz="0" w:space="0" w:color="auto"/>
                <w:right w:val="none" w:sz="0" w:space="0" w:color="auto"/>
              </w:divBdr>
            </w:div>
          </w:divsChild>
        </w:div>
        <w:div w:id="183790336">
          <w:marLeft w:val="0"/>
          <w:marRight w:val="0"/>
          <w:marTop w:val="0"/>
          <w:marBottom w:val="0"/>
          <w:divBdr>
            <w:top w:val="none" w:sz="0" w:space="0" w:color="auto"/>
            <w:left w:val="none" w:sz="0" w:space="0" w:color="auto"/>
            <w:bottom w:val="none" w:sz="0" w:space="0" w:color="auto"/>
            <w:right w:val="none" w:sz="0" w:space="0" w:color="auto"/>
          </w:divBdr>
        </w:div>
        <w:div w:id="1045445978">
          <w:marLeft w:val="0"/>
          <w:marRight w:val="0"/>
          <w:marTop w:val="0"/>
          <w:marBottom w:val="0"/>
          <w:divBdr>
            <w:top w:val="none" w:sz="0" w:space="0" w:color="auto"/>
            <w:left w:val="none" w:sz="0" w:space="0" w:color="auto"/>
            <w:bottom w:val="none" w:sz="0" w:space="0" w:color="auto"/>
            <w:right w:val="none" w:sz="0" w:space="0" w:color="auto"/>
          </w:divBdr>
        </w:div>
      </w:divsChild>
    </w:div>
    <w:div w:id="453787874">
      <w:bodyDiv w:val="1"/>
      <w:marLeft w:val="0"/>
      <w:marRight w:val="0"/>
      <w:marTop w:val="0"/>
      <w:marBottom w:val="0"/>
      <w:divBdr>
        <w:top w:val="none" w:sz="0" w:space="0" w:color="auto"/>
        <w:left w:val="none" w:sz="0" w:space="0" w:color="auto"/>
        <w:bottom w:val="none" w:sz="0" w:space="0" w:color="auto"/>
        <w:right w:val="none" w:sz="0" w:space="0" w:color="auto"/>
      </w:divBdr>
    </w:div>
    <w:div w:id="454057921">
      <w:bodyDiv w:val="1"/>
      <w:marLeft w:val="0"/>
      <w:marRight w:val="0"/>
      <w:marTop w:val="0"/>
      <w:marBottom w:val="0"/>
      <w:divBdr>
        <w:top w:val="none" w:sz="0" w:space="0" w:color="auto"/>
        <w:left w:val="none" w:sz="0" w:space="0" w:color="auto"/>
        <w:bottom w:val="none" w:sz="0" w:space="0" w:color="auto"/>
        <w:right w:val="none" w:sz="0" w:space="0" w:color="auto"/>
      </w:divBdr>
    </w:div>
    <w:div w:id="454755448">
      <w:bodyDiv w:val="1"/>
      <w:marLeft w:val="0"/>
      <w:marRight w:val="0"/>
      <w:marTop w:val="0"/>
      <w:marBottom w:val="0"/>
      <w:divBdr>
        <w:top w:val="none" w:sz="0" w:space="0" w:color="auto"/>
        <w:left w:val="none" w:sz="0" w:space="0" w:color="auto"/>
        <w:bottom w:val="none" w:sz="0" w:space="0" w:color="auto"/>
        <w:right w:val="none" w:sz="0" w:space="0" w:color="auto"/>
      </w:divBdr>
    </w:div>
    <w:div w:id="474567942">
      <w:bodyDiv w:val="1"/>
      <w:marLeft w:val="0"/>
      <w:marRight w:val="0"/>
      <w:marTop w:val="0"/>
      <w:marBottom w:val="0"/>
      <w:divBdr>
        <w:top w:val="none" w:sz="0" w:space="0" w:color="auto"/>
        <w:left w:val="none" w:sz="0" w:space="0" w:color="auto"/>
        <w:bottom w:val="none" w:sz="0" w:space="0" w:color="auto"/>
        <w:right w:val="none" w:sz="0" w:space="0" w:color="auto"/>
      </w:divBdr>
    </w:div>
    <w:div w:id="482234408">
      <w:bodyDiv w:val="1"/>
      <w:marLeft w:val="0"/>
      <w:marRight w:val="0"/>
      <w:marTop w:val="0"/>
      <w:marBottom w:val="0"/>
      <w:divBdr>
        <w:top w:val="none" w:sz="0" w:space="0" w:color="auto"/>
        <w:left w:val="none" w:sz="0" w:space="0" w:color="auto"/>
        <w:bottom w:val="none" w:sz="0" w:space="0" w:color="auto"/>
        <w:right w:val="none" w:sz="0" w:space="0" w:color="auto"/>
      </w:divBdr>
    </w:div>
    <w:div w:id="486749066">
      <w:bodyDiv w:val="1"/>
      <w:marLeft w:val="0"/>
      <w:marRight w:val="0"/>
      <w:marTop w:val="0"/>
      <w:marBottom w:val="0"/>
      <w:divBdr>
        <w:top w:val="none" w:sz="0" w:space="0" w:color="auto"/>
        <w:left w:val="none" w:sz="0" w:space="0" w:color="auto"/>
        <w:bottom w:val="none" w:sz="0" w:space="0" w:color="auto"/>
        <w:right w:val="none" w:sz="0" w:space="0" w:color="auto"/>
      </w:divBdr>
      <w:divsChild>
        <w:div w:id="444275491">
          <w:marLeft w:val="0"/>
          <w:marRight w:val="0"/>
          <w:marTop w:val="0"/>
          <w:marBottom w:val="0"/>
          <w:divBdr>
            <w:top w:val="none" w:sz="0" w:space="0" w:color="auto"/>
            <w:left w:val="none" w:sz="0" w:space="0" w:color="auto"/>
            <w:bottom w:val="none" w:sz="0" w:space="0" w:color="auto"/>
            <w:right w:val="none" w:sz="0" w:space="0" w:color="auto"/>
          </w:divBdr>
          <w:divsChild>
            <w:div w:id="478156482">
              <w:marLeft w:val="0"/>
              <w:marRight w:val="0"/>
              <w:marTop w:val="0"/>
              <w:marBottom w:val="0"/>
              <w:divBdr>
                <w:top w:val="none" w:sz="0" w:space="0" w:color="auto"/>
                <w:left w:val="none" w:sz="0" w:space="0" w:color="auto"/>
                <w:bottom w:val="none" w:sz="0" w:space="0" w:color="auto"/>
                <w:right w:val="none" w:sz="0" w:space="0" w:color="auto"/>
              </w:divBdr>
              <w:divsChild>
                <w:div w:id="208805904">
                  <w:marLeft w:val="0"/>
                  <w:marRight w:val="0"/>
                  <w:marTop w:val="0"/>
                  <w:marBottom w:val="0"/>
                  <w:divBdr>
                    <w:top w:val="none" w:sz="0" w:space="0" w:color="auto"/>
                    <w:left w:val="none" w:sz="0" w:space="0" w:color="auto"/>
                    <w:bottom w:val="none" w:sz="0" w:space="0" w:color="auto"/>
                    <w:right w:val="none" w:sz="0" w:space="0" w:color="auto"/>
                  </w:divBdr>
                  <w:divsChild>
                    <w:div w:id="626861282">
                      <w:marLeft w:val="0"/>
                      <w:marRight w:val="0"/>
                      <w:marTop w:val="0"/>
                      <w:marBottom w:val="0"/>
                      <w:divBdr>
                        <w:top w:val="none" w:sz="0" w:space="0" w:color="auto"/>
                        <w:left w:val="none" w:sz="0" w:space="0" w:color="auto"/>
                        <w:bottom w:val="none" w:sz="0" w:space="0" w:color="auto"/>
                        <w:right w:val="none" w:sz="0" w:space="0" w:color="auto"/>
                      </w:divBdr>
                      <w:divsChild>
                        <w:div w:id="209053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928978">
      <w:bodyDiv w:val="1"/>
      <w:marLeft w:val="0"/>
      <w:marRight w:val="0"/>
      <w:marTop w:val="0"/>
      <w:marBottom w:val="0"/>
      <w:divBdr>
        <w:top w:val="none" w:sz="0" w:space="0" w:color="auto"/>
        <w:left w:val="none" w:sz="0" w:space="0" w:color="auto"/>
        <w:bottom w:val="none" w:sz="0" w:space="0" w:color="auto"/>
        <w:right w:val="none" w:sz="0" w:space="0" w:color="auto"/>
      </w:divBdr>
    </w:div>
    <w:div w:id="500702318">
      <w:bodyDiv w:val="1"/>
      <w:marLeft w:val="0"/>
      <w:marRight w:val="0"/>
      <w:marTop w:val="0"/>
      <w:marBottom w:val="0"/>
      <w:divBdr>
        <w:top w:val="none" w:sz="0" w:space="0" w:color="auto"/>
        <w:left w:val="none" w:sz="0" w:space="0" w:color="auto"/>
        <w:bottom w:val="none" w:sz="0" w:space="0" w:color="auto"/>
        <w:right w:val="none" w:sz="0" w:space="0" w:color="auto"/>
      </w:divBdr>
    </w:div>
    <w:div w:id="521895782">
      <w:bodyDiv w:val="1"/>
      <w:marLeft w:val="0"/>
      <w:marRight w:val="0"/>
      <w:marTop w:val="0"/>
      <w:marBottom w:val="0"/>
      <w:divBdr>
        <w:top w:val="none" w:sz="0" w:space="0" w:color="auto"/>
        <w:left w:val="none" w:sz="0" w:space="0" w:color="auto"/>
        <w:bottom w:val="none" w:sz="0" w:space="0" w:color="auto"/>
        <w:right w:val="none" w:sz="0" w:space="0" w:color="auto"/>
      </w:divBdr>
    </w:div>
    <w:div w:id="521936793">
      <w:bodyDiv w:val="1"/>
      <w:marLeft w:val="0"/>
      <w:marRight w:val="0"/>
      <w:marTop w:val="0"/>
      <w:marBottom w:val="0"/>
      <w:divBdr>
        <w:top w:val="none" w:sz="0" w:space="0" w:color="auto"/>
        <w:left w:val="none" w:sz="0" w:space="0" w:color="auto"/>
        <w:bottom w:val="none" w:sz="0" w:space="0" w:color="auto"/>
        <w:right w:val="none" w:sz="0" w:space="0" w:color="auto"/>
      </w:divBdr>
    </w:div>
    <w:div w:id="527792505">
      <w:bodyDiv w:val="1"/>
      <w:marLeft w:val="0"/>
      <w:marRight w:val="0"/>
      <w:marTop w:val="0"/>
      <w:marBottom w:val="0"/>
      <w:divBdr>
        <w:top w:val="none" w:sz="0" w:space="0" w:color="auto"/>
        <w:left w:val="none" w:sz="0" w:space="0" w:color="auto"/>
        <w:bottom w:val="none" w:sz="0" w:space="0" w:color="auto"/>
        <w:right w:val="none" w:sz="0" w:space="0" w:color="auto"/>
      </w:divBdr>
    </w:div>
    <w:div w:id="531308947">
      <w:bodyDiv w:val="1"/>
      <w:marLeft w:val="0"/>
      <w:marRight w:val="0"/>
      <w:marTop w:val="0"/>
      <w:marBottom w:val="0"/>
      <w:divBdr>
        <w:top w:val="none" w:sz="0" w:space="0" w:color="auto"/>
        <w:left w:val="none" w:sz="0" w:space="0" w:color="auto"/>
        <w:bottom w:val="none" w:sz="0" w:space="0" w:color="auto"/>
        <w:right w:val="none" w:sz="0" w:space="0" w:color="auto"/>
      </w:divBdr>
    </w:div>
    <w:div w:id="533808612">
      <w:bodyDiv w:val="1"/>
      <w:marLeft w:val="0"/>
      <w:marRight w:val="0"/>
      <w:marTop w:val="0"/>
      <w:marBottom w:val="0"/>
      <w:divBdr>
        <w:top w:val="none" w:sz="0" w:space="0" w:color="auto"/>
        <w:left w:val="none" w:sz="0" w:space="0" w:color="auto"/>
        <w:bottom w:val="none" w:sz="0" w:space="0" w:color="auto"/>
        <w:right w:val="none" w:sz="0" w:space="0" w:color="auto"/>
      </w:divBdr>
    </w:div>
    <w:div w:id="538592113">
      <w:bodyDiv w:val="1"/>
      <w:marLeft w:val="0"/>
      <w:marRight w:val="0"/>
      <w:marTop w:val="0"/>
      <w:marBottom w:val="0"/>
      <w:divBdr>
        <w:top w:val="none" w:sz="0" w:space="0" w:color="auto"/>
        <w:left w:val="none" w:sz="0" w:space="0" w:color="auto"/>
        <w:bottom w:val="none" w:sz="0" w:space="0" w:color="auto"/>
        <w:right w:val="none" w:sz="0" w:space="0" w:color="auto"/>
      </w:divBdr>
    </w:div>
    <w:div w:id="547108292">
      <w:bodyDiv w:val="1"/>
      <w:marLeft w:val="0"/>
      <w:marRight w:val="0"/>
      <w:marTop w:val="0"/>
      <w:marBottom w:val="0"/>
      <w:divBdr>
        <w:top w:val="none" w:sz="0" w:space="0" w:color="auto"/>
        <w:left w:val="none" w:sz="0" w:space="0" w:color="auto"/>
        <w:bottom w:val="none" w:sz="0" w:space="0" w:color="auto"/>
        <w:right w:val="none" w:sz="0" w:space="0" w:color="auto"/>
      </w:divBdr>
    </w:div>
    <w:div w:id="549194455">
      <w:bodyDiv w:val="1"/>
      <w:marLeft w:val="0"/>
      <w:marRight w:val="0"/>
      <w:marTop w:val="0"/>
      <w:marBottom w:val="0"/>
      <w:divBdr>
        <w:top w:val="none" w:sz="0" w:space="0" w:color="auto"/>
        <w:left w:val="none" w:sz="0" w:space="0" w:color="auto"/>
        <w:bottom w:val="none" w:sz="0" w:space="0" w:color="auto"/>
        <w:right w:val="none" w:sz="0" w:space="0" w:color="auto"/>
      </w:divBdr>
      <w:divsChild>
        <w:div w:id="1011181570">
          <w:marLeft w:val="3300"/>
          <w:marRight w:val="165"/>
          <w:marTop w:val="0"/>
          <w:marBottom w:val="0"/>
          <w:divBdr>
            <w:top w:val="none" w:sz="0" w:space="0" w:color="auto"/>
            <w:left w:val="none" w:sz="0" w:space="0" w:color="auto"/>
            <w:bottom w:val="none" w:sz="0" w:space="0" w:color="auto"/>
            <w:right w:val="none" w:sz="0" w:space="0" w:color="auto"/>
          </w:divBdr>
          <w:divsChild>
            <w:div w:id="1765413197">
              <w:marLeft w:val="0"/>
              <w:marRight w:val="0"/>
              <w:marTop w:val="60"/>
              <w:marBottom w:val="0"/>
              <w:divBdr>
                <w:top w:val="none" w:sz="0" w:space="0" w:color="auto"/>
                <w:left w:val="none" w:sz="0" w:space="0" w:color="auto"/>
                <w:bottom w:val="none" w:sz="0" w:space="0" w:color="auto"/>
                <w:right w:val="none" w:sz="0" w:space="0" w:color="auto"/>
              </w:divBdr>
            </w:div>
          </w:divsChild>
        </w:div>
        <w:div w:id="1989358853">
          <w:marLeft w:val="3450"/>
          <w:marRight w:val="330"/>
          <w:marTop w:val="0"/>
          <w:marBottom w:val="0"/>
          <w:divBdr>
            <w:top w:val="none" w:sz="0" w:space="0" w:color="auto"/>
            <w:left w:val="none" w:sz="0" w:space="0" w:color="auto"/>
            <w:bottom w:val="none" w:sz="0" w:space="0" w:color="auto"/>
            <w:right w:val="none" w:sz="0" w:space="0" w:color="auto"/>
          </w:divBdr>
          <w:divsChild>
            <w:div w:id="497771423">
              <w:marLeft w:val="0"/>
              <w:marRight w:val="0"/>
              <w:marTop w:val="0"/>
              <w:marBottom w:val="0"/>
              <w:divBdr>
                <w:top w:val="none" w:sz="0" w:space="0" w:color="auto"/>
                <w:left w:val="none" w:sz="0" w:space="0" w:color="auto"/>
                <w:bottom w:val="none" w:sz="0" w:space="0" w:color="auto"/>
                <w:right w:val="none" w:sz="0" w:space="0" w:color="auto"/>
              </w:divBdr>
              <w:divsChild>
                <w:div w:id="12333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77099">
      <w:bodyDiv w:val="1"/>
      <w:marLeft w:val="0"/>
      <w:marRight w:val="0"/>
      <w:marTop w:val="0"/>
      <w:marBottom w:val="0"/>
      <w:divBdr>
        <w:top w:val="none" w:sz="0" w:space="0" w:color="auto"/>
        <w:left w:val="none" w:sz="0" w:space="0" w:color="auto"/>
        <w:bottom w:val="none" w:sz="0" w:space="0" w:color="auto"/>
        <w:right w:val="none" w:sz="0" w:space="0" w:color="auto"/>
      </w:divBdr>
    </w:div>
    <w:div w:id="567571527">
      <w:bodyDiv w:val="1"/>
      <w:marLeft w:val="0"/>
      <w:marRight w:val="0"/>
      <w:marTop w:val="0"/>
      <w:marBottom w:val="0"/>
      <w:divBdr>
        <w:top w:val="none" w:sz="0" w:space="0" w:color="auto"/>
        <w:left w:val="none" w:sz="0" w:space="0" w:color="auto"/>
        <w:bottom w:val="none" w:sz="0" w:space="0" w:color="auto"/>
        <w:right w:val="none" w:sz="0" w:space="0" w:color="auto"/>
      </w:divBdr>
    </w:div>
    <w:div w:id="581764396">
      <w:bodyDiv w:val="1"/>
      <w:marLeft w:val="0"/>
      <w:marRight w:val="0"/>
      <w:marTop w:val="0"/>
      <w:marBottom w:val="0"/>
      <w:divBdr>
        <w:top w:val="none" w:sz="0" w:space="0" w:color="auto"/>
        <w:left w:val="none" w:sz="0" w:space="0" w:color="auto"/>
        <w:bottom w:val="none" w:sz="0" w:space="0" w:color="auto"/>
        <w:right w:val="none" w:sz="0" w:space="0" w:color="auto"/>
      </w:divBdr>
    </w:div>
    <w:div w:id="586621498">
      <w:bodyDiv w:val="1"/>
      <w:marLeft w:val="0"/>
      <w:marRight w:val="0"/>
      <w:marTop w:val="0"/>
      <w:marBottom w:val="0"/>
      <w:divBdr>
        <w:top w:val="none" w:sz="0" w:space="0" w:color="auto"/>
        <w:left w:val="none" w:sz="0" w:space="0" w:color="auto"/>
        <w:bottom w:val="none" w:sz="0" w:space="0" w:color="auto"/>
        <w:right w:val="none" w:sz="0" w:space="0" w:color="auto"/>
      </w:divBdr>
    </w:div>
    <w:div w:id="587036937">
      <w:bodyDiv w:val="1"/>
      <w:marLeft w:val="0"/>
      <w:marRight w:val="0"/>
      <w:marTop w:val="0"/>
      <w:marBottom w:val="0"/>
      <w:divBdr>
        <w:top w:val="none" w:sz="0" w:space="0" w:color="auto"/>
        <w:left w:val="none" w:sz="0" w:space="0" w:color="auto"/>
        <w:bottom w:val="none" w:sz="0" w:space="0" w:color="auto"/>
        <w:right w:val="none" w:sz="0" w:space="0" w:color="auto"/>
      </w:divBdr>
    </w:div>
    <w:div w:id="611978525">
      <w:bodyDiv w:val="1"/>
      <w:marLeft w:val="0"/>
      <w:marRight w:val="0"/>
      <w:marTop w:val="0"/>
      <w:marBottom w:val="0"/>
      <w:divBdr>
        <w:top w:val="none" w:sz="0" w:space="0" w:color="auto"/>
        <w:left w:val="none" w:sz="0" w:space="0" w:color="auto"/>
        <w:bottom w:val="none" w:sz="0" w:space="0" w:color="auto"/>
        <w:right w:val="none" w:sz="0" w:space="0" w:color="auto"/>
      </w:divBdr>
    </w:div>
    <w:div w:id="612899823">
      <w:bodyDiv w:val="1"/>
      <w:marLeft w:val="0"/>
      <w:marRight w:val="0"/>
      <w:marTop w:val="0"/>
      <w:marBottom w:val="0"/>
      <w:divBdr>
        <w:top w:val="none" w:sz="0" w:space="0" w:color="auto"/>
        <w:left w:val="none" w:sz="0" w:space="0" w:color="auto"/>
        <w:bottom w:val="none" w:sz="0" w:space="0" w:color="auto"/>
        <w:right w:val="none" w:sz="0" w:space="0" w:color="auto"/>
      </w:divBdr>
    </w:div>
    <w:div w:id="615255975">
      <w:bodyDiv w:val="1"/>
      <w:marLeft w:val="0"/>
      <w:marRight w:val="0"/>
      <w:marTop w:val="0"/>
      <w:marBottom w:val="0"/>
      <w:divBdr>
        <w:top w:val="none" w:sz="0" w:space="0" w:color="auto"/>
        <w:left w:val="none" w:sz="0" w:space="0" w:color="auto"/>
        <w:bottom w:val="none" w:sz="0" w:space="0" w:color="auto"/>
        <w:right w:val="none" w:sz="0" w:space="0" w:color="auto"/>
      </w:divBdr>
    </w:div>
    <w:div w:id="619804195">
      <w:bodyDiv w:val="1"/>
      <w:marLeft w:val="0"/>
      <w:marRight w:val="0"/>
      <w:marTop w:val="0"/>
      <w:marBottom w:val="0"/>
      <w:divBdr>
        <w:top w:val="none" w:sz="0" w:space="0" w:color="auto"/>
        <w:left w:val="none" w:sz="0" w:space="0" w:color="auto"/>
        <w:bottom w:val="none" w:sz="0" w:space="0" w:color="auto"/>
        <w:right w:val="none" w:sz="0" w:space="0" w:color="auto"/>
      </w:divBdr>
    </w:div>
    <w:div w:id="620308825">
      <w:bodyDiv w:val="1"/>
      <w:marLeft w:val="0"/>
      <w:marRight w:val="0"/>
      <w:marTop w:val="235"/>
      <w:marBottom w:val="235"/>
      <w:divBdr>
        <w:top w:val="none" w:sz="0" w:space="0" w:color="auto"/>
        <w:left w:val="none" w:sz="0" w:space="0" w:color="auto"/>
        <w:bottom w:val="none" w:sz="0" w:space="0" w:color="auto"/>
        <w:right w:val="none" w:sz="0" w:space="0" w:color="auto"/>
      </w:divBdr>
      <w:divsChild>
        <w:div w:id="1451781582">
          <w:marLeft w:val="0"/>
          <w:marRight w:val="0"/>
          <w:marTop w:val="0"/>
          <w:marBottom w:val="0"/>
          <w:divBdr>
            <w:top w:val="none" w:sz="0" w:space="0" w:color="auto"/>
            <w:left w:val="none" w:sz="0" w:space="0" w:color="auto"/>
            <w:bottom w:val="none" w:sz="0" w:space="0" w:color="auto"/>
            <w:right w:val="none" w:sz="0" w:space="0" w:color="auto"/>
          </w:divBdr>
        </w:div>
      </w:divsChild>
    </w:div>
    <w:div w:id="637302611">
      <w:bodyDiv w:val="1"/>
      <w:marLeft w:val="0"/>
      <w:marRight w:val="0"/>
      <w:marTop w:val="0"/>
      <w:marBottom w:val="0"/>
      <w:divBdr>
        <w:top w:val="none" w:sz="0" w:space="0" w:color="auto"/>
        <w:left w:val="none" w:sz="0" w:space="0" w:color="auto"/>
        <w:bottom w:val="none" w:sz="0" w:space="0" w:color="auto"/>
        <w:right w:val="none" w:sz="0" w:space="0" w:color="auto"/>
      </w:divBdr>
    </w:div>
    <w:div w:id="642855499">
      <w:bodyDiv w:val="1"/>
      <w:marLeft w:val="0"/>
      <w:marRight w:val="0"/>
      <w:marTop w:val="0"/>
      <w:marBottom w:val="0"/>
      <w:divBdr>
        <w:top w:val="none" w:sz="0" w:space="0" w:color="auto"/>
        <w:left w:val="none" w:sz="0" w:space="0" w:color="auto"/>
        <w:bottom w:val="none" w:sz="0" w:space="0" w:color="auto"/>
        <w:right w:val="none" w:sz="0" w:space="0" w:color="auto"/>
      </w:divBdr>
      <w:divsChild>
        <w:div w:id="10760986">
          <w:marLeft w:val="0"/>
          <w:marRight w:val="0"/>
          <w:marTop w:val="0"/>
          <w:marBottom w:val="0"/>
          <w:divBdr>
            <w:top w:val="none" w:sz="0" w:space="0" w:color="auto"/>
            <w:left w:val="none" w:sz="0" w:space="0" w:color="auto"/>
            <w:bottom w:val="none" w:sz="0" w:space="0" w:color="auto"/>
            <w:right w:val="none" w:sz="0" w:space="0" w:color="auto"/>
          </w:divBdr>
        </w:div>
        <w:div w:id="35087539">
          <w:marLeft w:val="0"/>
          <w:marRight w:val="0"/>
          <w:marTop w:val="0"/>
          <w:marBottom w:val="0"/>
          <w:divBdr>
            <w:top w:val="none" w:sz="0" w:space="0" w:color="auto"/>
            <w:left w:val="none" w:sz="0" w:space="0" w:color="auto"/>
            <w:bottom w:val="none" w:sz="0" w:space="0" w:color="auto"/>
            <w:right w:val="none" w:sz="0" w:space="0" w:color="auto"/>
          </w:divBdr>
        </w:div>
        <w:div w:id="116726970">
          <w:marLeft w:val="0"/>
          <w:marRight w:val="0"/>
          <w:marTop w:val="0"/>
          <w:marBottom w:val="0"/>
          <w:divBdr>
            <w:top w:val="none" w:sz="0" w:space="0" w:color="auto"/>
            <w:left w:val="none" w:sz="0" w:space="0" w:color="auto"/>
            <w:bottom w:val="none" w:sz="0" w:space="0" w:color="auto"/>
            <w:right w:val="none" w:sz="0" w:space="0" w:color="auto"/>
          </w:divBdr>
        </w:div>
        <w:div w:id="215554682">
          <w:marLeft w:val="0"/>
          <w:marRight w:val="0"/>
          <w:marTop w:val="0"/>
          <w:marBottom w:val="0"/>
          <w:divBdr>
            <w:top w:val="none" w:sz="0" w:space="0" w:color="auto"/>
            <w:left w:val="none" w:sz="0" w:space="0" w:color="auto"/>
            <w:bottom w:val="none" w:sz="0" w:space="0" w:color="auto"/>
            <w:right w:val="none" w:sz="0" w:space="0" w:color="auto"/>
          </w:divBdr>
        </w:div>
        <w:div w:id="279534597">
          <w:marLeft w:val="0"/>
          <w:marRight w:val="0"/>
          <w:marTop w:val="0"/>
          <w:marBottom w:val="0"/>
          <w:divBdr>
            <w:top w:val="none" w:sz="0" w:space="0" w:color="auto"/>
            <w:left w:val="none" w:sz="0" w:space="0" w:color="auto"/>
            <w:bottom w:val="none" w:sz="0" w:space="0" w:color="auto"/>
            <w:right w:val="none" w:sz="0" w:space="0" w:color="auto"/>
          </w:divBdr>
        </w:div>
        <w:div w:id="333994621">
          <w:marLeft w:val="0"/>
          <w:marRight w:val="0"/>
          <w:marTop w:val="0"/>
          <w:marBottom w:val="0"/>
          <w:divBdr>
            <w:top w:val="none" w:sz="0" w:space="0" w:color="auto"/>
            <w:left w:val="none" w:sz="0" w:space="0" w:color="auto"/>
            <w:bottom w:val="none" w:sz="0" w:space="0" w:color="auto"/>
            <w:right w:val="none" w:sz="0" w:space="0" w:color="auto"/>
          </w:divBdr>
        </w:div>
        <w:div w:id="393821318">
          <w:marLeft w:val="0"/>
          <w:marRight w:val="0"/>
          <w:marTop w:val="0"/>
          <w:marBottom w:val="0"/>
          <w:divBdr>
            <w:top w:val="none" w:sz="0" w:space="0" w:color="auto"/>
            <w:left w:val="none" w:sz="0" w:space="0" w:color="auto"/>
            <w:bottom w:val="none" w:sz="0" w:space="0" w:color="auto"/>
            <w:right w:val="none" w:sz="0" w:space="0" w:color="auto"/>
          </w:divBdr>
        </w:div>
        <w:div w:id="413479237">
          <w:marLeft w:val="0"/>
          <w:marRight w:val="0"/>
          <w:marTop w:val="0"/>
          <w:marBottom w:val="0"/>
          <w:divBdr>
            <w:top w:val="none" w:sz="0" w:space="0" w:color="auto"/>
            <w:left w:val="none" w:sz="0" w:space="0" w:color="auto"/>
            <w:bottom w:val="none" w:sz="0" w:space="0" w:color="auto"/>
            <w:right w:val="none" w:sz="0" w:space="0" w:color="auto"/>
          </w:divBdr>
        </w:div>
        <w:div w:id="448428900">
          <w:marLeft w:val="0"/>
          <w:marRight w:val="0"/>
          <w:marTop w:val="0"/>
          <w:marBottom w:val="0"/>
          <w:divBdr>
            <w:top w:val="none" w:sz="0" w:space="0" w:color="auto"/>
            <w:left w:val="none" w:sz="0" w:space="0" w:color="auto"/>
            <w:bottom w:val="none" w:sz="0" w:space="0" w:color="auto"/>
            <w:right w:val="none" w:sz="0" w:space="0" w:color="auto"/>
          </w:divBdr>
        </w:div>
        <w:div w:id="683441010">
          <w:marLeft w:val="0"/>
          <w:marRight w:val="0"/>
          <w:marTop w:val="0"/>
          <w:marBottom w:val="0"/>
          <w:divBdr>
            <w:top w:val="none" w:sz="0" w:space="0" w:color="auto"/>
            <w:left w:val="none" w:sz="0" w:space="0" w:color="auto"/>
            <w:bottom w:val="none" w:sz="0" w:space="0" w:color="auto"/>
            <w:right w:val="none" w:sz="0" w:space="0" w:color="auto"/>
          </w:divBdr>
        </w:div>
        <w:div w:id="1042443572">
          <w:marLeft w:val="0"/>
          <w:marRight w:val="0"/>
          <w:marTop w:val="0"/>
          <w:marBottom w:val="0"/>
          <w:divBdr>
            <w:top w:val="none" w:sz="0" w:space="0" w:color="auto"/>
            <w:left w:val="none" w:sz="0" w:space="0" w:color="auto"/>
            <w:bottom w:val="none" w:sz="0" w:space="0" w:color="auto"/>
            <w:right w:val="none" w:sz="0" w:space="0" w:color="auto"/>
          </w:divBdr>
        </w:div>
        <w:div w:id="1119954878">
          <w:marLeft w:val="0"/>
          <w:marRight w:val="0"/>
          <w:marTop w:val="0"/>
          <w:marBottom w:val="0"/>
          <w:divBdr>
            <w:top w:val="none" w:sz="0" w:space="0" w:color="auto"/>
            <w:left w:val="none" w:sz="0" w:space="0" w:color="auto"/>
            <w:bottom w:val="none" w:sz="0" w:space="0" w:color="auto"/>
            <w:right w:val="none" w:sz="0" w:space="0" w:color="auto"/>
          </w:divBdr>
        </w:div>
        <w:div w:id="1120342337">
          <w:marLeft w:val="0"/>
          <w:marRight w:val="0"/>
          <w:marTop w:val="0"/>
          <w:marBottom w:val="0"/>
          <w:divBdr>
            <w:top w:val="none" w:sz="0" w:space="0" w:color="auto"/>
            <w:left w:val="none" w:sz="0" w:space="0" w:color="auto"/>
            <w:bottom w:val="none" w:sz="0" w:space="0" w:color="auto"/>
            <w:right w:val="none" w:sz="0" w:space="0" w:color="auto"/>
          </w:divBdr>
        </w:div>
        <w:div w:id="1256982378">
          <w:marLeft w:val="0"/>
          <w:marRight w:val="0"/>
          <w:marTop w:val="0"/>
          <w:marBottom w:val="0"/>
          <w:divBdr>
            <w:top w:val="none" w:sz="0" w:space="0" w:color="auto"/>
            <w:left w:val="none" w:sz="0" w:space="0" w:color="auto"/>
            <w:bottom w:val="none" w:sz="0" w:space="0" w:color="auto"/>
            <w:right w:val="none" w:sz="0" w:space="0" w:color="auto"/>
          </w:divBdr>
        </w:div>
        <w:div w:id="1327053924">
          <w:marLeft w:val="0"/>
          <w:marRight w:val="0"/>
          <w:marTop w:val="0"/>
          <w:marBottom w:val="0"/>
          <w:divBdr>
            <w:top w:val="none" w:sz="0" w:space="0" w:color="auto"/>
            <w:left w:val="none" w:sz="0" w:space="0" w:color="auto"/>
            <w:bottom w:val="none" w:sz="0" w:space="0" w:color="auto"/>
            <w:right w:val="none" w:sz="0" w:space="0" w:color="auto"/>
          </w:divBdr>
        </w:div>
        <w:div w:id="1482849151">
          <w:marLeft w:val="0"/>
          <w:marRight w:val="0"/>
          <w:marTop w:val="0"/>
          <w:marBottom w:val="0"/>
          <w:divBdr>
            <w:top w:val="none" w:sz="0" w:space="0" w:color="auto"/>
            <w:left w:val="none" w:sz="0" w:space="0" w:color="auto"/>
            <w:bottom w:val="none" w:sz="0" w:space="0" w:color="auto"/>
            <w:right w:val="none" w:sz="0" w:space="0" w:color="auto"/>
          </w:divBdr>
        </w:div>
        <w:div w:id="1628387609">
          <w:marLeft w:val="0"/>
          <w:marRight w:val="0"/>
          <w:marTop w:val="0"/>
          <w:marBottom w:val="0"/>
          <w:divBdr>
            <w:top w:val="none" w:sz="0" w:space="0" w:color="auto"/>
            <w:left w:val="none" w:sz="0" w:space="0" w:color="auto"/>
            <w:bottom w:val="none" w:sz="0" w:space="0" w:color="auto"/>
            <w:right w:val="none" w:sz="0" w:space="0" w:color="auto"/>
          </w:divBdr>
        </w:div>
        <w:div w:id="1641838294">
          <w:marLeft w:val="0"/>
          <w:marRight w:val="0"/>
          <w:marTop w:val="0"/>
          <w:marBottom w:val="0"/>
          <w:divBdr>
            <w:top w:val="none" w:sz="0" w:space="0" w:color="auto"/>
            <w:left w:val="none" w:sz="0" w:space="0" w:color="auto"/>
            <w:bottom w:val="none" w:sz="0" w:space="0" w:color="auto"/>
            <w:right w:val="none" w:sz="0" w:space="0" w:color="auto"/>
          </w:divBdr>
        </w:div>
        <w:div w:id="1716078807">
          <w:marLeft w:val="0"/>
          <w:marRight w:val="0"/>
          <w:marTop w:val="0"/>
          <w:marBottom w:val="0"/>
          <w:divBdr>
            <w:top w:val="none" w:sz="0" w:space="0" w:color="auto"/>
            <w:left w:val="none" w:sz="0" w:space="0" w:color="auto"/>
            <w:bottom w:val="none" w:sz="0" w:space="0" w:color="auto"/>
            <w:right w:val="none" w:sz="0" w:space="0" w:color="auto"/>
          </w:divBdr>
        </w:div>
        <w:div w:id="1744377905">
          <w:marLeft w:val="0"/>
          <w:marRight w:val="0"/>
          <w:marTop w:val="0"/>
          <w:marBottom w:val="0"/>
          <w:divBdr>
            <w:top w:val="none" w:sz="0" w:space="0" w:color="auto"/>
            <w:left w:val="none" w:sz="0" w:space="0" w:color="auto"/>
            <w:bottom w:val="none" w:sz="0" w:space="0" w:color="auto"/>
            <w:right w:val="none" w:sz="0" w:space="0" w:color="auto"/>
          </w:divBdr>
        </w:div>
        <w:div w:id="1752769924">
          <w:marLeft w:val="0"/>
          <w:marRight w:val="0"/>
          <w:marTop w:val="0"/>
          <w:marBottom w:val="0"/>
          <w:divBdr>
            <w:top w:val="none" w:sz="0" w:space="0" w:color="auto"/>
            <w:left w:val="none" w:sz="0" w:space="0" w:color="auto"/>
            <w:bottom w:val="none" w:sz="0" w:space="0" w:color="auto"/>
            <w:right w:val="none" w:sz="0" w:space="0" w:color="auto"/>
          </w:divBdr>
        </w:div>
        <w:div w:id="1815176900">
          <w:marLeft w:val="0"/>
          <w:marRight w:val="0"/>
          <w:marTop w:val="0"/>
          <w:marBottom w:val="0"/>
          <w:divBdr>
            <w:top w:val="none" w:sz="0" w:space="0" w:color="auto"/>
            <w:left w:val="none" w:sz="0" w:space="0" w:color="auto"/>
            <w:bottom w:val="none" w:sz="0" w:space="0" w:color="auto"/>
            <w:right w:val="none" w:sz="0" w:space="0" w:color="auto"/>
          </w:divBdr>
        </w:div>
        <w:div w:id="1982491899">
          <w:marLeft w:val="0"/>
          <w:marRight w:val="0"/>
          <w:marTop w:val="0"/>
          <w:marBottom w:val="0"/>
          <w:divBdr>
            <w:top w:val="none" w:sz="0" w:space="0" w:color="auto"/>
            <w:left w:val="none" w:sz="0" w:space="0" w:color="auto"/>
            <w:bottom w:val="none" w:sz="0" w:space="0" w:color="auto"/>
            <w:right w:val="none" w:sz="0" w:space="0" w:color="auto"/>
          </w:divBdr>
        </w:div>
        <w:div w:id="1997610202">
          <w:marLeft w:val="0"/>
          <w:marRight w:val="0"/>
          <w:marTop w:val="0"/>
          <w:marBottom w:val="0"/>
          <w:divBdr>
            <w:top w:val="none" w:sz="0" w:space="0" w:color="auto"/>
            <w:left w:val="none" w:sz="0" w:space="0" w:color="auto"/>
            <w:bottom w:val="none" w:sz="0" w:space="0" w:color="auto"/>
            <w:right w:val="none" w:sz="0" w:space="0" w:color="auto"/>
          </w:divBdr>
        </w:div>
      </w:divsChild>
    </w:div>
    <w:div w:id="647593265">
      <w:bodyDiv w:val="1"/>
      <w:marLeft w:val="0"/>
      <w:marRight w:val="0"/>
      <w:marTop w:val="0"/>
      <w:marBottom w:val="0"/>
      <w:divBdr>
        <w:top w:val="none" w:sz="0" w:space="0" w:color="auto"/>
        <w:left w:val="none" w:sz="0" w:space="0" w:color="auto"/>
        <w:bottom w:val="none" w:sz="0" w:space="0" w:color="auto"/>
        <w:right w:val="none" w:sz="0" w:space="0" w:color="auto"/>
      </w:divBdr>
    </w:div>
    <w:div w:id="649285434">
      <w:bodyDiv w:val="1"/>
      <w:marLeft w:val="0"/>
      <w:marRight w:val="0"/>
      <w:marTop w:val="0"/>
      <w:marBottom w:val="0"/>
      <w:divBdr>
        <w:top w:val="none" w:sz="0" w:space="0" w:color="auto"/>
        <w:left w:val="none" w:sz="0" w:space="0" w:color="auto"/>
        <w:bottom w:val="none" w:sz="0" w:space="0" w:color="auto"/>
        <w:right w:val="none" w:sz="0" w:space="0" w:color="auto"/>
      </w:divBdr>
    </w:div>
    <w:div w:id="664823208">
      <w:bodyDiv w:val="1"/>
      <w:marLeft w:val="0"/>
      <w:marRight w:val="0"/>
      <w:marTop w:val="0"/>
      <w:marBottom w:val="0"/>
      <w:divBdr>
        <w:top w:val="none" w:sz="0" w:space="0" w:color="auto"/>
        <w:left w:val="none" w:sz="0" w:space="0" w:color="auto"/>
        <w:bottom w:val="none" w:sz="0" w:space="0" w:color="auto"/>
        <w:right w:val="none" w:sz="0" w:space="0" w:color="auto"/>
      </w:divBdr>
    </w:div>
    <w:div w:id="680278362">
      <w:bodyDiv w:val="1"/>
      <w:marLeft w:val="0"/>
      <w:marRight w:val="0"/>
      <w:marTop w:val="0"/>
      <w:marBottom w:val="0"/>
      <w:divBdr>
        <w:top w:val="none" w:sz="0" w:space="0" w:color="auto"/>
        <w:left w:val="none" w:sz="0" w:space="0" w:color="auto"/>
        <w:bottom w:val="none" w:sz="0" w:space="0" w:color="auto"/>
        <w:right w:val="none" w:sz="0" w:space="0" w:color="auto"/>
      </w:divBdr>
    </w:div>
    <w:div w:id="682633046">
      <w:bodyDiv w:val="1"/>
      <w:marLeft w:val="0"/>
      <w:marRight w:val="0"/>
      <w:marTop w:val="0"/>
      <w:marBottom w:val="0"/>
      <w:divBdr>
        <w:top w:val="none" w:sz="0" w:space="0" w:color="auto"/>
        <w:left w:val="none" w:sz="0" w:space="0" w:color="auto"/>
        <w:bottom w:val="none" w:sz="0" w:space="0" w:color="auto"/>
        <w:right w:val="none" w:sz="0" w:space="0" w:color="auto"/>
      </w:divBdr>
    </w:div>
    <w:div w:id="686055315">
      <w:bodyDiv w:val="1"/>
      <w:marLeft w:val="0"/>
      <w:marRight w:val="0"/>
      <w:marTop w:val="0"/>
      <w:marBottom w:val="0"/>
      <w:divBdr>
        <w:top w:val="none" w:sz="0" w:space="0" w:color="auto"/>
        <w:left w:val="none" w:sz="0" w:space="0" w:color="auto"/>
        <w:bottom w:val="none" w:sz="0" w:space="0" w:color="auto"/>
        <w:right w:val="none" w:sz="0" w:space="0" w:color="auto"/>
      </w:divBdr>
    </w:div>
    <w:div w:id="689141279">
      <w:bodyDiv w:val="1"/>
      <w:marLeft w:val="0"/>
      <w:marRight w:val="0"/>
      <w:marTop w:val="0"/>
      <w:marBottom w:val="0"/>
      <w:divBdr>
        <w:top w:val="none" w:sz="0" w:space="0" w:color="auto"/>
        <w:left w:val="none" w:sz="0" w:space="0" w:color="auto"/>
        <w:bottom w:val="none" w:sz="0" w:space="0" w:color="auto"/>
        <w:right w:val="none" w:sz="0" w:space="0" w:color="auto"/>
      </w:divBdr>
    </w:div>
    <w:div w:id="695472062">
      <w:bodyDiv w:val="1"/>
      <w:marLeft w:val="0"/>
      <w:marRight w:val="0"/>
      <w:marTop w:val="0"/>
      <w:marBottom w:val="0"/>
      <w:divBdr>
        <w:top w:val="none" w:sz="0" w:space="0" w:color="auto"/>
        <w:left w:val="none" w:sz="0" w:space="0" w:color="auto"/>
        <w:bottom w:val="none" w:sz="0" w:space="0" w:color="auto"/>
        <w:right w:val="none" w:sz="0" w:space="0" w:color="auto"/>
      </w:divBdr>
    </w:div>
    <w:div w:id="698166281">
      <w:bodyDiv w:val="1"/>
      <w:marLeft w:val="0"/>
      <w:marRight w:val="0"/>
      <w:marTop w:val="0"/>
      <w:marBottom w:val="0"/>
      <w:divBdr>
        <w:top w:val="none" w:sz="0" w:space="0" w:color="auto"/>
        <w:left w:val="none" w:sz="0" w:space="0" w:color="auto"/>
        <w:bottom w:val="none" w:sz="0" w:space="0" w:color="auto"/>
        <w:right w:val="none" w:sz="0" w:space="0" w:color="auto"/>
      </w:divBdr>
    </w:div>
    <w:div w:id="700394987">
      <w:bodyDiv w:val="1"/>
      <w:marLeft w:val="0"/>
      <w:marRight w:val="0"/>
      <w:marTop w:val="0"/>
      <w:marBottom w:val="0"/>
      <w:divBdr>
        <w:top w:val="none" w:sz="0" w:space="0" w:color="auto"/>
        <w:left w:val="none" w:sz="0" w:space="0" w:color="auto"/>
        <w:bottom w:val="none" w:sz="0" w:space="0" w:color="auto"/>
        <w:right w:val="none" w:sz="0" w:space="0" w:color="auto"/>
      </w:divBdr>
    </w:div>
    <w:div w:id="722559786">
      <w:bodyDiv w:val="1"/>
      <w:marLeft w:val="0"/>
      <w:marRight w:val="0"/>
      <w:marTop w:val="0"/>
      <w:marBottom w:val="0"/>
      <w:divBdr>
        <w:top w:val="none" w:sz="0" w:space="0" w:color="auto"/>
        <w:left w:val="none" w:sz="0" w:space="0" w:color="auto"/>
        <w:bottom w:val="none" w:sz="0" w:space="0" w:color="auto"/>
        <w:right w:val="none" w:sz="0" w:space="0" w:color="auto"/>
      </w:divBdr>
    </w:div>
    <w:div w:id="731346259">
      <w:bodyDiv w:val="1"/>
      <w:marLeft w:val="0"/>
      <w:marRight w:val="0"/>
      <w:marTop w:val="0"/>
      <w:marBottom w:val="0"/>
      <w:divBdr>
        <w:top w:val="none" w:sz="0" w:space="0" w:color="auto"/>
        <w:left w:val="none" w:sz="0" w:space="0" w:color="auto"/>
        <w:bottom w:val="none" w:sz="0" w:space="0" w:color="auto"/>
        <w:right w:val="none" w:sz="0" w:space="0" w:color="auto"/>
      </w:divBdr>
    </w:div>
    <w:div w:id="734474922">
      <w:bodyDiv w:val="1"/>
      <w:marLeft w:val="0"/>
      <w:marRight w:val="0"/>
      <w:marTop w:val="0"/>
      <w:marBottom w:val="0"/>
      <w:divBdr>
        <w:top w:val="none" w:sz="0" w:space="0" w:color="auto"/>
        <w:left w:val="none" w:sz="0" w:space="0" w:color="auto"/>
        <w:bottom w:val="none" w:sz="0" w:space="0" w:color="auto"/>
        <w:right w:val="none" w:sz="0" w:space="0" w:color="auto"/>
      </w:divBdr>
    </w:div>
    <w:div w:id="737282938">
      <w:bodyDiv w:val="1"/>
      <w:marLeft w:val="0"/>
      <w:marRight w:val="0"/>
      <w:marTop w:val="0"/>
      <w:marBottom w:val="0"/>
      <w:divBdr>
        <w:top w:val="none" w:sz="0" w:space="0" w:color="auto"/>
        <w:left w:val="none" w:sz="0" w:space="0" w:color="auto"/>
        <w:bottom w:val="none" w:sz="0" w:space="0" w:color="auto"/>
        <w:right w:val="none" w:sz="0" w:space="0" w:color="auto"/>
      </w:divBdr>
    </w:div>
    <w:div w:id="747776055">
      <w:bodyDiv w:val="1"/>
      <w:marLeft w:val="0"/>
      <w:marRight w:val="0"/>
      <w:marTop w:val="0"/>
      <w:marBottom w:val="0"/>
      <w:divBdr>
        <w:top w:val="none" w:sz="0" w:space="0" w:color="auto"/>
        <w:left w:val="none" w:sz="0" w:space="0" w:color="auto"/>
        <w:bottom w:val="none" w:sz="0" w:space="0" w:color="auto"/>
        <w:right w:val="none" w:sz="0" w:space="0" w:color="auto"/>
      </w:divBdr>
    </w:div>
    <w:div w:id="756944956">
      <w:bodyDiv w:val="1"/>
      <w:marLeft w:val="0"/>
      <w:marRight w:val="0"/>
      <w:marTop w:val="0"/>
      <w:marBottom w:val="0"/>
      <w:divBdr>
        <w:top w:val="none" w:sz="0" w:space="0" w:color="auto"/>
        <w:left w:val="none" w:sz="0" w:space="0" w:color="auto"/>
        <w:bottom w:val="none" w:sz="0" w:space="0" w:color="auto"/>
        <w:right w:val="none" w:sz="0" w:space="0" w:color="auto"/>
      </w:divBdr>
    </w:div>
    <w:div w:id="758327407">
      <w:bodyDiv w:val="1"/>
      <w:marLeft w:val="0"/>
      <w:marRight w:val="0"/>
      <w:marTop w:val="0"/>
      <w:marBottom w:val="0"/>
      <w:divBdr>
        <w:top w:val="none" w:sz="0" w:space="0" w:color="auto"/>
        <w:left w:val="none" w:sz="0" w:space="0" w:color="auto"/>
        <w:bottom w:val="none" w:sz="0" w:space="0" w:color="auto"/>
        <w:right w:val="none" w:sz="0" w:space="0" w:color="auto"/>
      </w:divBdr>
    </w:div>
    <w:div w:id="762337396">
      <w:bodyDiv w:val="1"/>
      <w:marLeft w:val="0"/>
      <w:marRight w:val="0"/>
      <w:marTop w:val="0"/>
      <w:marBottom w:val="0"/>
      <w:divBdr>
        <w:top w:val="none" w:sz="0" w:space="0" w:color="auto"/>
        <w:left w:val="none" w:sz="0" w:space="0" w:color="auto"/>
        <w:bottom w:val="none" w:sz="0" w:space="0" w:color="auto"/>
        <w:right w:val="none" w:sz="0" w:space="0" w:color="auto"/>
      </w:divBdr>
      <w:divsChild>
        <w:div w:id="124813151">
          <w:marLeft w:val="0"/>
          <w:marRight w:val="0"/>
          <w:marTop w:val="0"/>
          <w:marBottom w:val="0"/>
          <w:divBdr>
            <w:top w:val="none" w:sz="0" w:space="0" w:color="auto"/>
            <w:left w:val="none" w:sz="0" w:space="0" w:color="auto"/>
            <w:bottom w:val="none" w:sz="0" w:space="0" w:color="auto"/>
            <w:right w:val="none" w:sz="0" w:space="0" w:color="auto"/>
          </w:divBdr>
        </w:div>
        <w:div w:id="160124291">
          <w:marLeft w:val="0"/>
          <w:marRight w:val="0"/>
          <w:marTop w:val="0"/>
          <w:marBottom w:val="0"/>
          <w:divBdr>
            <w:top w:val="none" w:sz="0" w:space="0" w:color="auto"/>
            <w:left w:val="none" w:sz="0" w:space="0" w:color="auto"/>
            <w:bottom w:val="none" w:sz="0" w:space="0" w:color="auto"/>
            <w:right w:val="none" w:sz="0" w:space="0" w:color="auto"/>
          </w:divBdr>
        </w:div>
        <w:div w:id="309362533">
          <w:marLeft w:val="0"/>
          <w:marRight w:val="0"/>
          <w:marTop w:val="0"/>
          <w:marBottom w:val="45"/>
          <w:divBdr>
            <w:top w:val="none" w:sz="0" w:space="0" w:color="auto"/>
            <w:left w:val="none" w:sz="0" w:space="0" w:color="auto"/>
            <w:bottom w:val="none" w:sz="0" w:space="0" w:color="auto"/>
            <w:right w:val="none" w:sz="0" w:space="0" w:color="auto"/>
          </w:divBdr>
        </w:div>
        <w:div w:id="682128253">
          <w:marLeft w:val="0"/>
          <w:marRight w:val="0"/>
          <w:marTop w:val="0"/>
          <w:marBottom w:val="0"/>
          <w:divBdr>
            <w:top w:val="none" w:sz="0" w:space="0" w:color="auto"/>
            <w:left w:val="none" w:sz="0" w:space="0" w:color="auto"/>
            <w:bottom w:val="none" w:sz="0" w:space="0" w:color="auto"/>
            <w:right w:val="none" w:sz="0" w:space="0" w:color="auto"/>
          </w:divBdr>
        </w:div>
        <w:div w:id="850526571">
          <w:marLeft w:val="0"/>
          <w:marRight w:val="0"/>
          <w:marTop w:val="0"/>
          <w:marBottom w:val="0"/>
          <w:divBdr>
            <w:top w:val="none" w:sz="0" w:space="0" w:color="auto"/>
            <w:left w:val="none" w:sz="0" w:space="0" w:color="auto"/>
            <w:bottom w:val="none" w:sz="0" w:space="0" w:color="auto"/>
            <w:right w:val="none" w:sz="0" w:space="0" w:color="auto"/>
          </w:divBdr>
        </w:div>
        <w:div w:id="1113789626">
          <w:marLeft w:val="0"/>
          <w:marRight w:val="0"/>
          <w:marTop w:val="0"/>
          <w:marBottom w:val="0"/>
          <w:divBdr>
            <w:top w:val="none" w:sz="0" w:space="0" w:color="auto"/>
            <w:left w:val="none" w:sz="0" w:space="0" w:color="auto"/>
            <w:bottom w:val="none" w:sz="0" w:space="0" w:color="auto"/>
            <w:right w:val="none" w:sz="0" w:space="0" w:color="auto"/>
          </w:divBdr>
        </w:div>
        <w:div w:id="1625237644">
          <w:marLeft w:val="0"/>
          <w:marRight w:val="0"/>
          <w:marTop w:val="0"/>
          <w:marBottom w:val="0"/>
          <w:divBdr>
            <w:top w:val="none" w:sz="0" w:space="0" w:color="auto"/>
            <w:left w:val="none" w:sz="0" w:space="0" w:color="auto"/>
            <w:bottom w:val="none" w:sz="0" w:space="0" w:color="auto"/>
            <w:right w:val="none" w:sz="0" w:space="0" w:color="auto"/>
          </w:divBdr>
        </w:div>
        <w:div w:id="1676835190">
          <w:marLeft w:val="0"/>
          <w:marRight w:val="0"/>
          <w:marTop w:val="0"/>
          <w:marBottom w:val="0"/>
          <w:divBdr>
            <w:top w:val="none" w:sz="0" w:space="0" w:color="auto"/>
            <w:left w:val="none" w:sz="0" w:space="0" w:color="auto"/>
            <w:bottom w:val="none" w:sz="0" w:space="0" w:color="auto"/>
            <w:right w:val="none" w:sz="0" w:space="0" w:color="auto"/>
          </w:divBdr>
        </w:div>
        <w:div w:id="1797290282">
          <w:marLeft w:val="0"/>
          <w:marRight w:val="0"/>
          <w:marTop w:val="0"/>
          <w:marBottom w:val="0"/>
          <w:divBdr>
            <w:top w:val="none" w:sz="0" w:space="0" w:color="auto"/>
            <w:left w:val="none" w:sz="0" w:space="0" w:color="auto"/>
            <w:bottom w:val="none" w:sz="0" w:space="0" w:color="auto"/>
            <w:right w:val="none" w:sz="0" w:space="0" w:color="auto"/>
          </w:divBdr>
        </w:div>
      </w:divsChild>
    </w:div>
    <w:div w:id="789129936">
      <w:bodyDiv w:val="1"/>
      <w:marLeft w:val="0"/>
      <w:marRight w:val="0"/>
      <w:marTop w:val="0"/>
      <w:marBottom w:val="0"/>
      <w:divBdr>
        <w:top w:val="none" w:sz="0" w:space="0" w:color="auto"/>
        <w:left w:val="none" w:sz="0" w:space="0" w:color="auto"/>
        <w:bottom w:val="none" w:sz="0" w:space="0" w:color="auto"/>
        <w:right w:val="none" w:sz="0" w:space="0" w:color="auto"/>
      </w:divBdr>
    </w:div>
    <w:div w:id="789207768">
      <w:bodyDiv w:val="1"/>
      <w:marLeft w:val="0"/>
      <w:marRight w:val="0"/>
      <w:marTop w:val="0"/>
      <w:marBottom w:val="0"/>
      <w:divBdr>
        <w:top w:val="none" w:sz="0" w:space="0" w:color="auto"/>
        <w:left w:val="none" w:sz="0" w:space="0" w:color="auto"/>
        <w:bottom w:val="none" w:sz="0" w:space="0" w:color="auto"/>
        <w:right w:val="none" w:sz="0" w:space="0" w:color="auto"/>
      </w:divBdr>
    </w:div>
    <w:div w:id="809597749">
      <w:bodyDiv w:val="1"/>
      <w:marLeft w:val="0"/>
      <w:marRight w:val="0"/>
      <w:marTop w:val="0"/>
      <w:marBottom w:val="0"/>
      <w:divBdr>
        <w:top w:val="none" w:sz="0" w:space="0" w:color="auto"/>
        <w:left w:val="none" w:sz="0" w:space="0" w:color="auto"/>
        <w:bottom w:val="none" w:sz="0" w:space="0" w:color="auto"/>
        <w:right w:val="none" w:sz="0" w:space="0" w:color="auto"/>
      </w:divBdr>
    </w:div>
    <w:div w:id="826894531">
      <w:bodyDiv w:val="1"/>
      <w:marLeft w:val="0"/>
      <w:marRight w:val="0"/>
      <w:marTop w:val="0"/>
      <w:marBottom w:val="0"/>
      <w:divBdr>
        <w:top w:val="none" w:sz="0" w:space="0" w:color="auto"/>
        <w:left w:val="none" w:sz="0" w:space="0" w:color="auto"/>
        <w:bottom w:val="none" w:sz="0" w:space="0" w:color="auto"/>
        <w:right w:val="none" w:sz="0" w:space="0" w:color="auto"/>
      </w:divBdr>
    </w:div>
    <w:div w:id="846791898">
      <w:bodyDiv w:val="1"/>
      <w:marLeft w:val="0"/>
      <w:marRight w:val="0"/>
      <w:marTop w:val="0"/>
      <w:marBottom w:val="0"/>
      <w:divBdr>
        <w:top w:val="none" w:sz="0" w:space="0" w:color="auto"/>
        <w:left w:val="none" w:sz="0" w:space="0" w:color="auto"/>
        <w:bottom w:val="none" w:sz="0" w:space="0" w:color="auto"/>
        <w:right w:val="none" w:sz="0" w:space="0" w:color="auto"/>
      </w:divBdr>
    </w:div>
    <w:div w:id="850072534">
      <w:bodyDiv w:val="1"/>
      <w:marLeft w:val="0"/>
      <w:marRight w:val="0"/>
      <w:marTop w:val="0"/>
      <w:marBottom w:val="0"/>
      <w:divBdr>
        <w:top w:val="none" w:sz="0" w:space="0" w:color="auto"/>
        <w:left w:val="none" w:sz="0" w:space="0" w:color="auto"/>
        <w:bottom w:val="none" w:sz="0" w:space="0" w:color="auto"/>
        <w:right w:val="none" w:sz="0" w:space="0" w:color="auto"/>
      </w:divBdr>
    </w:div>
    <w:div w:id="878517322">
      <w:bodyDiv w:val="1"/>
      <w:marLeft w:val="0"/>
      <w:marRight w:val="0"/>
      <w:marTop w:val="0"/>
      <w:marBottom w:val="0"/>
      <w:divBdr>
        <w:top w:val="none" w:sz="0" w:space="0" w:color="auto"/>
        <w:left w:val="none" w:sz="0" w:space="0" w:color="auto"/>
        <w:bottom w:val="none" w:sz="0" w:space="0" w:color="auto"/>
        <w:right w:val="none" w:sz="0" w:space="0" w:color="auto"/>
      </w:divBdr>
    </w:div>
    <w:div w:id="880171824">
      <w:bodyDiv w:val="1"/>
      <w:marLeft w:val="0"/>
      <w:marRight w:val="0"/>
      <w:marTop w:val="0"/>
      <w:marBottom w:val="0"/>
      <w:divBdr>
        <w:top w:val="none" w:sz="0" w:space="0" w:color="auto"/>
        <w:left w:val="none" w:sz="0" w:space="0" w:color="auto"/>
        <w:bottom w:val="none" w:sz="0" w:space="0" w:color="auto"/>
        <w:right w:val="none" w:sz="0" w:space="0" w:color="auto"/>
      </w:divBdr>
    </w:div>
    <w:div w:id="881214863">
      <w:bodyDiv w:val="1"/>
      <w:marLeft w:val="0"/>
      <w:marRight w:val="0"/>
      <w:marTop w:val="0"/>
      <w:marBottom w:val="0"/>
      <w:divBdr>
        <w:top w:val="none" w:sz="0" w:space="0" w:color="auto"/>
        <w:left w:val="none" w:sz="0" w:space="0" w:color="auto"/>
        <w:bottom w:val="none" w:sz="0" w:space="0" w:color="auto"/>
        <w:right w:val="none" w:sz="0" w:space="0" w:color="auto"/>
      </w:divBdr>
    </w:div>
    <w:div w:id="894052193">
      <w:bodyDiv w:val="1"/>
      <w:marLeft w:val="0"/>
      <w:marRight w:val="0"/>
      <w:marTop w:val="0"/>
      <w:marBottom w:val="0"/>
      <w:divBdr>
        <w:top w:val="none" w:sz="0" w:space="0" w:color="auto"/>
        <w:left w:val="none" w:sz="0" w:space="0" w:color="auto"/>
        <w:bottom w:val="none" w:sz="0" w:space="0" w:color="auto"/>
        <w:right w:val="none" w:sz="0" w:space="0" w:color="auto"/>
      </w:divBdr>
    </w:div>
    <w:div w:id="901524525">
      <w:bodyDiv w:val="1"/>
      <w:marLeft w:val="0"/>
      <w:marRight w:val="0"/>
      <w:marTop w:val="0"/>
      <w:marBottom w:val="0"/>
      <w:divBdr>
        <w:top w:val="none" w:sz="0" w:space="0" w:color="auto"/>
        <w:left w:val="none" w:sz="0" w:space="0" w:color="auto"/>
        <w:bottom w:val="none" w:sz="0" w:space="0" w:color="auto"/>
        <w:right w:val="none" w:sz="0" w:space="0" w:color="auto"/>
      </w:divBdr>
    </w:div>
    <w:div w:id="903494627">
      <w:bodyDiv w:val="1"/>
      <w:marLeft w:val="0"/>
      <w:marRight w:val="0"/>
      <w:marTop w:val="0"/>
      <w:marBottom w:val="0"/>
      <w:divBdr>
        <w:top w:val="none" w:sz="0" w:space="0" w:color="auto"/>
        <w:left w:val="none" w:sz="0" w:space="0" w:color="auto"/>
        <w:bottom w:val="none" w:sz="0" w:space="0" w:color="auto"/>
        <w:right w:val="none" w:sz="0" w:space="0" w:color="auto"/>
      </w:divBdr>
    </w:div>
    <w:div w:id="910578281">
      <w:bodyDiv w:val="1"/>
      <w:marLeft w:val="0"/>
      <w:marRight w:val="0"/>
      <w:marTop w:val="0"/>
      <w:marBottom w:val="0"/>
      <w:divBdr>
        <w:top w:val="none" w:sz="0" w:space="0" w:color="auto"/>
        <w:left w:val="none" w:sz="0" w:space="0" w:color="auto"/>
        <w:bottom w:val="none" w:sz="0" w:space="0" w:color="auto"/>
        <w:right w:val="none" w:sz="0" w:space="0" w:color="auto"/>
      </w:divBdr>
      <w:divsChild>
        <w:div w:id="104734651">
          <w:marLeft w:val="0"/>
          <w:marRight w:val="0"/>
          <w:marTop w:val="0"/>
          <w:marBottom w:val="120"/>
          <w:divBdr>
            <w:top w:val="none" w:sz="0" w:space="0" w:color="auto"/>
            <w:left w:val="none" w:sz="0" w:space="0" w:color="auto"/>
            <w:bottom w:val="none" w:sz="0" w:space="0" w:color="auto"/>
            <w:right w:val="none" w:sz="0" w:space="0" w:color="auto"/>
          </w:divBdr>
        </w:div>
      </w:divsChild>
    </w:div>
    <w:div w:id="913319380">
      <w:bodyDiv w:val="1"/>
      <w:marLeft w:val="0"/>
      <w:marRight w:val="0"/>
      <w:marTop w:val="0"/>
      <w:marBottom w:val="0"/>
      <w:divBdr>
        <w:top w:val="none" w:sz="0" w:space="0" w:color="auto"/>
        <w:left w:val="none" w:sz="0" w:space="0" w:color="auto"/>
        <w:bottom w:val="none" w:sz="0" w:space="0" w:color="auto"/>
        <w:right w:val="none" w:sz="0" w:space="0" w:color="auto"/>
      </w:divBdr>
    </w:div>
    <w:div w:id="917598522">
      <w:bodyDiv w:val="1"/>
      <w:marLeft w:val="0"/>
      <w:marRight w:val="0"/>
      <w:marTop w:val="0"/>
      <w:marBottom w:val="0"/>
      <w:divBdr>
        <w:top w:val="none" w:sz="0" w:space="0" w:color="auto"/>
        <w:left w:val="none" w:sz="0" w:space="0" w:color="auto"/>
        <w:bottom w:val="none" w:sz="0" w:space="0" w:color="auto"/>
        <w:right w:val="none" w:sz="0" w:space="0" w:color="auto"/>
      </w:divBdr>
    </w:div>
    <w:div w:id="932854839">
      <w:bodyDiv w:val="1"/>
      <w:marLeft w:val="0"/>
      <w:marRight w:val="0"/>
      <w:marTop w:val="0"/>
      <w:marBottom w:val="0"/>
      <w:divBdr>
        <w:top w:val="none" w:sz="0" w:space="0" w:color="auto"/>
        <w:left w:val="none" w:sz="0" w:space="0" w:color="auto"/>
        <w:bottom w:val="none" w:sz="0" w:space="0" w:color="auto"/>
        <w:right w:val="none" w:sz="0" w:space="0" w:color="auto"/>
      </w:divBdr>
    </w:div>
    <w:div w:id="947809735">
      <w:bodyDiv w:val="1"/>
      <w:marLeft w:val="0"/>
      <w:marRight w:val="0"/>
      <w:marTop w:val="0"/>
      <w:marBottom w:val="0"/>
      <w:divBdr>
        <w:top w:val="none" w:sz="0" w:space="0" w:color="auto"/>
        <w:left w:val="none" w:sz="0" w:space="0" w:color="auto"/>
        <w:bottom w:val="none" w:sz="0" w:space="0" w:color="auto"/>
        <w:right w:val="none" w:sz="0" w:space="0" w:color="auto"/>
      </w:divBdr>
    </w:div>
    <w:div w:id="951858394">
      <w:bodyDiv w:val="1"/>
      <w:marLeft w:val="0"/>
      <w:marRight w:val="0"/>
      <w:marTop w:val="0"/>
      <w:marBottom w:val="0"/>
      <w:divBdr>
        <w:top w:val="none" w:sz="0" w:space="0" w:color="auto"/>
        <w:left w:val="none" w:sz="0" w:space="0" w:color="auto"/>
        <w:bottom w:val="none" w:sz="0" w:space="0" w:color="auto"/>
        <w:right w:val="none" w:sz="0" w:space="0" w:color="auto"/>
      </w:divBdr>
    </w:div>
    <w:div w:id="954285776">
      <w:bodyDiv w:val="1"/>
      <w:marLeft w:val="0"/>
      <w:marRight w:val="0"/>
      <w:marTop w:val="0"/>
      <w:marBottom w:val="0"/>
      <w:divBdr>
        <w:top w:val="none" w:sz="0" w:space="0" w:color="auto"/>
        <w:left w:val="none" w:sz="0" w:space="0" w:color="auto"/>
        <w:bottom w:val="none" w:sz="0" w:space="0" w:color="auto"/>
        <w:right w:val="none" w:sz="0" w:space="0" w:color="auto"/>
      </w:divBdr>
    </w:div>
    <w:div w:id="974335824">
      <w:bodyDiv w:val="1"/>
      <w:marLeft w:val="0"/>
      <w:marRight w:val="0"/>
      <w:marTop w:val="0"/>
      <w:marBottom w:val="0"/>
      <w:divBdr>
        <w:top w:val="none" w:sz="0" w:space="0" w:color="auto"/>
        <w:left w:val="none" w:sz="0" w:space="0" w:color="auto"/>
        <w:bottom w:val="none" w:sz="0" w:space="0" w:color="auto"/>
        <w:right w:val="none" w:sz="0" w:space="0" w:color="auto"/>
      </w:divBdr>
    </w:div>
    <w:div w:id="986667852">
      <w:bodyDiv w:val="1"/>
      <w:marLeft w:val="0"/>
      <w:marRight w:val="0"/>
      <w:marTop w:val="0"/>
      <w:marBottom w:val="0"/>
      <w:divBdr>
        <w:top w:val="none" w:sz="0" w:space="0" w:color="auto"/>
        <w:left w:val="none" w:sz="0" w:space="0" w:color="auto"/>
        <w:bottom w:val="none" w:sz="0" w:space="0" w:color="auto"/>
        <w:right w:val="none" w:sz="0" w:space="0" w:color="auto"/>
      </w:divBdr>
    </w:div>
    <w:div w:id="1001470592">
      <w:bodyDiv w:val="1"/>
      <w:marLeft w:val="0"/>
      <w:marRight w:val="0"/>
      <w:marTop w:val="0"/>
      <w:marBottom w:val="0"/>
      <w:divBdr>
        <w:top w:val="none" w:sz="0" w:space="0" w:color="auto"/>
        <w:left w:val="none" w:sz="0" w:space="0" w:color="auto"/>
        <w:bottom w:val="none" w:sz="0" w:space="0" w:color="auto"/>
        <w:right w:val="none" w:sz="0" w:space="0" w:color="auto"/>
      </w:divBdr>
    </w:div>
    <w:div w:id="1003240546">
      <w:bodyDiv w:val="1"/>
      <w:marLeft w:val="0"/>
      <w:marRight w:val="0"/>
      <w:marTop w:val="0"/>
      <w:marBottom w:val="0"/>
      <w:divBdr>
        <w:top w:val="none" w:sz="0" w:space="0" w:color="auto"/>
        <w:left w:val="none" w:sz="0" w:space="0" w:color="auto"/>
        <w:bottom w:val="none" w:sz="0" w:space="0" w:color="auto"/>
        <w:right w:val="none" w:sz="0" w:space="0" w:color="auto"/>
      </w:divBdr>
    </w:div>
    <w:div w:id="1004043163">
      <w:bodyDiv w:val="1"/>
      <w:marLeft w:val="0"/>
      <w:marRight w:val="0"/>
      <w:marTop w:val="0"/>
      <w:marBottom w:val="0"/>
      <w:divBdr>
        <w:top w:val="none" w:sz="0" w:space="0" w:color="auto"/>
        <w:left w:val="none" w:sz="0" w:space="0" w:color="auto"/>
        <w:bottom w:val="none" w:sz="0" w:space="0" w:color="auto"/>
        <w:right w:val="none" w:sz="0" w:space="0" w:color="auto"/>
      </w:divBdr>
    </w:div>
    <w:div w:id="1013414289">
      <w:bodyDiv w:val="1"/>
      <w:marLeft w:val="0"/>
      <w:marRight w:val="0"/>
      <w:marTop w:val="0"/>
      <w:marBottom w:val="0"/>
      <w:divBdr>
        <w:top w:val="none" w:sz="0" w:space="0" w:color="auto"/>
        <w:left w:val="none" w:sz="0" w:space="0" w:color="auto"/>
        <w:bottom w:val="none" w:sz="0" w:space="0" w:color="auto"/>
        <w:right w:val="none" w:sz="0" w:space="0" w:color="auto"/>
      </w:divBdr>
    </w:div>
    <w:div w:id="1013603835">
      <w:bodyDiv w:val="1"/>
      <w:marLeft w:val="0"/>
      <w:marRight w:val="0"/>
      <w:marTop w:val="0"/>
      <w:marBottom w:val="0"/>
      <w:divBdr>
        <w:top w:val="none" w:sz="0" w:space="0" w:color="auto"/>
        <w:left w:val="none" w:sz="0" w:space="0" w:color="auto"/>
        <w:bottom w:val="none" w:sz="0" w:space="0" w:color="auto"/>
        <w:right w:val="none" w:sz="0" w:space="0" w:color="auto"/>
      </w:divBdr>
      <w:divsChild>
        <w:div w:id="403374852">
          <w:marLeft w:val="3300"/>
          <w:marRight w:val="165"/>
          <w:marTop w:val="0"/>
          <w:marBottom w:val="0"/>
          <w:divBdr>
            <w:top w:val="none" w:sz="0" w:space="0" w:color="auto"/>
            <w:left w:val="none" w:sz="0" w:space="0" w:color="auto"/>
            <w:bottom w:val="none" w:sz="0" w:space="0" w:color="auto"/>
            <w:right w:val="none" w:sz="0" w:space="0" w:color="auto"/>
          </w:divBdr>
          <w:divsChild>
            <w:div w:id="805004222">
              <w:marLeft w:val="0"/>
              <w:marRight w:val="0"/>
              <w:marTop w:val="60"/>
              <w:marBottom w:val="0"/>
              <w:divBdr>
                <w:top w:val="none" w:sz="0" w:space="0" w:color="auto"/>
                <w:left w:val="none" w:sz="0" w:space="0" w:color="auto"/>
                <w:bottom w:val="none" w:sz="0" w:space="0" w:color="auto"/>
                <w:right w:val="none" w:sz="0" w:space="0" w:color="auto"/>
              </w:divBdr>
            </w:div>
          </w:divsChild>
        </w:div>
        <w:div w:id="1530873779">
          <w:marLeft w:val="3450"/>
          <w:marRight w:val="330"/>
          <w:marTop w:val="0"/>
          <w:marBottom w:val="0"/>
          <w:divBdr>
            <w:top w:val="none" w:sz="0" w:space="0" w:color="auto"/>
            <w:left w:val="none" w:sz="0" w:space="0" w:color="auto"/>
            <w:bottom w:val="none" w:sz="0" w:space="0" w:color="auto"/>
            <w:right w:val="none" w:sz="0" w:space="0" w:color="auto"/>
          </w:divBdr>
          <w:divsChild>
            <w:div w:id="849173583">
              <w:marLeft w:val="0"/>
              <w:marRight w:val="0"/>
              <w:marTop w:val="0"/>
              <w:marBottom w:val="0"/>
              <w:divBdr>
                <w:top w:val="none" w:sz="0" w:space="0" w:color="auto"/>
                <w:left w:val="none" w:sz="0" w:space="0" w:color="auto"/>
                <w:bottom w:val="none" w:sz="0" w:space="0" w:color="auto"/>
                <w:right w:val="none" w:sz="0" w:space="0" w:color="auto"/>
              </w:divBdr>
              <w:divsChild>
                <w:div w:id="69392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72159">
      <w:bodyDiv w:val="1"/>
      <w:marLeft w:val="0"/>
      <w:marRight w:val="0"/>
      <w:marTop w:val="0"/>
      <w:marBottom w:val="0"/>
      <w:divBdr>
        <w:top w:val="none" w:sz="0" w:space="0" w:color="auto"/>
        <w:left w:val="none" w:sz="0" w:space="0" w:color="auto"/>
        <w:bottom w:val="none" w:sz="0" w:space="0" w:color="auto"/>
        <w:right w:val="none" w:sz="0" w:space="0" w:color="auto"/>
      </w:divBdr>
    </w:div>
    <w:div w:id="1030372187">
      <w:bodyDiv w:val="1"/>
      <w:marLeft w:val="0"/>
      <w:marRight w:val="0"/>
      <w:marTop w:val="0"/>
      <w:marBottom w:val="0"/>
      <w:divBdr>
        <w:top w:val="none" w:sz="0" w:space="0" w:color="auto"/>
        <w:left w:val="none" w:sz="0" w:space="0" w:color="auto"/>
        <w:bottom w:val="none" w:sz="0" w:space="0" w:color="auto"/>
        <w:right w:val="none" w:sz="0" w:space="0" w:color="auto"/>
      </w:divBdr>
    </w:div>
    <w:div w:id="1040132473">
      <w:bodyDiv w:val="1"/>
      <w:marLeft w:val="0"/>
      <w:marRight w:val="0"/>
      <w:marTop w:val="0"/>
      <w:marBottom w:val="0"/>
      <w:divBdr>
        <w:top w:val="none" w:sz="0" w:space="0" w:color="auto"/>
        <w:left w:val="none" w:sz="0" w:space="0" w:color="auto"/>
        <w:bottom w:val="none" w:sz="0" w:space="0" w:color="auto"/>
        <w:right w:val="none" w:sz="0" w:space="0" w:color="auto"/>
      </w:divBdr>
    </w:div>
    <w:div w:id="1040546789">
      <w:bodyDiv w:val="1"/>
      <w:marLeft w:val="0"/>
      <w:marRight w:val="0"/>
      <w:marTop w:val="0"/>
      <w:marBottom w:val="0"/>
      <w:divBdr>
        <w:top w:val="none" w:sz="0" w:space="0" w:color="auto"/>
        <w:left w:val="none" w:sz="0" w:space="0" w:color="auto"/>
        <w:bottom w:val="none" w:sz="0" w:space="0" w:color="auto"/>
        <w:right w:val="none" w:sz="0" w:space="0" w:color="auto"/>
      </w:divBdr>
    </w:div>
    <w:div w:id="1049691852">
      <w:bodyDiv w:val="1"/>
      <w:marLeft w:val="0"/>
      <w:marRight w:val="0"/>
      <w:marTop w:val="0"/>
      <w:marBottom w:val="0"/>
      <w:divBdr>
        <w:top w:val="none" w:sz="0" w:space="0" w:color="auto"/>
        <w:left w:val="none" w:sz="0" w:space="0" w:color="auto"/>
        <w:bottom w:val="none" w:sz="0" w:space="0" w:color="auto"/>
        <w:right w:val="none" w:sz="0" w:space="0" w:color="auto"/>
      </w:divBdr>
    </w:div>
    <w:div w:id="1055545848">
      <w:bodyDiv w:val="1"/>
      <w:marLeft w:val="0"/>
      <w:marRight w:val="0"/>
      <w:marTop w:val="0"/>
      <w:marBottom w:val="0"/>
      <w:divBdr>
        <w:top w:val="none" w:sz="0" w:space="0" w:color="auto"/>
        <w:left w:val="none" w:sz="0" w:space="0" w:color="auto"/>
        <w:bottom w:val="none" w:sz="0" w:space="0" w:color="auto"/>
        <w:right w:val="none" w:sz="0" w:space="0" w:color="auto"/>
      </w:divBdr>
    </w:div>
    <w:div w:id="1062798915">
      <w:bodyDiv w:val="1"/>
      <w:marLeft w:val="0"/>
      <w:marRight w:val="0"/>
      <w:marTop w:val="0"/>
      <w:marBottom w:val="0"/>
      <w:divBdr>
        <w:top w:val="none" w:sz="0" w:space="0" w:color="auto"/>
        <w:left w:val="none" w:sz="0" w:space="0" w:color="auto"/>
        <w:bottom w:val="none" w:sz="0" w:space="0" w:color="auto"/>
        <w:right w:val="none" w:sz="0" w:space="0" w:color="auto"/>
      </w:divBdr>
      <w:divsChild>
        <w:div w:id="1469123476">
          <w:marLeft w:val="0"/>
          <w:marRight w:val="0"/>
          <w:marTop w:val="0"/>
          <w:marBottom w:val="0"/>
          <w:divBdr>
            <w:top w:val="none" w:sz="0" w:space="0" w:color="auto"/>
            <w:left w:val="none" w:sz="0" w:space="0" w:color="auto"/>
            <w:bottom w:val="none" w:sz="0" w:space="0" w:color="auto"/>
            <w:right w:val="none" w:sz="0" w:space="0" w:color="auto"/>
          </w:divBdr>
        </w:div>
      </w:divsChild>
    </w:div>
    <w:div w:id="1062868434">
      <w:bodyDiv w:val="1"/>
      <w:marLeft w:val="0"/>
      <w:marRight w:val="0"/>
      <w:marTop w:val="0"/>
      <w:marBottom w:val="0"/>
      <w:divBdr>
        <w:top w:val="none" w:sz="0" w:space="0" w:color="auto"/>
        <w:left w:val="none" w:sz="0" w:space="0" w:color="auto"/>
        <w:bottom w:val="none" w:sz="0" w:space="0" w:color="auto"/>
        <w:right w:val="none" w:sz="0" w:space="0" w:color="auto"/>
      </w:divBdr>
      <w:divsChild>
        <w:div w:id="1323968033">
          <w:marLeft w:val="0"/>
          <w:marRight w:val="0"/>
          <w:marTop w:val="0"/>
          <w:marBottom w:val="0"/>
          <w:divBdr>
            <w:top w:val="none" w:sz="0" w:space="0" w:color="auto"/>
            <w:left w:val="none" w:sz="0" w:space="0" w:color="auto"/>
            <w:bottom w:val="none" w:sz="0" w:space="0" w:color="auto"/>
            <w:right w:val="none" w:sz="0" w:space="0" w:color="auto"/>
          </w:divBdr>
        </w:div>
      </w:divsChild>
    </w:div>
    <w:div w:id="1076248927">
      <w:bodyDiv w:val="1"/>
      <w:marLeft w:val="0"/>
      <w:marRight w:val="0"/>
      <w:marTop w:val="0"/>
      <w:marBottom w:val="0"/>
      <w:divBdr>
        <w:top w:val="none" w:sz="0" w:space="0" w:color="auto"/>
        <w:left w:val="none" w:sz="0" w:space="0" w:color="auto"/>
        <w:bottom w:val="none" w:sz="0" w:space="0" w:color="auto"/>
        <w:right w:val="none" w:sz="0" w:space="0" w:color="auto"/>
      </w:divBdr>
      <w:divsChild>
        <w:div w:id="197355532">
          <w:marLeft w:val="0"/>
          <w:marRight w:val="0"/>
          <w:marTop w:val="0"/>
          <w:marBottom w:val="0"/>
          <w:divBdr>
            <w:top w:val="none" w:sz="0" w:space="0" w:color="auto"/>
            <w:left w:val="none" w:sz="0" w:space="0" w:color="auto"/>
            <w:bottom w:val="none" w:sz="0" w:space="0" w:color="auto"/>
            <w:right w:val="none" w:sz="0" w:space="0" w:color="auto"/>
          </w:divBdr>
        </w:div>
        <w:div w:id="271792072">
          <w:marLeft w:val="0"/>
          <w:marRight w:val="0"/>
          <w:marTop w:val="0"/>
          <w:marBottom w:val="0"/>
          <w:divBdr>
            <w:top w:val="none" w:sz="0" w:space="0" w:color="auto"/>
            <w:left w:val="none" w:sz="0" w:space="0" w:color="auto"/>
            <w:bottom w:val="none" w:sz="0" w:space="0" w:color="auto"/>
            <w:right w:val="none" w:sz="0" w:space="0" w:color="auto"/>
          </w:divBdr>
          <w:divsChild>
            <w:div w:id="931817807">
              <w:marLeft w:val="0"/>
              <w:marRight w:val="0"/>
              <w:marTop w:val="0"/>
              <w:marBottom w:val="0"/>
              <w:divBdr>
                <w:top w:val="none" w:sz="0" w:space="0" w:color="auto"/>
                <w:left w:val="none" w:sz="0" w:space="0" w:color="auto"/>
                <w:bottom w:val="none" w:sz="0" w:space="0" w:color="auto"/>
                <w:right w:val="none" w:sz="0" w:space="0" w:color="auto"/>
              </w:divBdr>
            </w:div>
          </w:divsChild>
        </w:div>
        <w:div w:id="485173833">
          <w:marLeft w:val="0"/>
          <w:marRight w:val="0"/>
          <w:marTop w:val="0"/>
          <w:marBottom w:val="0"/>
          <w:divBdr>
            <w:top w:val="none" w:sz="0" w:space="0" w:color="auto"/>
            <w:left w:val="none" w:sz="0" w:space="0" w:color="auto"/>
            <w:bottom w:val="none" w:sz="0" w:space="0" w:color="auto"/>
            <w:right w:val="none" w:sz="0" w:space="0" w:color="auto"/>
          </w:divBdr>
        </w:div>
        <w:div w:id="1009254462">
          <w:marLeft w:val="0"/>
          <w:marRight w:val="0"/>
          <w:marTop w:val="0"/>
          <w:marBottom w:val="0"/>
          <w:divBdr>
            <w:top w:val="none" w:sz="0" w:space="0" w:color="auto"/>
            <w:left w:val="none" w:sz="0" w:space="0" w:color="auto"/>
            <w:bottom w:val="none" w:sz="0" w:space="0" w:color="auto"/>
            <w:right w:val="none" w:sz="0" w:space="0" w:color="auto"/>
          </w:divBdr>
        </w:div>
        <w:div w:id="1077047615">
          <w:marLeft w:val="0"/>
          <w:marRight w:val="0"/>
          <w:marTop w:val="0"/>
          <w:marBottom w:val="0"/>
          <w:divBdr>
            <w:top w:val="none" w:sz="0" w:space="0" w:color="auto"/>
            <w:left w:val="none" w:sz="0" w:space="0" w:color="auto"/>
            <w:bottom w:val="none" w:sz="0" w:space="0" w:color="auto"/>
            <w:right w:val="none" w:sz="0" w:space="0" w:color="auto"/>
          </w:divBdr>
        </w:div>
        <w:div w:id="1608928403">
          <w:marLeft w:val="0"/>
          <w:marRight w:val="0"/>
          <w:marTop w:val="0"/>
          <w:marBottom w:val="0"/>
          <w:divBdr>
            <w:top w:val="none" w:sz="0" w:space="0" w:color="auto"/>
            <w:left w:val="none" w:sz="0" w:space="0" w:color="auto"/>
            <w:bottom w:val="none" w:sz="0" w:space="0" w:color="auto"/>
            <w:right w:val="none" w:sz="0" w:space="0" w:color="auto"/>
          </w:divBdr>
          <w:divsChild>
            <w:div w:id="7117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03273">
      <w:bodyDiv w:val="1"/>
      <w:marLeft w:val="0"/>
      <w:marRight w:val="0"/>
      <w:marTop w:val="0"/>
      <w:marBottom w:val="0"/>
      <w:divBdr>
        <w:top w:val="none" w:sz="0" w:space="0" w:color="auto"/>
        <w:left w:val="none" w:sz="0" w:space="0" w:color="auto"/>
        <w:bottom w:val="none" w:sz="0" w:space="0" w:color="auto"/>
        <w:right w:val="none" w:sz="0" w:space="0" w:color="auto"/>
      </w:divBdr>
    </w:div>
    <w:div w:id="1085613964">
      <w:bodyDiv w:val="1"/>
      <w:marLeft w:val="0"/>
      <w:marRight w:val="0"/>
      <w:marTop w:val="0"/>
      <w:marBottom w:val="0"/>
      <w:divBdr>
        <w:top w:val="none" w:sz="0" w:space="0" w:color="auto"/>
        <w:left w:val="none" w:sz="0" w:space="0" w:color="auto"/>
        <w:bottom w:val="none" w:sz="0" w:space="0" w:color="auto"/>
        <w:right w:val="none" w:sz="0" w:space="0" w:color="auto"/>
      </w:divBdr>
    </w:div>
    <w:div w:id="1087920504">
      <w:bodyDiv w:val="1"/>
      <w:marLeft w:val="0"/>
      <w:marRight w:val="0"/>
      <w:marTop w:val="0"/>
      <w:marBottom w:val="0"/>
      <w:divBdr>
        <w:top w:val="none" w:sz="0" w:space="0" w:color="auto"/>
        <w:left w:val="none" w:sz="0" w:space="0" w:color="auto"/>
        <w:bottom w:val="none" w:sz="0" w:space="0" w:color="auto"/>
        <w:right w:val="none" w:sz="0" w:space="0" w:color="auto"/>
      </w:divBdr>
    </w:div>
    <w:div w:id="1095521132">
      <w:bodyDiv w:val="1"/>
      <w:marLeft w:val="0"/>
      <w:marRight w:val="0"/>
      <w:marTop w:val="0"/>
      <w:marBottom w:val="0"/>
      <w:divBdr>
        <w:top w:val="none" w:sz="0" w:space="0" w:color="auto"/>
        <w:left w:val="none" w:sz="0" w:space="0" w:color="auto"/>
        <w:bottom w:val="none" w:sz="0" w:space="0" w:color="auto"/>
        <w:right w:val="none" w:sz="0" w:space="0" w:color="auto"/>
      </w:divBdr>
    </w:div>
    <w:div w:id="1099107163">
      <w:bodyDiv w:val="1"/>
      <w:marLeft w:val="0"/>
      <w:marRight w:val="0"/>
      <w:marTop w:val="0"/>
      <w:marBottom w:val="0"/>
      <w:divBdr>
        <w:top w:val="none" w:sz="0" w:space="0" w:color="auto"/>
        <w:left w:val="none" w:sz="0" w:space="0" w:color="auto"/>
        <w:bottom w:val="none" w:sz="0" w:space="0" w:color="auto"/>
        <w:right w:val="none" w:sz="0" w:space="0" w:color="auto"/>
      </w:divBdr>
    </w:div>
    <w:div w:id="1102604382">
      <w:bodyDiv w:val="1"/>
      <w:marLeft w:val="0"/>
      <w:marRight w:val="0"/>
      <w:marTop w:val="0"/>
      <w:marBottom w:val="0"/>
      <w:divBdr>
        <w:top w:val="none" w:sz="0" w:space="0" w:color="auto"/>
        <w:left w:val="none" w:sz="0" w:space="0" w:color="auto"/>
        <w:bottom w:val="none" w:sz="0" w:space="0" w:color="auto"/>
        <w:right w:val="none" w:sz="0" w:space="0" w:color="auto"/>
      </w:divBdr>
    </w:div>
    <w:div w:id="1104228061">
      <w:bodyDiv w:val="1"/>
      <w:marLeft w:val="0"/>
      <w:marRight w:val="0"/>
      <w:marTop w:val="0"/>
      <w:marBottom w:val="0"/>
      <w:divBdr>
        <w:top w:val="none" w:sz="0" w:space="0" w:color="auto"/>
        <w:left w:val="none" w:sz="0" w:space="0" w:color="auto"/>
        <w:bottom w:val="none" w:sz="0" w:space="0" w:color="auto"/>
        <w:right w:val="none" w:sz="0" w:space="0" w:color="auto"/>
      </w:divBdr>
    </w:div>
    <w:div w:id="1110203902">
      <w:bodyDiv w:val="1"/>
      <w:marLeft w:val="0"/>
      <w:marRight w:val="0"/>
      <w:marTop w:val="0"/>
      <w:marBottom w:val="0"/>
      <w:divBdr>
        <w:top w:val="none" w:sz="0" w:space="0" w:color="auto"/>
        <w:left w:val="none" w:sz="0" w:space="0" w:color="auto"/>
        <w:bottom w:val="none" w:sz="0" w:space="0" w:color="auto"/>
        <w:right w:val="none" w:sz="0" w:space="0" w:color="auto"/>
      </w:divBdr>
    </w:div>
    <w:div w:id="1110660399">
      <w:bodyDiv w:val="1"/>
      <w:marLeft w:val="0"/>
      <w:marRight w:val="0"/>
      <w:marTop w:val="0"/>
      <w:marBottom w:val="0"/>
      <w:divBdr>
        <w:top w:val="none" w:sz="0" w:space="0" w:color="auto"/>
        <w:left w:val="none" w:sz="0" w:space="0" w:color="auto"/>
        <w:bottom w:val="none" w:sz="0" w:space="0" w:color="auto"/>
        <w:right w:val="none" w:sz="0" w:space="0" w:color="auto"/>
      </w:divBdr>
    </w:div>
    <w:div w:id="1121613966">
      <w:bodyDiv w:val="1"/>
      <w:marLeft w:val="0"/>
      <w:marRight w:val="0"/>
      <w:marTop w:val="0"/>
      <w:marBottom w:val="0"/>
      <w:divBdr>
        <w:top w:val="none" w:sz="0" w:space="0" w:color="auto"/>
        <w:left w:val="none" w:sz="0" w:space="0" w:color="auto"/>
        <w:bottom w:val="none" w:sz="0" w:space="0" w:color="auto"/>
        <w:right w:val="none" w:sz="0" w:space="0" w:color="auto"/>
      </w:divBdr>
    </w:div>
    <w:div w:id="1122115165">
      <w:bodyDiv w:val="1"/>
      <w:marLeft w:val="0"/>
      <w:marRight w:val="0"/>
      <w:marTop w:val="0"/>
      <w:marBottom w:val="0"/>
      <w:divBdr>
        <w:top w:val="none" w:sz="0" w:space="0" w:color="auto"/>
        <w:left w:val="none" w:sz="0" w:space="0" w:color="auto"/>
        <w:bottom w:val="none" w:sz="0" w:space="0" w:color="auto"/>
        <w:right w:val="none" w:sz="0" w:space="0" w:color="auto"/>
      </w:divBdr>
    </w:div>
    <w:div w:id="1127310110">
      <w:bodyDiv w:val="1"/>
      <w:marLeft w:val="0"/>
      <w:marRight w:val="0"/>
      <w:marTop w:val="0"/>
      <w:marBottom w:val="0"/>
      <w:divBdr>
        <w:top w:val="none" w:sz="0" w:space="0" w:color="auto"/>
        <w:left w:val="none" w:sz="0" w:space="0" w:color="auto"/>
        <w:bottom w:val="none" w:sz="0" w:space="0" w:color="auto"/>
        <w:right w:val="none" w:sz="0" w:space="0" w:color="auto"/>
      </w:divBdr>
    </w:div>
    <w:div w:id="1140344488">
      <w:bodyDiv w:val="1"/>
      <w:marLeft w:val="0"/>
      <w:marRight w:val="0"/>
      <w:marTop w:val="0"/>
      <w:marBottom w:val="0"/>
      <w:divBdr>
        <w:top w:val="none" w:sz="0" w:space="0" w:color="auto"/>
        <w:left w:val="none" w:sz="0" w:space="0" w:color="auto"/>
        <w:bottom w:val="none" w:sz="0" w:space="0" w:color="auto"/>
        <w:right w:val="none" w:sz="0" w:space="0" w:color="auto"/>
      </w:divBdr>
      <w:divsChild>
        <w:div w:id="770710961">
          <w:marLeft w:val="0"/>
          <w:marRight w:val="0"/>
          <w:marTop w:val="0"/>
          <w:marBottom w:val="0"/>
          <w:divBdr>
            <w:top w:val="none" w:sz="0" w:space="0" w:color="auto"/>
            <w:left w:val="none" w:sz="0" w:space="0" w:color="auto"/>
            <w:bottom w:val="none" w:sz="0" w:space="0" w:color="auto"/>
            <w:right w:val="none" w:sz="0" w:space="0" w:color="auto"/>
          </w:divBdr>
        </w:div>
        <w:div w:id="814445279">
          <w:marLeft w:val="0"/>
          <w:marRight w:val="0"/>
          <w:marTop w:val="0"/>
          <w:marBottom w:val="0"/>
          <w:divBdr>
            <w:top w:val="none" w:sz="0" w:space="0" w:color="auto"/>
            <w:left w:val="none" w:sz="0" w:space="0" w:color="auto"/>
            <w:bottom w:val="none" w:sz="0" w:space="0" w:color="auto"/>
            <w:right w:val="none" w:sz="0" w:space="0" w:color="auto"/>
          </w:divBdr>
        </w:div>
        <w:div w:id="1092623843">
          <w:marLeft w:val="0"/>
          <w:marRight w:val="0"/>
          <w:marTop w:val="0"/>
          <w:marBottom w:val="0"/>
          <w:divBdr>
            <w:top w:val="none" w:sz="0" w:space="0" w:color="auto"/>
            <w:left w:val="none" w:sz="0" w:space="0" w:color="auto"/>
            <w:bottom w:val="none" w:sz="0" w:space="0" w:color="auto"/>
            <w:right w:val="none" w:sz="0" w:space="0" w:color="auto"/>
          </w:divBdr>
        </w:div>
        <w:div w:id="2067218708">
          <w:marLeft w:val="0"/>
          <w:marRight w:val="0"/>
          <w:marTop w:val="0"/>
          <w:marBottom w:val="0"/>
          <w:divBdr>
            <w:top w:val="none" w:sz="0" w:space="0" w:color="auto"/>
            <w:left w:val="none" w:sz="0" w:space="0" w:color="auto"/>
            <w:bottom w:val="none" w:sz="0" w:space="0" w:color="auto"/>
            <w:right w:val="none" w:sz="0" w:space="0" w:color="auto"/>
          </w:divBdr>
        </w:div>
      </w:divsChild>
    </w:div>
    <w:div w:id="1154758813">
      <w:bodyDiv w:val="1"/>
      <w:marLeft w:val="0"/>
      <w:marRight w:val="0"/>
      <w:marTop w:val="0"/>
      <w:marBottom w:val="0"/>
      <w:divBdr>
        <w:top w:val="none" w:sz="0" w:space="0" w:color="auto"/>
        <w:left w:val="none" w:sz="0" w:space="0" w:color="auto"/>
        <w:bottom w:val="none" w:sz="0" w:space="0" w:color="auto"/>
        <w:right w:val="none" w:sz="0" w:space="0" w:color="auto"/>
      </w:divBdr>
    </w:div>
    <w:div w:id="1158762076">
      <w:bodyDiv w:val="1"/>
      <w:marLeft w:val="0"/>
      <w:marRight w:val="0"/>
      <w:marTop w:val="0"/>
      <w:marBottom w:val="0"/>
      <w:divBdr>
        <w:top w:val="none" w:sz="0" w:space="0" w:color="auto"/>
        <w:left w:val="none" w:sz="0" w:space="0" w:color="auto"/>
        <w:bottom w:val="none" w:sz="0" w:space="0" w:color="auto"/>
        <w:right w:val="none" w:sz="0" w:space="0" w:color="auto"/>
      </w:divBdr>
    </w:div>
    <w:div w:id="1160731313">
      <w:bodyDiv w:val="1"/>
      <w:marLeft w:val="0"/>
      <w:marRight w:val="0"/>
      <w:marTop w:val="0"/>
      <w:marBottom w:val="0"/>
      <w:divBdr>
        <w:top w:val="none" w:sz="0" w:space="0" w:color="auto"/>
        <w:left w:val="none" w:sz="0" w:space="0" w:color="auto"/>
        <w:bottom w:val="none" w:sz="0" w:space="0" w:color="auto"/>
        <w:right w:val="none" w:sz="0" w:space="0" w:color="auto"/>
      </w:divBdr>
    </w:div>
    <w:div w:id="1171993398">
      <w:bodyDiv w:val="1"/>
      <w:marLeft w:val="0"/>
      <w:marRight w:val="0"/>
      <w:marTop w:val="0"/>
      <w:marBottom w:val="0"/>
      <w:divBdr>
        <w:top w:val="none" w:sz="0" w:space="0" w:color="auto"/>
        <w:left w:val="none" w:sz="0" w:space="0" w:color="auto"/>
        <w:bottom w:val="none" w:sz="0" w:space="0" w:color="auto"/>
        <w:right w:val="none" w:sz="0" w:space="0" w:color="auto"/>
      </w:divBdr>
    </w:div>
    <w:div w:id="1181970694">
      <w:bodyDiv w:val="1"/>
      <w:marLeft w:val="0"/>
      <w:marRight w:val="0"/>
      <w:marTop w:val="0"/>
      <w:marBottom w:val="0"/>
      <w:divBdr>
        <w:top w:val="none" w:sz="0" w:space="0" w:color="auto"/>
        <w:left w:val="none" w:sz="0" w:space="0" w:color="auto"/>
        <w:bottom w:val="none" w:sz="0" w:space="0" w:color="auto"/>
        <w:right w:val="none" w:sz="0" w:space="0" w:color="auto"/>
      </w:divBdr>
    </w:div>
    <w:div w:id="1183474846">
      <w:bodyDiv w:val="1"/>
      <w:marLeft w:val="0"/>
      <w:marRight w:val="0"/>
      <w:marTop w:val="0"/>
      <w:marBottom w:val="0"/>
      <w:divBdr>
        <w:top w:val="none" w:sz="0" w:space="0" w:color="auto"/>
        <w:left w:val="none" w:sz="0" w:space="0" w:color="auto"/>
        <w:bottom w:val="none" w:sz="0" w:space="0" w:color="auto"/>
        <w:right w:val="none" w:sz="0" w:space="0" w:color="auto"/>
      </w:divBdr>
    </w:div>
    <w:div w:id="1194000501">
      <w:bodyDiv w:val="1"/>
      <w:marLeft w:val="0"/>
      <w:marRight w:val="0"/>
      <w:marTop w:val="0"/>
      <w:marBottom w:val="0"/>
      <w:divBdr>
        <w:top w:val="none" w:sz="0" w:space="0" w:color="auto"/>
        <w:left w:val="none" w:sz="0" w:space="0" w:color="auto"/>
        <w:bottom w:val="none" w:sz="0" w:space="0" w:color="auto"/>
        <w:right w:val="none" w:sz="0" w:space="0" w:color="auto"/>
      </w:divBdr>
    </w:div>
    <w:div w:id="1197112413">
      <w:bodyDiv w:val="1"/>
      <w:marLeft w:val="0"/>
      <w:marRight w:val="0"/>
      <w:marTop w:val="0"/>
      <w:marBottom w:val="0"/>
      <w:divBdr>
        <w:top w:val="none" w:sz="0" w:space="0" w:color="auto"/>
        <w:left w:val="none" w:sz="0" w:space="0" w:color="auto"/>
        <w:bottom w:val="none" w:sz="0" w:space="0" w:color="auto"/>
        <w:right w:val="none" w:sz="0" w:space="0" w:color="auto"/>
      </w:divBdr>
    </w:div>
    <w:div w:id="1201895983">
      <w:bodyDiv w:val="1"/>
      <w:marLeft w:val="0"/>
      <w:marRight w:val="0"/>
      <w:marTop w:val="0"/>
      <w:marBottom w:val="0"/>
      <w:divBdr>
        <w:top w:val="none" w:sz="0" w:space="0" w:color="auto"/>
        <w:left w:val="none" w:sz="0" w:space="0" w:color="auto"/>
        <w:bottom w:val="none" w:sz="0" w:space="0" w:color="auto"/>
        <w:right w:val="none" w:sz="0" w:space="0" w:color="auto"/>
      </w:divBdr>
    </w:div>
    <w:div w:id="1205797066">
      <w:bodyDiv w:val="1"/>
      <w:marLeft w:val="0"/>
      <w:marRight w:val="0"/>
      <w:marTop w:val="0"/>
      <w:marBottom w:val="0"/>
      <w:divBdr>
        <w:top w:val="none" w:sz="0" w:space="0" w:color="auto"/>
        <w:left w:val="none" w:sz="0" w:space="0" w:color="auto"/>
        <w:bottom w:val="none" w:sz="0" w:space="0" w:color="auto"/>
        <w:right w:val="none" w:sz="0" w:space="0" w:color="auto"/>
      </w:divBdr>
    </w:div>
    <w:div w:id="1206138359">
      <w:bodyDiv w:val="1"/>
      <w:marLeft w:val="0"/>
      <w:marRight w:val="0"/>
      <w:marTop w:val="0"/>
      <w:marBottom w:val="0"/>
      <w:divBdr>
        <w:top w:val="none" w:sz="0" w:space="0" w:color="auto"/>
        <w:left w:val="none" w:sz="0" w:space="0" w:color="auto"/>
        <w:bottom w:val="none" w:sz="0" w:space="0" w:color="auto"/>
        <w:right w:val="none" w:sz="0" w:space="0" w:color="auto"/>
      </w:divBdr>
    </w:div>
    <w:div w:id="1213494502">
      <w:bodyDiv w:val="1"/>
      <w:marLeft w:val="0"/>
      <w:marRight w:val="0"/>
      <w:marTop w:val="0"/>
      <w:marBottom w:val="0"/>
      <w:divBdr>
        <w:top w:val="none" w:sz="0" w:space="0" w:color="auto"/>
        <w:left w:val="none" w:sz="0" w:space="0" w:color="auto"/>
        <w:bottom w:val="none" w:sz="0" w:space="0" w:color="auto"/>
        <w:right w:val="none" w:sz="0" w:space="0" w:color="auto"/>
      </w:divBdr>
    </w:div>
    <w:div w:id="1214125120">
      <w:bodyDiv w:val="1"/>
      <w:marLeft w:val="0"/>
      <w:marRight w:val="0"/>
      <w:marTop w:val="0"/>
      <w:marBottom w:val="0"/>
      <w:divBdr>
        <w:top w:val="none" w:sz="0" w:space="0" w:color="auto"/>
        <w:left w:val="none" w:sz="0" w:space="0" w:color="auto"/>
        <w:bottom w:val="none" w:sz="0" w:space="0" w:color="auto"/>
        <w:right w:val="none" w:sz="0" w:space="0" w:color="auto"/>
      </w:divBdr>
    </w:div>
    <w:div w:id="1216965159">
      <w:bodyDiv w:val="1"/>
      <w:marLeft w:val="0"/>
      <w:marRight w:val="0"/>
      <w:marTop w:val="0"/>
      <w:marBottom w:val="0"/>
      <w:divBdr>
        <w:top w:val="none" w:sz="0" w:space="0" w:color="auto"/>
        <w:left w:val="none" w:sz="0" w:space="0" w:color="auto"/>
        <w:bottom w:val="none" w:sz="0" w:space="0" w:color="auto"/>
        <w:right w:val="none" w:sz="0" w:space="0" w:color="auto"/>
      </w:divBdr>
    </w:div>
    <w:div w:id="1217200536">
      <w:bodyDiv w:val="1"/>
      <w:marLeft w:val="0"/>
      <w:marRight w:val="0"/>
      <w:marTop w:val="0"/>
      <w:marBottom w:val="0"/>
      <w:divBdr>
        <w:top w:val="none" w:sz="0" w:space="0" w:color="auto"/>
        <w:left w:val="none" w:sz="0" w:space="0" w:color="auto"/>
        <w:bottom w:val="none" w:sz="0" w:space="0" w:color="auto"/>
        <w:right w:val="none" w:sz="0" w:space="0" w:color="auto"/>
      </w:divBdr>
    </w:div>
    <w:div w:id="1226725889">
      <w:bodyDiv w:val="1"/>
      <w:marLeft w:val="0"/>
      <w:marRight w:val="0"/>
      <w:marTop w:val="235"/>
      <w:marBottom w:val="235"/>
      <w:divBdr>
        <w:top w:val="none" w:sz="0" w:space="0" w:color="auto"/>
        <w:left w:val="none" w:sz="0" w:space="0" w:color="auto"/>
        <w:bottom w:val="none" w:sz="0" w:space="0" w:color="auto"/>
        <w:right w:val="none" w:sz="0" w:space="0" w:color="auto"/>
      </w:divBdr>
      <w:divsChild>
        <w:div w:id="873007313">
          <w:marLeft w:val="0"/>
          <w:marRight w:val="0"/>
          <w:marTop w:val="0"/>
          <w:marBottom w:val="0"/>
          <w:divBdr>
            <w:top w:val="none" w:sz="0" w:space="0" w:color="auto"/>
            <w:left w:val="none" w:sz="0" w:space="0" w:color="auto"/>
            <w:bottom w:val="none" w:sz="0" w:space="0" w:color="auto"/>
            <w:right w:val="none" w:sz="0" w:space="0" w:color="auto"/>
          </w:divBdr>
        </w:div>
      </w:divsChild>
    </w:div>
    <w:div w:id="1228491587">
      <w:bodyDiv w:val="1"/>
      <w:marLeft w:val="0"/>
      <w:marRight w:val="0"/>
      <w:marTop w:val="0"/>
      <w:marBottom w:val="0"/>
      <w:divBdr>
        <w:top w:val="none" w:sz="0" w:space="0" w:color="auto"/>
        <w:left w:val="none" w:sz="0" w:space="0" w:color="auto"/>
        <w:bottom w:val="none" w:sz="0" w:space="0" w:color="auto"/>
        <w:right w:val="none" w:sz="0" w:space="0" w:color="auto"/>
      </w:divBdr>
    </w:div>
    <w:div w:id="1231816974">
      <w:bodyDiv w:val="1"/>
      <w:marLeft w:val="0"/>
      <w:marRight w:val="0"/>
      <w:marTop w:val="0"/>
      <w:marBottom w:val="0"/>
      <w:divBdr>
        <w:top w:val="none" w:sz="0" w:space="0" w:color="auto"/>
        <w:left w:val="none" w:sz="0" w:space="0" w:color="auto"/>
        <w:bottom w:val="none" w:sz="0" w:space="0" w:color="auto"/>
        <w:right w:val="none" w:sz="0" w:space="0" w:color="auto"/>
      </w:divBdr>
    </w:div>
    <w:div w:id="1242180688">
      <w:bodyDiv w:val="1"/>
      <w:marLeft w:val="0"/>
      <w:marRight w:val="0"/>
      <w:marTop w:val="0"/>
      <w:marBottom w:val="0"/>
      <w:divBdr>
        <w:top w:val="none" w:sz="0" w:space="0" w:color="auto"/>
        <w:left w:val="none" w:sz="0" w:space="0" w:color="auto"/>
        <w:bottom w:val="none" w:sz="0" w:space="0" w:color="auto"/>
        <w:right w:val="none" w:sz="0" w:space="0" w:color="auto"/>
      </w:divBdr>
    </w:div>
    <w:div w:id="1243375252">
      <w:bodyDiv w:val="1"/>
      <w:marLeft w:val="0"/>
      <w:marRight w:val="0"/>
      <w:marTop w:val="0"/>
      <w:marBottom w:val="0"/>
      <w:divBdr>
        <w:top w:val="none" w:sz="0" w:space="0" w:color="auto"/>
        <w:left w:val="none" w:sz="0" w:space="0" w:color="auto"/>
        <w:bottom w:val="none" w:sz="0" w:space="0" w:color="auto"/>
        <w:right w:val="none" w:sz="0" w:space="0" w:color="auto"/>
      </w:divBdr>
    </w:div>
    <w:div w:id="1271280734">
      <w:bodyDiv w:val="1"/>
      <w:marLeft w:val="0"/>
      <w:marRight w:val="0"/>
      <w:marTop w:val="0"/>
      <w:marBottom w:val="0"/>
      <w:divBdr>
        <w:top w:val="none" w:sz="0" w:space="0" w:color="auto"/>
        <w:left w:val="none" w:sz="0" w:space="0" w:color="auto"/>
        <w:bottom w:val="none" w:sz="0" w:space="0" w:color="auto"/>
        <w:right w:val="none" w:sz="0" w:space="0" w:color="auto"/>
      </w:divBdr>
    </w:div>
    <w:div w:id="1272130137">
      <w:bodyDiv w:val="1"/>
      <w:marLeft w:val="0"/>
      <w:marRight w:val="0"/>
      <w:marTop w:val="0"/>
      <w:marBottom w:val="0"/>
      <w:divBdr>
        <w:top w:val="none" w:sz="0" w:space="0" w:color="auto"/>
        <w:left w:val="none" w:sz="0" w:space="0" w:color="auto"/>
        <w:bottom w:val="none" w:sz="0" w:space="0" w:color="auto"/>
        <w:right w:val="none" w:sz="0" w:space="0" w:color="auto"/>
      </w:divBdr>
    </w:div>
    <w:div w:id="1287464599">
      <w:bodyDiv w:val="1"/>
      <w:marLeft w:val="0"/>
      <w:marRight w:val="0"/>
      <w:marTop w:val="0"/>
      <w:marBottom w:val="0"/>
      <w:divBdr>
        <w:top w:val="none" w:sz="0" w:space="0" w:color="auto"/>
        <w:left w:val="none" w:sz="0" w:space="0" w:color="auto"/>
        <w:bottom w:val="none" w:sz="0" w:space="0" w:color="auto"/>
        <w:right w:val="none" w:sz="0" w:space="0" w:color="auto"/>
      </w:divBdr>
    </w:div>
    <w:div w:id="1317562945">
      <w:bodyDiv w:val="1"/>
      <w:marLeft w:val="0"/>
      <w:marRight w:val="0"/>
      <w:marTop w:val="0"/>
      <w:marBottom w:val="0"/>
      <w:divBdr>
        <w:top w:val="none" w:sz="0" w:space="0" w:color="auto"/>
        <w:left w:val="none" w:sz="0" w:space="0" w:color="auto"/>
        <w:bottom w:val="none" w:sz="0" w:space="0" w:color="auto"/>
        <w:right w:val="none" w:sz="0" w:space="0" w:color="auto"/>
      </w:divBdr>
    </w:div>
    <w:div w:id="1319072597">
      <w:bodyDiv w:val="1"/>
      <w:marLeft w:val="0"/>
      <w:marRight w:val="0"/>
      <w:marTop w:val="0"/>
      <w:marBottom w:val="0"/>
      <w:divBdr>
        <w:top w:val="none" w:sz="0" w:space="0" w:color="auto"/>
        <w:left w:val="none" w:sz="0" w:space="0" w:color="auto"/>
        <w:bottom w:val="none" w:sz="0" w:space="0" w:color="auto"/>
        <w:right w:val="none" w:sz="0" w:space="0" w:color="auto"/>
      </w:divBdr>
    </w:div>
    <w:div w:id="1345980855">
      <w:bodyDiv w:val="1"/>
      <w:marLeft w:val="0"/>
      <w:marRight w:val="0"/>
      <w:marTop w:val="0"/>
      <w:marBottom w:val="0"/>
      <w:divBdr>
        <w:top w:val="none" w:sz="0" w:space="0" w:color="auto"/>
        <w:left w:val="none" w:sz="0" w:space="0" w:color="auto"/>
        <w:bottom w:val="none" w:sz="0" w:space="0" w:color="auto"/>
        <w:right w:val="none" w:sz="0" w:space="0" w:color="auto"/>
      </w:divBdr>
    </w:div>
    <w:div w:id="1347055141">
      <w:bodyDiv w:val="1"/>
      <w:marLeft w:val="0"/>
      <w:marRight w:val="0"/>
      <w:marTop w:val="0"/>
      <w:marBottom w:val="0"/>
      <w:divBdr>
        <w:top w:val="none" w:sz="0" w:space="0" w:color="auto"/>
        <w:left w:val="none" w:sz="0" w:space="0" w:color="auto"/>
        <w:bottom w:val="none" w:sz="0" w:space="0" w:color="auto"/>
        <w:right w:val="none" w:sz="0" w:space="0" w:color="auto"/>
      </w:divBdr>
    </w:div>
    <w:div w:id="1357736583">
      <w:bodyDiv w:val="1"/>
      <w:marLeft w:val="0"/>
      <w:marRight w:val="0"/>
      <w:marTop w:val="0"/>
      <w:marBottom w:val="0"/>
      <w:divBdr>
        <w:top w:val="none" w:sz="0" w:space="0" w:color="auto"/>
        <w:left w:val="none" w:sz="0" w:space="0" w:color="auto"/>
        <w:bottom w:val="none" w:sz="0" w:space="0" w:color="auto"/>
        <w:right w:val="none" w:sz="0" w:space="0" w:color="auto"/>
      </w:divBdr>
    </w:div>
    <w:div w:id="1358239134">
      <w:bodyDiv w:val="1"/>
      <w:marLeft w:val="0"/>
      <w:marRight w:val="0"/>
      <w:marTop w:val="0"/>
      <w:marBottom w:val="0"/>
      <w:divBdr>
        <w:top w:val="none" w:sz="0" w:space="0" w:color="auto"/>
        <w:left w:val="none" w:sz="0" w:space="0" w:color="auto"/>
        <w:bottom w:val="none" w:sz="0" w:space="0" w:color="auto"/>
        <w:right w:val="none" w:sz="0" w:space="0" w:color="auto"/>
      </w:divBdr>
    </w:div>
    <w:div w:id="1401101586">
      <w:bodyDiv w:val="1"/>
      <w:marLeft w:val="0"/>
      <w:marRight w:val="0"/>
      <w:marTop w:val="0"/>
      <w:marBottom w:val="0"/>
      <w:divBdr>
        <w:top w:val="none" w:sz="0" w:space="0" w:color="auto"/>
        <w:left w:val="none" w:sz="0" w:space="0" w:color="auto"/>
        <w:bottom w:val="none" w:sz="0" w:space="0" w:color="auto"/>
        <w:right w:val="none" w:sz="0" w:space="0" w:color="auto"/>
      </w:divBdr>
    </w:div>
    <w:div w:id="1402365998">
      <w:bodyDiv w:val="1"/>
      <w:marLeft w:val="0"/>
      <w:marRight w:val="0"/>
      <w:marTop w:val="0"/>
      <w:marBottom w:val="0"/>
      <w:divBdr>
        <w:top w:val="none" w:sz="0" w:space="0" w:color="auto"/>
        <w:left w:val="none" w:sz="0" w:space="0" w:color="auto"/>
        <w:bottom w:val="none" w:sz="0" w:space="0" w:color="auto"/>
        <w:right w:val="none" w:sz="0" w:space="0" w:color="auto"/>
      </w:divBdr>
    </w:div>
    <w:div w:id="1403483312">
      <w:bodyDiv w:val="1"/>
      <w:marLeft w:val="0"/>
      <w:marRight w:val="0"/>
      <w:marTop w:val="0"/>
      <w:marBottom w:val="0"/>
      <w:divBdr>
        <w:top w:val="none" w:sz="0" w:space="0" w:color="auto"/>
        <w:left w:val="none" w:sz="0" w:space="0" w:color="auto"/>
        <w:bottom w:val="none" w:sz="0" w:space="0" w:color="auto"/>
        <w:right w:val="none" w:sz="0" w:space="0" w:color="auto"/>
      </w:divBdr>
    </w:div>
    <w:div w:id="1424182192">
      <w:bodyDiv w:val="1"/>
      <w:marLeft w:val="0"/>
      <w:marRight w:val="0"/>
      <w:marTop w:val="0"/>
      <w:marBottom w:val="0"/>
      <w:divBdr>
        <w:top w:val="none" w:sz="0" w:space="0" w:color="auto"/>
        <w:left w:val="none" w:sz="0" w:space="0" w:color="auto"/>
        <w:bottom w:val="none" w:sz="0" w:space="0" w:color="auto"/>
        <w:right w:val="none" w:sz="0" w:space="0" w:color="auto"/>
      </w:divBdr>
      <w:divsChild>
        <w:div w:id="107433680">
          <w:marLeft w:val="0"/>
          <w:marRight w:val="0"/>
          <w:marTop w:val="0"/>
          <w:marBottom w:val="0"/>
          <w:divBdr>
            <w:top w:val="none" w:sz="0" w:space="0" w:color="auto"/>
            <w:left w:val="none" w:sz="0" w:space="0" w:color="auto"/>
            <w:bottom w:val="none" w:sz="0" w:space="0" w:color="auto"/>
            <w:right w:val="none" w:sz="0" w:space="0" w:color="auto"/>
          </w:divBdr>
        </w:div>
        <w:div w:id="1090809674">
          <w:marLeft w:val="0"/>
          <w:marRight w:val="0"/>
          <w:marTop w:val="0"/>
          <w:marBottom w:val="0"/>
          <w:divBdr>
            <w:top w:val="none" w:sz="0" w:space="0" w:color="auto"/>
            <w:left w:val="none" w:sz="0" w:space="0" w:color="auto"/>
            <w:bottom w:val="none" w:sz="0" w:space="0" w:color="auto"/>
            <w:right w:val="none" w:sz="0" w:space="0" w:color="auto"/>
          </w:divBdr>
        </w:div>
        <w:div w:id="1491949586">
          <w:marLeft w:val="0"/>
          <w:marRight w:val="0"/>
          <w:marTop w:val="0"/>
          <w:marBottom w:val="0"/>
          <w:divBdr>
            <w:top w:val="none" w:sz="0" w:space="0" w:color="auto"/>
            <w:left w:val="none" w:sz="0" w:space="0" w:color="auto"/>
            <w:bottom w:val="none" w:sz="0" w:space="0" w:color="auto"/>
            <w:right w:val="none" w:sz="0" w:space="0" w:color="auto"/>
          </w:divBdr>
        </w:div>
      </w:divsChild>
    </w:div>
    <w:div w:id="1440948098">
      <w:bodyDiv w:val="1"/>
      <w:marLeft w:val="0"/>
      <w:marRight w:val="0"/>
      <w:marTop w:val="0"/>
      <w:marBottom w:val="0"/>
      <w:divBdr>
        <w:top w:val="none" w:sz="0" w:space="0" w:color="auto"/>
        <w:left w:val="none" w:sz="0" w:space="0" w:color="auto"/>
        <w:bottom w:val="none" w:sz="0" w:space="0" w:color="auto"/>
        <w:right w:val="none" w:sz="0" w:space="0" w:color="auto"/>
      </w:divBdr>
    </w:div>
    <w:div w:id="1445226178">
      <w:bodyDiv w:val="1"/>
      <w:marLeft w:val="0"/>
      <w:marRight w:val="0"/>
      <w:marTop w:val="0"/>
      <w:marBottom w:val="0"/>
      <w:divBdr>
        <w:top w:val="none" w:sz="0" w:space="0" w:color="auto"/>
        <w:left w:val="none" w:sz="0" w:space="0" w:color="auto"/>
        <w:bottom w:val="none" w:sz="0" w:space="0" w:color="auto"/>
        <w:right w:val="none" w:sz="0" w:space="0" w:color="auto"/>
      </w:divBdr>
    </w:div>
    <w:div w:id="1446731566">
      <w:bodyDiv w:val="1"/>
      <w:marLeft w:val="0"/>
      <w:marRight w:val="0"/>
      <w:marTop w:val="0"/>
      <w:marBottom w:val="0"/>
      <w:divBdr>
        <w:top w:val="none" w:sz="0" w:space="0" w:color="auto"/>
        <w:left w:val="none" w:sz="0" w:space="0" w:color="auto"/>
        <w:bottom w:val="none" w:sz="0" w:space="0" w:color="auto"/>
        <w:right w:val="none" w:sz="0" w:space="0" w:color="auto"/>
      </w:divBdr>
    </w:div>
    <w:div w:id="1446735817">
      <w:bodyDiv w:val="1"/>
      <w:marLeft w:val="0"/>
      <w:marRight w:val="0"/>
      <w:marTop w:val="0"/>
      <w:marBottom w:val="0"/>
      <w:divBdr>
        <w:top w:val="none" w:sz="0" w:space="0" w:color="auto"/>
        <w:left w:val="none" w:sz="0" w:space="0" w:color="auto"/>
        <w:bottom w:val="none" w:sz="0" w:space="0" w:color="auto"/>
        <w:right w:val="none" w:sz="0" w:space="0" w:color="auto"/>
      </w:divBdr>
    </w:div>
    <w:div w:id="1456488481">
      <w:bodyDiv w:val="1"/>
      <w:marLeft w:val="0"/>
      <w:marRight w:val="0"/>
      <w:marTop w:val="0"/>
      <w:marBottom w:val="0"/>
      <w:divBdr>
        <w:top w:val="none" w:sz="0" w:space="0" w:color="auto"/>
        <w:left w:val="none" w:sz="0" w:space="0" w:color="auto"/>
        <w:bottom w:val="none" w:sz="0" w:space="0" w:color="auto"/>
        <w:right w:val="none" w:sz="0" w:space="0" w:color="auto"/>
      </w:divBdr>
      <w:divsChild>
        <w:div w:id="1398555538">
          <w:marLeft w:val="0"/>
          <w:marRight w:val="0"/>
          <w:marTop w:val="0"/>
          <w:marBottom w:val="0"/>
          <w:divBdr>
            <w:top w:val="none" w:sz="0" w:space="0" w:color="auto"/>
            <w:left w:val="none" w:sz="0" w:space="0" w:color="auto"/>
            <w:bottom w:val="none" w:sz="0" w:space="0" w:color="auto"/>
            <w:right w:val="none" w:sz="0" w:space="0" w:color="auto"/>
          </w:divBdr>
          <w:divsChild>
            <w:div w:id="907955661">
              <w:marLeft w:val="0"/>
              <w:marRight w:val="0"/>
              <w:marTop w:val="0"/>
              <w:marBottom w:val="0"/>
              <w:divBdr>
                <w:top w:val="none" w:sz="0" w:space="0" w:color="auto"/>
                <w:left w:val="none" w:sz="0" w:space="0" w:color="auto"/>
                <w:bottom w:val="none" w:sz="0" w:space="0" w:color="auto"/>
                <w:right w:val="none" w:sz="0" w:space="0" w:color="auto"/>
              </w:divBdr>
              <w:divsChild>
                <w:div w:id="1273171453">
                  <w:marLeft w:val="0"/>
                  <w:marRight w:val="0"/>
                  <w:marTop w:val="0"/>
                  <w:marBottom w:val="0"/>
                  <w:divBdr>
                    <w:top w:val="none" w:sz="0" w:space="0" w:color="auto"/>
                    <w:left w:val="none" w:sz="0" w:space="0" w:color="auto"/>
                    <w:bottom w:val="none" w:sz="0" w:space="0" w:color="auto"/>
                    <w:right w:val="none" w:sz="0" w:space="0" w:color="auto"/>
                  </w:divBdr>
                  <w:divsChild>
                    <w:div w:id="80373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724144">
      <w:bodyDiv w:val="1"/>
      <w:marLeft w:val="0"/>
      <w:marRight w:val="0"/>
      <w:marTop w:val="0"/>
      <w:marBottom w:val="0"/>
      <w:divBdr>
        <w:top w:val="none" w:sz="0" w:space="0" w:color="auto"/>
        <w:left w:val="none" w:sz="0" w:space="0" w:color="auto"/>
        <w:bottom w:val="none" w:sz="0" w:space="0" w:color="auto"/>
        <w:right w:val="none" w:sz="0" w:space="0" w:color="auto"/>
      </w:divBdr>
    </w:div>
    <w:div w:id="1479765275">
      <w:bodyDiv w:val="1"/>
      <w:marLeft w:val="0"/>
      <w:marRight w:val="0"/>
      <w:marTop w:val="0"/>
      <w:marBottom w:val="0"/>
      <w:divBdr>
        <w:top w:val="none" w:sz="0" w:space="0" w:color="auto"/>
        <w:left w:val="none" w:sz="0" w:space="0" w:color="auto"/>
        <w:bottom w:val="none" w:sz="0" w:space="0" w:color="auto"/>
        <w:right w:val="none" w:sz="0" w:space="0" w:color="auto"/>
      </w:divBdr>
    </w:div>
    <w:div w:id="1493764614">
      <w:bodyDiv w:val="1"/>
      <w:marLeft w:val="0"/>
      <w:marRight w:val="0"/>
      <w:marTop w:val="0"/>
      <w:marBottom w:val="0"/>
      <w:divBdr>
        <w:top w:val="none" w:sz="0" w:space="0" w:color="auto"/>
        <w:left w:val="none" w:sz="0" w:space="0" w:color="auto"/>
        <w:bottom w:val="none" w:sz="0" w:space="0" w:color="auto"/>
        <w:right w:val="none" w:sz="0" w:space="0" w:color="auto"/>
      </w:divBdr>
    </w:div>
    <w:div w:id="1495335174">
      <w:bodyDiv w:val="1"/>
      <w:marLeft w:val="0"/>
      <w:marRight w:val="0"/>
      <w:marTop w:val="0"/>
      <w:marBottom w:val="0"/>
      <w:divBdr>
        <w:top w:val="none" w:sz="0" w:space="0" w:color="auto"/>
        <w:left w:val="none" w:sz="0" w:space="0" w:color="auto"/>
        <w:bottom w:val="none" w:sz="0" w:space="0" w:color="auto"/>
        <w:right w:val="none" w:sz="0" w:space="0" w:color="auto"/>
      </w:divBdr>
    </w:div>
    <w:div w:id="1534071797">
      <w:bodyDiv w:val="1"/>
      <w:marLeft w:val="0"/>
      <w:marRight w:val="0"/>
      <w:marTop w:val="0"/>
      <w:marBottom w:val="0"/>
      <w:divBdr>
        <w:top w:val="none" w:sz="0" w:space="0" w:color="auto"/>
        <w:left w:val="none" w:sz="0" w:space="0" w:color="auto"/>
        <w:bottom w:val="none" w:sz="0" w:space="0" w:color="auto"/>
        <w:right w:val="none" w:sz="0" w:space="0" w:color="auto"/>
      </w:divBdr>
    </w:div>
    <w:div w:id="1535463487">
      <w:bodyDiv w:val="1"/>
      <w:marLeft w:val="0"/>
      <w:marRight w:val="0"/>
      <w:marTop w:val="0"/>
      <w:marBottom w:val="0"/>
      <w:divBdr>
        <w:top w:val="none" w:sz="0" w:space="0" w:color="auto"/>
        <w:left w:val="none" w:sz="0" w:space="0" w:color="auto"/>
        <w:bottom w:val="none" w:sz="0" w:space="0" w:color="auto"/>
        <w:right w:val="none" w:sz="0" w:space="0" w:color="auto"/>
      </w:divBdr>
    </w:div>
    <w:div w:id="1541699389">
      <w:bodyDiv w:val="1"/>
      <w:marLeft w:val="0"/>
      <w:marRight w:val="0"/>
      <w:marTop w:val="235"/>
      <w:marBottom w:val="235"/>
      <w:divBdr>
        <w:top w:val="none" w:sz="0" w:space="0" w:color="auto"/>
        <w:left w:val="none" w:sz="0" w:space="0" w:color="auto"/>
        <w:bottom w:val="none" w:sz="0" w:space="0" w:color="auto"/>
        <w:right w:val="none" w:sz="0" w:space="0" w:color="auto"/>
      </w:divBdr>
      <w:divsChild>
        <w:div w:id="223489503">
          <w:marLeft w:val="0"/>
          <w:marRight w:val="0"/>
          <w:marTop w:val="0"/>
          <w:marBottom w:val="0"/>
          <w:divBdr>
            <w:top w:val="none" w:sz="0" w:space="0" w:color="auto"/>
            <w:left w:val="none" w:sz="0" w:space="0" w:color="auto"/>
            <w:bottom w:val="none" w:sz="0" w:space="0" w:color="auto"/>
            <w:right w:val="none" w:sz="0" w:space="0" w:color="auto"/>
          </w:divBdr>
        </w:div>
      </w:divsChild>
    </w:div>
    <w:div w:id="1547061815">
      <w:bodyDiv w:val="1"/>
      <w:marLeft w:val="0"/>
      <w:marRight w:val="0"/>
      <w:marTop w:val="0"/>
      <w:marBottom w:val="0"/>
      <w:divBdr>
        <w:top w:val="none" w:sz="0" w:space="0" w:color="auto"/>
        <w:left w:val="none" w:sz="0" w:space="0" w:color="auto"/>
        <w:bottom w:val="none" w:sz="0" w:space="0" w:color="auto"/>
        <w:right w:val="none" w:sz="0" w:space="0" w:color="auto"/>
      </w:divBdr>
    </w:div>
    <w:div w:id="1549607497">
      <w:bodyDiv w:val="1"/>
      <w:marLeft w:val="0"/>
      <w:marRight w:val="0"/>
      <w:marTop w:val="0"/>
      <w:marBottom w:val="0"/>
      <w:divBdr>
        <w:top w:val="none" w:sz="0" w:space="0" w:color="auto"/>
        <w:left w:val="none" w:sz="0" w:space="0" w:color="auto"/>
        <w:bottom w:val="none" w:sz="0" w:space="0" w:color="auto"/>
        <w:right w:val="none" w:sz="0" w:space="0" w:color="auto"/>
      </w:divBdr>
    </w:div>
    <w:div w:id="1557624850">
      <w:bodyDiv w:val="1"/>
      <w:marLeft w:val="0"/>
      <w:marRight w:val="0"/>
      <w:marTop w:val="0"/>
      <w:marBottom w:val="0"/>
      <w:divBdr>
        <w:top w:val="none" w:sz="0" w:space="0" w:color="auto"/>
        <w:left w:val="none" w:sz="0" w:space="0" w:color="auto"/>
        <w:bottom w:val="none" w:sz="0" w:space="0" w:color="auto"/>
        <w:right w:val="none" w:sz="0" w:space="0" w:color="auto"/>
      </w:divBdr>
    </w:div>
    <w:div w:id="1568342344">
      <w:bodyDiv w:val="1"/>
      <w:marLeft w:val="0"/>
      <w:marRight w:val="0"/>
      <w:marTop w:val="0"/>
      <w:marBottom w:val="0"/>
      <w:divBdr>
        <w:top w:val="none" w:sz="0" w:space="0" w:color="auto"/>
        <w:left w:val="none" w:sz="0" w:space="0" w:color="auto"/>
        <w:bottom w:val="none" w:sz="0" w:space="0" w:color="auto"/>
        <w:right w:val="none" w:sz="0" w:space="0" w:color="auto"/>
      </w:divBdr>
    </w:div>
    <w:div w:id="1576041205">
      <w:bodyDiv w:val="1"/>
      <w:marLeft w:val="0"/>
      <w:marRight w:val="0"/>
      <w:marTop w:val="0"/>
      <w:marBottom w:val="0"/>
      <w:divBdr>
        <w:top w:val="none" w:sz="0" w:space="0" w:color="auto"/>
        <w:left w:val="none" w:sz="0" w:space="0" w:color="auto"/>
        <w:bottom w:val="none" w:sz="0" w:space="0" w:color="auto"/>
        <w:right w:val="none" w:sz="0" w:space="0" w:color="auto"/>
      </w:divBdr>
    </w:div>
    <w:div w:id="1583835410">
      <w:bodyDiv w:val="1"/>
      <w:marLeft w:val="0"/>
      <w:marRight w:val="0"/>
      <w:marTop w:val="0"/>
      <w:marBottom w:val="0"/>
      <w:divBdr>
        <w:top w:val="none" w:sz="0" w:space="0" w:color="auto"/>
        <w:left w:val="none" w:sz="0" w:space="0" w:color="auto"/>
        <w:bottom w:val="none" w:sz="0" w:space="0" w:color="auto"/>
        <w:right w:val="none" w:sz="0" w:space="0" w:color="auto"/>
      </w:divBdr>
    </w:div>
    <w:div w:id="1591544760">
      <w:bodyDiv w:val="1"/>
      <w:marLeft w:val="0"/>
      <w:marRight w:val="0"/>
      <w:marTop w:val="0"/>
      <w:marBottom w:val="0"/>
      <w:divBdr>
        <w:top w:val="none" w:sz="0" w:space="0" w:color="auto"/>
        <w:left w:val="none" w:sz="0" w:space="0" w:color="auto"/>
        <w:bottom w:val="none" w:sz="0" w:space="0" w:color="auto"/>
        <w:right w:val="none" w:sz="0" w:space="0" w:color="auto"/>
      </w:divBdr>
    </w:div>
    <w:div w:id="1597862725">
      <w:bodyDiv w:val="1"/>
      <w:marLeft w:val="0"/>
      <w:marRight w:val="0"/>
      <w:marTop w:val="0"/>
      <w:marBottom w:val="0"/>
      <w:divBdr>
        <w:top w:val="none" w:sz="0" w:space="0" w:color="auto"/>
        <w:left w:val="none" w:sz="0" w:space="0" w:color="auto"/>
        <w:bottom w:val="none" w:sz="0" w:space="0" w:color="auto"/>
        <w:right w:val="none" w:sz="0" w:space="0" w:color="auto"/>
      </w:divBdr>
    </w:div>
    <w:div w:id="1605114673">
      <w:bodyDiv w:val="1"/>
      <w:marLeft w:val="0"/>
      <w:marRight w:val="0"/>
      <w:marTop w:val="0"/>
      <w:marBottom w:val="0"/>
      <w:divBdr>
        <w:top w:val="none" w:sz="0" w:space="0" w:color="auto"/>
        <w:left w:val="none" w:sz="0" w:space="0" w:color="auto"/>
        <w:bottom w:val="none" w:sz="0" w:space="0" w:color="auto"/>
        <w:right w:val="none" w:sz="0" w:space="0" w:color="auto"/>
      </w:divBdr>
    </w:div>
    <w:div w:id="1611887237">
      <w:bodyDiv w:val="1"/>
      <w:marLeft w:val="0"/>
      <w:marRight w:val="0"/>
      <w:marTop w:val="0"/>
      <w:marBottom w:val="0"/>
      <w:divBdr>
        <w:top w:val="none" w:sz="0" w:space="0" w:color="auto"/>
        <w:left w:val="none" w:sz="0" w:space="0" w:color="auto"/>
        <w:bottom w:val="none" w:sz="0" w:space="0" w:color="auto"/>
        <w:right w:val="none" w:sz="0" w:space="0" w:color="auto"/>
      </w:divBdr>
    </w:div>
    <w:div w:id="1616786491">
      <w:bodyDiv w:val="1"/>
      <w:marLeft w:val="0"/>
      <w:marRight w:val="0"/>
      <w:marTop w:val="0"/>
      <w:marBottom w:val="0"/>
      <w:divBdr>
        <w:top w:val="none" w:sz="0" w:space="0" w:color="auto"/>
        <w:left w:val="none" w:sz="0" w:space="0" w:color="auto"/>
        <w:bottom w:val="none" w:sz="0" w:space="0" w:color="auto"/>
        <w:right w:val="none" w:sz="0" w:space="0" w:color="auto"/>
      </w:divBdr>
    </w:div>
    <w:div w:id="1628972567">
      <w:bodyDiv w:val="1"/>
      <w:marLeft w:val="0"/>
      <w:marRight w:val="0"/>
      <w:marTop w:val="0"/>
      <w:marBottom w:val="0"/>
      <w:divBdr>
        <w:top w:val="none" w:sz="0" w:space="0" w:color="auto"/>
        <w:left w:val="none" w:sz="0" w:space="0" w:color="auto"/>
        <w:bottom w:val="none" w:sz="0" w:space="0" w:color="auto"/>
        <w:right w:val="none" w:sz="0" w:space="0" w:color="auto"/>
      </w:divBdr>
    </w:div>
    <w:div w:id="1650788666">
      <w:bodyDiv w:val="1"/>
      <w:marLeft w:val="0"/>
      <w:marRight w:val="0"/>
      <w:marTop w:val="0"/>
      <w:marBottom w:val="0"/>
      <w:divBdr>
        <w:top w:val="none" w:sz="0" w:space="0" w:color="auto"/>
        <w:left w:val="none" w:sz="0" w:space="0" w:color="auto"/>
        <w:bottom w:val="none" w:sz="0" w:space="0" w:color="auto"/>
        <w:right w:val="none" w:sz="0" w:space="0" w:color="auto"/>
      </w:divBdr>
    </w:div>
    <w:div w:id="1666547218">
      <w:bodyDiv w:val="1"/>
      <w:marLeft w:val="0"/>
      <w:marRight w:val="0"/>
      <w:marTop w:val="0"/>
      <w:marBottom w:val="0"/>
      <w:divBdr>
        <w:top w:val="none" w:sz="0" w:space="0" w:color="auto"/>
        <w:left w:val="none" w:sz="0" w:space="0" w:color="auto"/>
        <w:bottom w:val="none" w:sz="0" w:space="0" w:color="auto"/>
        <w:right w:val="none" w:sz="0" w:space="0" w:color="auto"/>
      </w:divBdr>
      <w:divsChild>
        <w:div w:id="1220436237">
          <w:marLeft w:val="0"/>
          <w:marRight w:val="0"/>
          <w:marTop w:val="0"/>
          <w:marBottom w:val="0"/>
          <w:divBdr>
            <w:top w:val="none" w:sz="0" w:space="0" w:color="auto"/>
            <w:left w:val="none" w:sz="0" w:space="0" w:color="auto"/>
            <w:bottom w:val="none" w:sz="0" w:space="0" w:color="auto"/>
            <w:right w:val="none" w:sz="0" w:space="0" w:color="auto"/>
          </w:divBdr>
          <w:divsChild>
            <w:div w:id="1883327316">
              <w:marLeft w:val="0"/>
              <w:marRight w:val="0"/>
              <w:marTop w:val="0"/>
              <w:marBottom w:val="0"/>
              <w:divBdr>
                <w:top w:val="none" w:sz="0" w:space="0" w:color="auto"/>
                <w:left w:val="none" w:sz="0" w:space="0" w:color="auto"/>
                <w:bottom w:val="none" w:sz="0" w:space="0" w:color="auto"/>
                <w:right w:val="none" w:sz="0" w:space="0" w:color="auto"/>
              </w:divBdr>
            </w:div>
            <w:div w:id="2032414542">
              <w:marLeft w:val="0"/>
              <w:marRight w:val="0"/>
              <w:marTop w:val="0"/>
              <w:marBottom w:val="0"/>
              <w:divBdr>
                <w:top w:val="none" w:sz="0" w:space="0" w:color="auto"/>
                <w:left w:val="none" w:sz="0" w:space="0" w:color="auto"/>
                <w:bottom w:val="none" w:sz="0" w:space="0" w:color="auto"/>
                <w:right w:val="none" w:sz="0" w:space="0" w:color="auto"/>
              </w:divBdr>
            </w:div>
          </w:divsChild>
        </w:div>
        <w:div w:id="1841043951">
          <w:marLeft w:val="0"/>
          <w:marRight w:val="0"/>
          <w:marTop w:val="0"/>
          <w:marBottom w:val="0"/>
          <w:divBdr>
            <w:top w:val="none" w:sz="0" w:space="0" w:color="auto"/>
            <w:left w:val="none" w:sz="0" w:space="0" w:color="auto"/>
            <w:bottom w:val="none" w:sz="0" w:space="0" w:color="auto"/>
            <w:right w:val="none" w:sz="0" w:space="0" w:color="auto"/>
          </w:divBdr>
          <w:divsChild>
            <w:div w:id="673337039">
              <w:marLeft w:val="0"/>
              <w:marRight w:val="0"/>
              <w:marTop w:val="0"/>
              <w:marBottom w:val="0"/>
              <w:divBdr>
                <w:top w:val="none" w:sz="0" w:space="0" w:color="auto"/>
                <w:left w:val="none" w:sz="0" w:space="0" w:color="auto"/>
                <w:bottom w:val="none" w:sz="0" w:space="0" w:color="auto"/>
                <w:right w:val="none" w:sz="0" w:space="0" w:color="auto"/>
              </w:divBdr>
            </w:div>
            <w:div w:id="1546288084">
              <w:marLeft w:val="0"/>
              <w:marRight w:val="0"/>
              <w:marTop w:val="0"/>
              <w:marBottom w:val="0"/>
              <w:divBdr>
                <w:top w:val="none" w:sz="0" w:space="0" w:color="auto"/>
                <w:left w:val="none" w:sz="0" w:space="0" w:color="auto"/>
                <w:bottom w:val="none" w:sz="0" w:space="0" w:color="auto"/>
                <w:right w:val="none" w:sz="0" w:space="0" w:color="auto"/>
              </w:divBdr>
            </w:div>
          </w:divsChild>
        </w:div>
        <w:div w:id="2071608223">
          <w:marLeft w:val="0"/>
          <w:marRight w:val="0"/>
          <w:marTop w:val="0"/>
          <w:marBottom w:val="0"/>
          <w:divBdr>
            <w:top w:val="none" w:sz="0" w:space="0" w:color="auto"/>
            <w:left w:val="none" w:sz="0" w:space="0" w:color="auto"/>
            <w:bottom w:val="none" w:sz="0" w:space="0" w:color="auto"/>
            <w:right w:val="none" w:sz="0" w:space="0" w:color="auto"/>
          </w:divBdr>
          <w:divsChild>
            <w:div w:id="946426098">
              <w:marLeft w:val="0"/>
              <w:marRight w:val="0"/>
              <w:marTop w:val="0"/>
              <w:marBottom w:val="0"/>
              <w:divBdr>
                <w:top w:val="none" w:sz="0" w:space="0" w:color="auto"/>
                <w:left w:val="none" w:sz="0" w:space="0" w:color="auto"/>
                <w:bottom w:val="none" w:sz="0" w:space="0" w:color="auto"/>
                <w:right w:val="none" w:sz="0" w:space="0" w:color="auto"/>
              </w:divBdr>
            </w:div>
            <w:div w:id="137627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3857">
      <w:bodyDiv w:val="1"/>
      <w:marLeft w:val="0"/>
      <w:marRight w:val="0"/>
      <w:marTop w:val="0"/>
      <w:marBottom w:val="0"/>
      <w:divBdr>
        <w:top w:val="none" w:sz="0" w:space="0" w:color="auto"/>
        <w:left w:val="none" w:sz="0" w:space="0" w:color="auto"/>
        <w:bottom w:val="none" w:sz="0" w:space="0" w:color="auto"/>
        <w:right w:val="none" w:sz="0" w:space="0" w:color="auto"/>
      </w:divBdr>
    </w:div>
    <w:div w:id="1680347722">
      <w:bodyDiv w:val="1"/>
      <w:marLeft w:val="0"/>
      <w:marRight w:val="0"/>
      <w:marTop w:val="0"/>
      <w:marBottom w:val="0"/>
      <w:divBdr>
        <w:top w:val="none" w:sz="0" w:space="0" w:color="auto"/>
        <w:left w:val="none" w:sz="0" w:space="0" w:color="auto"/>
        <w:bottom w:val="none" w:sz="0" w:space="0" w:color="auto"/>
        <w:right w:val="none" w:sz="0" w:space="0" w:color="auto"/>
      </w:divBdr>
    </w:div>
    <w:div w:id="1687637261">
      <w:bodyDiv w:val="1"/>
      <w:marLeft w:val="0"/>
      <w:marRight w:val="0"/>
      <w:marTop w:val="0"/>
      <w:marBottom w:val="0"/>
      <w:divBdr>
        <w:top w:val="none" w:sz="0" w:space="0" w:color="auto"/>
        <w:left w:val="none" w:sz="0" w:space="0" w:color="auto"/>
        <w:bottom w:val="none" w:sz="0" w:space="0" w:color="auto"/>
        <w:right w:val="none" w:sz="0" w:space="0" w:color="auto"/>
      </w:divBdr>
    </w:div>
    <w:div w:id="1689525338">
      <w:bodyDiv w:val="1"/>
      <w:marLeft w:val="0"/>
      <w:marRight w:val="0"/>
      <w:marTop w:val="0"/>
      <w:marBottom w:val="0"/>
      <w:divBdr>
        <w:top w:val="none" w:sz="0" w:space="0" w:color="auto"/>
        <w:left w:val="none" w:sz="0" w:space="0" w:color="auto"/>
        <w:bottom w:val="none" w:sz="0" w:space="0" w:color="auto"/>
        <w:right w:val="none" w:sz="0" w:space="0" w:color="auto"/>
      </w:divBdr>
    </w:div>
    <w:div w:id="1690985673">
      <w:bodyDiv w:val="1"/>
      <w:marLeft w:val="0"/>
      <w:marRight w:val="0"/>
      <w:marTop w:val="0"/>
      <w:marBottom w:val="0"/>
      <w:divBdr>
        <w:top w:val="none" w:sz="0" w:space="0" w:color="auto"/>
        <w:left w:val="none" w:sz="0" w:space="0" w:color="auto"/>
        <w:bottom w:val="none" w:sz="0" w:space="0" w:color="auto"/>
        <w:right w:val="none" w:sz="0" w:space="0" w:color="auto"/>
      </w:divBdr>
      <w:divsChild>
        <w:div w:id="55934764">
          <w:marLeft w:val="0"/>
          <w:marRight w:val="0"/>
          <w:marTop w:val="0"/>
          <w:marBottom w:val="0"/>
          <w:divBdr>
            <w:top w:val="none" w:sz="0" w:space="0" w:color="auto"/>
            <w:left w:val="none" w:sz="0" w:space="0" w:color="auto"/>
            <w:bottom w:val="none" w:sz="0" w:space="0" w:color="auto"/>
            <w:right w:val="none" w:sz="0" w:space="0" w:color="auto"/>
          </w:divBdr>
          <w:divsChild>
            <w:div w:id="283342765">
              <w:marLeft w:val="0"/>
              <w:marRight w:val="0"/>
              <w:marTop w:val="0"/>
              <w:marBottom w:val="0"/>
              <w:divBdr>
                <w:top w:val="none" w:sz="0" w:space="0" w:color="auto"/>
                <w:left w:val="none" w:sz="0" w:space="0" w:color="auto"/>
                <w:bottom w:val="none" w:sz="0" w:space="0" w:color="auto"/>
                <w:right w:val="none" w:sz="0" w:space="0" w:color="auto"/>
              </w:divBdr>
            </w:div>
            <w:div w:id="459570346">
              <w:marLeft w:val="0"/>
              <w:marRight w:val="0"/>
              <w:marTop w:val="0"/>
              <w:marBottom w:val="0"/>
              <w:divBdr>
                <w:top w:val="none" w:sz="0" w:space="0" w:color="auto"/>
                <w:left w:val="none" w:sz="0" w:space="0" w:color="auto"/>
                <w:bottom w:val="none" w:sz="0" w:space="0" w:color="auto"/>
                <w:right w:val="none" w:sz="0" w:space="0" w:color="auto"/>
              </w:divBdr>
            </w:div>
            <w:div w:id="1148087020">
              <w:marLeft w:val="0"/>
              <w:marRight w:val="0"/>
              <w:marTop w:val="0"/>
              <w:marBottom w:val="0"/>
              <w:divBdr>
                <w:top w:val="none" w:sz="0" w:space="0" w:color="auto"/>
                <w:left w:val="none" w:sz="0" w:space="0" w:color="auto"/>
                <w:bottom w:val="none" w:sz="0" w:space="0" w:color="auto"/>
                <w:right w:val="none" w:sz="0" w:space="0" w:color="auto"/>
              </w:divBdr>
            </w:div>
            <w:div w:id="1404988173">
              <w:marLeft w:val="0"/>
              <w:marRight w:val="0"/>
              <w:marTop w:val="0"/>
              <w:marBottom w:val="0"/>
              <w:divBdr>
                <w:top w:val="none" w:sz="0" w:space="0" w:color="auto"/>
                <w:left w:val="none" w:sz="0" w:space="0" w:color="auto"/>
                <w:bottom w:val="none" w:sz="0" w:space="0" w:color="auto"/>
                <w:right w:val="none" w:sz="0" w:space="0" w:color="auto"/>
              </w:divBdr>
            </w:div>
          </w:divsChild>
        </w:div>
        <w:div w:id="506677824">
          <w:marLeft w:val="0"/>
          <w:marRight w:val="0"/>
          <w:marTop w:val="0"/>
          <w:marBottom w:val="48"/>
          <w:divBdr>
            <w:top w:val="none" w:sz="0" w:space="0" w:color="auto"/>
            <w:left w:val="none" w:sz="0" w:space="0" w:color="auto"/>
            <w:bottom w:val="none" w:sz="0" w:space="0" w:color="auto"/>
            <w:right w:val="none" w:sz="0" w:space="0" w:color="auto"/>
          </w:divBdr>
        </w:div>
      </w:divsChild>
    </w:div>
    <w:div w:id="1701390614">
      <w:bodyDiv w:val="1"/>
      <w:marLeft w:val="0"/>
      <w:marRight w:val="0"/>
      <w:marTop w:val="0"/>
      <w:marBottom w:val="0"/>
      <w:divBdr>
        <w:top w:val="none" w:sz="0" w:space="0" w:color="auto"/>
        <w:left w:val="none" w:sz="0" w:space="0" w:color="auto"/>
        <w:bottom w:val="none" w:sz="0" w:space="0" w:color="auto"/>
        <w:right w:val="none" w:sz="0" w:space="0" w:color="auto"/>
      </w:divBdr>
    </w:div>
    <w:div w:id="1705134524">
      <w:bodyDiv w:val="1"/>
      <w:marLeft w:val="0"/>
      <w:marRight w:val="0"/>
      <w:marTop w:val="0"/>
      <w:marBottom w:val="0"/>
      <w:divBdr>
        <w:top w:val="none" w:sz="0" w:space="0" w:color="auto"/>
        <w:left w:val="none" w:sz="0" w:space="0" w:color="auto"/>
        <w:bottom w:val="none" w:sz="0" w:space="0" w:color="auto"/>
        <w:right w:val="none" w:sz="0" w:space="0" w:color="auto"/>
      </w:divBdr>
    </w:div>
    <w:div w:id="1709136515">
      <w:bodyDiv w:val="1"/>
      <w:marLeft w:val="0"/>
      <w:marRight w:val="0"/>
      <w:marTop w:val="0"/>
      <w:marBottom w:val="0"/>
      <w:divBdr>
        <w:top w:val="none" w:sz="0" w:space="0" w:color="auto"/>
        <w:left w:val="none" w:sz="0" w:space="0" w:color="auto"/>
        <w:bottom w:val="none" w:sz="0" w:space="0" w:color="auto"/>
        <w:right w:val="none" w:sz="0" w:space="0" w:color="auto"/>
      </w:divBdr>
    </w:div>
    <w:div w:id="1715160313">
      <w:bodyDiv w:val="1"/>
      <w:marLeft w:val="0"/>
      <w:marRight w:val="0"/>
      <w:marTop w:val="0"/>
      <w:marBottom w:val="0"/>
      <w:divBdr>
        <w:top w:val="none" w:sz="0" w:space="0" w:color="auto"/>
        <w:left w:val="none" w:sz="0" w:space="0" w:color="auto"/>
        <w:bottom w:val="none" w:sz="0" w:space="0" w:color="auto"/>
        <w:right w:val="none" w:sz="0" w:space="0" w:color="auto"/>
      </w:divBdr>
      <w:divsChild>
        <w:div w:id="1107581010">
          <w:marLeft w:val="0"/>
          <w:marRight w:val="0"/>
          <w:marTop w:val="0"/>
          <w:marBottom w:val="0"/>
          <w:divBdr>
            <w:top w:val="none" w:sz="0" w:space="0" w:color="auto"/>
            <w:left w:val="none" w:sz="0" w:space="0" w:color="auto"/>
            <w:bottom w:val="none" w:sz="0" w:space="0" w:color="auto"/>
            <w:right w:val="none" w:sz="0" w:space="0" w:color="auto"/>
          </w:divBdr>
        </w:div>
      </w:divsChild>
    </w:div>
    <w:div w:id="1723864582">
      <w:bodyDiv w:val="1"/>
      <w:marLeft w:val="0"/>
      <w:marRight w:val="0"/>
      <w:marTop w:val="0"/>
      <w:marBottom w:val="0"/>
      <w:divBdr>
        <w:top w:val="none" w:sz="0" w:space="0" w:color="auto"/>
        <w:left w:val="none" w:sz="0" w:space="0" w:color="auto"/>
        <w:bottom w:val="none" w:sz="0" w:space="0" w:color="auto"/>
        <w:right w:val="none" w:sz="0" w:space="0" w:color="auto"/>
      </w:divBdr>
    </w:div>
    <w:div w:id="1725105799">
      <w:bodyDiv w:val="1"/>
      <w:marLeft w:val="0"/>
      <w:marRight w:val="0"/>
      <w:marTop w:val="0"/>
      <w:marBottom w:val="0"/>
      <w:divBdr>
        <w:top w:val="none" w:sz="0" w:space="0" w:color="auto"/>
        <w:left w:val="none" w:sz="0" w:space="0" w:color="auto"/>
        <w:bottom w:val="none" w:sz="0" w:space="0" w:color="auto"/>
        <w:right w:val="none" w:sz="0" w:space="0" w:color="auto"/>
      </w:divBdr>
    </w:div>
    <w:div w:id="1739401046">
      <w:bodyDiv w:val="1"/>
      <w:marLeft w:val="0"/>
      <w:marRight w:val="0"/>
      <w:marTop w:val="0"/>
      <w:marBottom w:val="0"/>
      <w:divBdr>
        <w:top w:val="none" w:sz="0" w:space="0" w:color="auto"/>
        <w:left w:val="none" w:sz="0" w:space="0" w:color="auto"/>
        <w:bottom w:val="none" w:sz="0" w:space="0" w:color="auto"/>
        <w:right w:val="none" w:sz="0" w:space="0" w:color="auto"/>
      </w:divBdr>
    </w:div>
    <w:div w:id="1746997744">
      <w:bodyDiv w:val="1"/>
      <w:marLeft w:val="0"/>
      <w:marRight w:val="0"/>
      <w:marTop w:val="0"/>
      <w:marBottom w:val="0"/>
      <w:divBdr>
        <w:top w:val="none" w:sz="0" w:space="0" w:color="auto"/>
        <w:left w:val="none" w:sz="0" w:space="0" w:color="auto"/>
        <w:bottom w:val="none" w:sz="0" w:space="0" w:color="auto"/>
        <w:right w:val="none" w:sz="0" w:space="0" w:color="auto"/>
      </w:divBdr>
    </w:div>
    <w:div w:id="1763334606">
      <w:bodyDiv w:val="1"/>
      <w:marLeft w:val="0"/>
      <w:marRight w:val="0"/>
      <w:marTop w:val="0"/>
      <w:marBottom w:val="0"/>
      <w:divBdr>
        <w:top w:val="none" w:sz="0" w:space="0" w:color="auto"/>
        <w:left w:val="none" w:sz="0" w:space="0" w:color="auto"/>
        <w:bottom w:val="none" w:sz="0" w:space="0" w:color="auto"/>
        <w:right w:val="none" w:sz="0" w:space="0" w:color="auto"/>
      </w:divBdr>
    </w:div>
    <w:div w:id="1767653486">
      <w:bodyDiv w:val="1"/>
      <w:marLeft w:val="0"/>
      <w:marRight w:val="0"/>
      <w:marTop w:val="0"/>
      <w:marBottom w:val="0"/>
      <w:divBdr>
        <w:top w:val="none" w:sz="0" w:space="0" w:color="auto"/>
        <w:left w:val="none" w:sz="0" w:space="0" w:color="auto"/>
        <w:bottom w:val="none" w:sz="0" w:space="0" w:color="auto"/>
        <w:right w:val="none" w:sz="0" w:space="0" w:color="auto"/>
      </w:divBdr>
    </w:div>
    <w:div w:id="1768577323">
      <w:bodyDiv w:val="1"/>
      <w:marLeft w:val="0"/>
      <w:marRight w:val="0"/>
      <w:marTop w:val="0"/>
      <w:marBottom w:val="0"/>
      <w:divBdr>
        <w:top w:val="none" w:sz="0" w:space="0" w:color="auto"/>
        <w:left w:val="none" w:sz="0" w:space="0" w:color="auto"/>
        <w:bottom w:val="none" w:sz="0" w:space="0" w:color="auto"/>
        <w:right w:val="none" w:sz="0" w:space="0" w:color="auto"/>
      </w:divBdr>
      <w:divsChild>
        <w:div w:id="62530787">
          <w:marLeft w:val="0"/>
          <w:marRight w:val="0"/>
          <w:marTop w:val="0"/>
          <w:marBottom w:val="0"/>
          <w:divBdr>
            <w:top w:val="none" w:sz="0" w:space="0" w:color="auto"/>
            <w:left w:val="none" w:sz="0" w:space="0" w:color="auto"/>
            <w:bottom w:val="none" w:sz="0" w:space="0" w:color="auto"/>
            <w:right w:val="none" w:sz="0" w:space="0" w:color="auto"/>
          </w:divBdr>
        </w:div>
        <w:div w:id="67653444">
          <w:marLeft w:val="0"/>
          <w:marRight w:val="0"/>
          <w:marTop w:val="0"/>
          <w:marBottom w:val="0"/>
          <w:divBdr>
            <w:top w:val="none" w:sz="0" w:space="0" w:color="auto"/>
            <w:left w:val="none" w:sz="0" w:space="0" w:color="auto"/>
            <w:bottom w:val="none" w:sz="0" w:space="0" w:color="auto"/>
            <w:right w:val="none" w:sz="0" w:space="0" w:color="auto"/>
          </w:divBdr>
        </w:div>
        <w:div w:id="79379576">
          <w:marLeft w:val="0"/>
          <w:marRight w:val="0"/>
          <w:marTop w:val="0"/>
          <w:marBottom w:val="0"/>
          <w:divBdr>
            <w:top w:val="none" w:sz="0" w:space="0" w:color="auto"/>
            <w:left w:val="none" w:sz="0" w:space="0" w:color="auto"/>
            <w:bottom w:val="none" w:sz="0" w:space="0" w:color="auto"/>
            <w:right w:val="none" w:sz="0" w:space="0" w:color="auto"/>
          </w:divBdr>
        </w:div>
        <w:div w:id="124398418">
          <w:marLeft w:val="0"/>
          <w:marRight w:val="0"/>
          <w:marTop w:val="0"/>
          <w:marBottom w:val="0"/>
          <w:divBdr>
            <w:top w:val="none" w:sz="0" w:space="0" w:color="auto"/>
            <w:left w:val="none" w:sz="0" w:space="0" w:color="auto"/>
            <w:bottom w:val="none" w:sz="0" w:space="0" w:color="auto"/>
            <w:right w:val="none" w:sz="0" w:space="0" w:color="auto"/>
          </w:divBdr>
        </w:div>
        <w:div w:id="195772500">
          <w:marLeft w:val="0"/>
          <w:marRight w:val="0"/>
          <w:marTop w:val="0"/>
          <w:marBottom w:val="0"/>
          <w:divBdr>
            <w:top w:val="none" w:sz="0" w:space="0" w:color="auto"/>
            <w:left w:val="none" w:sz="0" w:space="0" w:color="auto"/>
            <w:bottom w:val="none" w:sz="0" w:space="0" w:color="auto"/>
            <w:right w:val="none" w:sz="0" w:space="0" w:color="auto"/>
          </w:divBdr>
        </w:div>
        <w:div w:id="384111251">
          <w:marLeft w:val="0"/>
          <w:marRight w:val="0"/>
          <w:marTop w:val="0"/>
          <w:marBottom w:val="0"/>
          <w:divBdr>
            <w:top w:val="none" w:sz="0" w:space="0" w:color="auto"/>
            <w:left w:val="none" w:sz="0" w:space="0" w:color="auto"/>
            <w:bottom w:val="none" w:sz="0" w:space="0" w:color="auto"/>
            <w:right w:val="none" w:sz="0" w:space="0" w:color="auto"/>
          </w:divBdr>
        </w:div>
        <w:div w:id="432093517">
          <w:marLeft w:val="0"/>
          <w:marRight w:val="0"/>
          <w:marTop w:val="0"/>
          <w:marBottom w:val="0"/>
          <w:divBdr>
            <w:top w:val="none" w:sz="0" w:space="0" w:color="auto"/>
            <w:left w:val="none" w:sz="0" w:space="0" w:color="auto"/>
            <w:bottom w:val="none" w:sz="0" w:space="0" w:color="auto"/>
            <w:right w:val="none" w:sz="0" w:space="0" w:color="auto"/>
          </w:divBdr>
        </w:div>
        <w:div w:id="524058510">
          <w:marLeft w:val="0"/>
          <w:marRight w:val="0"/>
          <w:marTop w:val="0"/>
          <w:marBottom w:val="0"/>
          <w:divBdr>
            <w:top w:val="none" w:sz="0" w:space="0" w:color="auto"/>
            <w:left w:val="none" w:sz="0" w:space="0" w:color="auto"/>
            <w:bottom w:val="none" w:sz="0" w:space="0" w:color="auto"/>
            <w:right w:val="none" w:sz="0" w:space="0" w:color="auto"/>
          </w:divBdr>
        </w:div>
        <w:div w:id="602953188">
          <w:marLeft w:val="0"/>
          <w:marRight w:val="0"/>
          <w:marTop w:val="0"/>
          <w:marBottom w:val="0"/>
          <w:divBdr>
            <w:top w:val="none" w:sz="0" w:space="0" w:color="auto"/>
            <w:left w:val="none" w:sz="0" w:space="0" w:color="auto"/>
            <w:bottom w:val="none" w:sz="0" w:space="0" w:color="auto"/>
            <w:right w:val="none" w:sz="0" w:space="0" w:color="auto"/>
          </w:divBdr>
        </w:div>
        <w:div w:id="692800484">
          <w:marLeft w:val="0"/>
          <w:marRight w:val="0"/>
          <w:marTop w:val="0"/>
          <w:marBottom w:val="0"/>
          <w:divBdr>
            <w:top w:val="none" w:sz="0" w:space="0" w:color="auto"/>
            <w:left w:val="none" w:sz="0" w:space="0" w:color="auto"/>
            <w:bottom w:val="none" w:sz="0" w:space="0" w:color="auto"/>
            <w:right w:val="none" w:sz="0" w:space="0" w:color="auto"/>
          </w:divBdr>
        </w:div>
        <w:div w:id="707141089">
          <w:marLeft w:val="0"/>
          <w:marRight w:val="0"/>
          <w:marTop w:val="0"/>
          <w:marBottom w:val="0"/>
          <w:divBdr>
            <w:top w:val="none" w:sz="0" w:space="0" w:color="auto"/>
            <w:left w:val="none" w:sz="0" w:space="0" w:color="auto"/>
            <w:bottom w:val="none" w:sz="0" w:space="0" w:color="auto"/>
            <w:right w:val="none" w:sz="0" w:space="0" w:color="auto"/>
          </w:divBdr>
        </w:div>
        <w:div w:id="747196172">
          <w:marLeft w:val="0"/>
          <w:marRight w:val="0"/>
          <w:marTop w:val="0"/>
          <w:marBottom w:val="0"/>
          <w:divBdr>
            <w:top w:val="none" w:sz="0" w:space="0" w:color="auto"/>
            <w:left w:val="none" w:sz="0" w:space="0" w:color="auto"/>
            <w:bottom w:val="none" w:sz="0" w:space="0" w:color="auto"/>
            <w:right w:val="none" w:sz="0" w:space="0" w:color="auto"/>
          </w:divBdr>
        </w:div>
        <w:div w:id="855390349">
          <w:marLeft w:val="0"/>
          <w:marRight w:val="0"/>
          <w:marTop w:val="0"/>
          <w:marBottom w:val="0"/>
          <w:divBdr>
            <w:top w:val="none" w:sz="0" w:space="0" w:color="auto"/>
            <w:left w:val="none" w:sz="0" w:space="0" w:color="auto"/>
            <w:bottom w:val="none" w:sz="0" w:space="0" w:color="auto"/>
            <w:right w:val="none" w:sz="0" w:space="0" w:color="auto"/>
          </w:divBdr>
        </w:div>
        <w:div w:id="990139001">
          <w:marLeft w:val="0"/>
          <w:marRight w:val="0"/>
          <w:marTop w:val="0"/>
          <w:marBottom w:val="0"/>
          <w:divBdr>
            <w:top w:val="none" w:sz="0" w:space="0" w:color="auto"/>
            <w:left w:val="none" w:sz="0" w:space="0" w:color="auto"/>
            <w:bottom w:val="none" w:sz="0" w:space="0" w:color="auto"/>
            <w:right w:val="none" w:sz="0" w:space="0" w:color="auto"/>
          </w:divBdr>
        </w:div>
        <w:div w:id="1315840802">
          <w:marLeft w:val="0"/>
          <w:marRight w:val="0"/>
          <w:marTop w:val="0"/>
          <w:marBottom w:val="0"/>
          <w:divBdr>
            <w:top w:val="none" w:sz="0" w:space="0" w:color="auto"/>
            <w:left w:val="none" w:sz="0" w:space="0" w:color="auto"/>
            <w:bottom w:val="none" w:sz="0" w:space="0" w:color="auto"/>
            <w:right w:val="none" w:sz="0" w:space="0" w:color="auto"/>
          </w:divBdr>
        </w:div>
        <w:div w:id="1337540600">
          <w:marLeft w:val="0"/>
          <w:marRight w:val="0"/>
          <w:marTop w:val="0"/>
          <w:marBottom w:val="0"/>
          <w:divBdr>
            <w:top w:val="none" w:sz="0" w:space="0" w:color="auto"/>
            <w:left w:val="none" w:sz="0" w:space="0" w:color="auto"/>
            <w:bottom w:val="none" w:sz="0" w:space="0" w:color="auto"/>
            <w:right w:val="none" w:sz="0" w:space="0" w:color="auto"/>
          </w:divBdr>
        </w:div>
        <w:div w:id="1429161295">
          <w:marLeft w:val="0"/>
          <w:marRight w:val="0"/>
          <w:marTop w:val="0"/>
          <w:marBottom w:val="0"/>
          <w:divBdr>
            <w:top w:val="none" w:sz="0" w:space="0" w:color="auto"/>
            <w:left w:val="none" w:sz="0" w:space="0" w:color="auto"/>
            <w:bottom w:val="none" w:sz="0" w:space="0" w:color="auto"/>
            <w:right w:val="none" w:sz="0" w:space="0" w:color="auto"/>
          </w:divBdr>
        </w:div>
        <w:div w:id="1462923091">
          <w:marLeft w:val="0"/>
          <w:marRight w:val="0"/>
          <w:marTop w:val="0"/>
          <w:marBottom w:val="0"/>
          <w:divBdr>
            <w:top w:val="none" w:sz="0" w:space="0" w:color="auto"/>
            <w:left w:val="none" w:sz="0" w:space="0" w:color="auto"/>
            <w:bottom w:val="none" w:sz="0" w:space="0" w:color="auto"/>
            <w:right w:val="none" w:sz="0" w:space="0" w:color="auto"/>
          </w:divBdr>
        </w:div>
        <w:div w:id="1516067662">
          <w:marLeft w:val="0"/>
          <w:marRight w:val="0"/>
          <w:marTop w:val="0"/>
          <w:marBottom w:val="0"/>
          <w:divBdr>
            <w:top w:val="none" w:sz="0" w:space="0" w:color="auto"/>
            <w:left w:val="none" w:sz="0" w:space="0" w:color="auto"/>
            <w:bottom w:val="none" w:sz="0" w:space="0" w:color="auto"/>
            <w:right w:val="none" w:sz="0" w:space="0" w:color="auto"/>
          </w:divBdr>
        </w:div>
        <w:div w:id="1708527120">
          <w:marLeft w:val="0"/>
          <w:marRight w:val="0"/>
          <w:marTop w:val="0"/>
          <w:marBottom w:val="0"/>
          <w:divBdr>
            <w:top w:val="none" w:sz="0" w:space="0" w:color="auto"/>
            <w:left w:val="none" w:sz="0" w:space="0" w:color="auto"/>
            <w:bottom w:val="none" w:sz="0" w:space="0" w:color="auto"/>
            <w:right w:val="none" w:sz="0" w:space="0" w:color="auto"/>
          </w:divBdr>
        </w:div>
        <w:div w:id="1792355890">
          <w:marLeft w:val="0"/>
          <w:marRight w:val="0"/>
          <w:marTop w:val="0"/>
          <w:marBottom w:val="0"/>
          <w:divBdr>
            <w:top w:val="none" w:sz="0" w:space="0" w:color="auto"/>
            <w:left w:val="none" w:sz="0" w:space="0" w:color="auto"/>
            <w:bottom w:val="none" w:sz="0" w:space="0" w:color="auto"/>
            <w:right w:val="none" w:sz="0" w:space="0" w:color="auto"/>
          </w:divBdr>
        </w:div>
        <w:div w:id="1826432566">
          <w:marLeft w:val="0"/>
          <w:marRight w:val="0"/>
          <w:marTop w:val="0"/>
          <w:marBottom w:val="0"/>
          <w:divBdr>
            <w:top w:val="none" w:sz="0" w:space="0" w:color="auto"/>
            <w:left w:val="none" w:sz="0" w:space="0" w:color="auto"/>
            <w:bottom w:val="none" w:sz="0" w:space="0" w:color="auto"/>
            <w:right w:val="none" w:sz="0" w:space="0" w:color="auto"/>
          </w:divBdr>
        </w:div>
        <w:div w:id="2029942385">
          <w:marLeft w:val="0"/>
          <w:marRight w:val="0"/>
          <w:marTop w:val="0"/>
          <w:marBottom w:val="0"/>
          <w:divBdr>
            <w:top w:val="none" w:sz="0" w:space="0" w:color="auto"/>
            <w:left w:val="none" w:sz="0" w:space="0" w:color="auto"/>
            <w:bottom w:val="none" w:sz="0" w:space="0" w:color="auto"/>
            <w:right w:val="none" w:sz="0" w:space="0" w:color="auto"/>
          </w:divBdr>
        </w:div>
        <w:div w:id="2094860701">
          <w:marLeft w:val="0"/>
          <w:marRight w:val="0"/>
          <w:marTop w:val="0"/>
          <w:marBottom w:val="0"/>
          <w:divBdr>
            <w:top w:val="none" w:sz="0" w:space="0" w:color="auto"/>
            <w:left w:val="none" w:sz="0" w:space="0" w:color="auto"/>
            <w:bottom w:val="none" w:sz="0" w:space="0" w:color="auto"/>
            <w:right w:val="none" w:sz="0" w:space="0" w:color="auto"/>
          </w:divBdr>
        </w:div>
      </w:divsChild>
    </w:div>
    <w:div w:id="1771772453">
      <w:bodyDiv w:val="1"/>
      <w:marLeft w:val="0"/>
      <w:marRight w:val="0"/>
      <w:marTop w:val="0"/>
      <w:marBottom w:val="0"/>
      <w:divBdr>
        <w:top w:val="none" w:sz="0" w:space="0" w:color="auto"/>
        <w:left w:val="none" w:sz="0" w:space="0" w:color="auto"/>
        <w:bottom w:val="none" w:sz="0" w:space="0" w:color="auto"/>
        <w:right w:val="none" w:sz="0" w:space="0" w:color="auto"/>
      </w:divBdr>
    </w:div>
    <w:div w:id="1778869168">
      <w:bodyDiv w:val="1"/>
      <w:marLeft w:val="0"/>
      <w:marRight w:val="0"/>
      <w:marTop w:val="0"/>
      <w:marBottom w:val="0"/>
      <w:divBdr>
        <w:top w:val="none" w:sz="0" w:space="0" w:color="auto"/>
        <w:left w:val="none" w:sz="0" w:space="0" w:color="auto"/>
        <w:bottom w:val="none" w:sz="0" w:space="0" w:color="auto"/>
        <w:right w:val="none" w:sz="0" w:space="0" w:color="auto"/>
      </w:divBdr>
    </w:div>
    <w:div w:id="1789665068">
      <w:bodyDiv w:val="1"/>
      <w:marLeft w:val="0"/>
      <w:marRight w:val="0"/>
      <w:marTop w:val="0"/>
      <w:marBottom w:val="0"/>
      <w:divBdr>
        <w:top w:val="none" w:sz="0" w:space="0" w:color="auto"/>
        <w:left w:val="none" w:sz="0" w:space="0" w:color="auto"/>
        <w:bottom w:val="none" w:sz="0" w:space="0" w:color="auto"/>
        <w:right w:val="none" w:sz="0" w:space="0" w:color="auto"/>
      </w:divBdr>
    </w:div>
    <w:div w:id="1799492510">
      <w:bodyDiv w:val="1"/>
      <w:marLeft w:val="0"/>
      <w:marRight w:val="0"/>
      <w:marTop w:val="0"/>
      <w:marBottom w:val="0"/>
      <w:divBdr>
        <w:top w:val="none" w:sz="0" w:space="0" w:color="auto"/>
        <w:left w:val="none" w:sz="0" w:space="0" w:color="auto"/>
        <w:bottom w:val="none" w:sz="0" w:space="0" w:color="auto"/>
        <w:right w:val="none" w:sz="0" w:space="0" w:color="auto"/>
      </w:divBdr>
    </w:div>
    <w:div w:id="1800223351">
      <w:bodyDiv w:val="1"/>
      <w:marLeft w:val="0"/>
      <w:marRight w:val="0"/>
      <w:marTop w:val="0"/>
      <w:marBottom w:val="0"/>
      <w:divBdr>
        <w:top w:val="none" w:sz="0" w:space="0" w:color="auto"/>
        <w:left w:val="none" w:sz="0" w:space="0" w:color="auto"/>
        <w:bottom w:val="none" w:sz="0" w:space="0" w:color="auto"/>
        <w:right w:val="none" w:sz="0" w:space="0" w:color="auto"/>
      </w:divBdr>
    </w:div>
    <w:div w:id="1812626205">
      <w:bodyDiv w:val="1"/>
      <w:marLeft w:val="0"/>
      <w:marRight w:val="0"/>
      <w:marTop w:val="0"/>
      <w:marBottom w:val="0"/>
      <w:divBdr>
        <w:top w:val="none" w:sz="0" w:space="0" w:color="auto"/>
        <w:left w:val="none" w:sz="0" w:space="0" w:color="auto"/>
        <w:bottom w:val="none" w:sz="0" w:space="0" w:color="auto"/>
        <w:right w:val="none" w:sz="0" w:space="0" w:color="auto"/>
      </w:divBdr>
    </w:div>
    <w:div w:id="1832483892">
      <w:bodyDiv w:val="1"/>
      <w:marLeft w:val="0"/>
      <w:marRight w:val="0"/>
      <w:marTop w:val="0"/>
      <w:marBottom w:val="0"/>
      <w:divBdr>
        <w:top w:val="none" w:sz="0" w:space="0" w:color="auto"/>
        <w:left w:val="none" w:sz="0" w:space="0" w:color="auto"/>
        <w:bottom w:val="none" w:sz="0" w:space="0" w:color="auto"/>
        <w:right w:val="none" w:sz="0" w:space="0" w:color="auto"/>
      </w:divBdr>
      <w:divsChild>
        <w:div w:id="276186210">
          <w:marLeft w:val="0"/>
          <w:marRight w:val="0"/>
          <w:marTop w:val="0"/>
          <w:marBottom w:val="0"/>
          <w:divBdr>
            <w:top w:val="none" w:sz="0" w:space="0" w:color="auto"/>
            <w:left w:val="none" w:sz="0" w:space="0" w:color="auto"/>
            <w:bottom w:val="none" w:sz="0" w:space="0" w:color="auto"/>
            <w:right w:val="none" w:sz="0" w:space="0" w:color="auto"/>
          </w:divBdr>
        </w:div>
        <w:div w:id="390494901">
          <w:marLeft w:val="0"/>
          <w:marRight w:val="0"/>
          <w:marTop w:val="0"/>
          <w:marBottom w:val="0"/>
          <w:divBdr>
            <w:top w:val="none" w:sz="0" w:space="0" w:color="auto"/>
            <w:left w:val="none" w:sz="0" w:space="0" w:color="auto"/>
            <w:bottom w:val="none" w:sz="0" w:space="0" w:color="auto"/>
            <w:right w:val="none" w:sz="0" w:space="0" w:color="auto"/>
          </w:divBdr>
        </w:div>
      </w:divsChild>
    </w:div>
    <w:div w:id="1835991629">
      <w:bodyDiv w:val="1"/>
      <w:marLeft w:val="0"/>
      <w:marRight w:val="0"/>
      <w:marTop w:val="0"/>
      <w:marBottom w:val="0"/>
      <w:divBdr>
        <w:top w:val="none" w:sz="0" w:space="0" w:color="auto"/>
        <w:left w:val="none" w:sz="0" w:space="0" w:color="auto"/>
        <w:bottom w:val="none" w:sz="0" w:space="0" w:color="auto"/>
        <w:right w:val="none" w:sz="0" w:space="0" w:color="auto"/>
      </w:divBdr>
    </w:div>
    <w:div w:id="1837068400">
      <w:bodyDiv w:val="1"/>
      <w:marLeft w:val="0"/>
      <w:marRight w:val="0"/>
      <w:marTop w:val="0"/>
      <w:marBottom w:val="0"/>
      <w:divBdr>
        <w:top w:val="none" w:sz="0" w:space="0" w:color="auto"/>
        <w:left w:val="none" w:sz="0" w:space="0" w:color="auto"/>
        <w:bottom w:val="none" w:sz="0" w:space="0" w:color="auto"/>
        <w:right w:val="none" w:sz="0" w:space="0" w:color="auto"/>
      </w:divBdr>
    </w:div>
    <w:div w:id="1840847276">
      <w:bodyDiv w:val="1"/>
      <w:marLeft w:val="0"/>
      <w:marRight w:val="0"/>
      <w:marTop w:val="0"/>
      <w:marBottom w:val="0"/>
      <w:divBdr>
        <w:top w:val="none" w:sz="0" w:space="0" w:color="auto"/>
        <w:left w:val="none" w:sz="0" w:space="0" w:color="auto"/>
        <w:bottom w:val="none" w:sz="0" w:space="0" w:color="auto"/>
        <w:right w:val="none" w:sz="0" w:space="0" w:color="auto"/>
      </w:divBdr>
    </w:div>
    <w:div w:id="1843549513">
      <w:bodyDiv w:val="1"/>
      <w:marLeft w:val="0"/>
      <w:marRight w:val="0"/>
      <w:marTop w:val="0"/>
      <w:marBottom w:val="0"/>
      <w:divBdr>
        <w:top w:val="none" w:sz="0" w:space="0" w:color="auto"/>
        <w:left w:val="none" w:sz="0" w:space="0" w:color="auto"/>
        <w:bottom w:val="none" w:sz="0" w:space="0" w:color="auto"/>
        <w:right w:val="none" w:sz="0" w:space="0" w:color="auto"/>
      </w:divBdr>
    </w:div>
    <w:div w:id="1859276188">
      <w:bodyDiv w:val="1"/>
      <w:marLeft w:val="0"/>
      <w:marRight w:val="0"/>
      <w:marTop w:val="0"/>
      <w:marBottom w:val="0"/>
      <w:divBdr>
        <w:top w:val="none" w:sz="0" w:space="0" w:color="auto"/>
        <w:left w:val="none" w:sz="0" w:space="0" w:color="auto"/>
        <w:bottom w:val="none" w:sz="0" w:space="0" w:color="auto"/>
        <w:right w:val="none" w:sz="0" w:space="0" w:color="auto"/>
      </w:divBdr>
    </w:div>
    <w:div w:id="1859343229">
      <w:bodyDiv w:val="1"/>
      <w:marLeft w:val="0"/>
      <w:marRight w:val="0"/>
      <w:marTop w:val="0"/>
      <w:marBottom w:val="0"/>
      <w:divBdr>
        <w:top w:val="none" w:sz="0" w:space="0" w:color="auto"/>
        <w:left w:val="none" w:sz="0" w:space="0" w:color="auto"/>
        <w:bottom w:val="none" w:sz="0" w:space="0" w:color="auto"/>
        <w:right w:val="none" w:sz="0" w:space="0" w:color="auto"/>
      </w:divBdr>
    </w:div>
    <w:div w:id="1864397995">
      <w:bodyDiv w:val="1"/>
      <w:marLeft w:val="0"/>
      <w:marRight w:val="0"/>
      <w:marTop w:val="0"/>
      <w:marBottom w:val="0"/>
      <w:divBdr>
        <w:top w:val="none" w:sz="0" w:space="0" w:color="auto"/>
        <w:left w:val="none" w:sz="0" w:space="0" w:color="auto"/>
        <w:bottom w:val="none" w:sz="0" w:space="0" w:color="auto"/>
        <w:right w:val="none" w:sz="0" w:space="0" w:color="auto"/>
      </w:divBdr>
    </w:div>
    <w:div w:id="1868981426">
      <w:bodyDiv w:val="1"/>
      <w:marLeft w:val="0"/>
      <w:marRight w:val="0"/>
      <w:marTop w:val="0"/>
      <w:marBottom w:val="0"/>
      <w:divBdr>
        <w:top w:val="none" w:sz="0" w:space="0" w:color="auto"/>
        <w:left w:val="none" w:sz="0" w:space="0" w:color="auto"/>
        <w:bottom w:val="none" w:sz="0" w:space="0" w:color="auto"/>
        <w:right w:val="none" w:sz="0" w:space="0" w:color="auto"/>
      </w:divBdr>
    </w:div>
    <w:div w:id="1881354168">
      <w:bodyDiv w:val="1"/>
      <w:marLeft w:val="0"/>
      <w:marRight w:val="0"/>
      <w:marTop w:val="0"/>
      <w:marBottom w:val="0"/>
      <w:divBdr>
        <w:top w:val="none" w:sz="0" w:space="0" w:color="auto"/>
        <w:left w:val="none" w:sz="0" w:space="0" w:color="auto"/>
        <w:bottom w:val="none" w:sz="0" w:space="0" w:color="auto"/>
        <w:right w:val="none" w:sz="0" w:space="0" w:color="auto"/>
      </w:divBdr>
    </w:div>
    <w:div w:id="1884441835">
      <w:bodyDiv w:val="1"/>
      <w:marLeft w:val="0"/>
      <w:marRight w:val="0"/>
      <w:marTop w:val="0"/>
      <w:marBottom w:val="0"/>
      <w:divBdr>
        <w:top w:val="none" w:sz="0" w:space="0" w:color="auto"/>
        <w:left w:val="none" w:sz="0" w:space="0" w:color="auto"/>
        <w:bottom w:val="none" w:sz="0" w:space="0" w:color="auto"/>
        <w:right w:val="none" w:sz="0" w:space="0" w:color="auto"/>
      </w:divBdr>
    </w:div>
    <w:div w:id="1893737376">
      <w:bodyDiv w:val="1"/>
      <w:marLeft w:val="0"/>
      <w:marRight w:val="0"/>
      <w:marTop w:val="0"/>
      <w:marBottom w:val="0"/>
      <w:divBdr>
        <w:top w:val="none" w:sz="0" w:space="0" w:color="auto"/>
        <w:left w:val="none" w:sz="0" w:space="0" w:color="auto"/>
        <w:bottom w:val="none" w:sz="0" w:space="0" w:color="auto"/>
        <w:right w:val="none" w:sz="0" w:space="0" w:color="auto"/>
      </w:divBdr>
    </w:div>
    <w:div w:id="1914006988">
      <w:bodyDiv w:val="1"/>
      <w:marLeft w:val="0"/>
      <w:marRight w:val="0"/>
      <w:marTop w:val="0"/>
      <w:marBottom w:val="0"/>
      <w:divBdr>
        <w:top w:val="none" w:sz="0" w:space="0" w:color="auto"/>
        <w:left w:val="none" w:sz="0" w:space="0" w:color="auto"/>
        <w:bottom w:val="none" w:sz="0" w:space="0" w:color="auto"/>
        <w:right w:val="none" w:sz="0" w:space="0" w:color="auto"/>
      </w:divBdr>
    </w:div>
    <w:div w:id="1923292076">
      <w:bodyDiv w:val="1"/>
      <w:marLeft w:val="0"/>
      <w:marRight w:val="0"/>
      <w:marTop w:val="0"/>
      <w:marBottom w:val="0"/>
      <w:divBdr>
        <w:top w:val="none" w:sz="0" w:space="0" w:color="auto"/>
        <w:left w:val="none" w:sz="0" w:space="0" w:color="auto"/>
        <w:bottom w:val="none" w:sz="0" w:space="0" w:color="auto"/>
        <w:right w:val="none" w:sz="0" w:space="0" w:color="auto"/>
      </w:divBdr>
    </w:div>
    <w:div w:id="1925064547">
      <w:bodyDiv w:val="1"/>
      <w:marLeft w:val="0"/>
      <w:marRight w:val="0"/>
      <w:marTop w:val="235"/>
      <w:marBottom w:val="235"/>
      <w:divBdr>
        <w:top w:val="none" w:sz="0" w:space="0" w:color="auto"/>
        <w:left w:val="none" w:sz="0" w:space="0" w:color="auto"/>
        <w:bottom w:val="none" w:sz="0" w:space="0" w:color="auto"/>
        <w:right w:val="none" w:sz="0" w:space="0" w:color="auto"/>
      </w:divBdr>
      <w:divsChild>
        <w:div w:id="1376083464">
          <w:marLeft w:val="0"/>
          <w:marRight w:val="0"/>
          <w:marTop w:val="0"/>
          <w:marBottom w:val="0"/>
          <w:divBdr>
            <w:top w:val="none" w:sz="0" w:space="0" w:color="auto"/>
            <w:left w:val="none" w:sz="0" w:space="0" w:color="auto"/>
            <w:bottom w:val="none" w:sz="0" w:space="0" w:color="auto"/>
            <w:right w:val="none" w:sz="0" w:space="0" w:color="auto"/>
          </w:divBdr>
        </w:div>
      </w:divsChild>
    </w:div>
    <w:div w:id="1925414759">
      <w:bodyDiv w:val="1"/>
      <w:marLeft w:val="0"/>
      <w:marRight w:val="0"/>
      <w:marTop w:val="0"/>
      <w:marBottom w:val="0"/>
      <w:divBdr>
        <w:top w:val="none" w:sz="0" w:space="0" w:color="auto"/>
        <w:left w:val="none" w:sz="0" w:space="0" w:color="auto"/>
        <w:bottom w:val="none" w:sz="0" w:space="0" w:color="auto"/>
        <w:right w:val="none" w:sz="0" w:space="0" w:color="auto"/>
      </w:divBdr>
      <w:divsChild>
        <w:div w:id="545803409">
          <w:marLeft w:val="0"/>
          <w:marRight w:val="0"/>
          <w:marTop w:val="543"/>
          <w:marBottom w:val="543"/>
          <w:divBdr>
            <w:top w:val="none" w:sz="0" w:space="0" w:color="auto"/>
            <w:left w:val="none" w:sz="0" w:space="0" w:color="auto"/>
            <w:bottom w:val="none" w:sz="0" w:space="0" w:color="auto"/>
            <w:right w:val="none" w:sz="0" w:space="0" w:color="auto"/>
          </w:divBdr>
        </w:div>
      </w:divsChild>
    </w:div>
    <w:div w:id="1929997788">
      <w:bodyDiv w:val="1"/>
      <w:marLeft w:val="0"/>
      <w:marRight w:val="0"/>
      <w:marTop w:val="0"/>
      <w:marBottom w:val="0"/>
      <w:divBdr>
        <w:top w:val="none" w:sz="0" w:space="0" w:color="auto"/>
        <w:left w:val="none" w:sz="0" w:space="0" w:color="auto"/>
        <w:bottom w:val="none" w:sz="0" w:space="0" w:color="auto"/>
        <w:right w:val="none" w:sz="0" w:space="0" w:color="auto"/>
      </w:divBdr>
    </w:div>
    <w:div w:id="1932663856">
      <w:bodyDiv w:val="1"/>
      <w:marLeft w:val="0"/>
      <w:marRight w:val="0"/>
      <w:marTop w:val="0"/>
      <w:marBottom w:val="0"/>
      <w:divBdr>
        <w:top w:val="none" w:sz="0" w:space="0" w:color="auto"/>
        <w:left w:val="none" w:sz="0" w:space="0" w:color="auto"/>
        <w:bottom w:val="none" w:sz="0" w:space="0" w:color="auto"/>
        <w:right w:val="none" w:sz="0" w:space="0" w:color="auto"/>
      </w:divBdr>
    </w:div>
    <w:div w:id="1933584375">
      <w:bodyDiv w:val="1"/>
      <w:marLeft w:val="0"/>
      <w:marRight w:val="0"/>
      <w:marTop w:val="0"/>
      <w:marBottom w:val="0"/>
      <w:divBdr>
        <w:top w:val="none" w:sz="0" w:space="0" w:color="auto"/>
        <w:left w:val="none" w:sz="0" w:space="0" w:color="auto"/>
        <w:bottom w:val="none" w:sz="0" w:space="0" w:color="auto"/>
        <w:right w:val="none" w:sz="0" w:space="0" w:color="auto"/>
      </w:divBdr>
    </w:div>
    <w:div w:id="1940287243">
      <w:bodyDiv w:val="1"/>
      <w:marLeft w:val="0"/>
      <w:marRight w:val="0"/>
      <w:marTop w:val="0"/>
      <w:marBottom w:val="0"/>
      <w:divBdr>
        <w:top w:val="none" w:sz="0" w:space="0" w:color="auto"/>
        <w:left w:val="none" w:sz="0" w:space="0" w:color="auto"/>
        <w:bottom w:val="none" w:sz="0" w:space="0" w:color="auto"/>
        <w:right w:val="none" w:sz="0" w:space="0" w:color="auto"/>
      </w:divBdr>
    </w:div>
    <w:div w:id="1952590702">
      <w:bodyDiv w:val="1"/>
      <w:marLeft w:val="0"/>
      <w:marRight w:val="0"/>
      <w:marTop w:val="0"/>
      <w:marBottom w:val="0"/>
      <w:divBdr>
        <w:top w:val="none" w:sz="0" w:space="0" w:color="auto"/>
        <w:left w:val="none" w:sz="0" w:space="0" w:color="auto"/>
        <w:bottom w:val="none" w:sz="0" w:space="0" w:color="auto"/>
        <w:right w:val="none" w:sz="0" w:space="0" w:color="auto"/>
      </w:divBdr>
    </w:div>
    <w:div w:id="1955748707">
      <w:bodyDiv w:val="1"/>
      <w:marLeft w:val="0"/>
      <w:marRight w:val="0"/>
      <w:marTop w:val="0"/>
      <w:marBottom w:val="0"/>
      <w:divBdr>
        <w:top w:val="none" w:sz="0" w:space="0" w:color="auto"/>
        <w:left w:val="none" w:sz="0" w:space="0" w:color="auto"/>
        <w:bottom w:val="none" w:sz="0" w:space="0" w:color="auto"/>
        <w:right w:val="none" w:sz="0" w:space="0" w:color="auto"/>
      </w:divBdr>
    </w:div>
    <w:div w:id="1973054229">
      <w:bodyDiv w:val="1"/>
      <w:marLeft w:val="0"/>
      <w:marRight w:val="0"/>
      <w:marTop w:val="0"/>
      <w:marBottom w:val="0"/>
      <w:divBdr>
        <w:top w:val="none" w:sz="0" w:space="0" w:color="auto"/>
        <w:left w:val="none" w:sz="0" w:space="0" w:color="auto"/>
        <w:bottom w:val="none" w:sz="0" w:space="0" w:color="auto"/>
        <w:right w:val="none" w:sz="0" w:space="0" w:color="auto"/>
      </w:divBdr>
    </w:div>
    <w:div w:id="1986856243">
      <w:bodyDiv w:val="1"/>
      <w:marLeft w:val="0"/>
      <w:marRight w:val="0"/>
      <w:marTop w:val="0"/>
      <w:marBottom w:val="0"/>
      <w:divBdr>
        <w:top w:val="none" w:sz="0" w:space="0" w:color="auto"/>
        <w:left w:val="none" w:sz="0" w:space="0" w:color="auto"/>
        <w:bottom w:val="none" w:sz="0" w:space="0" w:color="auto"/>
        <w:right w:val="none" w:sz="0" w:space="0" w:color="auto"/>
      </w:divBdr>
      <w:divsChild>
        <w:div w:id="218254045">
          <w:marLeft w:val="0"/>
          <w:marRight w:val="0"/>
          <w:marTop w:val="0"/>
          <w:marBottom w:val="0"/>
          <w:divBdr>
            <w:top w:val="none" w:sz="0" w:space="0" w:color="auto"/>
            <w:left w:val="none" w:sz="0" w:space="0" w:color="auto"/>
            <w:bottom w:val="none" w:sz="0" w:space="0" w:color="auto"/>
            <w:right w:val="none" w:sz="0" w:space="0" w:color="auto"/>
          </w:divBdr>
        </w:div>
        <w:div w:id="737704902">
          <w:marLeft w:val="0"/>
          <w:marRight w:val="0"/>
          <w:marTop w:val="0"/>
          <w:marBottom w:val="0"/>
          <w:divBdr>
            <w:top w:val="none" w:sz="0" w:space="0" w:color="auto"/>
            <w:left w:val="none" w:sz="0" w:space="0" w:color="auto"/>
            <w:bottom w:val="none" w:sz="0" w:space="0" w:color="auto"/>
            <w:right w:val="none" w:sz="0" w:space="0" w:color="auto"/>
          </w:divBdr>
        </w:div>
        <w:div w:id="856389122">
          <w:marLeft w:val="0"/>
          <w:marRight w:val="0"/>
          <w:marTop w:val="0"/>
          <w:marBottom w:val="0"/>
          <w:divBdr>
            <w:top w:val="none" w:sz="0" w:space="0" w:color="auto"/>
            <w:left w:val="none" w:sz="0" w:space="0" w:color="auto"/>
            <w:bottom w:val="none" w:sz="0" w:space="0" w:color="auto"/>
            <w:right w:val="none" w:sz="0" w:space="0" w:color="auto"/>
          </w:divBdr>
        </w:div>
        <w:div w:id="905067956">
          <w:marLeft w:val="0"/>
          <w:marRight w:val="0"/>
          <w:marTop w:val="0"/>
          <w:marBottom w:val="0"/>
          <w:divBdr>
            <w:top w:val="none" w:sz="0" w:space="0" w:color="auto"/>
            <w:left w:val="none" w:sz="0" w:space="0" w:color="auto"/>
            <w:bottom w:val="none" w:sz="0" w:space="0" w:color="auto"/>
            <w:right w:val="none" w:sz="0" w:space="0" w:color="auto"/>
          </w:divBdr>
        </w:div>
        <w:div w:id="1016031799">
          <w:marLeft w:val="0"/>
          <w:marRight w:val="0"/>
          <w:marTop w:val="0"/>
          <w:marBottom w:val="0"/>
          <w:divBdr>
            <w:top w:val="none" w:sz="0" w:space="0" w:color="auto"/>
            <w:left w:val="none" w:sz="0" w:space="0" w:color="auto"/>
            <w:bottom w:val="none" w:sz="0" w:space="0" w:color="auto"/>
            <w:right w:val="none" w:sz="0" w:space="0" w:color="auto"/>
          </w:divBdr>
        </w:div>
        <w:div w:id="1138062837">
          <w:marLeft w:val="0"/>
          <w:marRight w:val="0"/>
          <w:marTop w:val="0"/>
          <w:marBottom w:val="0"/>
          <w:divBdr>
            <w:top w:val="none" w:sz="0" w:space="0" w:color="auto"/>
            <w:left w:val="none" w:sz="0" w:space="0" w:color="auto"/>
            <w:bottom w:val="none" w:sz="0" w:space="0" w:color="auto"/>
            <w:right w:val="none" w:sz="0" w:space="0" w:color="auto"/>
          </w:divBdr>
        </w:div>
        <w:div w:id="1326936807">
          <w:marLeft w:val="0"/>
          <w:marRight w:val="0"/>
          <w:marTop w:val="0"/>
          <w:marBottom w:val="0"/>
          <w:divBdr>
            <w:top w:val="none" w:sz="0" w:space="0" w:color="auto"/>
            <w:left w:val="none" w:sz="0" w:space="0" w:color="auto"/>
            <w:bottom w:val="none" w:sz="0" w:space="0" w:color="auto"/>
            <w:right w:val="none" w:sz="0" w:space="0" w:color="auto"/>
          </w:divBdr>
        </w:div>
        <w:div w:id="1528174294">
          <w:marLeft w:val="0"/>
          <w:marRight w:val="0"/>
          <w:marTop w:val="0"/>
          <w:marBottom w:val="0"/>
          <w:divBdr>
            <w:top w:val="none" w:sz="0" w:space="0" w:color="auto"/>
            <w:left w:val="none" w:sz="0" w:space="0" w:color="auto"/>
            <w:bottom w:val="none" w:sz="0" w:space="0" w:color="auto"/>
            <w:right w:val="none" w:sz="0" w:space="0" w:color="auto"/>
          </w:divBdr>
        </w:div>
        <w:div w:id="1831364817">
          <w:marLeft w:val="0"/>
          <w:marRight w:val="0"/>
          <w:marTop w:val="0"/>
          <w:marBottom w:val="0"/>
          <w:divBdr>
            <w:top w:val="none" w:sz="0" w:space="0" w:color="auto"/>
            <w:left w:val="none" w:sz="0" w:space="0" w:color="auto"/>
            <w:bottom w:val="none" w:sz="0" w:space="0" w:color="auto"/>
            <w:right w:val="none" w:sz="0" w:space="0" w:color="auto"/>
          </w:divBdr>
        </w:div>
      </w:divsChild>
    </w:div>
    <w:div w:id="1988823337">
      <w:bodyDiv w:val="1"/>
      <w:marLeft w:val="0"/>
      <w:marRight w:val="0"/>
      <w:marTop w:val="0"/>
      <w:marBottom w:val="0"/>
      <w:divBdr>
        <w:top w:val="none" w:sz="0" w:space="0" w:color="auto"/>
        <w:left w:val="none" w:sz="0" w:space="0" w:color="auto"/>
        <w:bottom w:val="none" w:sz="0" w:space="0" w:color="auto"/>
        <w:right w:val="none" w:sz="0" w:space="0" w:color="auto"/>
      </w:divBdr>
    </w:div>
    <w:div w:id="1991716695">
      <w:bodyDiv w:val="1"/>
      <w:marLeft w:val="0"/>
      <w:marRight w:val="0"/>
      <w:marTop w:val="0"/>
      <w:marBottom w:val="0"/>
      <w:divBdr>
        <w:top w:val="none" w:sz="0" w:space="0" w:color="auto"/>
        <w:left w:val="none" w:sz="0" w:space="0" w:color="auto"/>
        <w:bottom w:val="none" w:sz="0" w:space="0" w:color="auto"/>
        <w:right w:val="none" w:sz="0" w:space="0" w:color="auto"/>
      </w:divBdr>
    </w:div>
    <w:div w:id="1993215211">
      <w:bodyDiv w:val="1"/>
      <w:marLeft w:val="0"/>
      <w:marRight w:val="0"/>
      <w:marTop w:val="0"/>
      <w:marBottom w:val="0"/>
      <w:divBdr>
        <w:top w:val="none" w:sz="0" w:space="0" w:color="auto"/>
        <w:left w:val="none" w:sz="0" w:space="0" w:color="auto"/>
        <w:bottom w:val="none" w:sz="0" w:space="0" w:color="auto"/>
        <w:right w:val="none" w:sz="0" w:space="0" w:color="auto"/>
      </w:divBdr>
    </w:div>
    <w:div w:id="1998797093">
      <w:bodyDiv w:val="1"/>
      <w:marLeft w:val="0"/>
      <w:marRight w:val="0"/>
      <w:marTop w:val="0"/>
      <w:marBottom w:val="0"/>
      <w:divBdr>
        <w:top w:val="none" w:sz="0" w:space="0" w:color="auto"/>
        <w:left w:val="none" w:sz="0" w:space="0" w:color="auto"/>
        <w:bottom w:val="none" w:sz="0" w:space="0" w:color="auto"/>
        <w:right w:val="none" w:sz="0" w:space="0" w:color="auto"/>
      </w:divBdr>
    </w:div>
    <w:div w:id="1999376966">
      <w:bodyDiv w:val="1"/>
      <w:marLeft w:val="0"/>
      <w:marRight w:val="0"/>
      <w:marTop w:val="0"/>
      <w:marBottom w:val="0"/>
      <w:divBdr>
        <w:top w:val="none" w:sz="0" w:space="0" w:color="auto"/>
        <w:left w:val="none" w:sz="0" w:space="0" w:color="auto"/>
        <w:bottom w:val="none" w:sz="0" w:space="0" w:color="auto"/>
        <w:right w:val="none" w:sz="0" w:space="0" w:color="auto"/>
      </w:divBdr>
    </w:div>
    <w:div w:id="2000571797">
      <w:bodyDiv w:val="1"/>
      <w:marLeft w:val="0"/>
      <w:marRight w:val="0"/>
      <w:marTop w:val="0"/>
      <w:marBottom w:val="0"/>
      <w:divBdr>
        <w:top w:val="none" w:sz="0" w:space="0" w:color="auto"/>
        <w:left w:val="none" w:sz="0" w:space="0" w:color="auto"/>
        <w:bottom w:val="none" w:sz="0" w:space="0" w:color="auto"/>
        <w:right w:val="none" w:sz="0" w:space="0" w:color="auto"/>
      </w:divBdr>
    </w:div>
    <w:div w:id="2011833100">
      <w:bodyDiv w:val="1"/>
      <w:marLeft w:val="0"/>
      <w:marRight w:val="0"/>
      <w:marTop w:val="0"/>
      <w:marBottom w:val="0"/>
      <w:divBdr>
        <w:top w:val="none" w:sz="0" w:space="0" w:color="auto"/>
        <w:left w:val="none" w:sz="0" w:space="0" w:color="auto"/>
        <w:bottom w:val="none" w:sz="0" w:space="0" w:color="auto"/>
        <w:right w:val="none" w:sz="0" w:space="0" w:color="auto"/>
      </w:divBdr>
    </w:div>
    <w:div w:id="2015642399">
      <w:bodyDiv w:val="1"/>
      <w:marLeft w:val="0"/>
      <w:marRight w:val="0"/>
      <w:marTop w:val="0"/>
      <w:marBottom w:val="0"/>
      <w:divBdr>
        <w:top w:val="none" w:sz="0" w:space="0" w:color="auto"/>
        <w:left w:val="none" w:sz="0" w:space="0" w:color="auto"/>
        <w:bottom w:val="none" w:sz="0" w:space="0" w:color="auto"/>
        <w:right w:val="none" w:sz="0" w:space="0" w:color="auto"/>
      </w:divBdr>
    </w:div>
    <w:div w:id="2018340759">
      <w:bodyDiv w:val="1"/>
      <w:marLeft w:val="0"/>
      <w:marRight w:val="0"/>
      <w:marTop w:val="0"/>
      <w:marBottom w:val="0"/>
      <w:divBdr>
        <w:top w:val="none" w:sz="0" w:space="0" w:color="auto"/>
        <w:left w:val="none" w:sz="0" w:space="0" w:color="auto"/>
        <w:bottom w:val="none" w:sz="0" w:space="0" w:color="auto"/>
        <w:right w:val="none" w:sz="0" w:space="0" w:color="auto"/>
      </w:divBdr>
    </w:div>
    <w:div w:id="2024356717">
      <w:bodyDiv w:val="1"/>
      <w:marLeft w:val="0"/>
      <w:marRight w:val="0"/>
      <w:marTop w:val="0"/>
      <w:marBottom w:val="0"/>
      <w:divBdr>
        <w:top w:val="none" w:sz="0" w:space="0" w:color="auto"/>
        <w:left w:val="none" w:sz="0" w:space="0" w:color="auto"/>
        <w:bottom w:val="none" w:sz="0" w:space="0" w:color="auto"/>
        <w:right w:val="none" w:sz="0" w:space="0" w:color="auto"/>
      </w:divBdr>
    </w:div>
    <w:div w:id="2032683530">
      <w:bodyDiv w:val="1"/>
      <w:marLeft w:val="0"/>
      <w:marRight w:val="0"/>
      <w:marTop w:val="0"/>
      <w:marBottom w:val="0"/>
      <w:divBdr>
        <w:top w:val="none" w:sz="0" w:space="0" w:color="auto"/>
        <w:left w:val="none" w:sz="0" w:space="0" w:color="auto"/>
        <w:bottom w:val="none" w:sz="0" w:space="0" w:color="auto"/>
        <w:right w:val="none" w:sz="0" w:space="0" w:color="auto"/>
      </w:divBdr>
    </w:div>
    <w:div w:id="2042779080">
      <w:bodyDiv w:val="1"/>
      <w:marLeft w:val="0"/>
      <w:marRight w:val="0"/>
      <w:marTop w:val="0"/>
      <w:marBottom w:val="0"/>
      <w:divBdr>
        <w:top w:val="none" w:sz="0" w:space="0" w:color="auto"/>
        <w:left w:val="none" w:sz="0" w:space="0" w:color="auto"/>
        <w:bottom w:val="none" w:sz="0" w:space="0" w:color="auto"/>
        <w:right w:val="none" w:sz="0" w:space="0" w:color="auto"/>
      </w:divBdr>
    </w:div>
    <w:div w:id="2043552031">
      <w:bodyDiv w:val="1"/>
      <w:marLeft w:val="0"/>
      <w:marRight w:val="0"/>
      <w:marTop w:val="235"/>
      <w:marBottom w:val="235"/>
      <w:divBdr>
        <w:top w:val="none" w:sz="0" w:space="0" w:color="auto"/>
        <w:left w:val="none" w:sz="0" w:space="0" w:color="auto"/>
        <w:bottom w:val="none" w:sz="0" w:space="0" w:color="auto"/>
        <w:right w:val="none" w:sz="0" w:space="0" w:color="auto"/>
      </w:divBdr>
      <w:divsChild>
        <w:div w:id="533615715">
          <w:marLeft w:val="0"/>
          <w:marRight w:val="0"/>
          <w:marTop w:val="0"/>
          <w:marBottom w:val="0"/>
          <w:divBdr>
            <w:top w:val="none" w:sz="0" w:space="0" w:color="auto"/>
            <w:left w:val="none" w:sz="0" w:space="0" w:color="auto"/>
            <w:bottom w:val="none" w:sz="0" w:space="0" w:color="auto"/>
            <w:right w:val="none" w:sz="0" w:space="0" w:color="auto"/>
          </w:divBdr>
        </w:div>
      </w:divsChild>
    </w:div>
    <w:div w:id="2043820725">
      <w:bodyDiv w:val="1"/>
      <w:marLeft w:val="0"/>
      <w:marRight w:val="0"/>
      <w:marTop w:val="0"/>
      <w:marBottom w:val="0"/>
      <w:divBdr>
        <w:top w:val="none" w:sz="0" w:space="0" w:color="auto"/>
        <w:left w:val="none" w:sz="0" w:space="0" w:color="auto"/>
        <w:bottom w:val="none" w:sz="0" w:space="0" w:color="auto"/>
        <w:right w:val="none" w:sz="0" w:space="0" w:color="auto"/>
      </w:divBdr>
    </w:div>
    <w:div w:id="2046516443">
      <w:bodyDiv w:val="1"/>
      <w:marLeft w:val="0"/>
      <w:marRight w:val="0"/>
      <w:marTop w:val="0"/>
      <w:marBottom w:val="0"/>
      <w:divBdr>
        <w:top w:val="none" w:sz="0" w:space="0" w:color="auto"/>
        <w:left w:val="none" w:sz="0" w:space="0" w:color="auto"/>
        <w:bottom w:val="none" w:sz="0" w:space="0" w:color="auto"/>
        <w:right w:val="none" w:sz="0" w:space="0" w:color="auto"/>
      </w:divBdr>
    </w:div>
    <w:div w:id="2055230058">
      <w:bodyDiv w:val="1"/>
      <w:marLeft w:val="0"/>
      <w:marRight w:val="0"/>
      <w:marTop w:val="0"/>
      <w:marBottom w:val="0"/>
      <w:divBdr>
        <w:top w:val="none" w:sz="0" w:space="0" w:color="auto"/>
        <w:left w:val="none" w:sz="0" w:space="0" w:color="auto"/>
        <w:bottom w:val="none" w:sz="0" w:space="0" w:color="auto"/>
        <w:right w:val="none" w:sz="0" w:space="0" w:color="auto"/>
      </w:divBdr>
    </w:div>
    <w:div w:id="2081554877">
      <w:bodyDiv w:val="1"/>
      <w:marLeft w:val="0"/>
      <w:marRight w:val="0"/>
      <w:marTop w:val="0"/>
      <w:marBottom w:val="0"/>
      <w:divBdr>
        <w:top w:val="none" w:sz="0" w:space="0" w:color="auto"/>
        <w:left w:val="none" w:sz="0" w:space="0" w:color="auto"/>
        <w:bottom w:val="none" w:sz="0" w:space="0" w:color="auto"/>
        <w:right w:val="none" w:sz="0" w:space="0" w:color="auto"/>
      </w:divBdr>
    </w:div>
    <w:div w:id="2081635395">
      <w:bodyDiv w:val="1"/>
      <w:marLeft w:val="0"/>
      <w:marRight w:val="0"/>
      <w:marTop w:val="235"/>
      <w:marBottom w:val="235"/>
      <w:divBdr>
        <w:top w:val="none" w:sz="0" w:space="0" w:color="auto"/>
        <w:left w:val="none" w:sz="0" w:space="0" w:color="auto"/>
        <w:bottom w:val="none" w:sz="0" w:space="0" w:color="auto"/>
        <w:right w:val="none" w:sz="0" w:space="0" w:color="auto"/>
      </w:divBdr>
      <w:divsChild>
        <w:div w:id="260066920">
          <w:marLeft w:val="0"/>
          <w:marRight w:val="0"/>
          <w:marTop w:val="0"/>
          <w:marBottom w:val="0"/>
          <w:divBdr>
            <w:top w:val="none" w:sz="0" w:space="0" w:color="auto"/>
            <w:left w:val="none" w:sz="0" w:space="0" w:color="auto"/>
            <w:bottom w:val="none" w:sz="0" w:space="0" w:color="auto"/>
            <w:right w:val="none" w:sz="0" w:space="0" w:color="auto"/>
          </w:divBdr>
        </w:div>
      </w:divsChild>
    </w:div>
    <w:div w:id="2083869376">
      <w:bodyDiv w:val="1"/>
      <w:marLeft w:val="0"/>
      <w:marRight w:val="0"/>
      <w:marTop w:val="0"/>
      <w:marBottom w:val="0"/>
      <w:divBdr>
        <w:top w:val="none" w:sz="0" w:space="0" w:color="auto"/>
        <w:left w:val="none" w:sz="0" w:space="0" w:color="auto"/>
        <w:bottom w:val="none" w:sz="0" w:space="0" w:color="auto"/>
        <w:right w:val="none" w:sz="0" w:space="0" w:color="auto"/>
      </w:divBdr>
    </w:div>
    <w:div w:id="2098019627">
      <w:bodyDiv w:val="1"/>
      <w:marLeft w:val="0"/>
      <w:marRight w:val="0"/>
      <w:marTop w:val="0"/>
      <w:marBottom w:val="0"/>
      <w:divBdr>
        <w:top w:val="none" w:sz="0" w:space="0" w:color="auto"/>
        <w:left w:val="none" w:sz="0" w:space="0" w:color="auto"/>
        <w:bottom w:val="none" w:sz="0" w:space="0" w:color="auto"/>
        <w:right w:val="none" w:sz="0" w:space="0" w:color="auto"/>
      </w:divBdr>
      <w:divsChild>
        <w:div w:id="2069763784">
          <w:marLeft w:val="0"/>
          <w:marRight w:val="0"/>
          <w:marTop w:val="0"/>
          <w:marBottom w:val="0"/>
          <w:divBdr>
            <w:top w:val="none" w:sz="0" w:space="0" w:color="auto"/>
            <w:left w:val="none" w:sz="0" w:space="0" w:color="auto"/>
            <w:bottom w:val="none" w:sz="0" w:space="0" w:color="auto"/>
            <w:right w:val="none" w:sz="0" w:space="0" w:color="auto"/>
          </w:divBdr>
        </w:div>
      </w:divsChild>
    </w:div>
    <w:div w:id="2102993202">
      <w:bodyDiv w:val="1"/>
      <w:marLeft w:val="0"/>
      <w:marRight w:val="0"/>
      <w:marTop w:val="235"/>
      <w:marBottom w:val="235"/>
      <w:divBdr>
        <w:top w:val="none" w:sz="0" w:space="0" w:color="auto"/>
        <w:left w:val="none" w:sz="0" w:space="0" w:color="auto"/>
        <w:bottom w:val="none" w:sz="0" w:space="0" w:color="auto"/>
        <w:right w:val="none" w:sz="0" w:space="0" w:color="auto"/>
      </w:divBdr>
      <w:divsChild>
        <w:div w:id="996493700">
          <w:marLeft w:val="0"/>
          <w:marRight w:val="0"/>
          <w:marTop w:val="0"/>
          <w:marBottom w:val="0"/>
          <w:divBdr>
            <w:top w:val="none" w:sz="0" w:space="0" w:color="auto"/>
            <w:left w:val="none" w:sz="0" w:space="0" w:color="auto"/>
            <w:bottom w:val="none" w:sz="0" w:space="0" w:color="auto"/>
            <w:right w:val="none" w:sz="0" w:space="0" w:color="auto"/>
          </w:divBdr>
        </w:div>
      </w:divsChild>
    </w:div>
    <w:div w:id="2105490158">
      <w:bodyDiv w:val="1"/>
      <w:marLeft w:val="0"/>
      <w:marRight w:val="0"/>
      <w:marTop w:val="0"/>
      <w:marBottom w:val="0"/>
      <w:divBdr>
        <w:top w:val="none" w:sz="0" w:space="0" w:color="auto"/>
        <w:left w:val="none" w:sz="0" w:space="0" w:color="auto"/>
        <w:bottom w:val="none" w:sz="0" w:space="0" w:color="auto"/>
        <w:right w:val="none" w:sz="0" w:space="0" w:color="auto"/>
      </w:divBdr>
    </w:div>
    <w:div w:id="2110466075">
      <w:bodyDiv w:val="1"/>
      <w:marLeft w:val="0"/>
      <w:marRight w:val="0"/>
      <w:marTop w:val="0"/>
      <w:marBottom w:val="0"/>
      <w:divBdr>
        <w:top w:val="none" w:sz="0" w:space="0" w:color="auto"/>
        <w:left w:val="none" w:sz="0" w:space="0" w:color="auto"/>
        <w:bottom w:val="none" w:sz="0" w:space="0" w:color="auto"/>
        <w:right w:val="none" w:sz="0" w:space="0" w:color="auto"/>
      </w:divBdr>
    </w:div>
    <w:div w:id="2115856543">
      <w:bodyDiv w:val="1"/>
      <w:marLeft w:val="0"/>
      <w:marRight w:val="0"/>
      <w:marTop w:val="0"/>
      <w:marBottom w:val="0"/>
      <w:divBdr>
        <w:top w:val="none" w:sz="0" w:space="0" w:color="auto"/>
        <w:left w:val="none" w:sz="0" w:space="0" w:color="auto"/>
        <w:bottom w:val="none" w:sz="0" w:space="0" w:color="auto"/>
        <w:right w:val="none" w:sz="0" w:space="0" w:color="auto"/>
      </w:divBdr>
    </w:div>
    <w:div w:id="2126802200">
      <w:bodyDiv w:val="1"/>
      <w:marLeft w:val="0"/>
      <w:marRight w:val="0"/>
      <w:marTop w:val="0"/>
      <w:marBottom w:val="0"/>
      <w:divBdr>
        <w:top w:val="none" w:sz="0" w:space="0" w:color="auto"/>
        <w:left w:val="none" w:sz="0" w:space="0" w:color="auto"/>
        <w:bottom w:val="none" w:sz="0" w:space="0" w:color="auto"/>
        <w:right w:val="none" w:sz="0" w:space="0" w:color="auto"/>
      </w:divBdr>
    </w:div>
    <w:div w:id="214526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100.1\&#1076;&#1086;&#1075;&#1086;&#1074;&#1086;&#1088;&#1099;%20&#1080;%20&#1082;&#1086;&#1085;&#1090;&#1088;&#1072;&#1082;&#1090;&#1099;%202010\&#1064;&#1040;&#1041;&#1051;&#1054;&#1053;&#1067;%20&#1043;&#1050;%202022%20&#1076;&#1083;&#1103;%20&#1073;&#1077;&#1088;&#1077;&#1079;&#1082;&#1080;\&#1055;&#1088;&#1086;&#1077;&#1082;&#1090;%20&#1043;&#1050;%20&#1087;&#1086;&#1089;&#1090;&#1072;&#1074;&#1082;&#1072;%20&#1076;&#1083;&#1103;%20&#1041;&#1077;&#1088;&#1077;&#1079;&#1082;&#1080;.doc" TargetMode="External"/><Relationship Id="rId5" Type="http://schemas.openxmlformats.org/officeDocument/2006/relationships/webSettings" Target="webSettings.xml"/><Relationship Id="rId10" Type="http://schemas.openxmlformats.org/officeDocument/2006/relationships/hyperlink" Target="consultantplus://offline/ref=2F5387517B0DA72A687244D8CA968555C37DE177EC41B25C46F8B8E34A9C767D503F113CB2636AB9dB7FG" TargetMode="External"/><Relationship Id="rId4" Type="http://schemas.openxmlformats.org/officeDocument/2006/relationships/settings" Target="settings.xml"/><Relationship Id="rId9" Type="http://schemas.openxmlformats.org/officeDocument/2006/relationships/hyperlink" Target="consultantplus://offline/ref=4C933805E611402FEFC79FCBE3889365CB1C6D778732E44F9AE7F75DA7071ADA01FADCB0D1D3A3EDB98ABDD7C8F452EB172F3CFF2839ACBEQBn4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E801F-AC1C-4614-BF6B-0A35EE8D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4414</Words>
  <Characters>25162</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курган</Company>
  <LinksUpToDate>false</LinksUpToDate>
  <CharactersWithSpaces>29517</CharactersWithSpaces>
  <SharedDoc>false</SharedDoc>
  <HLinks>
    <vt:vector size="24" baseType="variant">
      <vt:variant>
        <vt:i4>4981810</vt:i4>
      </vt:variant>
      <vt:variant>
        <vt:i4>9</vt:i4>
      </vt:variant>
      <vt:variant>
        <vt:i4>0</vt:i4>
      </vt:variant>
      <vt:variant>
        <vt:i4>5</vt:i4>
      </vt:variant>
      <vt:variant>
        <vt:lpwstr>\\192.168.100.1\договоры и контракты 2010\ШАБЛОНЫ ГК 2022 для березки\Проект ГК поставка для Березки.doc</vt:lpwstr>
      </vt:variant>
      <vt:variant>
        <vt:lpwstr>Par1</vt:lpwstr>
      </vt:variant>
      <vt:variant>
        <vt:i4>7602285</vt:i4>
      </vt:variant>
      <vt:variant>
        <vt:i4>6</vt:i4>
      </vt:variant>
      <vt:variant>
        <vt:i4>0</vt:i4>
      </vt:variant>
      <vt:variant>
        <vt:i4>5</vt:i4>
      </vt:variant>
      <vt:variant>
        <vt:lpwstr>consultantplus://offline/ref=2F5387517B0DA72A687244D8CA968555C37DE177EC41B25C46F8B8E34A9C767D503F113CB2636AB9dB7FG</vt:lpwstr>
      </vt:variant>
      <vt:variant>
        <vt:lpwstr/>
      </vt:variant>
      <vt:variant>
        <vt:i4>6815793</vt:i4>
      </vt:variant>
      <vt:variant>
        <vt:i4>3</vt:i4>
      </vt:variant>
      <vt:variant>
        <vt:i4>0</vt:i4>
      </vt:variant>
      <vt:variant>
        <vt:i4>5</vt:i4>
      </vt:variant>
      <vt:variant>
        <vt:lpwstr>consultantplus://offline/ref=4C933805E611402FEFC79FCBE3889365CB1C6D778732E44F9AE7F75DA7071ADA01FADCB0D1D3A3EDB98ABDD7C8F452EB172F3CFF2839ACBEQBn4J</vt:lpwstr>
      </vt:variant>
      <vt:variant>
        <vt:lpwstr/>
      </vt:variant>
      <vt:variant>
        <vt:i4>852022</vt:i4>
      </vt:variant>
      <vt:variant>
        <vt:i4>0</vt:i4>
      </vt:variant>
      <vt:variant>
        <vt:i4>0</vt:i4>
      </vt:variant>
      <vt:variant>
        <vt:i4>5</vt:i4>
      </vt:variant>
      <vt:variant>
        <vt:lpwstr>http://www.consultant.ru/document/cons_doc_LAW_19702/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dc:creator>
  <cp:lastModifiedBy>Александр</cp:lastModifiedBy>
  <cp:revision>2</cp:revision>
  <cp:lastPrinted>2026-03-02T08:16:00Z</cp:lastPrinted>
  <dcterms:created xsi:type="dcterms:W3CDTF">2026-06-15T09:13:00Z</dcterms:created>
  <dcterms:modified xsi:type="dcterms:W3CDTF">2026-06-15T09:13:00Z</dcterms:modified>
</cp:coreProperties>
</file>