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73B9E" w14:textId="2472A270" w:rsidR="005530B3" w:rsidRDefault="00C05DA1" w:rsidP="00553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C451C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Техническое задание</w:t>
      </w:r>
    </w:p>
    <w:p w14:paraId="40F9E1DF" w14:textId="77777777" w:rsidR="00C451CB" w:rsidRPr="00C451CB" w:rsidRDefault="00C451CB" w:rsidP="00553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A31FBB8" w14:textId="4D5AFB42" w:rsidR="005530B3" w:rsidRPr="00C451CB" w:rsidRDefault="00C451CB" w:rsidP="005530B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51C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Заказчик: </w:t>
      </w:r>
      <w:r w:rsidRPr="00C451C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Федеральное государственное бюджетное учреждение «Центр экспертной оценки эффективности деятельности в сфере агропромышленного комплекса» (далее – Заказчик).</w:t>
      </w:r>
    </w:p>
    <w:p w14:paraId="731E2607" w14:textId="77777777" w:rsidR="004F66B3" w:rsidRPr="004F66B3" w:rsidRDefault="004F66B3" w:rsidP="004F66B3">
      <w:pPr>
        <w:widowControl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F66B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ОКПД 2*: 26.20.40.120 – </w:t>
      </w:r>
      <w:r w:rsidRPr="004F66B3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Элементы замены типовые устройств ввода и вывода.</w:t>
      </w:r>
    </w:p>
    <w:p w14:paraId="2AB38EC8" w14:textId="66A5BE7F" w:rsidR="00C451CB" w:rsidRDefault="004F66B3" w:rsidP="004F66B3">
      <w:pPr>
        <w:widowControl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4F66B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КТРУ: 26.20.40.120-00000001 - </w:t>
      </w:r>
      <w:r w:rsidRPr="004F66B3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Картридж для струйных печатающих устройств.</w:t>
      </w:r>
    </w:p>
    <w:p w14:paraId="1226EB72" w14:textId="77777777" w:rsidR="00673FBB" w:rsidRPr="00B31CC8" w:rsidRDefault="00673FBB" w:rsidP="00673FBB">
      <w:p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bookmarkStart w:id="0" w:name="_Hlk237594356"/>
      <w:r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      </w:t>
      </w:r>
      <w:r w:rsidR="004F66B3" w:rsidRPr="004F66B3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*</w:t>
      </w:r>
      <w:r w:rsidR="004F66B3" w:rsidRPr="004F66B3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14:ligatures w14:val="none"/>
        </w:rPr>
        <w:t xml:space="preserve"> </w:t>
      </w:r>
      <w:r w:rsidR="004F66B3" w:rsidRPr="00673FBB">
        <w:rPr>
          <w:rFonts w:ascii="Times New Roman" w:eastAsia="Calibri" w:hAnsi="Times New Roman" w:cs="Times New Roman"/>
          <w:bCs/>
          <w:i/>
          <w:iCs/>
          <w:kern w:val="0"/>
          <w:sz w:val="18"/>
          <w:szCs w:val="18"/>
          <w14:ligatures w14:val="none"/>
        </w:rPr>
        <w:t xml:space="preserve">позиция № 205 Приложения № 2 к Постановлению Правительства Российской Федерации от 23 декабря 2024г.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лиц»: ОКПД2 - 26.20.4 – Блоки, части и принадлежности вычислительных машин, за исключением устройств числового программного управления, соответствующих коду 26.20.40.150 по Общероссийскому классификатору продукции по видам экономической </w:t>
      </w:r>
      <w:r w:rsidR="004F66B3" w:rsidRPr="00B31CC8">
        <w:rPr>
          <w:rFonts w:ascii="Times New Roman" w:eastAsia="Calibri" w:hAnsi="Times New Roman" w:cs="Times New Roman"/>
          <w:bCs/>
          <w:i/>
          <w:iCs/>
          <w:kern w:val="0"/>
          <w:sz w:val="18"/>
          <w:szCs w:val="18"/>
          <w14:ligatures w14:val="none"/>
        </w:rPr>
        <w:t>деятельности ОК 034-2014 (КПЕС 2008).</w:t>
      </w:r>
      <w:r w:rsidRPr="00B31CC8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 </w:t>
      </w:r>
    </w:p>
    <w:p w14:paraId="010F283E" w14:textId="321A235D" w:rsidR="00673FBB" w:rsidRPr="00021D87" w:rsidRDefault="00673FBB" w:rsidP="00673FBB">
      <w:p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B31CC8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      Национальный режим в виде ограничения закупки товаров не применяется (п.4.2 информационного письма Минфина России от 31 января 2025 г. № 24-01-06/8697 «О применении положений постановления Правительства Российской Федерации от 23 декабря 2024 г.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лиц»).</w:t>
      </w:r>
    </w:p>
    <w:bookmarkEnd w:id="0"/>
    <w:p w14:paraId="17A7DF70" w14:textId="77777777" w:rsidR="00673FBB" w:rsidRPr="0079572B" w:rsidRDefault="00673FBB" w:rsidP="004F66B3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i/>
          <w:iCs/>
          <w:strike/>
          <w:kern w:val="0"/>
          <w:sz w:val="24"/>
          <w:szCs w:val="24"/>
          <w14:ligatures w14:val="none"/>
        </w:rPr>
      </w:pPr>
    </w:p>
    <w:p w14:paraId="1DA522DC" w14:textId="457966C6" w:rsidR="00C451CB" w:rsidRPr="00C451CB" w:rsidRDefault="00C451CB" w:rsidP="00C451CB">
      <w:pPr>
        <w:widowControl w:val="0"/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C451C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Наименование объекта закупки:</w:t>
      </w:r>
      <w:r w:rsidRPr="00C451C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Поставка картриджей для принтеров и МФУ (далее - Товар).</w:t>
      </w:r>
    </w:p>
    <w:p w14:paraId="0B7AC630" w14:textId="63371056" w:rsidR="005530B3" w:rsidRPr="00E806A1" w:rsidRDefault="005530B3" w:rsidP="00602D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011DAC9" w14:textId="3652B95A" w:rsidR="005530B3" w:rsidRPr="00B31CC8" w:rsidRDefault="004908D1" w:rsidP="00602D5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5530B3" w:rsidRPr="00E806A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Условия поставки Товара: </w:t>
      </w:r>
      <w:r w:rsidR="005530B3" w:rsidRPr="00E806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в течение </w:t>
      </w:r>
      <w:r w:rsidR="00A764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  <w:r w:rsidR="005530B3"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</w:t>
      </w:r>
      <w:r w:rsidR="00A764E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двух</w:t>
      </w:r>
      <w:r w:rsidR="005530B3"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 рабочих </w:t>
      </w:r>
      <w:r w:rsidR="005530B3" w:rsidRPr="00E806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дней с даты подписания контракта. При поставке Товара Поставщик обязан согласовать точное время и дату поставки с Заказчиком, произвести доставку, разгрузку Товара без использования технических средств Заказчика, складирование в указанном Заказчиком месте в соответствии с Заявкой.</w:t>
      </w:r>
    </w:p>
    <w:p w14:paraId="74B50BE8" w14:textId="77777777" w:rsidR="00B31CC8" w:rsidRPr="00E806A1" w:rsidRDefault="00B31CC8" w:rsidP="00B31CC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802FF1A" w14:textId="764B72E1" w:rsidR="005530B3" w:rsidRPr="00B31CC8" w:rsidRDefault="004908D1" w:rsidP="00602D5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5530B3" w:rsidRPr="00E806A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Место поставки товара:</w:t>
      </w:r>
      <w:r w:rsidR="005530B3"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г. Москва, Орликов переулок, д. 1/11 разгрузка и подъем на 8 этаж.    </w:t>
      </w:r>
      <w:r w:rsidR="005530B3" w:rsidRPr="00E806A1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В здании работает пропускной режим, необходимо за сутки заказать</w:t>
      </w:r>
      <w:r w:rsidR="005530B3" w:rsidRPr="005530B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пропуск по </w:t>
      </w:r>
      <w:r w:rsidR="005530B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                                         </w:t>
      </w:r>
      <w:r w:rsidR="005530B3" w:rsidRPr="005530B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тел: 8-495-411-83-58.</w:t>
      </w:r>
    </w:p>
    <w:p w14:paraId="4DB82900" w14:textId="77777777" w:rsidR="00B31CC8" w:rsidRPr="005530B3" w:rsidRDefault="00B31CC8" w:rsidP="00B31CC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601571F" w14:textId="0A23FDA3" w:rsidR="005530B3" w:rsidRPr="00B31CC8" w:rsidRDefault="004908D1" w:rsidP="00C451CB">
      <w:pPr>
        <w:widowControl w:val="0"/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</w:t>
      </w:r>
      <w:r w:rsidR="005530B3" w:rsidRPr="005530B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Технические требования к поставляемому товару</w:t>
      </w:r>
      <w:r w:rsidR="00B31C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.</w:t>
      </w:r>
    </w:p>
    <w:p w14:paraId="44A845E5" w14:textId="77777777" w:rsidR="00B31CC8" w:rsidRPr="005530B3" w:rsidRDefault="00B31CC8" w:rsidP="00B31CC8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70123F1" w14:textId="0F161CA2" w:rsidR="005530B3" w:rsidRPr="00E806A1" w:rsidRDefault="005530B3" w:rsidP="005530B3">
      <w:pPr>
        <w:widowControl w:val="0"/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Настоящие технические требования определяют требования, предъявляемые к </w:t>
      </w:r>
      <w:r w:rsidR="00A44781"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поставляемому</w:t>
      </w:r>
      <w:r w:rsidR="00F864C6"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Товару 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для нужд </w:t>
      </w:r>
      <w:r w:rsidRPr="00E806A1">
        <w:rPr>
          <w:rFonts w:ascii="Times New Roman" w:eastAsia="MS ??" w:hAnsi="Times New Roman" w:cs="Times New Roman"/>
          <w:kern w:val="0"/>
          <w:sz w:val="24"/>
          <w:szCs w:val="24"/>
          <w:lang w:eastAsia="ru-RU"/>
          <w14:ligatures w14:val="none"/>
        </w:rPr>
        <w:t xml:space="preserve">Федерального государственного бюджетного учреждения 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Федеральное государственное бюджетное учреждение «Центр экспертной оценки эффективности деятельности в сфере агропромышленного комплекса» (ФГБУ «ЦЭО АПК»)</w:t>
      </w:r>
      <w:r w:rsidRPr="00E806A1">
        <w:rPr>
          <w:rFonts w:ascii="Times New Roman" w:eastAsia="MS ??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1CCC910" w14:textId="26973FCA" w:rsidR="005530B3" w:rsidRPr="00367797" w:rsidRDefault="005530B3" w:rsidP="00602D5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ar-SA"/>
          <w14:ligatures w14:val="none"/>
        </w:rPr>
      </w:pP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В связи с необходимостью обеспечить полную совместимость закупаемого товара с офисной оргтехникой Заказчика, с целью соблюдения условий эксплуатации</w:t>
      </w:r>
      <w:r w:rsidR="00622790"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имеющейся у Заказчика </w:t>
      </w:r>
      <w:r w:rsidR="00F864C6"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периферийных печатающих устройств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на основании п.</w:t>
      </w:r>
      <w:r w:rsidR="001057EF"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 ч.</w:t>
      </w:r>
      <w:r w:rsidR="001057EF"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 ст.</w:t>
      </w:r>
      <w:r w:rsidR="001057EF"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33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нужд», </w:t>
      </w:r>
      <w:r w:rsidRPr="00E806A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поставляемый товар должен быть </w:t>
      </w:r>
      <w:r w:rsidR="007903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исключительно </w:t>
      </w:r>
      <w:r w:rsidRPr="00E806A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оригинальным, изготовленным под товарным знаком оборудования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(</w:t>
      </w:r>
      <w:r w:rsidRPr="00E806A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поставка неоригинальных и совместимых расходных материалов, а также</w:t>
      </w:r>
      <w:r w:rsidRPr="005530B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материалов других производителей не допускается),</w:t>
      </w: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для которого он предназначен, новым, (не </w:t>
      </w:r>
      <w:proofErr w:type="spellStart"/>
      <w:r w:rsidRPr="0036779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перезаправленным</w:t>
      </w:r>
      <w:proofErr w:type="spellEnd"/>
      <w:r w:rsidRPr="0036779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не восстановленным или каким-либо образом модифицированным).</w:t>
      </w:r>
    </w:p>
    <w:p w14:paraId="44BEDE29" w14:textId="2885C2FE" w:rsidR="00367797" w:rsidRPr="00755701" w:rsidRDefault="00367797" w:rsidP="00602D57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5701">
        <w:rPr>
          <w:rFonts w:ascii="Times New Roman" w:hAnsi="Times New Roman" w:cs="Times New Roman"/>
          <w:b/>
          <w:bCs/>
          <w:sz w:val="24"/>
          <w:szCs w:val="24"/>
        </w:rPr>
        <w:t xml:space="preserve">Поставка картриджей </w:t>
      </w:r>
      <w:r w:rsidR="002A4E7D" w:rsidRPr="00755701">
        <w:rPr>
          <w:rFonts w:ascii="Times New Roman" w:hAnsi="Times New Roman" w:cs="Times New Roman"/>
          <w:b/>
          <w:bCs/>
          <w:sz w:val="24"/>
          <w:szCs w:val="24"/>
        </w:rPr>
        <w:t>в сдвоенных упаковках невозможна</w:t>
      </w:r>
      <w:r w:rsidRPr="00755701">
        <w:rPr>
          <w:rFonts w:ascii="Times New Roman" w:hAnsi="Times New Roman" w:cs="Times New Roman"/>
          <w:b/>
          <w:bCs/>
          <w:sz w:val="24"/>
          <w:szCs w:val="24"/>
        </w:rPr>
        <w:t>, так как заказчик планирует использовать и хранить картриджи в разных помещениях, поставка картриджей в сдвоенных упаковках повлечет за собой нарушение условий хранения.</w:t>
      </w:r>
    </w:p>
    <w:p w14:paraId="084A55F7" w14:textId="4FF0F46D" w:rsidR="005530B3" w:rsidRPr="00E806A1" w:rsidRDefault="005530B3" w:rsidP="00E806A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Использование в </w:t>
      </w:r>
      <w:r w:rsidR="007903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принтерах и МФУ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не оригинальн</w:t>
      </w:r>
      <w:r w:rsidR="007903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ых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7903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картриджей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и </w:t>
      </w:r>
      <w:r w:rsidR="007903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картриджей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не одобренн</w:t>
      </w:r>
      <w:r w:rsidR="007903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ых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производителем, приводит к нарушению условий гарантии,</w:t>
      </w:r>
      <w:r w:rsidR="007903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гарантийному ремонту,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требований безопасности, установленных в стандартах на данную продукцию</w:t>
      </w:r>
      <w:r w:rsidR="004F1F91"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7903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29F64BBD" w14:textId="77777777" w:rsidR="005530B3" w:rsidRPr="00E806A1" w:rsidRDefault="005530B3" w:rsidP="005530B3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Поставка совместимых и «условно совместимых», восстановленных и/или </w:t>
      </w:r>
      <w:proofErr w:type="spellStart"/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перезаправленных</w:t>
      </w:r>
      <w:proofErr w:type="spellEnd"/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картриджей, а также поставка контрафактной продукции (т.е. завезенной на территорию Российской Федерации не через официальных дистрибьюторов) не допускается. 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Заказчик оставляет за собой право провести экспертизу Товаров на предмет их оригинальности в авторизованных сервисных центрах или иных уполномоченных на то организациях по выбору на свое усмотрение. Выявление экспертизой не оригинальности расходных материалов по одному из предлагаемых к поставке товаров, влечет за собой возврат всей партии и является основанием для расторжения Контракта.</w:t>
      </w:r>
    </w:p>
    <w:p w14:paraId="68C469B3" w14:textId="22BAB029" w:rsidR="005530B3" w:rsidRPr="00622790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Установка </w:t>
      </w:r>
      <w:r w:rsidRPr="00E806A1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расходных материалов 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в принтер </w:t>
      </w:r>
      <w:r w:rsidR="00F864C6"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или МФУ 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и извлечение из принтера</w:t>
      </w:r>
      <w:r w:rsidR="00F864C6"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или МФУ</w:t>
      </w: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не должны требовать применения значительных физических усилий</w:t>
      </w: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. Картриджи должны устанавливаться и извлекаться свободно, не должны вызывать сообщений о сбоях, отсутствии тонера (чернил), системных ошибках, вызывающих остановку устройства и требующих вмешательства, не должны вызывать замятие, загрязнение, застревание и разрыв бумаги. Картриджи должны обеспечивать равномерное нанесение тонера по всей области печати, обеспечивать качественную печать на всех материалах, предусмотренных для использования в указанных </w:t>
      </w:r>
      <w:r w:rsidRPr="0062279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печатающих устройствах.</w:t>
      </w:r>
    </w:p>
    <w:p w14:paraId="5217E246" w14:textId="6EE7623F" w:rsidR="005530B3" w:rsidRPr="005530B3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62279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Расходные материалы</w:t>
      </w:r>
      <w:r w:rsidR="00622790" w:rsidRPr="0062279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Pr="0062279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заводского</w:t>
      </w: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производства, не должны содержать восстановленных элементов и не</w:t>
      </w:r>
      <w:r w:rsidR="007903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быть</w:t>
      </w: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бывшими в употреблении (в том числе для целей тестирования), должны находиться в заводской упаковке производителя, не имеющей следов вскрытия или повреждения.</w:t>
      </w:r>
    </w:p>
    <w:p w14:paraId="795086FF" w14:textId="77777777" w:rsidR="005530B3" w:rsidRPr="005530B3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Поставляемые расходные материалы не должны иметь дефектов, связанных с работой по их изготовлению.</w:t>
      </w:r>
    </w:p>
    <w:p w14:paraId="2157D03C" w14:textId="77777777" w:rsidR="005530B3" w:rsidRPr="005530B3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Корпус картриджа не должен иметь потертостей, царапин, сколов и следов вскрытия. Товар должен быть герметизирован способом, исключающим самопроизвольное высыпание тонера.</w:t>
      </w:r>
    </w:p>
    <w:p w14:paraId="40DC6158" w14:textId="77777777" w:rsidR="005530B3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Товар должен быть отгружен в надёжной упаковке, обеспечивающей его сохранность и качество при транспортировке.</w:t>
      </w:r>
    </w:p>
    <w:p w14:paraId="2405F0AD" w14:textId="77777777" w:rsidR="005A7870" w:rsidRDefault="005A7870" w:rsidP="004908D1">
      <w:pPr>
        <w:spacing w:after="0" w:line="240" w:lineRule="auto"/>
        <w:ind w:firstLine="502"/>
        <w:rPr>
          <w:rFonts w:ascii="Times New Roman" w:hAnsi="Times New Roman" w:cs="Times New Roman"/>
          <w:sz w:val="24"/>
          <w:szCs w:val="24"/>
        </w:rPr>
      </w:pPr>
      <w:r w:rsidRPr="005A7870">
        <w:rPr>
          <w:rFonts w:ascii="Times New Roman" w:hAnsi="Times New Roman" w:cs="Times New Roman"/>
          <w:sz w:val="24"/>
          <w:szCs w:val="24"/>
        </w:rPr>
        <w:t>Заказчик оставляет за собой право проводить проверку по внешним признакам, маркировке и иным способам, предусмотренным производителем (в том числе путем обращения к производителю, проверки серийных номеров, использования онлайн</w:t>
      </w:r>
      <w:r w:rsidRPr="005A7870">
        <w:rPr>
          <w:rFonts w:ascii="Times New Roman" w:hAnsi="Times New Roman" w:cs="Times New Roman"/>
          <w:sz w:val="24"/>
          <w:szCs w:val="24"/>
        </w:rPr>
        <w:noBreakHyphen/>
        <w:t>сервисов производителя) на предмет оригинальности поставляемого товара. В случае выявления признаков контрафактной либо неоригинальной продукции товар считается непоставленным.</w:t>
      </w:r>
    </w:p>
    <w:p w14:paraId="606BA83B" w14:textId="77777777" w:rsidR="00B31CC8" w:rsidRPr="005A7870" w:rsidRDefault="00B31CC8" w:rsidP="004908D1">
      <w:pPr>
        <w:spacing w:after="0" w:line="240" w:lineRule="auto"/>
        <w:ind w:firstLine="502"/>
        <w:rPr>
          <w:rFonts w:ascii="Times New Roman" w:hAnsi="Times New Roman" w:cs="Times New Roman"/>
          <w:sz w:val="24"/>
          <w:szCs w:val="24"/>
        </w:rPr>
      </w:pPr>
    </w:p>
    <w:p w14:paraId="4DE7840A" w14:textId="6B60BEF6" w:rsidR="005530B3" w:rsidRDefault="004908D1" w:rsidP="00C451CB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5530B3" w:rsidRPr="005530B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Требования к упаковке поставляемого Товара</w:t>
      </w:r>
      <w:r w:rsidR="00B31C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.</w:t>
      </w:r>
    </w:p>
    <w:p w14:paraId="3E2E62BE" w14:textId="77777777" w:rsidR="00B31CC8" w:rsidRPr="005530B3" w:rsidRDefault="00B31CC8" w:rsidP="00B31CC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310D4C7" w14:textId="77777777" w:rsidR="005530B3" w:rsidRPr="005530B3" w:rsidRDefault="005530B3" w:rsidP="004908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Упаковка должна соответствовать требованиям ГОСТа 17527-2020 «Упаковка. Термины и определения».</w:t>
      </w:r>
    </w:p>
    <w:p w14:paraId="57BFA6C4" w14:textId="77777777" w:rsidR="005530B3" w:rsidRPr="005530B3" w:rsidRDefault="005530B3" w:rsidP="004908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Каждая упаковочная единица Товара должна поставляться Заказчику в неповрежденной (без следов вскрытия, вмятин, намокания или других дефектов) заводской индивидуальной таре, обеспечивающей процесс обращения Товара и сохранность его качества в течение гарантийного срока хранения.</w:t>
      </w:r>
    </w:p>
    <w:p w14:paraId="6E6D8A30" w14:textId="01F5F686" w:rsidR="005530B3" w:rsidRPr="005530B3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Картриджи должны быть упакованы в разовую потребительскую мягкую тару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электростатический, герметично запаянный пакет из полимерного материала, при этом пакеты картриджей со сверхчувствительными барабанами должны быть непрозрачными. Картриджи должны поставляться в упаковке производителя с защитой в виде голограммы, упаковка товара должна быть промаркирована и иметь код картриджей;</w:t>
      </w:r>
    </w:p>
    <w:p w14:paraId="7B5B3D3C" w14:textId="77777777" w:rsidR="005530B3" w:rsidRPr="005530B3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Упакованный в пакет картридж должен быть помещен в индивидуальную картонную коробку, снабженную в зависимости от модели, вкладышами, исключающими его перемещение внутри коробки.</w:t>
      </w:r>
    </w:p>
    <w:p w14:paraId="764912EA" w14:textId="77777777" w:rsidR="005530B3" w:rsidRPr="005530B3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допускается наличие следов просыпавшегося тонера или вытекших чернил внутри тары. Товар, поставленный с явными нарушениями целостности индивидуальной тары, приемке не подлежит.</w:t>
      </w:r>
    </w:p>
    <w:p w14:paraId="6C679F67" w14:textId="77777777" w:rsidR="005530B3" w:rsidRDefault="005530B3" w:rsidP="005530B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12"/>
          <w:szCs w:val="12"/>
          <w:lang w:eastAsia="ru-RU"/>
          <w14:ligatures w14:val="none"/>
        </w:rPr>
      </w:pPr>
    </w:p>
    <w:p w14:paraId="4866FFDF" w14:textId="77777777" w:rsidR="00B31CC8" w:rsidRDefault="00B31CC8" w:rsidP="005530B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12"/>
          <w:szCs w:val="12"/>
          <w:lang w:eastAsia="ru-RU"/>
          <w14:ligatures w14:val="none"/>
        </w:rPr>
      </w:pPr>
    </w:p>
    <w:p w14:paraId="004344B2" w14:textId="77777777" w:rsidR="00B31CC8" w:rsidRDefault="00B31CC8" w:rsidP="005530B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12"/>
          <w:szCs w:val="12"/>
          <w:lang w:eastAsia="ru-RU"/>
          <w14:ligatures w14:val="none"/>
        </w:rPr>
      </w:pPr>
    </w:p>
    <w:p w14:paraId="69514A02" w14:textId="77777777" w:rsidR="00B31CC8" w:rsidRDefault="00B31CC8" w:rsidP="005530B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12"/>
          <w:szCs w:val="12"/>
          <w:lang w:eastAsia="ru-RU"/>
          <w14:ligatures w14:val="none"/>
        </w:rPr>
      </w:pPr>
    </w:p>
    <w:p w14:paraId="52FBAF8C" w14:textId="77777777" w:rsidR="00B31CC8" w:rsidRDefault="00B31CC8" w:rsidP="005530B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12"/>
          <w:szCs w:val="12"/>
          <w:lang w:eastAsia="ru-RU"/>
          <w14:ligatures w14:val="none"/>
        </w:rPr>
      </w:pPr>
    </w:p>
    <w:p w14:paraId="03D31A0D" w14:textId="77777777" w:rsidR="00B31CC8" w:rsidRPr="005530B3" w:rsidRDefault="00B31CC8" w:rsidP="005530B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12"/>
          <w:szCs w:val="12"/>
          <w:lang w:eastAsia="ru-RU"/>
          <w14:ligatures w14:val="none"/>
        </w:rPr>
      </w:pPr>
    </w:p>
    <w:p w14:paraId="5E5B311F" w14:textId="21311BB3" w:rsidR="005530B3" w:rsidRPr="005530B3" w:rsidRDefault="004908D1" w:rsidP="00C451CB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 xml:space="preserve"> </w:t>
      </w:r>
      <w:r w:rsidR="005530B3" w:rsidRPr="005530B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Требования к маркировке Товара</w:t>
      </w:r>
    </w:p>
    <w:p w14:paraId="6B785218" w14:textId="77777777" w:rsidR="005530B3" w:rsidRPr="00B31CC8" w:rsidRDefault="005530B3" w:rsidP="005530B3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1F248C6" w14:textId="77777777" w:rsidR="005530B3" w:rsidRPr="005530B3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Маркировка на картридже должна быть легко читаемой и содержать: артикул картриджа, товарный знак и/или наименование предприятия-изготовителя, уникальный серийный номер, производственный код, нанесенный промышленным методом.</w:t>
      </w:r>
    </w:p>
    <w:p w14:paraId="46DE96B1" w14:textId="77777777" w:rsidR="005530B3" w:rsidRPr="005530B3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индивидуальной таре должна быть нанесена следующая маркировка:</w:t>
      </w:r>
    </w:p>
    <w:p w14:paraId="6447D812" w14:textId="687444BD" w:rsidR="005530B3" w:rsidRPr="005530B3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тип картриджа и его артикул;</w:t>
      </w:r>
    </w:p>
    <w:p w14:paraId="33391E3B" w14:textId="2D0E89AC" w:rsidR="005530B3" w:rsidRPr="005530B3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товарный знак и/или наименование предприятия-изготовителя;</w:t>
      </w:r>
    </w:p>
    <w:p w14:paraId="3149824B" w14:textId="02652163" w:rsidR="005530B3" w:rsidRPr="005530B3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голограммы, защитные пломбы, марки, содержащие элементы защиты от подделок (микротекст, изменяемый под углом зрения цвет логотипа, </w:t>
      </w:r>
      <w:proofErr w:type="spellStart"/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термополоса</w:t>
      </w:r>
      <w:proofErr w:type="spellEnd"/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т.п.);</w:t>
      </w:r>
    </w:p>
    <w:p w14:paraId="6C184E4F" w14:textId="3244453B" w:rsidR="005530B3" w:rsidRPr="005530B3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штрих-код изделия и/или уникальный серийный номер;</w:t>
      </w:r>
    </w:p>
    <w:p w14:paraId="7B812F72" w14:textId="7FA7F8B1" w:rsidR="005530B3" w:rsidRPr="005530B3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дата изготовления, гарантийный срок хранения до ввода картриджа в эксплуатацию (если установлен производителем) должны быть нанесены лазером, либо матричным или струйным печатающим устройством;</w:t>
      </w:r>
    </w:p>
    <w:p w14:paraId="26062745" w14:textId="5A607068" w:rsidR="005530B3" w:rsidRPr="005530B3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наименование одной или более моделей печатающих устройств, в которых может быть использован картридж;</w:t>
      </w:r>
    </w:p>
    <w:p w14:paraId="551D4979" w14:textId="77777777" w:rsidR="005530B3" w:rsidRPr="005530B3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7) наименование страны происхождения картриджа;</w:t>
      </w:r>
    </w:p>
    <w:p w14:paraId="5F9884C4" w14:textId="77777777" w:rsidR="005530B3" w:rsidRPr="005530B3" w:rsidRDefault="005530B3" w:rsidP="00553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8) во избежание споров, после поставки, о принадлежности поставляемого Товара тому или иному Поставщику, Поставщик обязан предоставить опись серийных номеров поставляемых расходных материалов к печатающей технике, используемой Заказчиком и промаркировать каждую упаковку своим логотипом (своей печатью).</w:t>
      </w:r>
    </w:p>
    <w:p w14:paraId="64703540" w14:textId="786FDE97" w:rsidR="005530B3" w:rsidRDefault="005530B3" w:rsidP="00C451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trike/>
          <w:kern w:val="0"/>
          <w:sz w:val="12"/>
          <w:szCs w:val="12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Производственные коды на индивидуальной таре должны совпадать с производственными кодами на картриджах (не менее пяти его символов).</w:t>
      </w:r>
      <w:r w:rsidR="004908D1">
        <w:rPr>
          <w:rFonts w:ascii="Times New Roman" w:eastAsia="Calibri" w:hAnsi="Times New Roman" w:cs="Times New Roman"/>
          <w:strike/>
          <w:kern w:val="0"/>
          <w:sz w:val="12"/>
          <w:szCs w:val="12"/>
          <w14:ligatures w14:val="none"/>
        </w:rPr>
        <w:t xml:space="preserve"> </w:t>
      </w:r>
    </w:p>
    <w:p w14:paraId="36E0C9A6" w14:textId="77777777" w:rsidR="00B31CC8" w:rsidRPr="00B31CC8" w:rsidRDefault="00B31CC8" w:rsidP="00C451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szCs w:val="24"/>
          <w14:ligatures w14:val="none"/>
        </w:rPr>
      </w:pPr>
    </w:p>
    <w:p w14:paraId="3FB7BA7B" w14:textId="549B082A" w:rsidR="005530B3" w:rsidRPr="00B31CC8" w:rsidRDefault="005530B3" w:rsidP="00C451CB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530B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Требования к иным показателям товара</w:t>
      </w:r>
      <w:r w:rsidR="00B31C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.</w:t>
      </w:r>
    </w:p>
    <w:p w14:paraId="22A8AF51" w14:textId="77777777" w:rsidR="00B31CC8" w:rsidRPr="005530B3" w:rsidRDefault="00B31CC8" w:rsidP="00B31CC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C81AFB1" w14:textId="77777777" w:rsidR="005530B3" w:rsidRDefault="005530B3" w:rsidP="00C451C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Поставляемые расходные материалы должны быть свободны от любых прав третьих лиц. Поставщик должен выполнять гарантийное обслуживание поставляемого товара без дополнительных расходов со стороны Заказчика.</w:t>
      </w:r>
    </w:p>
    <w:p w14:paraId="1004259F" w14:textId="77777777" w:rsidR="00B31CC8" w:rsidRPr="005530B3" w:rsidRDefault="00B31CC8" w:rsidP="00C451C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6AB22DCD" w14:textId="3C5A8134" w:rsidR="005530B3" w:rsidRPr="00B31CC8" w:rsidRDefault="005530B3" w:rsidP="00C451CB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530B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Требования к гарантийному сроку предоставления гарантий качества товара</w:t>
      </w:r>
      <w:r w:rsidR="00B31C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.</w:t>
      </w:r>
    </w:p>
    <w:p w14:paraId="76E4E23D" w14:textId="77777777" w:rsidR="00B31CC8" w:rsidRPr="005530B3" w:rsidRDefault="00B31CC8" w:rsidP="00B31CC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87D2DCA" w14:textId="77777777" w:rsidR="005530B3" w:rsidRPr="005530B3" w:rsidRDefault="005530B3" w:rsidP="00C451C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Под гарантийным обслуживанием подразумевается замена поставленного товара при обнаружении брака и восстановление работоспособности печатающего устройства, при выходе его из строя по причине использования данного бракованного товара.</w:t>
      </w:r>
    </w:p>
    <w:p w14:paraId="555289AE" w14:textId="77777777" w:rsidR="005530B3" w:rsidRPr="005530B3" w:rsidRDefault="005530B3" w:rsidP="00C451CB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Г</w:t>
      </w:r>
      <w:r w:rsidRPr="005530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арантийный срок на Товар должен быть не менее чем срок действия гарантии, установленной производителем Товара, при этом он должен составлять </w:t>
      </w:r>
      <w:r w:rsidRPr="005530B3"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  <w:t>не менее 12 (двенадцати) месяцев с даты подписания Сторонами документа о приемке Товара.</w:t>
      </w:r>
    </w:p>
    <w:p w14:paraId="5A78B63F" w14:textId="77777777" w:rsidR="005530B3" w:rsidRPr="005530B3" w:rsidRDefault="005530B3" w:rsidP="005530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Настоящие гарантийные обязательства распространяются на:</w:t>
      </w:r>
    </w:p>
    <w:p w14:paraId="63F46726" w14:textId="3CDA6162" w:rsidR="005530B3" w:rsidRPr="005530B3" w:rsidRDefault="005530B3" w:rsidP="005530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-</w:t>
      </w:r>
      <w:r w:rsidR="00075869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Pr="005530B3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неработающие расходные материалы (не определяющиеся оборудованием);</w:t>
      </w:r>
    </w:p>
    <w:p w14:paraId="32261BF6" w14:textId="6B428650" w:rsidR="005530B3" w:rsidRPr="005530B3" w:rsidRDefault="005530B3" w:rsidP="005530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-</w:t>
      </w:r>
      <w:r w:rsidR="00075869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Pr="005530B3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на расходные материалы с ярко выраженными дефектами (механические повреждения, следы высыпанного тонера и т.п.), препятствующими нормальной эксплуатации;</w:t>
      </w:r>
    </w:p>
    <w:p w14:paraId="7B0B6935" w14:textId="76EAC122" w:rsidR="005530B3" w:rsidRPr="005530B3" w:rsidRDefault="005530B3" w:rsidP="005530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-</w:t>
      </w:r>
      <w:r w:rsidR="00075869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Pr="005530B3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картриджи со следами перезаправки (в случае обнаружения при получении поставляемых картриджей ответственным лицом Заказчика);</w:t>
      </w:r>
    </w:p>
    <w:p w14:paraId="7FD002F9" w14:textId="4E415843" w:rsidR="005530B3" w:rsidRPr="005530B3" w:rsidRDefault="005530B3" w:rsidP="005530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-</w:t>
      </w:r>
      <w:r w:rsidR="00075869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Pr="005530B3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расходные материалы, не обеспечивающие качество печати без дефектов во всех режимах работы оборудования.</w:t>
      </w:r>
    </w:p>
    <w:p w14:paraId="6A0EF9E0" w14:textId="77777777" w:rsidR="005530B3" w:rsidRPr="005530B3" w:rsidRDefault="005530B3" w:rsidP="005530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Поставщик обеспечивает консультации собственных или привлеченных инженеров и специалистов по техническим неисправностям и сбоям поставляемого Товара, а в необходимых случаях и замену поставленного Товара.</w:t>
      </w:r>
    </w:p>
    <w:p w14:paraId="5B94E41C" w14:textId="082457EF" w:rsidR="005530B3" w:rsidRPr="00E806A1" w:rsidRDefault="005530B3" w:rsidP="005530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</w:pPr>
      <w:r w:rsidRPr="005530B3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В случае выявления Заказчиком фактов выхода из строя </w:t>
      </w:r>
      <w:r w:rsidR="00F864C6" w:rsidRPr="00E806A1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печатающих устройств </w:t>
      </w:r>
      <w:r w:rsidRPr="00E806A1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вследствие применения некачественного поставленного Товара, Заказчиком инициируется экспертиза для оценки ущерба и несоответствия Товара по качеству и условиям Контракта. При </w:t>
      </w:r>
      <w:r w:rsidRPr="00E806A1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lastRenderedPageBreak/>
        <w:t>подтверждении экспертизой факта некачественного Товара Поставщик возмещает Заказчику все расходы на проведенную экспертизу.</w:t>
      </w:r>
    </w:p>
    <w:p w14:paraId="79FFE8ED" w14:textId="451C647E" w:rsidR="005530B3" w:rsidRPr="00E806A1" w:rsidRDefault="005530B3" w:rsidP="005530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</w:pPr>
      <w:r w:rsidRPr="00E806A1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В случае выхода из строя отдельных узлов или комплектующих поставленных расходных материалов до истечения гарантийного срока при соблюдении Заказчиком правил их эксплуатации, Поставщик обязан без дополнительной оплаты заменить пришедшие в негодность расходные материалы в течение 3</w:t>
      </w:r>
      <w:r w:rsidR="0004421B" w:rsidRPr="00E806A1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Pr="00E806A1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(трех) рабочих дней с даты получения от Заказчика устного или письменного обращения с соответствующим мотивированным требованием. </w:t>
      </w:r>
    </w:p>
    <w:p w14:paraId="6997B55F" w14:textId="754E12DC" w:rsidR="005530B3" w:rsidRPr="00E806A1" w:rsidRDefault="005530B3" w:rsidP="005530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806A1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В случае выявления расходных материалов, не обеспечивающих качество печати без дефектов во всех режимах работы </w:t>
      </w:r>
      <w:r w:rsidR="00F864C6" w:rsidRPr="00E806A1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печатающих устройств </w:t>
      </w:r>
      <w:r w:rsidRPr="00E806A1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до истечения гарантийного срока при соблюдении Заказчиком правил их эксплуатации, Поставщик обязан без дополнительной оплаты заменить бракованные расходные материалы в течение 3 (трех) рабочих дней с даты получения от Заказчика устного или письменного уведомления с соответствующим мотивированным требованием.</w:t>
      </w:r>
    </w:p>
    <w:p w14:paraId="7ED2FE3D" w14:textId="53FF26C1" w:rsidR="000B327F" w:rsidRDefault="005530B3" w:rsidP="005530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806A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Причина выхода из строя печатающего устройства Заказчика</w:t>
      </w:r>
      <w:r w:rsidRPr="005530B3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устанавливается в сервисном центре, осуществляющем гарантийное обслуживание данных печатающих устройств, по выбору Заказчика.</w:t>
      </w:r>
    </w:p>
    <w:p w14:paraId="59D9FFFF" w14:textId="77777777" w:rsidR="006E56B8" w:rsidRDefault="006E56B8" w:rsidP="005530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37C984" w14:textId="77777777" w:rsidR="00C451CB" w:rsidRDefault="00C451CB" w:rsidP="005530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DAEBF0" w14:textId="77777777" w:rsidR="00C451CB" w:rsidRDefault="00C451CB" w:rsidP="005530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67FC05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43C0B6F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E8F5CF8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CEE600C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FE790E9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1AF31B5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912B85B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E375F77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D561AFD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B56560C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A2FC0D5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505873D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0222385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8B9A8F7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593EB1D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6AF9A25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9B9326B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0CFF674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52EBA32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CAA0C53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2A77EE1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EBB5674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3F07C60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BE05FB8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9C4DE74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096BBFD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4E3CD52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2487B96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64CFA80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232E954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BE2D030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759A0D3" w14:textId="77777777" w:rsidR="00CB0757" w:rsidRDefault="00CB0757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1629E65A" w14:textId="5FBBA75F" w:rsidR="00FC40E4" w:rsidRDefault="00324DD5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24DD5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4B6B369A" w14:textId="09017588" w:rsidR="00C05DA1" w:rsidRDefault="00C05DA1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Техническому заданию</w:t>
      </w:r>
    </w:p>
    <w:p w14:paraId="64253D63" w14:textId="77777777" w:rsidR="00324DD5" w:rsidRDefault="00324DD5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vertAnchor="text" w:horzAnchor="margin" w:tblpXSpec="center" w:tblpY="1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1842"/>
        <w:gridCol w:w="993"/>
        <w:gridCol w:w="1701"/>
        <w:gridCol w:w="1275"/>
      </w:tblGrid>
      <w:tr w:rsidR="00527E0F" w:rsidRPr="00CB0757" w14:paraId="7301D329" w14:textId="77777777" w:rsidTr="00527E0F">
        <w:trPr>
          <w:trHeight w:val="228"/>
        </w:trPr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14:paraId="5333C6D1" w14:textId="204178B2" w:rsidR="00527E0F" w:rsidRPr="00CB0757" w:rsidRDefault="00527E0F" w:rsidP="004D31AF">
            <w:pPr>
              <w:autoSpaceDE w:val="0"/>
              <w:autoSpaceDN w:val="0"/>
              <w:spacing w:after="0" w:line="240" w:lineRule="auto"/>
              <w:ind w:left="-15" w:right="-10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B07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45F2C6D" w14:textId="77777777" w:rsidR="00527E0F" w:rsidRPr="00CB0757" w:rsidRDefault="00527E0F" w:rsidP="00324D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B07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13ED7073" w14:textId="0930D68F" w:rsidR="00527E0F" w:rsidRPr="00CB0757" w:rsidRDefault="00527E0F" w:rsidP="00324DD5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B07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Тип расходного материала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D6950F7" w14:textId="3367B23E" w:rsidR="00527E0F" w:rsidRPr="00CB0757" w:rsidRDefault="00527E0F" w:rsidP="0004421B">
            <w:pPr>
              <w:autoSpaceDE w:val="0"/>
              <w:autoSpaceDN w:val="0"/>
              <w:spacing w:after="0" w:line="240" w:lineRule="auto"/>
              <w:ind w:left="-107" w:right="-115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B07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Цвет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A3E7A8A" w14:textId="027C80E4" w:rsidR="00527E0F" w:rsidRPr="00CB0757" w:rsidRDefault="00527E0F" w:rsidP="0004421B">
            <w:pPr>
              <w:autoSpaceDE w:val="0"/>
              <w:autoSpaceDN w:val="0"/>
              <w:spacing w:after="0" w:line="240" w:lineRule="auto"/>
              <w:ind w:left="-107" w:right="-115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B07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Тип устройства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247AE97" w14:textId="189AD07A" w:rsidR="00527E0F" w:rsidRPr="00CB0757" w:rsidRDefault="00527E0F" w:rsidP="00324DD5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B07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Кол-во</w:t>
            </w:r>
          </w:p>
        </w:tc>
      </w:tr>
      <w:tr w:rsidR="00527E0F" w:rsidRPr="00CB0757" w14:paraId="1A91D886" w14:textId="77777777" w:rsidTr="00527E0F">
        <w:trPr>
          <w:trHeight w:hRule="exact" w:val="567"/>
        </w:trPr>
        <w:tc>
          <w:tcPr>
            <w:tcW w:w="392" w:type="dxa"/>
            <w:vAlign w:val="center"/>
          </w:tcPr>
          <w:p w14:paraId="280EB2D9" w14:textId="0AC00A6D" w:rsidR="00527E0F" w:rsidRPr="00CB0757" w:rsidRDefault="00527E0F" w:rsidP="004D31AF">
            <w:pPr>
              <w:autoSpaceDE w:val="0"/>
              <w:autoSpaceDN w:val="0"/>
              <w:spacing w:after="0" w:line="240" w:lineRule="auto"/>
              <w:ind w:left="-15" w:right="-10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B07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977" w:type="dxa"/>
            <w:vAlign w:val="center"/>
          </w:tcPr>
          <w:p w14:paraId="56EFF87C" w14:textId="32B5F4DC" w:rsidR="00527E0F" w:rsidRPr="00CB0757" w:rsidRDefault="00527E0F" w:rsidP="00324DD5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B07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Картридж </w:t>
            </w:r>
            <w:proofErr w:type="spellStart"/>
            <w:r w:rsidRPr="00CB07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Sindoh</w:t>
            </w:r>
            <w:proofErr w:type="spellEnd"/>
            <w:r w:rsidRPr="00CB07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P300T6KK-W</w:t>
            </w:r>
          </w:p>
        </w:tc>
        <w:tc>
          <w:tcPr>
            <w:tcW w:w="1842" w:type="dxa"/>
            <w:vAlign w:val="center"/>
          </w:tcPr>
          <w:p w14:paraId="6A16F50E" w14:textId="18C00C9D" w:rsidR="00527E0F" w:rsidRPr="00CB0757" w:rsidRDefault="00527E0F" w:rsidP="00324DD5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 w:rsidRPr="00CB07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оригинальный</w:t>
            </w:r>
          </w:p>
        </w:tc>
        <w:tc>
          <w:tcPr>
            <w:tcW w:w="993" w:type="dxa"/>
            <w:vAlign w:val="center"/>
          </w:tcPr>
          <w:p w14:paraId="4D6BA4A8" w14:textId="12242495" w:rsidR="00527E0F" w:rsidRPr="00CB0757" w:rsidRDefault="00527E0F" w:rsidP="0004421B">
            <w:pPr>
              <w:autoSpaceDE w:val="0"/>
              <w:autoSpaceDN w:val="0"/>
              <w:spacing w:after="0" w:line="240" w:lineRule="auto"/>
              <w:ind w:left="-107" w:right="-11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B07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черный</w:t>
            </w:r>
          </w:p>
        </w:tc>
        <w:tc>
          <w:tcPr>
            <w:tcW w:w="1701" w:type="dxa"/>
            <w:vAlign w:val="center"/>
          </w:tcPr>
          <w:p w14:paraId="179CFF8A" w14:textId="679B660A" w:rsidR="00527E0F" w:rsidRPr="00CB0757" w:rsidRDefault="00527E0F" w:rsidP="0004421B">
            <w:pPr>
              <w:autoSpaceDE w:val="0"/>
              <w:autoSpaceDN w:val="0"/>
              <w:spacing w:after="0" w:line="240" w:lineRule="auto"/>
              <w:ind w:left="-107" w:right="-11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proofErr w:type="spellStart"/>
            <w:r w:rsidRPr="00CB07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Sindoh</w:t>
            </w:r>
            <w:proofErr w:type="spellEnd"/>
            <w:r w:rsidRPr="00CB07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C300</w:t>
            </w:r>
          </w:p>
        </w:tc>
        <w:tc>
          <w:tcPr>
            <w:tcW w:w="1275" w:type="dxa"/>
            <w:vAlign w:val="center"/>
          </w:tcPr>
          <w:p w14:paraId="2192DF6B" w14:textId="412F3859" w:rsidR="00527E0F" w:rsidRPr="00CB0757" w:rsidRDefault="00527E0F" w:rsidP="00324DD5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B07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</w:tbl>
    <w:p w14:paraId="5C184A59" w14:textId="2FD252F7" w:rsidR="00324DD5" w:rsidRPr="00324DD5" w:rsidRDefault="00324DD5" w:rsidP="00324DD5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324DD5" w:rsidRPr="00324DD5" w:rsidSect="00324DD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94E3B"/>
    <w:multiLevelType w:val="hybridMultilevel"/>
    <w:tmpl w:val="2BDAD302"/>
    <w:lvl w:ilvl="0" w:tplc="F8A80592"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58C5132"/>
    <w:multiLevelType w:val="hybridMultilevel"/>
    <w:tmpl w:val="598828F6"/>
    <w:lvl w:ilvl="0" w:tplc="28CECB06">
      <w:start w:val="1"/>
      <w:numFmt w:val="decimal"/>
      <w:suff w:val="nothing"/>
      <w:lvlText w:val="%1."/>
      <w:lvlJc w:val="left"/>
      <w:pPr>
        <w:ind w:left="447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2" w15:restartNumberingAfterBreak="0">
    <w:nsid w:val="606E1BA3"/>
    <w:multiLevelType w:val="hybridMultilevel"/>
    <w:tmpl w:val="C6AE8258"/>
    <w:lvl w:ilvl="0" w:tplc="3162F028"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50572824">
    <w:abstractNumId w:val="1"/>
  </w:num>
  <w:num w:numId="2" w16cid:durableId="548686996">
    <w:abstractNumId w:val="2"/>
  </w:num>
  <w:num w:numId="3" w16cid:durableId="1221791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2A"/>
    <w:rsid w:val="00006E1A"/>
    <w:rsid w:val="0004421B"/>
    <w:rsid w:val="00075869"/>
    <w:rsid w:val="000B327F"/>
    <w:rsid w:val="000E2347"/>
    <w:rsid w:val="001057EF"/>
    <w:rsid w:val="0017133C"/>
    <w:rsid w:val="001D6490"/>
    <w:rsid w:val="0029359A"/>
    <w:rsid w:val="002A4E7D"/>
    <w:rsid w:val="002E4D28"/>
    <w:rsid w:val="00324DD5"/>
    <w:rsid w:val="00367797"/>
    <w:rsid w:val="003B6C62"/>
    <w:rsid w:val="004908D1"/>
    <w:rsid w:val="004D31AF"/>
    <w:rsid w:val="004D59C8"/>
    <w:rsid w:val="004F1F91"/>
    <w:rsid w:val="004F66B3"/>
    <w:rsid w:val="00501806"/>
    <w:rsid w:val="00527E0F"/>
    <w:rsid w:val="005530B3"/>
    <w:rsid w:val="0059580B"/>
    <w:rsid w:val="005A7870"/>
    <w:rsid w:val="005F5D72"/>
    <w:rsid w:val="00602D57"/>
    <w:rsid w:val="006202B7"/>
    <w:rsid w:val="00622790"/>
    <w:rsid w:val="00673FBB"/>
    <w:rsid w:val="006E56B8"/>
    <w:rsid w:val="007136EA"/>
    <w:rsid w:val="00755701"/>
    <w:rsid w:val="0076482A"/>
    <w:rsid w:val="00780F98"/>
    <w:rsid w:val="00790329"/>
    <w:rsid w:val="0079572B"/>
    <w:rsid w:val="00797AB3"/>
    <w:rsid w:val="00935ED6"/>
    <w:rsid w:val="0095051E"/>
    <w:rsid w:val="009C57B8"/>
    <w:rsid w:val="00A243FF"/>
    <w:rsid w:val="00A25CF3"/>
    <w:rsid w:val="00A44781"/>
    <w:rsid w:val="00A764EE"/>
    <w:rsid w:val="00B31CC8"/>
    <w:rsid w:val="00BF7563"/>
    <w:rsid w:val="00C05DA1"/>
    <w:rsid w:val="00C1553D"/>
    <w:rsid w:val="00C30F21"/>
    <w:rsid w:val="00C451CB"/>
    <w:rsid w:val="00C5280D"/>
    <w:rsid w:val="00C92C29"/>
    <w:rsid w:val="00CB0757"/>
    <w:rsid w:val="00CC71B9"/>
    <w:rsid w:val="00CE2BA0"/>
    <w:rsid w:val="00CF56DE"/>
    <w:rsid w:val="00D106A7"/>
    <w:rsid w:val="00D2187E"/>
    <w:rsid w:val="00D85A9C"/>
    <w:rsid w:val="00DB19B3"/>
    <w:rsid w:val="00E62FF3"/>
    <w:rsid w:val="00E806A1"/>
    <w:rsid w:val="00EB1C9A"/>
    <w:rsid w:val="00EC00D8"/>
    <w:rsid w:val="00EC65E0"/>
    <w:rsid w:val="00EF3E5C"/>
    <w:rsid w:val="00F25126"/>
    <w:rsid w:val="00F376D7"/>
    <w:rsid w:val="00F864C6"/>
    <w:rsid w:val="00F959A0"/>
    <w:rsid w:val="00FC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ABE16"/>
  <w15:docId w15:val="{252D5DF8-D272-4D5E-8E5D-90B1C473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8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8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8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4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48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48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48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48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48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48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48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4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4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4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4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48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48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48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48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48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48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1738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2026-08-14T06:48:00Z</dcterms:created>
  <dcterms:modified xsi:type="dcterms:W3CDTF">2026-08-19T13:52:00Z</dcterms:modified>
</cp:coreProperties>
</file>