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966E" w14:textId="54328F5F" w:rsidR="002E54E6" w:rsidRPr="00D124B5" w:rsidRDefault="002E54E6" w:rsidP="00BA7AC2">
      <w:pPr>
        <w:pStyle w:val="a3"/>
        <w:ind w:firstLine="567"/>
        <w:jc w:val="center"/>
        <w:rPr>
          <w:rFonts w:ascii="Times New Roman" w:hAnsi="Times New Roman" w:cs="Times New Roman"/>
          <w:sz w:val="24"/>
          <w:szCs w:val="24"/>
        </w:rPr>
      </w:pPr>
      <w:r w:rsidRPr="00D124B5">
        <w:rPr>
          <w:rFonts w:ascii="Times New Roman" w:hAnsi="Times New Roman" w:cs="Times New Roman"/>
          <w:sz w:val="24"/>
          <w:szCs w:val="24"/>
        </w:rPr>
        <w:t xml:space="preserve">Контракт № </w:t>
      </w:r>
      <w:r w:rsidR="00C87CD5" w:rsidRPr="00D124B5">
        <w:rPr>
          <w:rFonts w:ascii="Times New Roman" w:hAnsi="Times New Roman" w:cs="Times New Roman"/>
          <w:sz w:val="24"/>
          <w:szCs w:val="24"/>
        </w:rPr>
        <w:t>________________</w:t>
      </w:r>
      <w:r w:rsidRPr="00D124B5">
        <w:rPr>
          <w:rFonts w:ascii="Times New Roman" w:hAnsi="Times New Roman" w:cs="Times New Roman"/>
          <w:sz w:val="24"/>
          <w:szCs w:val="24"/>
        </w:rPr>
        <w:t xml:space="preserve"> </w:t>
      </w:r>
    </w:p>
    <w:p w14:paraId="29013643" w14:textId="0094FAD1" w:rsidR="002E54E6" w:rsidRPr="00D124B5" w:rsidRDefault="002E54E6" w:rsidP="00BA7AC2">
      <w:pPr>
        <w:pStyle w:val="a3"/>
        <w:ind w:firstLine="567"/>
        <w:jc w:val="center"/>
        <w:rPr>
          <w:rFonts w:ascii="Times New Roman" w:hAnsi="Times New Roman" w:cs="Times New Roman"/>
          <w:sz w:val="24"/>
          <w:szCs w:val="24"/>
        </w:rPr>
      </w:pPr>
      <w:r w:rsidRPr="00D124B5">
        <w:rPr>
          <w:rFonts w:ascii="Times New Roman" w:hAnsi="Times New Roman" w:cs="Times New Roman"/>
          <w:sz w:val="24"/>
          <w:szCs w:val="24"/>
        </w:rPr>
        <w:t>на оказани</w:t>
      </w:r>
      <w:r w:rsidR="00CF68BE">
        <w:rPr>
          <w:rFonts w:ascii="Times New Roman" w:hAnsi="Times New Roman" w:cs="Times New Roman"/>
          <w:sz w:val="24"/>
          <w:szCs w:val="24"/>
        </w:rPr>
        <w:t xml:space="preserve">е услуг по ремонту </w:t>
      </w:r>
      <w:r w:rsidRPr="00D124B5">
        <w:rPr>
          <w:rFonts w:ascii="Times New Roman" w:hAnsi="Times New Roman" w:cs="Times New Roman"/>
          <w:sz w:val="24"/>
          <w:szCs w:val="24"/>
        </w:rPr>
        <w:t xml:space="preserve">оборудования </w:t>
      </w:r>
    </w:p>
    <w:p w14:paraId="17547670" w14:textId="2412BA3D" w:rsidR="00255198" w:rsidRPr="00D124B5" w:rsidRDefault="00255198" w:rsidP="00BA7AC2">
      <w:pPr>
        <w:pStyle w:val="a3"/>
        <w:ind w:firstLine="567"/>
        <w:jc w:val="center"/>
        <w:rPr>
          <w:rFonts w:ascii="Times New Roman" w:hAnsi="Times New Roman" w:cs="Times New Roman"/>
          <w:sz w:val="24"/>
          <w:szCs w:val="24"/>
        </w:rPr>
      </w:pPr>
      <w:r w:rsidRPr="00D124B5">
        <w:rPr>
          <w:rFonts w:ascii="Times New Roman" w:hAnsi="Times New Roman" w:cs="Times New Roman"/>
          <w:sz w:val="24"/>
          <w:szCs w:val="24"/>
        </w:rPr>
        <w:t xml:space="preserve">ИКЗ </w:t>
      </w:r>
      <w:r w:rsidR="00DF30B9" w:rsidRPr="00DF30B9">
        <w:rPr>
          <w:rFonts w:ascii="Times New Roman" w:eastAsia="Times New Roman" w:hAnsi="Times New Roman" w:cs="Times New Roman"/>
          <w:sz w:val="24"/>
          <w:szCs w:val="24"/>
          <w:lang w:eastAsia="ru-RU"/>
        </w:rPr>
        <w:t xml:space="preserve">261366602779436660100100050000000244 </w:t>
      </w:r>
    </w:p>
    <w:p w14:paraId="2E8B7B36" w14:textId="77777777" w:rsidR="002E54E6" w:rsidRPr="00D124B5" w:rsidRDefault="002E54E6" w:rsidP="00BA7AC2">
      <w:pPr>
        <w:pStyle w:val="a3"/>
        <w:ind w:firstLine="567"/>
        <w:jc w:val="both"/>
        <w:rPr>
          <w:rFonts w:ascii="Times New Roman" w:hAnsi="Times New Roman" w:cs="Times New Roman"/>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231"/>
        <w:gridCol w:w="2608"/>
        <w:gridCol w:w="4362"/>
      </w:tblGrid>
      <w:tr w:rsidR="002E54E6" w:rsidRPr="00D124B5" w14:paraId="05EBDAF1" w14:textId="77777777" w:rsidTr="00D14B23">
        <w:tc>
          <w:tcPr>
            <w:tcW w:w="3231" w:type="dxa"/>
          </w:tcPr>
          <w:p w14:paraId="38029C69" w14:textId="132866B3" w:rsidR="002E54E6" w:rsidRPr="00D124B5" w:rsidRDefault="00C87CD5" w:rsidP="00BA7AC2">
            <w:pPr>
              <w:pStyle w:val="a3"/>
              <w:jc w:val="both"/>
              <w:rPr>
                <w:rFonts w:ascii="Times New Roman" w:hAnsi="Times New Roman" w:cs="Times New Roman"/>
                <w:sz w:val="24"/>
                <w:szCs w:val="24"/>
              </w:rPr>
            </w:pPr>
            <w:r w:rsidRPr="00D124B5">
              <w:rPr>
                <w:rFonts w:ascii="Times New Roman" w:hAnsi="Times New Roman" w:cs="Times New Roman"/>
                <w:sz w:val="24"/>
                <w:szCs w:val="24"/>
              </w:rPr>
              <w:t>«__»___________</w:t>
            </w:r>
            <w:r w:rsidR="00B57189" w:rsidRPr="00D124B5">
              <w:rPr>
                <w:rFonts w:ascii="Times New Roman" w:hAnsi="Times New Roman" w:cs="Times New Roman"/>
                <w:sz w:val="24"/>
                <w:szCs w:val="24"/>
              </w:rPr>
              <w:t xml:space="preserve"> 202</w:t>
            </w:r>
            <w:r w:rsidR="00DF30B9">
              <w:rPr>
                <w:rFonts w:ascii="Times New Roman" w:hAnsi="Times New Roman" w:cs="Times New Roman"/>
                <w:sz w:val="24"/>
                <w:szCs w:val="24"/>
              </w:rPr>
              <w:t>6</w:t>
            </w:r>
            <w:r w:rsidR="002E54E6" w:rsidRPr="00D124B5">
              <w:rPr>
                <w:rFonts w:ascii="Times New Roman" w:hAnsi="Times New Roman" w:cs="Times New Roman"/>
                <w:sz w:val="24"/>
                <w:szCs w:val="24"/>
              </w:rPr>
              <w:t xml:space="preserve"> г. </w:t>
            </w:r>
          </w:p>
        </w:tc>
        <w:tc>
          <w:tcPr>
            <w:tcW w:w="2608" w:type="dxa"/>
          </w:tcPr>
          <w:p w14:paraId="57374129" w14:textId="77777777" w:rsidR="002E54E6" w:rsidRPr="00D124B5" w:rsidRDefault="002E54E6" w:rsidP="00BA7AC2">
            <w:pPr>
              <w:pStyle w:val="a3"/>
              <w:ind w:firstLine="567"/>
              <w:jc w:val="both"/>
              <w:rPr>
                <w:rFonts w:ascii="Times New Roman" w:hAnsi="Times New Roman" w:cs="Times New Roman"/>
                <w:sz w:val="24"/>
                <w:szCs w:val="24"/>
              </w:rPr>
            </w:pPr>
          </w:p>
        </w:tc>
        <w:tc>
          <w:tcPr>
            <w:tcW w:w="4362" w:type="dxa"/>
          </w:tcPr>
          <w:p w14:paraId="7DCB93A3" w14:textId="77777777" w:rsidR="002E54E6" w:rsidRPr="00D124B5" w:rsidRDefault="002E54E6" w:rsidP="00BA7AC2">
            <w:pPr>
              <w:pStyle w:val="a3"/>
              <w:ind w:firstLine="567"/>
              <w:jc w:val="right"/>
              <w:rPr>
                <w:rFonts w:ascii="Times New Roman" w:hAnsi="Times New Roman" w:cs="Times New Roman"/>
                <w:sz w:val="24"/>
                <w:szCs w:val="24"/>
              </w:rPr>
            </w:pPr>
            <w:r w:rsidRPr="00D124B5">
              <w:rPr>
                <w:rFonts w:ascii="Times New Roman" w:hAnsi="Times New Roman" w:cs="Times New Roman"/>
                <w:sz w:val="24"/>
                <w:szCs w:val="24"/>
              </w:rPr>
              <w:t>г. Воронеж</w:t>
            </w:r>
          </w:p>
        </w:tc>
      </w:tr>
    </w:tbl>
    <w:p w14:paraId="443AF371" w14:textId="77777777" w:rsidR="002E54E6" w:rsidRPr="00D124B5" w:rsidRDefault="002E54E6" w:rsidP="00BA7AC2">
      <w:pPr>
        <w:pStyle w:val="a3"/>
        <w:ind w:firstLine="567"/>
        <w:jc w:val="both"/>
        <w:rPr>
          <w:rFonts w:ascii="Times New Roman" w:hAnsi="Times New Roman" w:cs="Times New Roman"/>
          <w:sz w:val="24"/>
          <w:szCs w:val="24"/>
        </w:rPr>
      </w:pPr>
    </w:p>
    <w:p w14:paraId="249A101E" w14:textId="28157F71" w:rsidR="002E54E6" w:rsidRPr="00D124B5" w:rsidRDefault="002E54E6" w:rsidP="00BA7AC2">
      <w:pPr>
        <w:spacing w:after="0" w:line="240" w:lineRule="auto"/>
        <w:ind w:firstLine="851"/>
        <w:jc w:val="both"/>
        <w:rPr>
          <w:rFonts w:ascii="Times New Roman" w:hAnsi="Times New Roman" w:cs="Times New Roman"/>
          <w:sz w:val="24"/>
          <w:szCs w:val="24"/>
        </w:rPr>
      </w:pPr>
      <w:r w:rsidRPr="00D124B5">
        <w:rPr>
          <w:rFonts w:ascii="Times New Roman" w:hAnsi="Times New Roman" w:cs="Times New Roman"/>
          <w:sz w:val="24"/>
          <w:szCs w:val="24"/>
        </w:rPr>
        <w:t xml:space="preserve">Федеральное государственное </w:t>
      </w:r>
      <w:r w:rsidR="006D4BBC" w:rsidRPr="00D124B5">
        <w:rPr>
          <w:rFonts w:ascii="Times New Roman" w:hAnsi="Times New Roman" w:cs="Times New Roman"/>
          <w:sz w:val="24"/>
          <w:szCs w:val="24"/>
        </w:rPr>
        <w:t>бюджетное образовательное учреждение высшего образования «Воронежский государственный медицинский университет имени Н.</w:t>
      </w:r>
      <w:r w:rsidR="00D14B23" w:rsidRPr="00D124B5">
        <w:rPr>
          <w:rFonts w:ascii="Times New Roman" w:hAnsi="Times New Roman" w:cs="Times New Roman"/>
          <w:sz w:val="24"/>
          <w:szCs w:val="24"/>
        </w:rPr>
        <w:t xml:space="preserve"> </w:t>
      </w:r>
      <w:r w:rsidR="006D4BBC" w:rsidRPr="00D124B5">
        <w:rPr>
          <w:rFonts w:ascii="Times New Roman" w:hAnsi="Times New Roman" w:cs="Times New Roman"/>
          <w:sz w:val="24"/>
          <w:szCs w:val="24"/>
        </w:rPr>
        <w:t>Н. Бурденко» Министерства здравоохранения Российской Федерации</w:t>
      </w:r>
      <w:r w:rsidR="00D14B23" w:rsidRPr="00D124B5">
        <w:rPr>
          <w:rFonts w:ascii="Times New Roman" w:hAnsi="Times New Roman" w:cs="Times New Roman"/>
          <w:sz w:val="24"/>
          <w:szCs w:val="24"/>
        </w:rPr>
        <w:t xml:space="preserve"> (ФГБОУ ВО ВГМУ им. Н. Н. Бурденко Минздрава России)</w:t>
      </w:r>
      <w:r w:rsidR="006D4BBC" w:rsidRPr="00D124B5">
        <w:rPr>
          <w:rFonts w:ascii="Times New Roman" w:hAnsi="Times New Roman" w:cs="Times New Roman"/>
          <w:sz w:val="24"/>
          <w:szCs w:val="24"/>
        </w:rPr>
        <w:t>, именуемый</w:t>
      </w:r>
      <w:r w:rsidRPr="00D124B5">
        <w:rPr>
          <w:rFonts w:ascii="Times New Roman" w:hAnsi="Times New Roman" w:cs="Times New Roman"/>
          <w:sz w:val="24"/>
          <w:szCs w:val="24"/>
        </w:rPr>
        <w:t xml:space="preserve"> в дальнейшем </w:t>
      </w:r>
      <w:r w:rsidR="006D4BBC" w:rsidRPr="00D124B5">
        <w:rPr>
          <w:rFonts w:ascii="Times New Roman" w:hAnsi="Times New Roman" w:cs="Times New Roman"/>
          <w:sz w:val="24"/>
          <w:szCs w:val="24"/>
        </w:rPr>
        <w:t>«</w:t>
      </w:r>
      <w:r w:rsidRPr="00D124B5">
        <w:rPr>
          <w:rFonts w:ascii="Times New Roman" w:hAnsi="Times New Roman" w:cs="Times New Roman"/>
          <w:sz w:val="24"/>
          <w:szCs w:val="24"/>
        </w:rPr>
        <w:t>Заказчик</w:t>
      </w:r>
      <w:r w:rsidR="006D4BBC" w:rsidRPr="00D124B5">
        <w:rPr>
          <w:rFonts w:ascii="Times New Roman" w:hAnsi="Times New Roman" w:cs="Times New Roman"/>
          <w:sz w:val="24"/>
          <w:szCs w:val="24"/>
        </w:rPr>
        <w:t>»</w:t>
      </w:r>
      <w:r w:rsidRPr="00D124B5">
        <w:rPr>
          <w:rFonts w:ascii="Times New Roman" w:hAnsi="Times New Roman" w:cs="Times New Roman"/>
          <w:sz w:val="24"/>
          <w:szCs w:val="24"/>
        </w:rPr>
        <w:t xml:space="preserve">, в лице </w:t>
      </w:r>
      <w:r w:rsidR="00DF30B9">
        <w:rPr>
          <w:rFonts w:ascii="Times New Roman" w:hAnsi="Times New Roman" w:cs="Times New Roman"/>
          <w:sz w:val="24"/>
          <w:szCs w:val="24"/>
        </w:rPr>
        <w:t>первого про</w:t>
      </w:r>
      <w:r w:rsidR="005C5986">
        <w:rPr>
          <w:rFonts w:ascii="Times New Roman" w:hAnsi="Times New Roman" w:cs="Times New Roman"/>
          <w:sz w:val="24"/>
          <w:szCs w:val="24"/>
        </w:rPr>
        <w:t>ректора Болотских Владимира Ивановича</w:t>
      </w:r>
      <w:r w:rsidRPr="00D124B5">
        <w:rPr>
          <w:rFonts w:ascii="Times New Roman" w:hAnsi="Times New Roman" w:cs="Times New Roman"/>
          <w:sz w:val="24"/>
          <w:szCs w:val="24"/>
        </w:rPr>
        <w:t xml:space="preserve">, действующего на основании </w:t>
      </w:r>
      <w:r w:rsidR="00DF30B9">
        <w:rPr>
          <w:rFonts w:ascii="Times New Roman" w:hAnsi="Times New Roman" w:cs="Times New Roman"/>
          <w:sz w:val="24"/>
          <w:szCs w:val="24"/>
        </w:rPr>
        <w:t>доверенности №</w:t>
      </w:r>
      <w:r w:rsidR="00B1693E">
        <w:rPr>
          <w:rFonts w:ascii="Times New Roman" w:hAnsi="Times New Roman" w:cs="Times New Roman"/>
          <w:sz w:val="24"/>
          <w:szCs w:val="24"/>
        </w:rPr>
        <w:t xml:space="preserve"> 37/26 от 22.06.2026 г.</w:t>
      </w:r>
      <w:bookmarkStart w:id="0" w:name="_GoBack"/>
      <w:bookmarkEnd w:id="0"/>
      <w:r w:rsidR="005C5986">
        <w:rPr>
          <w:rFonts w:ascii="Times New Roman" w:hAnsi="Times New Roman" w:cs="Times New Roman"/>
          <w:sz w:val="24"/>
          <w:szCs w:val="24"/>
        </w:rPr>
        <w:t>,</w:t>
      </w:r>
      <w:r w:rsidRPr="00D124B5">
        <w:rPr>
          <w:rFonts w:ascii="Times New Roman" w:hAnsi="Times New Roman" w:cs="Times New Roman"/>
          <w:sz w:val="24"/>
          <w:szCs w:val="24"/>
        </w:rPr>
        <w:t xml:space="preserve"> с одной стороны и</w:t>
      </w:r>
      <w:bookmarkStart w:id="1" w:name="_Hlk34748462"/>
      <w:r w:rsidR="00911301" w:rsidRPr="00D124B5">
        <w:rPr>
          <w:rFonts w:ascii="Times New Roman" w:hAnsi="Times New Roman" w:cs="Times New Roman"/>
          <w:sz w:val="24"/>
          <w:szCs w:val="24"/>
        </w:rPr>
        <w:t xml:space="preserve"> </w:t>
      </w:r>
      <w:r w:rsidR="008F5E85" w:rsidRPr="00D124B5">
        <w:rPr>
          <w:rFonts w:ascii="Times New Roman" w:hAnsi="Times New Roman" w:cs="Times New Roman"/>
          <w:sz w:val="24"/>
          <w:szCs w:val="24"/>
        </w:rPr>
        <w:t>______________________</w:t>
      </w:r>
      <w:r w:rsidR="00BF3248" w:rsidRPr="00D124B5">
        <w:rPr>
          <w:rFonts w:ascii="Times New Roman" w:eastAsia="Times New Roman" w:hAnsi="Times New Roman"/>
          <w:b/>
          <w:bCs/>
          <w:sz w:val="24"/>
          <w:szCs w:val="24"/>
          <w:lang w:eastAsia="ru-RU"/>
        </w:rPr>
        <w:t xml:space="preserve">, </w:t>
      </w:r>
      <w:r w:rsidR="00BF3248" w:rsidRPr="00D124B5">
        <w:rPr>
          <w:rFonts w:ascii="Times New Roman" w:eastAsia="Times New Roman" w:hAnsi="Times New Roman"/>
          <w:sz w:val="24"/>
          <w:szCs w:val="24"/>
          <w:lang w:eastAsia="ru-RU"/>
        </w:rPr>
        <w:t>именуемое в дальнейшем «Исполнитель», в лице</w:t>
      </w:r>
      <w:r w:rsidR="008F5E85" w:rsidRPr="00D124B5">
        <w:rPr>
          <w:rFonts w:ascii="Times New Roman" w:eastAsia="Times New Roman" w:hAnsi="Times New Roman"/>
          <w:sz w:val="24"/>
          <w:szCs w:val="24"/>
          <w:lang w:eastAsia="ru-RU"/>
        </w:rPr>
        <w:t>____________________________</w:t>
      </w:r>
      <w:r w:rsidR="00BF3248" w:rsidRPr="00D124B5">
        <w:rPr>
          <w:rFonts w:ascii="Times New Roman" w:eastAsia="Times New Roman" w:hAnsi="Times New Roman"/>
          <w:sz w:val="24"/>
          <w:szCs w:val="24"/>
          <w:lang w:eastAsia="ru-RU"/>
        </w:rPr>
        <w:t xml:space="preserve">, действующего на основании </w:t>
      </w:r>
      <w:bookmarkEnd w:id="1"/>
      <w:r w:rsidR="008F5E85" w:rsidRPr="00D124B5">
        <w:rPr>
          <w:rFonts w:ascii="Times New Roman" w:eastAsia="Times New Roman" w:hAnsi="Times New Roman"/>
          <w:sz w:val="24"/>
          <w:szCs w:val="24"/>
          <w:lang w:eastAsia="ru-RU"/>
        </w:rPr>
        <w:t>____________________________</w:t>
      </w:r>
      <w:r w:rsidR="00BF3248" w:rsidRPr="00D124B5">
        <w:rPr>
          <w:rFonts w:ascii="Times New Roman" w:eastAsia="Times New Roman" w:hAnsi="Times New Roman"/>
          <w:sz w:val="24"/>
          <w:szCs w:val="24"/>
          <w:lang w:eastAsia="ru-RU"/>
        </w:rPr>
        <w:t>,</w:t>
      </w:r>
      <w:r w:rsidR="00032830" w:rsidRPr="00D124B5">
        <w:rPr>
          <w:rFonts w:ascii="Times New Roman" w:hAnsi="Times New Roman" w:cs="Times New Roman"/>
          <w:snapToGrid w:val="0"/>
          <w:sz w:val="24"/>
          <w:szCs w:val="24"/>
        </w:rPr>
        <w:t xml:space="preserve"> </w:t>
      </w:r>
      <w:r w:rsidR="00BF3248" w:rsidRPr="00D124B5">
        <w:rPr>
          <w:rFonts w:ascii="Times New Roman" w:eastAsia="Times New Roman" w:hAnsi="Times New Roman" w:cs="Times New Roman"/>
          <w:sz w:val="24"/>
          <w:szCs w:val="24"/>
          <w:lang w:eastAsia="ru-RU"/>
        </w:rPr>
        <w:t xml:space="preserve">с другой стороны, именуемые в дальнейшем Стороны, </w:t>
      </w:r>
      <w:r w:rsidR="00BF3248" w:rsidRPr="00D124B5">
        <w:rPr>
          <w:rFonts w:ascii="Times New Roman" w:eastAsia="Times New Roman" w:hAnsi="Times New Roman" w:cs="Times New Roman"/>
          <w:kern w:val="28"/>
          <w:sz w:val="24"/>
          <w:szCs w:val="24"/>
          <w:lang w:eastAsia="ru-RU"/>
        </w:rPr>
        <w:t>с соблюдением требований</w:t>
      </w:r>
      <w:r w:rsidR="00255198" w:rsidRPr="00D124B5">
        <w:rPr>
          <w:rFonts w:ascii="Times New Roman" w:eastAsia="Times New Roman" w:hAnsi="Times New Roman" w:cs="Times New Roman"/>
          <w:sz w:val="24"/>
          <w:szCs w:val="24"/>
          <w:lang w:eastAsia="ru-RU"/>
        </w:rPr>
        <w:t xml:space="preserve"> п</w:t>
      </w:r>
      <w:r w:rsidR="00D14B23" w:rsidRPr="00D124B5">
        <w:rPr>
          <w:rFonts w:ascii="Times New Roman" w:eastAsia="Times New Roman" w:hAnsi="Times New Roman" w:cs="Times New Roman"/>
          <w:sz w:val="24"/>
          <w:szCs w:val="24"/>
          <w:lang w:eastAsia="ru-RU"/>
        </w:rPr>
        <w:t xml:space="preserve">. </w:t>
      </w:r>
      <w:r w:rsidR="00255198" w:rsidRPr="00D124B5">
        <w:rPr>
          <w:rFonts w:ascii="Times New Roman" w:eastAsia="Times New Roman" w:hAnsi="Times New Roman" w:cs="Times New Roman"/>
          <w:sz w:val="24"/>
          <w:szCs w:val="24"/>
          <w:lang w:eastAsia="ru-RU"/>
        </w:rPr>
        <w:t>4</w:t>
      </w:r>
      <w:r w:rsidR="00D14B23" w:rsidRPr="00D124B5">
        <w:rPr>
          <w:rFonts w:ascii="Times New Roman" w:eastAsia="Times New Roman" w:hAnsi="Times New Roman" w:cs="Times New Roman"/>
          <w:sz w:val="24"/>
          <w:szCs w:val="24"/>
          <w:lang w:eastAsia="ru-RU"/>
        </w:rPr>
        <w:t xml:space="preserve"> </w:t>
      </w:r>
      <w:r w:rsidR="00255198" w:rsidRPr="00D124B5">
        <w:rPr>
          <w:rFonts w:ascii="Times New Roman" w:eastAsia="Times New Roman" w:hAnsi="Times New Roman" w:cs="Times New Roman"/>
          <w:sz w:val="24"/>
          <w:szCs w:val="24"/>
          <w:lang w:eastAsia="ru-RU"/>
        </w:rPr>
        <w:t>ч.</w:t>
      </w:r>
      <w:r w:rsidR="00D14B23" w:rsidRPr="00D124B5">
        <w:rPr>
          <w:rFonts w:ascii="Times New Roman" w:eastAsia="Times New Roman" w:hAnsi="Times New Roman" w:cs="Times New Roman"/>
          <w:sz w:val="24"/>
          <w:szCs w:val="24"/>
          <w:lang w:eastAsia="ru-RU"/>
        </w:rPr>
        <w:t xml:space="preserve"> </w:t>
      </w:r>
      <w:r w:rsidR="00255198" w:rsidRPr="00D124B5">
        <w:rPr>
          <w:rFonts w:ascii="Times New Roman" w:eastAsia="Times New Roman" w:hAnsi="Times New Roman" w:cs="Times New Roman"/>
          <w:sz w:val="24"/>
          <w:szCs w:val="24"/>
          <w:lang w:eastAsia="ru-RU"/>
        </w:rPr>
        <w:t>1 ст.</w:t>
      </w:r>
      <w:r w:rsidR="00D14B23" w:rsidRPr="00D124B5">
        <w:rPr>
          <w:rFonts w:ascii="Times New Roman" w:eastAsia="Times New Roman" w:hAnsi="Times New Roman" w:cs="Times New Roman"/>
          <w:sz w:val="24"/>
          <w:szCs w:val="24"/>
          <w:lang w:eastAsia="ru-RU"/>
        </w:rPr>
        <w:t xml:space="preserve"> </w:t>
      </w:r>
      <w:r w:rsidR="00255198" w:rsidRPr="00D124B5">
        <w:rPr>
          <w:rFonts w:ascii="Times New Roman" w:eastAsia="Times New Roman" w:hAnsi="Times New Roman" w:cs="Times New Roman"/>
          <w:sz w:val="24"/>
          <w:szCs w:val="24"/>
          <w:lang w:eastAsia="ru-RU"/>
        </w:rPr>
        <w:t xml:space="preserve">93  </w:t>
      </w:r>
      <w:r w:rsidR="00BF3248" w:rsidRPr="00D124B5">
        <w:rPr>
          <w:rFonts w:ascii="Times New Roman" w:eastAsia="Times New Roman" w:hAnsi="Times New Roman" w:cs="Times New Roman"/>
          <w:kern w:val="28"/>
          <w:sz w:val="24"/>
          <w:szCs w:val="24"/>
          <w:lang w:eastAsia="ru-RU"/>
        </w:rPr>
        <w:t xml:space="preserve">Федерального закона № 44-ФЗ от 05.04.2013 г.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w:t>
      </w:r>
      <w:r w:rsidR="00BF3248" w:rsidRPr="00D124B5">
        <w:rPr>
          <w:rFonts w:ascii="Times New Roman" w:eastAsia="Times New Roman" w:hAnsi="Times New Roman" w:cs="Times New Roman"/>
          <w:bCs/>
          <w:kern w:val="28"/>
          <w:sz w:val="24"/>
          <w:szCs w:val="24"/>
          <w:lang w:eastAsia="ru-RU"/>
        </w:rPr>
        <w:t xml:space="preserve">заключили </w:t>
      </w:r>
      <w:r w:rsidRPr="00D124B5">
        <w:rPr>
          <w:rFonts w:ascii="Times New Roman" w:hAnsi="Times New Roman" w:cs="Times New Roman"/>
          <w:sz w:val="24"/>
          <w:szCs w:val="24"/>
        </w:rPr>
        <w:t>контракт (далее - Контракт) о нижеследующем.</w:t>
      </w:r>
    </w:p>
    <w:p w14:paraId="45690F1D" w14:textId="77777777" w:rsidR="002E54E6" w:rsidRPr="00D124B5" w:rsidRDefault="002E54E6" w:rsidP="00BA7AC2">
      <w:pPr>
        <w:pStyle w:val="a3"/>
        <w:ind w:firstLine="567"/>
        <w:jc w:val="both"/>
        <w:rPr>
          <w:rFonts w:ascii="Times New Roman" w:hAnsi="Times New Roman" w:cs="Times New Roman"/>
          <w:sz w:val="24"/>
          <w:szCs w:val="24"/>
        </w:rPr>
      </w:pPr>
    </w:p>
    <w:p w14:paraId="6A75988F" w14:textId="77777777"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I. Предмет Контракта</w:t>
      </w:r>
    </w:p>
    <w:p w14:paraId="0CB0E2A6" w14:textId="30448B44" w:rsidR="00255198" w:rsidRPr="00957CB3" w:rsidRDefault="00255198" w:rsidP="007D595C">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1.1. Исполнитель по </w:t>
      </w:r>
      <w:r w:rsidRPr="00957CB3">
        <w:rPr>
          <w:rFonts w:ascii="Times New Roman" w:hAnsi="Times New Roman" w:cs="Times New Roman"/>
          <w:sz w:val="24"/>
          <w:szCs w:val="24"/>
        </w:rPr>
        <w:t xml:space="preserve">заданию Заказчика обязуется в установленный Контрактом срок оказать услуги по ремонту </w:t>
      </w:r>
      <w:r w:rsidRPr="00957CB3">
        <w:rPr>
          <w:rFonts w:ascii="Times New Roman" w:eastAsia="Calibri" w:hAnsi="Times New Roman" w:cs="Times New Roman"/>
          <w:bCs/>
          <w:sz w:val="24"/>
          <w:szCs w:val="24"/>
          <w:lang w:eastAsia="ar-SA"/>
        </w:rPr>
        <w:t>оборудования:</w:t>
      </w:r>
      <w:r w:rsidR="00957CB3" w:rsidRPr="00957CB3">
        <w:rPr>
          <w:rFonts w:ascii="Times New Roman" w:eastAsia="Calibri" w:hAnsi="Times New Roman" w:cs="Times New Roman"/>
          <w:bCs/>
          <w:sz w:val="24"/>
          <w:szCs w:val="24"/>
          <w:lang w:eastAsia="ar-SA"/>
        </w:rPr>
        <w:t xml:space="preserve"> </w:t>
      </w:r>
      <w:r w:rsidR="007D595C" w:rsidRPr="007D595C">
        <w:rPr>
          <w:rFonts w:ascii="Times New Roman" w:hAnsi="Times New Roman" w:cs="Times New Roman"/>
          <w:sz w:val="24"/>
          <w:szCs w:val="24"/>
        </w:rPr>
        <w:t xml:space="preserve"> подъёмника ПГ-0125 Инв.№41013600277 пер. Здоровья, д.16</w:t>
      </w:r>
      <w:r w:rsidRPr="00957CB3">
        <w:rPr>
          <w:rFonts w:ascii="Times New Roman" w:hAnsi="Times New Roman" w:cs="Times New Roman"/>
          <w:sz w:val="24"/>
          <w:szCs w:val="24"/>
        </w:rPr>
        <w:t xml:space="preserve"> (далее - услуги), а Заказчик обязуется принять оказанные услуги и оплатить их. </w:t>
      </w:r>
    </w:p>
    <w:p w14:paraId="30F58EEA" w14:textId="77777777" w:rsidR="00CF03DD" w:rsidRPr="00D124B5" w:rsidRDefault="00CF03DD" w:rsidP="00BA7AC2">
      <w:pPr>
        <w:pStyle w:val="a3"/>
        <w:ind w:firstLine="567"/>
        <w:jc w:val="both"/>
        <w:rPr>
          <w:rFonts w:ascii="Times New Roman" w:hAnsi="Times New Roman" w:cs="Times New Roman"/>
          <w:sz w:val="24"/>
          <w:szCs w:val="24"/>
        </w:rPr>
      </w:pPr>
    </w:p>
    <w:p w14:paraId="6DD2E3CD" w14:textId="77777777"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II. Условия оказания услуг</w:t>
      </w:r>
    </w:p>
    <w:p w14:paraId="4E7A15F9"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2.1. Услуги оказываются Исполнителем в соответствии с требованиями </w:t>
      </w:r>
      <w:hyperlink r:id="rId7" w:history="1">
        <w:r w:rsidRPr="00D124B5">
          <w:rPr>
            <w:rFonts w:ascii="Times New Roman" w:hAnsi="Times New Roman" w:cs="Times New Roman"/>
            <w:sz w:val="24"/>
            <w:szCs w:val="24"/>
          </w:rPr>
          <w:t>технического задания</w:t>
        </w:r>
      </w:hyperlink>
      <w:r w:rsidRPr="00D124B5">
        <w:rPr>
          <w:rFonts w:ascii="Times New Roman" w:hAnsi="Times New Roman" w:cs="Times New Roman"/>
          <w:sz w:val="24"/>
          <w:szCs w:val="24"/>
        </w:rPr>
        <w:t xml:space="preserve"> (приложение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3CA9DDE1" w14:textId="77777777" w:rsidR="002E54E6" w:rsidRPr="00D124B5" w:rsidRDefault="002E54E6" w:rsidP="00BA7AC2">
      <w:pPr>
        <w:pStyle w:val="a3"/>
        <w:ind w:firstLine="567"/>
        <w:jc w:val="both"/>
        <w:rPr>
          <w:rFonts w:ascii="Times New Roman" w:hAnsi="Times New Roman" w:cs="Times New Roman"/>
          <w:sz w:val="24"/>
          <w:szCs w:val="24"/>
        </w:rPr>
      </w:pPr>
    </w:p>
    <w:p w14:paraId="5BB1D435" w14:textId="77777777"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III. Взаимодействие Сторон</w:t>
      </w:r>
    </w:p>
    <w:p w14:paraId="5026DC6E"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3.1. Исполнитель вправе:</w:t>
      </w:r>
    </w:p>
    <w:p w14:paraId="7DE3465E" w14:textId="77777777" w:rsidR="002E54E6" w:rsidRPr="00D124B5" w:rsidRDefault="006D4BBC"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а</w:t>
      </w:r>
      <w:r w:rsidR="002E54E6" w:rsidRPr="00D124B5">
        <w:rPr>
          <w:rFonts w:ascii="Times New Roman" w:hAnsi="Times New Roman" w:cs="Times New Roman"/>
          <w:sz w:val="24"/>
          <w:szCs w:val="24"/>
        </w:rPr>
        <w:t xml:space="preserve">) требовать своевременной оплаты на условиях, установленных Контрактом, надлежащим образом оказанных и принятых Заказчиком услуг; </w:t>
      </w:r>
    </w:p>
    <w:p w14:paraId="130F7F42" w14:textId="77777777" w:rsidR="002E54E6" w:rsidRPr="00D124B5" w:rsidRDefault="006D4BBC"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б</w:t>
      </w:r>
      <w:r w:rsidR="002E54E6" w:rsidRPr="00D124B5">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14:paraId="5491CB3C" w14:textId="4F69FE6B" w:rsidR="002E54E6" w:rsidRPr="00D124B5" w:rsidRDefault="006D4BBC"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в</w:t>
      </w:r>
      <w:r w:rsidR="002E54E6" w:rsidRPr="00D124B5">
        <w:rPr>
          <w:rFonts w:ascii="Times New Roman" w:hAnsi="Times New Roman" w:cs="Times New Roman"/>
          <w:sz w:val="24"/>
          <w:szCs w:val="24"/>
        </w:rPr>
        <w:t xml:space="preserve">)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002E54E6" w:rsidRPr="00D124B5">
          <w:rPr>
            <w:rFonts w:ascii="Times New Roman" w:hAnsi="Times New Roman" w:cs="Times New Roman"/>
            <w:sz w:val="24"/>
            <w:szCs w:val="24"/>
          </w:rPr>
          <w:t>частью 6 статьи 14</w:t>
        </w:r>
      </w:hyperlink>
      <w:r w:rsidR="002E54E6" w:rsidRPr="00D124B5">
        <w:rPr>
          <w:rFonts w:ascii="Times New Roman" w:hAnsi="Times New Roman" w:cs="Times New Roman"/>
          <w:sz w:val="24"/>
          <w:szCs w:val="24"/>
        </w:rPr>
        <w:t xml:space="preserve"> Федеральн</w:t>
      </w:r>
      <w:r w:rsidR="00A56F66" w:rsidRPr="00D124B5">
        <w:rPr>
          <w:rFonts w:ascii="Times New Roman" w:hAnsi="Times New Roman" w:cs="Times New Roman"/>
          <w:sz w:val="24"/>
          <w:szCs w:val="24"/>
        </w:rPr>
        <w:t>ого закона от 5 апреля 2013 г. №</w:t>
      </w:r>
      <w:r w:rsidR="002E54E6" w:rsidRPr="00D124B5">
        <w:rPr>
          <w:rFonts w:ascii="Times New Roman" w:hAnsi="Times New Roman" w:cs="Times New Roman"/>
          <w:sz w:val="24"/>
          <w:szCs w:val="24"/>
        </w:rPr>
        <w:t xml:space="preserve"> 44-ФЗ;</w:t>
      </w:r>
    </w:p>
    <w:p w14:paraId="782EA8D7" w14:textId="77777777" w:rsidR="002E54E6" w:rsidRPr="00D124B5" w:rsidRDefault="00A56F6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г</w:t>
      </w:r>
      <w:r w:rsidR="002E54E6" w:rsidRPr="00D124B5">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ar174" w:history="1">
        <w:r w:rsidR="002E54E6" w:rsidRPr="00D124B5">
          <w:rPr>
            <w:rFonts w:ascii="Times New Roman" w:hAnsi="Times New Roman" w:cs="Times New Roman"/>
            <w:sz w:val="24"/>
            <w:szCs w:val="24"/>
          </w:rPr>
          <w:t xml:space="preserve">разделом </w:t>
        </w:r>
      </w:hyperlink>
      <w:r w:rsidR="00CD2838" w:rsidRPr="00D124B5">
        <w:rPr>
          <w:rFonts w:ascii="Times New Roman" w:hAnsi="Times New Roman" w:cs="Times New Roman"/>
          <w:sz w:val="24"/>
          <w:szCs w:val="24"/>
          <w:lang w:val="en-US"/>
        </w:rPr>
        <w:t>VIII</w:t>
      </w:r>
      <w:r w:rsidR="002E54E6" w:rsidRPr="00D124B5">
        <w:rPr>
          <w:rFonts w:ascii="Times New Roman" w:hAnsi="Times New Roman" w:cs="Times New Roman"/>
          <w:sz w:val="24"/>
          <w:szCs w:val="24"/>
        </w:rPr>
        <w:t xml:space="preserve"> Контракта;</w:t>
      </w:r>
    </w:p>
    <w:p w14:paraId="31103D76"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3.2. Исполнитель обязан: </w:t>
      </w:r>
    </w:p>
    <w:p w14:paraId="5712AD5C"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а) оказать услуги в соответствии с техническим заданием в предусмотренный Контрактом срок;</w:t>
      </w:r>
    </w:p>
    <w:p w14:paraId="029185EE"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3CBB755"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lastRenderedPageBreak/>
        <w:t xml:space="preserve">в)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5944F060"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4C68212" w14:textId="2343C8F5"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д) обеспечить за свой счет устранение недостатков, выявленных при приемке Заказчиком оказанных услуг</w:t>
      </w:r>
      <w:r w:rsidR="000C5392" w:rsidRPr="00D124B5">
        <w:rPr>
          <w:rFonts w:ascii="Times New Roman" w:hAnsi="Times New Roman" w:cs="Times New Roman"/>
          <w:sz w:val="24"/>
          <w:szCs w:val="24"/>
        </w:rPr>
        <w:t>.</w:t>
      </w:r>
    </w:p>
    <w:p w14:paraId="0E78B54C" w14:textId="77777777" w:rsidR="002E54E6" w:rsidRPr="00D124B5" w:rsidRDefault="002E54E6" w:rsidP="00BA7AC2">
      <w:pPr>
        <w:pStyle w:val="a3"/>
        <w:ind w:firstLine="567"/>
        <w:jc w:val="both"/>
        <w:rPr>
          <w:rFonts w:ascii="Times New Roman" w:hAnsi="Times New Roman" w:cs="Times New Roman"/>
          <w:sz w:val="24"/>
          <w:szCs w:val="24"/>
        </w:rPr>
      </w:pPr>
      <w:bookmarkStart w:id="2" w:name="Par38"/>
      <w:bookmarkStart w:id="3" w:name="Par39"/>
      <w:bookmarkStart w:id="4" w:name="Par40"/>
      <w:bookmarkEnd w:id="2"/>
      <w:bookmarkEnd w:id="3"/>
      <w:bookmarkEnd w:id="4"/>
      <w:r w:rsidRPr="00D124B5">
        <w:rPr>
          <w:rFonts w:ascii="Times New Roman" w:hAnsi="Times New Roman" w:cs="Times New Roman"/>
          <w:sz w:val="24"/>
          <w:szCs w:val="24"/>
        </w:rPr>
        <w:t>3.3. Заказчик вправе:</w:t>
      </w:r>
    </w:p>
    <w:p w14:paraId="47CFE665"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14:paraId="0DC69CF7"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б) требовать от Исполнителя своевременного устранения недостатков, выявленных как в ходе приемки, так и в течение гарантийного периода;</w:t>
      </w:r>
    </w:p>
    <w:p w14:paraId="17807544"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361F7AC2" w14:textId="6140B048"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г) требовать возмещения убытков в соответствии с </w:t>
      </w:r>
      <w:hyperlink w:anchor="Par174" w:history="1">
        <w:r w:rsidRPr="00D124B5">
          <w:rPr>
            <w:rFonts w:ascii="Times New Roman" w:hAnsi="Times New Roman" w:cs="Times New Roman"/>
            <w:sz w:val="24"/>
            <w:szCs w:val="24"/>
          </w:rPr>
          <w:t xml:space="preserve">разделом </w:t>
        </w:r>
      </w:hyperlink>
      <w:r w:rsidR="0052793A" w:rsidRPr="00D124B5">
        <w:rPr>
          <w:rFonts w:ascii="Times New Roman" w:hAnsi="Times New Roman" w:cs="Times New Roman"/>
          <w:sz w:val="24"/>
          <w:szCs w:val="24"/>
          <w:lang w:val="en-US"/>
        </w:rPr>
        <w:t>VIII</w:t>
      </w:r>
      <w:r w:rsidRPr="00D124B5">
        <w:rPr>
          <w:rFonts w:ascii="Times New Roman" w:hAnsi="Times New Roman" w:cs="Times New Roman"/>
          <w:sz w:val="24"/>
          <w:szCs w:val="24"/>
        </w:rPr>
        <w:t xml:space="preserve"> Контракта, причиненных по вине Исполнителя;</w:t>
      </w:r>
    </w:p>
    <w:p w14:paraId="70B54222" w14:textId="663FB2A5"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9" w:history="1">
        <w:r w:rsidRPr="00D124B5">
          <w:rPr>
            <w:rFonts w:ascii="Times New Roman" w:hAnsi="Times New Roman" w:cs="Times New Roman"/>
            <w:sz w:val="24"/>
            <w:szCs w:val="24"/>
          </w:rPr>
          <w:t>законом</w:t>
        </w:r>
      </w:hyperlink>
      <w:r w:rsidRPr="00D124B5">
        <w:rPr>
          <w:rFonts w:ascii="Times New Roman" w:hAnsi="Times New Roman" w:cs="Times New Roman"/>
          <w:sz w:val="24"/>
          <w:szCs w:val="24"/>
        </w:rPr>
        <w:t xml:space="preserve"> от 5 апреля 2013 г. </w:t>
      </w:r>
      <w:r w:rsidR="000C5392" w:rsidRPr="00D124B5">
        <w:rPr>
          <w:rFonts w:ascii="Times New Roman" w:hAnsi="Times New Roman" w:cs="Times New Roman"/>
          <w:sz w:val="24"/>
          <w:szCs w:val="24"/>
        </w:rPr>
        <w:t>№ 44-ФЗ</w:t>
      </w:r>
      <w:r w:rsidRPr="00D124B5">
        <w:rPr>
          <w:rFonts w:ascii="Times New Roman" w:hAnsi="Times New Roman" w:cs="Times New Roman"/>
          <w:sz w:val="24"/>
          <w:szCs w:val="24"/>
        </w:rPr>
        <w:t xml:space="preserve">; </w:t>
      </w:r>
    </w:p>
    <w:p w14:paraId="74B71480"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е) принять решение об одностороннем отказе от исполнения Контракта в соответствии с гражданским законодательством; </w:t>
      </w:r>
    </w:p>
    <w:p w14:paraId="2E9A5FF9"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73609577"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3.4. Заказчик обязан:</w:t>
      </w:r>
    </w:p>
    <w:p w14:paraId="5B52F768"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а) принять и оплатить оказанные услуги в соответствии с Контрактом; </w:t>
      </w:r>
    </w:p>
    <w:p w14:paraId="18EA3051"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б) обеспечить контроль за исполнением Контракта, в том числе на отдельных этапах его исполнения;</w:t>
      </w:r>
    </w:p>
    <w:p w14:paraId="6BAFD667" w14:textId="2D769520" w:rsidR="002E54E6" w:rsidRPr="00D124B5" w:rsidRDefault="00CB3E8A"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в</w:t>
      </w:r>
      <w:r w:rsidR="002E54E6" w:rsidRPr="00D124B5">
        <w:rPr>
          <w:rFonts w:ascii="Times New Roman" w:hAnsi="Times New Roman" w:cs="Times New Roman"/>
          <w:sz w:val="24"/>
          <w:szCs w:val="24"/>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w:t>
      </w:r>
    </w:p>
    <w:p w14:paraId="53C11831" w14:textId="3943AC51"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10" w:history="1">
        <w:r w:rsidRPr="00D124B5">
          <w:rPr>
            <w:rFonts w:ascii="Times New Roman" w:hAnsi="Times New Roman" w:cs="Times New Roman"/>
            <w:sz w:val="24"/>
            <w:szCs w:val="24"/>
          </w:rPr>
          <w:t>законом</w:t>
        </w:r>
      </w:hyperlink>
      <w:r w:rsidRPr="00D124B5">
        <w:rPr>
          <w:rFonts w:ascii="Times New Roman" w:hAnsi="Times New Roman" w:cs="Times New Roman"/>
          <w:sz w:val="24"/>
          <w:szCs w:val="24"/>
        </w:rPr>
        <w:t xml:space="preserve"> от 5 апреля 2013 г. </w:t>
      </w:r>
      <w:r w:rsidR="000C5392" w:rsidRPr="00D124B5">
        <w:rPr>
          <w:rFonts w:ascii="Times New Roman" w:hAnsi="Times New Roman" w:cs="Times New Roman"/>
          <w:sz w:val="24"/>
          <w:szCs w:val="24"/>
        </w:rPr>
        <w:t>№</w:t>
      </w:r>
      <w:r w:rsidRPr="00D124B5">
        <w:rPr>
          <w:rFonts w:ascii="Times New Roman" w:hAnsi="Times New Roman" w:cs="Times New Roman"/>
          <w:sz w:val="24"/>
          <w:szCs w:val="24"/>
        </w:rPr>
        <w:t xml:space="preserve"> 44-ФЗ;</w:t>
      </w:r>
    </w:p>
    <w:p w14:paraId="31C9E37F" w14:textId="30522274"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е) требовать уплаты неустоек (штрафов, пеней) в соответствии с </w:t>
      </w:r>
      <w:hyperlink w:anchor="Par174" w:history="1">
        <w:r w:rsidRPr="00D124B5">
          <w:rPr>
            <w:rFonts w:ascii="Times New Roman" w:hAnsi="Times New Roman" w:cs="Times New Roman"/>
            <w:sz w:val="24"/>
            <w:szCs w:val="24"/>
          </w:rPr>
          <w:t xml:space="preserve">разделом </w:t>
        </w:r>
        <w:r w:rsidR="009F3730" w:rsidRPr="00D124B5">
          <w:rPr>
            <w:rFonts w:ascii="Times New Roman" w:hAnsi="Times New Roman" w:cs="Times New Roman"/>
            <w:sz w:val="24"/>
            <w:szCs w:val="24"/>
            <w:lang w:val="en-US"/>
          </w:rPr>
          <w:t>VIII</w:t>
        </w:r>
        <w:r w:rsidR="009F3730" w:rsidRPr="00D124B5">
          <w:rPr>
            <w:rFonts w:ascii="Times New Roman" w:hAnsi="Times New Roman" w:cs="Times New Roman"/>
            <w:sz w:val="24"/>
            <w:szCs w:val="24"/>
          </w:rPr>
          <w:t xml:space="preserve"> </w:t>
        </w:r>
      </w:hyperlink>
      <w:r w:rsidRPr="00D124B5">
        <w:rPr>
          <w:rFonts w:ascii="Times New Roman" w:hAnsi="Times New Roman" w:cs="Times New Roman"/>
          <w:sz w:val="24"/>
          <w:szCs w:val="24"/>
        </w:rPr>
        <w:t>Контракта.</w:t>
      </w:r>
    </w:p>
    <w:p w14:paraId="292954DB" w14:textId="77777777" w:rsidR="002E54E6" w:rsidRPr="00D124B5" w:rsidRDefault="002E54E6" w:rsidP="00BA7AC2">
      <w:pPr>
        <w:pStyle w:val="a3"/>
        <w:ind w:firstLine="567"/>
        <w:jc w:val="both"/>
        <w:rPr>
          <w:rFonts w:ascii="Times New Roman" w:hAnsi="Times New Roman" w:cs="Times New Roman"/>
          <w:sz w:val="24"/>
          <w:szCs w:val="24"/>
        </w:rPr>
      </w:pPr>
    </w:p>
    <w:p w14:paraId="31A9279B" w14:textId="77777777"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IV. Место и сроки оказания услуг</w:t>
      </w:r>
    </w:p>
    <w:p w14:paraId="41613B2D" w14:textId="32F651B5" w:rsidR="000A023B" w:rsidRPr="00D124B5" w:rsidRDefault="002E54E6"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 xml:space="preserve">4.1. </w:t>
      </w:r>
      <w:r w:rsidR="000A023B" w:rsidRPr="00D124B5">
        <w:rPr>
          <w:rFonts w:ascii="Times New Roman" w:hAnsi="Times New Roman" w:cs="Times New Roman"/>
          <w:sz w:val="24"/>
          <w:szCs w:val="24"/>
        </w:rPr>
        <w:t xml:space="preserve">Начало оказания услуг </w:t>
      </w:r>
      <w:r w:rsidR="00D124B5" w:rsidRPr="00D124B5">
        <w:rPr>
          <w:rFonts w:ascii="Times New Roman" w:hAnsi="Times New Roman" w:cs="Times New Roman"/>
          <w:sz w:val="24"/>
          <w:szCs w:val="24"/>
        </w:rPr>
        <w:t>–</w:t>
      </w:r>
      <w:r w:rsidR="000A023B" w:rsidRPr="00D124B5">
        <w:rPr>
          <w:rFonts w:ascii="Times New Roman" w:hAnsi="Times New Roman" w:cs="Times New Roman"/>
          <w:sz w:val="24"/>
          <w:szCs w:val="24"/>
        </w:rPr>
        <w:t xml:space="preserve"> </w:t>
      </w:r>
      <w:r w:rsidR="00D124B5" w:rsidRPr="00D124B5">
        <w:rPr>
          <w:rFonts w:ascii="Times New Roman" w:hAnsi="Times New Roman" w:cs="Times New Roman"/>
          <w:sz w:val="24"/>
          <w:szCs w:val="24"/>
        </w:rPr>
        <w:t>с момента заключения контракта</w:t>
      </w:r>
      <w:r w:rsidR="000A023B" w:rsidRPr="00D124B5">
        <w:rPr>
          <w:rFonts w:ascii="Times New Roman" w:hAnsi="Times New Roman" w:cs="Times New Roman"/>
          <w:sz w:val="24"/>
          <w:szCs w:val="24"/>
        </w:rPr>
        <w:t>.</w:t>
      </w:r>
    </w:p>
    <w:p w14:paraId="7D944380" w14:textId="399D9DA2" w:rsidR="00BF3248" w:rsidRPr="00D124B5" w:rsidRDefault="000A023B" w:rsidP="00BA7AC2">
      <w:pPr>
        <w:pStyle w:val="ConsPlusNormal"/>
        <w:ind w:firstLine="540"/>
        <w:jc w:val="both"/>
        <w:rPr>
          <w:rFonts w:ascii="Times New Roman" w:hAnsi="Times New Roman" w:cs="Times New Roman"/>
          <w:color w:val="000000"/>
          <w:sz w:val="24"/>
          <w:szCs w:val="24"/>
        </w:rPr>
      </w:pPr>
      <w:r w:rsidRPr="00D124B5">
        <w:rPr>
          <w:rFonts w:ascii="Times New Roman" w:hAnsi="Times New Roman" w:cs="Times New Roman"/>
          <w:sz w:val="24"/>
          <w:szCs w:val="24"/>
        </w:rPr>
        <w:t xml:space="preserve">Окончание оказания услуг </w:t>
      </w:r>
      <w:r w:rsidR="00D124B5" w:rsidRPr="00D124B5">
        <w:rPr>
          <w:rFonts w:ascii="Times New Roman" w:hAnsi="Times New Roman" w:cs="Times New Roman"/>
          <w:sz w:val="24"/>
          <w:szCs w:val="24"/>
        </w:rPr>
        <w:t>–</w:t>
      </w:r>
      <w:r w:rsidRPr="00D124B5">
        <w:rPr>
          <w:rFonts w:ascii="Times New Roman" w:hAnsi="Times New Roman" w:cs="Times New Roman"/>
          <w:sz w:val="24"/>
          <w:szCs w:val="24"/>
        </w:rPr>
        <w:t xml:space="preserve"> </w:t>
      </w:r>
      <w:r w:rsidR="007D595C">
        <w:rPr>
          <w:rFonts w:ascii="Times New Roman" w:hAnsi="Times New Roman" w:cs="Times New Roman"/>
          <w:sz w:val="24"/>
          <w:szCs w:val="24"/>
        </w:rPr>
        <w:t>в течение</w:t>
      </w:r>
      <w:r w:rsidR="00D124B5" w:rsidRPr="00D124B5">
        <w:rPr>
          <w:rFonts w:ascii="Times New Roman" w:hAnsi="Times New Roman" w:cs="Times New Roman"/>
          <w:sz w:val="24"/>
          <w:szCs w:val="24"/>
        </w:rPr>
        <w:t xml:space="preserve"> 30 (Тридцати) календарных дней с момента заключения Контракта.</w:t>
      </w:r>
      <w:r w:rsidRPr="00D124B5">
        <w:rPr>
          <w:rFonts w:ascii="Times New Roman" w:hAnsi="Times New Roman" w:cs="Times New Roman"/>
          <w:sz w:val="24"/>
          <w:szCs w:val="24"/>
        </w:rPr>
        <w:t xml:space="preserve"> </w:t>
      </w:r>
    </w:p>
    <w:p w14:paraId="3BEE8C99"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4.2. Датой исполнения Исполнителем обязательств по Контракту считается дата подписания Сторонами акта сдачи-приемки оказанных услуг.</w:t>
      </w:r>
    </w:p>
    <w:p w14:paraId="7424BD1D" w14:textId="77777777" w:rsidR="00255198" w:rsidRPr="00D124B5" w:rsidRDefault="00255198" w:rsidP="00BA7AC2">
      <w:pPr>
        <w:pStyle w:val="ConsPlusNormal"/>
        <w:ind w:firstLine="540"/>
        <w:jc w:val="both"/>
        <w:rPr>
          <w:rFonts w:ascii="Times New Roman" w:hAnsi="Times New Roman" w:cs="Times New Roman"/>
          <w:color w:val="000000"/>
          <w:sz w:val="24"/>
          <w:szCs w:val="24"/>
        </w:rPr>
      </w:pPr>
      <w:r w:rsidRPr="00D124B5">
        <w:rPr>
          <w:rFonts w:ascii="Times New Roman" w:hAnsi="Times New Roman" w:cs="Times New Roman"/>
          <w:sz w:val="24"/>
          <w:szCs w:val="24"/>
        </w:rPr>
        <w:t xml:space="preserve">4.3. Место оказания услуг: г. Воронеж, пер. Здоровья, 16 (Воронежская детская клиническая больница (ВДКБ) ВГМУ им. Н. Н. Бурденко Минздрава России). </w:t>
      </w:r>
    </w:p>
    <w:p w14:paraId="636E5903" w14:textId="77777777" w:rsidR="00BF3248" w:rsidRPr="00D124B5" w:rsidRDefault="00BF3248" w:rsidP="00BA7AC2">
      <w:pPr>
        <w:pStyle w:val="a3"/>
        <w:ind w:firstLine="567"/>
        <w:jc w:val="both"/>
        <w:rPr>
          <w:rFonts w:ascii="Times New Roman" w:hAnsi="Times New Roman" w:cs="Times New Roman"/>
          <w:sz w:val="24"/>
          <w:szCs w:val="24"/>
        </w:rPr>
      </w:pPr>
    </w:p>
    <w:p w14:paraId="1B59B4AA" w14:textId="77777777"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V. Порядок сдачи и приемки оказанных услуг</w:t>
      </w:r>
    </w:p>
    <w:p w14:paraId="5B7498CD" w14:textId="77777777" w:rsidR="002E54E6" w:rsidRPr="00D124B5" w:rsidRDefault="002E54E6" w:rsidP="00BA7AC2">
      <w:pPr>
        <w:pStyle w:val="a3"/>
        <w:ind w:firstLine="567"/>
        <w:jc w:val="both"/>
        <w:rPr>
          <w:rFonts w:ascii="Times New Roman" w:hAnsi="Times New Roman" w:cs="Times New Roman"/>
          <w:sz w:val="24"/>
          <w:szCs w:val="24"/>
        </w:rPr>
      </w:pPr>
      <w:bookmarkStart w:id="5" w:name="Par76"/>
      <w:bookmarkEnd w:id="5"/>
      <w:r w:rsidRPr="00D124B5">
        <w:rPr>
          <w:rFonts w:ascii="Times New Roman" w:hAnsi="Times New Roman" w:cs="Times New Roman"/>
          <w:sz w:val="24"/>
          <w:szCs w:val="24"/>
        </w:rPr>
        <w:lastRenderedPageBreak/>
        <w:t xml:space="preserve">5.1. Исполнитель обязан в письменной форме уведомить Заказчика о готовности оказываемых услуг </w:t>
      </w:r>
      <w:r w:rsidR="000C5392" w:rsidRPr="00D124B5">
        <w:rPr>
          <w:rFonts w:ascii="Times New Roman" w:hAnsi="Times New Roman" w:cs="Times New Roman"/>
          <w:sz w:val="24"/>
          <w:szCs w:val="24"/>
        </w:rPr>
        <w:t xml:space="preserve">к сдаче в срок не позднее </w:t>
      </w:r>
      <w:r w:rsidR="001E223D" w:rsidRPr="00D124B5">
        <w:rPr>
          <w:rFonts w:ascii="Times New Roman" w:hAnsi="Times New Roman" w:cs="Times New Roman"/>
          <w:sz w:val="24"/>
          <w:szCs w:val="24"/>
        </w:rPr>
        <w:t xml:space="preserve">чем за </w:t>
      </w:r>
      <w:r w:rsidR="00C012F5" w:rsidRPr="00D124B5">
        <w:rPr>
          <w:rFonts w:ascii="Times New Roman" w:hAnsi="Times New Roman" w:cs="Times New Roman"/>
          <w:sz w:val="24"/>
          <w:szCs w:val="24"/>
        </w:rPr>
        <w:t>3 рабочих дн</w:t>
      </w:r>
      <w:r w:rsidR="001E223D" w:rsidRPr="00D124B5">
        <w:rPr>
          <w:rFonts w:ascii="Times New Roman" w:hAnsi="Times New Roman" w:cs="Times New Roman"/>
          <w:sz w:val="24"/>
          <w:szCs w:val="24"/>
        </w:rPr>
        <w:t>я</w:t>
      </w:r>
      <w:r w:rsidRPr="00D124B5">
        <w:rPr>
          <w:rFonts w:ascii="Times New Roman" w:hAnsi="Times New Roman" w:cs="Times New Roman"/>
          <w:sz w:val="24"/>
          <w:szCs w:val="24"/>
        </w:rPr>
        <w:t>.</w:t>
      </w:r>
    </w:p>
    <w:p w14:paraId="2316CF69"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Уведомление Исполнителя о готовности оказываемых услуг к сдаче должно быть подписано руководителем Исполнителя (иным уполномоченным лицом).</w:t>
      </w:r>
    </w:p>
    <w:p w14:paraId="3D1FA7F1"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Вместе с уведомлением Исполнитель представляет Заказчику акт сдачи-приемки оказанных услуг в </w:t>
      </w:r>
      <w:r w:rsidR="000C5392" w:rsidRPr="00D124B5">
        <w:rPr>
          <w:rFonts w:ascii="Times New Roman" w:hAnsi="Times New Roman" w:cs="Times New Roman"/>
          <w:sz w:val="24"/>
          <w:szCs w:val="24"/>
        </w:rPr>
        <w:t>двух</w:t>
      </w:r>
      <w:r w:rsidRPr="00D124B5">
        <w:rPr>
          <w:rFonts w:ascii="Times New Roman" w:hAnsi="Times New Roman" w:cs="Times New Roman"/>
          <w:sz w:val="24"/>
          <w:szCs w:val="24"/>
        </w:rPr>
        <w:t xml:space="preserve"> экземплярах.</w:t>
      </w:r>
    </w:p>
    <w:p w14:paraId="33E2FCF4"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К акту сдачи-приемки оказанных услуг прилагаются также документы, предусмотренные техническим заданием.</w:t>
      </w:r>
    </w:p>
    <w:p w14:paraId="260EDF1B" w14:textId="20FF3080" w:rsidR="001E223D" w:rsidRPr="00D124B5" w:rsidRDefault="002E54E6" w:rsidP="00BA7AC2">
      <w:pPr>
        <w:pStyle w:val="a3"/>
        <w:ind w:firstLine="567"/>
        <w:jc w:val="both"/>
        <w:rPr>
          <w:rFonts w:ascii="Times New Roman" w:hAnsi="Times New Roman" w:cs="Times New Roman"/>
          <w:sz w:val="24"/>
          <w:szCs w:val="24"/>
        </w:rPr>
      </w:pPr>
      <w:bookmarkStart w:id="6" w:name="Par81"/>
      <w:bookmarkEnd w:id="6"/>
      <w:r w:rsidRPr="00D124B5">
        <w:rPr>
          <w:rFonts w:ascii="Times New Roman" w:hAnsi="Times New Roman" w:cs="Times New Roman"/>
          <w:sz w:val="24"/>
          <w:szCs w:val="24"/>
        </w:rPr>
        <w:t>5.</w:t>
      </w:r>
      <w:r w:rsidR="001E223D" w:rsidRPr="00D124B5">
        <w:rPr>
          <w:rFonts w:ascii="Times New Roman" w:hAnsi="Times New Roman" w:cs="Times New Roman"/>
          <w:sz w:val="24"/>
          <w:szCs w:val="24"/>
        </w:rPr>
        <w:t>2</w:t>
      </w:r>
      <w:r w:rsidRPr="00D124B5">
        <w:rPr>
          <w:rFonts w:ascii="Times New Roman" w:hAnsi="Times New Roman" w:cs="Times New Roman"/>
          <w:sz w:val="24"/>
          <w:szCs w:val="24"/>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history="1">
        <w:r w:rsidRPr="00D124B5">
          <w:rPr>
            <w:rFonts w:ascii="Times New Roman" w:hAnsi="Times New Roman" w:cs="Times New Roman"/>
            <w:sz w:val="24"/>
            <w:szCs w:val="24"/>
          </w:rPr>
          <w:t>законом</w:t>
        </w:r>
      </w:hyperlink>
      <w:r w:rsidRPr="00D124B5">
        <w:rPr>
          <w:rFonts w:ascii="Times New Roman" w:hAnsi="Times New Roman" w:cs="Times New Roman"/>
          <w:sz w:val="24"/>
          <w:szCs w:val="24"/>
        </w:rPr>
        <w:t xml:space="preserve"> от 5 апреля 2013 г. </w:t>
      </w:r>
      <w:r w:rsidR="006A50D4" w:rsidRPr="00D124B5">
        <w:rPr>
          <w:rFonts w:ascii="Times New Roman" w:hAnsi="Times New Roman" w:cs="Times New Roman"/>
          <w:sz w:val="24"/>
          <w:szCs w:val="24"/>
        </w:rPr>
        <w:t>№ 44-ФЗ.</w:t>
      </w:r>
    </w:p>
    <w:p w14:paraId="26E7DAC9" w14:textId="6F9B6CD4" w:rsidR="00255198" w:rsidRPr="00D124B5" w:rsidRDefault="001E223D" w:rsidP="00BA7AC2">
      <w:pPr>
        <w:pStyle w:val="a3"/>
        <w:ind w:firstLine="567"/>
        <w:jc w:val="both"/>
        <w:rPr>
          <w:rFonts w:ascii="Times New Roman" w:hAnsi="Times New Roman" w:cs="Times New Roman"/>
          <w:sz w:val="24"/>
          <w:szCs w:val="24"/>
        </w:rPr>
      </w:pPr>
      <w:r w:rsidRPr="00D124B5">
        <w:rPr>
          <w:rFonts w:ascii="Times New Roman" w:eastAsia="Times New Roman" w:hAnsi="Times New Roman" w:cs="Times New Roman"/>
          <w:sz w:val="24"/>
          <w:szCs w:val="24"/>
          <w:lang w:eastAsia="ru-RU"/>
        </w:rPr>
        <w:t xml:space="preserve">Со стороны Заказчика ответственным за проведение приемки и экспертизы оказанных услуг </w:t>
      </w:r>
      <w:r w:rsidR="00255198" w:rsidRPr="00D124B5">
        <w:rPr>
          <w:rFonts w:ascii="Times New Roman" w:eastAsia="Times New Roman" w:hAnsi="Times New Roman" w:cs="Times New Roman"/>
          <w:sz w:val="24"/>
          <w:szCs w:val="24"/>
          <w:lang w:eastAsia="ru-RU"/>
        </w:rPr>
        <w:t>назначается: Гайворонская Н.</w:t>
      </w:r>
      <w:r w:rsidR="00F31223" w:rsidRPr="00D124B5">
        <w:rPr>
          <w:rFonts w:ascii="Times New Roman" w:eastAsia="Times New Roman" w:hAnsi="Times New Roman" w:cs="Times New Roman"/>
          <w:sz w:val="24"/>
          <w:szCs w:val="24"/>
          <w:lang w:eastAsia="ru-RU"/>
        </w:rPr>
        <w:t xml:space="preserve"> </w:t>
      </w:r>
      <w:r w:rsidR="00255198" w:rsidRPr="00D124B5">
        <w:rPr>
          <w:rFonts w:ascii="Times New Roman" w:eastAsia="Times New Roman" w:hAnsi="Times New Roman" w:cs="Times New Roman"/>
          <w:sz w:val="24"/>
          <w:szCs w:val="24"/>
          <w:lang w:eastAsia="ru-RU"/>
        </w:rPr>
        <w:t>В. (или лицо её замещающее).</w:t>
      </w:r>
    </w:p>
    <w:p w14:paraId="2DF34CDC" w14:textId="4F7DC47D"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5.</w:t>
      </w:r>
      <w:r w:rsidR="001E223D" w:rsidRPr="00D124B5">
        <w:rPr>
          <w:rFonts w:ascii="Times New Roman" w:hAnsi="Times New Roman" w:cs="Times New Roman"/>
          <w:sz w:val="24"/>
          <w:szCs w:val="24"/>
        </w:rPr>
        <w:t>3</w:t>
      </w:r>
      <w:r w:rsidRPr="00D124B5">
        <w:rPr>
          <w:rFonts w:ascii="Times New Roman" w:hAnsi="Times New Roman" w:cs="Times New Roman"/>
          <w:sz w:val="24"/>
          <w:szCs w:val="24"/>
        </w:rPr>
        <w:t>. Заказчик в течение</w:t>
      </w:r>
      <w:r w:rsidR="00BF3248" w:rsidRPr="00D124B5">
        <w:rPr>
          <w:rFonts w:ascii="Times New Roman" w:hAnsi="Times New Roman" w:cs="Times New Roman"/>
          <w:sz w:val="24"/>
          <w:szCs w:val="24"/>
        </w:rPr>
        <w:t xml:space="preserve"> 5 (</w:t>
      </w:r>
      <w:r w:rsidR="000C5392" w:rsidRPr="00D124B5">
        <w:rPr>
          <w:rFonts w:ascii="Times New Roman" w:hAnsi="Times New Roman" w:cs="Times New Roman"/>
          <w:sz w:val="24"/>
          <w:szCs w:val="24"/>
        </w:rPr>
        <w:t>пяти</w:t>
      </w:r>
      <w:r w:rsidR="00BF3248" w:rsidRPr="00D124B5">
        <w:rPr>
          <w:rFonts w:ascii="Times New Roman" w:hAnsi="Times New Roman" w:cs="Times New Roman"/>
          <w:sz w:val="24"/>
          <w:szCs w:val="24"/>
        </w:rPr>
        <w:t xml:space="preserve">) </w:t>
      </w:r>
      <w:r w:rsidR="000C5392" w:rsidRPr="00D124B5">
        <w:rPr>
          <w:rFonts w:ascii="Times New Roman" w:hAnsi="Times New Roman" w:cs="Times New Roman"/>
          <w:sz w:val="24"/>
          <w:szCs w:val="24"/>
        </w:rPr>
        <w:t xml:space="preserve"> </w:t>
      </w:r>
      <w:r w:rsidRPr="00D124B5">
        <w:rPr>
          <w:rFonts w:ascii="Times New Roman" w:hAnsi="Times New Roman" w:cs="Times New Roman"/>
          <w:sz w:val="24"/>
          <w:szCs w:val="24"/>
        </w:rPr>
        <w:t xml:space="preserve">дней с даты получения акта сдачи-приемки оказанных услуг и документов, указанных в </w:t>
      </w:r>
      <w:hyperlink w:anchor="Par76" w:history="1">
        <w:r w:rsidRPr="00D124B5">
          <w:rPr>
            <w:rFonts w:ascii="Times New Roman" w:hAnsi="Times New Roman" w:cs="Times New Roman"/>
            <w:sz w:val="24"/>
            <w:szCs w:val="24"/>
          </w:rPr>
          <w:t>пункт</w:t>
        </w:r>
        <w:r w:rsidR="001E223D" w:rsidRPr="00D124B5">
          <w:rPr>
            <w:rFonts w:ascii="Times New Roman" w:hAnsi="Times New Roman" w:cs="Times New Roman"/>
            <w:sz w:val="24"/>
            <w:szCs w:val="24"/>
          </w:rPr>
          <w:t>е</w:t>
        </w:r>
        <w:r w:rsidRPr="00D124B5">
          <w:rPr>
            <w:rFonts w:ascii="Times New Roman" w:hAnsi="Times New Roman" w:cs="Times New Roman"/>
            <w:sz w:val="24"/>
            <w:szCs w:val="24"/>
          </w:rPr>
          <w:t xml:space="preserve"> 5.1</w:t>
        </w:r>
      </w:hyperlink>
      <w:r w:rsidR="001E223D" w:rsidRPr="00D124B5">
        <w:rPr>
          <w:rFonts w:ascii="Times New Roman" w:hAnsi="Times New Roman" w:cs="Times New Roman"/>
          <w:sz w:val="24"/>
          <w:szCs w:val="24"/>
        </w:rPr>
        <w:t xml:space="preserve"> </w:t>
      </w:r>
      <w:r w:rsidRPr="00D124B5">
        <w:rPr>
          <w:rFonts w:ascii="Times New Roman" w:hAnsi="Times New Roman" w:cs="Times New Roman"/>
          <w:sz w:val="24"/>
          <w:szCs w:val="24"/>
        </w:rPr>
        <w:t>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по Контракту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14:paraId="69D8612C" w14:textId="77777777" w:rsidR="0042683F" w:rsidRPr="00D124B5" w:rsidRDefault="0042683F"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5.</w:t>
      </w:r>
      <w:r w:rsidR="007F157B" w:rsidRPr="00D124B5">
        <w:rPr>
          <w:rFonts w:ascii="Times New Roman" w:hAnsi="Times New Roman" w:cs="Times New Roman"/>
          <w:sz w:val="24"/>
          <w:szCs w:val="24"/>
        </w:rPr>
        <w:t>4</w:t>
      </w:r>
      <w:r w:rsidRPr="00D124B5">
        <w:rPr>
          <w:rFonts w:ascii="Times New Roman" w:hAnsi="Times New Roman" w:cs="Times New Roman"/>
          <w:sz w:val="24"/>
          <w:szCs w:val="24"/>
        </w:rPr>
        <w:t>. После устранения Исполнителем в установленные Заказчиком сроки недостатков, послуживших основанием для направления мотивированного от</w:t>
      </w:r>
      <w:r w:rsidR="007F157B" w:rsidRPr="00D124B5">
        <w:rPr>
          <w:rFonts w:ascii="Times New Roman" w:hAnsi="Times New Roman" w:cs="Times New Roman"/>
          <w:sz w:val="24"/>
          <w:szCs w:val="24"/>
        </w:rPr>
        <w:t>каза от приемки оказанных услуг</w:t>
      </w:r>
      <w:r w:rsidRPr="00D124B5">
        <w:rPr>
          <w:rFonts w:ascii="Times New Roman" w:hAnsi="Times New Roman" w:cs="Times New Roman"/>
          <w:sz w:val="24"/>
          <w:szCs w:val="24"/>
        </w:rPr>
        <w:t xml:space="preserve">, Исполнитель повторно представляет Заказчику документы, указанные в </w:t>
      </w:r>
      <w:hyperlink w:anchor="P215" w:history="1">
        <w:r w:rsidRPr="00D124B5">
          <w:rPr>
            <w:rFonts w:ascii="Times New Roman" w:hAnsi="Times New Roman" w:cs="Times New Roman"/>
            <w:sz w:val="24"/>
            <w:szCs w:val="24"/>
          </w:rPr>
          <w:t>пункт</w:t>
        </w:r>
        <w:r w:rsidR="007F157B" w:rsidRPr="00D124B5">
          <w:rPr>
            <w:rFonts w:ascii="Times New Roman" w:hAnsi="Times New Roman" w:cs="Times New Roman"/>
            <w:sz w:val="24"/>
            <w:szCs w:val="24"/>
          </w:rPr>
          <w:t>е</w:t>
        </w:r>
        <w:r w:rsidRPr="00D124B5">
          <w:rPr>
            <w:rFonts w:ascii="Times New Roman" w:hAnsi="Times New Roman" w:cs="Times New Roman"/>
            <w:sz w:val="24"/>
            <w:szCs w:val="24"/>
          </w:rPr>
          <w:t xml:space="preserve"> 5.1</w:t>
        </w:r>
      </w:hyperlink>
      <w:r w:rsidRPr="00D124B5">
        <w:rPr>
          <w:rFonts w:ascii="Times New Roman" w:hAnsi="Times New Roman" w:cs="Times New Roman"/>
          <w:sz w:val="24"/>
          <w:szCs w:val="24"/>
        </w:rPr>
        <w:t xml:space="preserve"> Контракта.</w:t>
      </w:r>
    </w:p>
    <w:p w14:paraId="2D14B93D" w14:textId="77777777" w:rsidR="0042683F" w:rsidRPr="00D124B5" w:rsidRDefault="007F157B"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5.5</w:t>
      </w:r>
      <w:r w:rsidR="0042683F" w:rsidRPr="00D124B5">
        <w:rPr>
          <w:rFonts w:ascii="Times New Roman" w:hAnsi="Times New Roman" w:cs="Times New Roman"/>
          <w:sz w:val="24"/>
          <w:szCs w:val="24"/>
        </w:rPr>
        <w:t>. Заказчик в</w:t>
      </w:r>
      <w:r w:rsidRPr="00D124B5">
        <w:rPr>
          <w:rFonts w:ascii="Times New Roman" w:hAnsi="Times New Roman" w:cs="Times New Roman"/>
          <w:sz w:val="24"/>
          <w:szCs w:val="24"/>
        </w:rPr>
        <w:t xml:space="preserve"> течение 5</w:t>
      </w:r>
      <w:r w:rsidR="0042683F" w:rsidRPr="00D124B5">
        <w:rPr>
          <w:rFonts w:ascii="Times New Roman" w:hAnsi="Times New Roman" w:cs="Times New Roman"/>
          <w:sz w:val="24"/>
          <w:szCs w:val="24"/>
        </w:rPr>
        <w:t xml:space="preserve"> дней с даты получения документов, повторно направленных Исполнителем в соответствии с </w:t>
      </w:r>
      <w:r w:rsidRPr="00D124B5">
        <w:rPr>
          <w:rFonts w:ascii="Times New Roman" w:hAnsi="Times New Roman" w:cs="Times New Roman"/>
          <w:sz w:val="24"/>
          <w:szCs w:val="24"/>
        </w:rPr>
        <w:t xml:space="preserve">п. </w:t>
      </w:r>
      <w:hyperlink w:anchor="P240" w:history="1">
        <w:r w:rsidRPr="00D124B5">
          <w:rPr>
            <w:rFonts w:ascii="Times New Roman" w:hAnsi="Times New Roman" w:cs="Times New Roman"/>
            <w:sz w:val="24"/>
            <w:szCs w:val="24"/>
          </w:rPr>
          <w:t>5.4</w:t>
        </w:r>
      </w:hyperlink>
      <w:r w:rsidR="0042683F" w:rsidRPr="00D124B5">
        <w:rPr>
          <w:rFonts w:ascii="Times New Roman" w:hAnsi="Times New Roman" w:cs="Times New Roman"/>
          <w:sz w:val="24"/>
          <w:szCs w:val="24"/>
        </w:rPr>
        <w:t xml:space="preserve"> Контракта, осуществляет проверку и приемку оказанных Исполнителем услуг в порядке, предусмотренном </w:t>
      </w:r>
      <w:hyperlink w:anchor="P234" w:history="1">
        <w:r w:rsidR="0042683F" w:rsidRPr="00D124B5">
          <w:rPr>
            <w:rFonts w:ascii="Times New Roman" w:hAnsi="Times New Roman" w:cs="Times New Roman"/>
            <w:sz w:val="24"/>
            <w:szCs w:val="24"/>
          </w:rPr>
          <w:t>п</w:t>
        </w:r>
        <w:r w:rsidRPr="00D124B5">
          <w:rPr>
            <w:rFonts w:ascii="Times New Roman" w:hAnsi="Times New Roman" w:cs="Times New Roman"/>
            <w:sz w:val="24"/>
            <w:szCs w:val="24"/>
          </w:rPr>
          <w:t>.</w:t>
        </w:r>
        <w:r w:rsidR="0042683F" w:rsidRPr="00D124B5">
          <w:rPr>
            <w:rFonts w:ascii="Times New Roman" w:hAnsi="Times New Roman" w:cs="Times New Roman"/>
            <w:sz w:val="24"/>
            <w:szCs w:val="24"/>
          </w:rPr>
          <w:t xml:space="preserve"> 5.</w:t>
        </w:r>
      </w:hyperlink>
      <w:r w:rsidRPr="00D124B5">
        <w:rPr>
          <w:rFonts w:ascii="Times New Roman" w:hAnsi="Times New Roman" w:cs="Times New Roman"/>
          <w:sz w:val="24"/>
          <w:szCs w:val="24"/>
        </w:rPr>
        <w:t xml:space="preserve">3 </w:t>
      </w:r>
      <w:r w:rsidR="0042683F" w:rsidRPr="00D124B5">
        <w:rPr>
          <w:rFonts w:ascii="Times New Roman" w:hAnsi="Times New Roman" w:cs="Times New Roman"/>
          <w:sz w:val="24"/>
          <w:szCs w:val="24"/>
        </w:rPr>
        <w:t xml:space="preserve"> Контракта.</w:t>
      </w:r>
    </w:p>
    <w:p w14:paraId="0F13345A"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5.</w:t>
      </w:r>
      <w:r w:rsidR="007F157B" w:rsidRPr="00D124B5">
        <w:rPr>
          <w:rFonts w:ascii="Times New Roman" w:hAnsi="Times New Roman" w:cs="Times New Roman"/>
          <w:sz w:val="24"/>
          <w:szCs w:val="24"/>
        </w:rPr>
        <w:t>6</w:t>
      </w:r>
      <w:r w:rsidRPr="00D124B5">
        <w:rPr>
          <w:rFonts w:ascii="Times New Roman" w:hAnsi="Times New Roman" w:cs="Times New Roman"/>
          <w:sz w:val="24"/>
          <w:szCs w:val="24"/>
        </w:rPr>
        <w:t>.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14:paraId="6ECC1657" w14:textId="77777777" w:rsidR="00D4643C" w:rsidRPr="00D124B5" w:rsidRDefault="00D4643C" w:rsidP="00BA7AC2">
      <w:pPr>
        <w:pStyle w:val="a3"/>
        <w:ind w:firstLine="567"/>
        <w:jc w:val="center"/>
        <w:rPr>
          <w:rFonts w:ascii="Times New Roman" w:hAnsi="Times New Roman" w:cs="Times New Roman"/>
          <w:sz w:val="24"/>
          <w:szCs w:val="24"/>
        </w:rPr>
      </w:pPr>
    </w:p>
    <w:p w14:paraId="268209E8" w14:textId="5DBE96A0"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 xml:space="preserve">VI. Цена Контракта и порядок расчетов </w:t>
      </w:r>
    </w:p>
    <w:p w14:paraId="65C2DE53" w14:textId="163DC135" w:rsidR="00BF3248" w:rsidRPr="00D124B5" w:rsidRDefault="002E54E6" w:rsidP="00BA7AC2">
      <w:pPr>
        <w:tabs>
          <w:tab w:val="left" w:pos="851"/>
          <w:tab w:val="left" w:pos="1418"/>
        </w:tabs>
        <w:spacing w:after="0" w:line="240" w:lineRule="auto"/>
        <w:ind w:firstLine="567"/>
        <w:jc w:val="both"/>
        <w:rPr>
          <w:rFonts w:ascii="Times New Roman" w:eastAsia="Times New Roman" w:hAnsi="Times New Roman" w:cs="Times New Roman"/>
          <w:bCs/>
          <w:color w:val="000000"/>
          <w:sz w:val="24"/>
          <w:szCs w:val="24"/>
          <w:lang w:eastAsia="ru-RU"/>
        </w:rPr>
      </w:pPr>
      <w:bookmarkStart w:id="7" w:name="Par89"/>
      <w:bookmarkEnd w:id="7"/>
      <w:r w:rsidRPr="00D124B5">
        <w:rPr>
          <w:rFonts w:ascii="Times New Roman" w:hAnsi="Times New Roman" w:cs="Times New Roman"/>
          <w:sz w:val="24"/>
          <w:szCs w:val="24"/>
        </w:rPr>
        <w:t xml:space="preserve">6.1.  </w:t>
      </w:r>
      <w:r w:rsidR="000C5392" w:rsidRPr="00D124B5">
        <w:rPr>
          <w:rFonts w:ascii="Times New Roman" w:hAnsi="Times New Roman" w:cs="Times New Roman"/>
          <w:sz w:val="24"/>
          <w:szCs w:val="24"/>
        </w:rPr>
        <w:t xml:space="preserve">Цена </w:t>
      </w:r>
      <w:r w:rsidR="00D47778" w:rsidRPr="00D124B5">
        <w:rPr>
          <w:rFonts w:ascii="Times New Roman" w:hAnsi="Times New Roman" w:cs="Times New Roman"/>
          <w:sz w:val="24"/>
          <w:szCs w:val="24"/>
        </w:rPr>
        <w:t>Контракта составляет</w:t>
      </w:r>
      <w:r w:rsidRPr="00D124B5">
        <w:rPr>
          <w:rFonts w:ascii="Times New Roman" w:hAnsi="Times New Roman" w:cs="Times New Roman"/>
          <w:sz w:val="24"/>
          <w:szCs w:val="24"/>
        </w:rPr>
        <w:t xml:space="preserve"> </w:t>
      </w:r>
      <w:bookmarkStart w:id="8" w:name="_Hlk106282668"/>
      <w:r w:rsidR="006D088B" w:rsidRPr="00D124B5">
        <w:rPr>
          <w:rFonts w:ascii="Times New Roman" w:eastAsia="Times New Roman" w:hAnsi="Times New Roman" w:cs="Times New Roman"/>
          <w:bCs/>
          <w:sz w:val="24"/>
          <w:szCs w:val="24"/>
          <w:lang w:eastAsia="ru-RU"/>
        </w:rPr>
        <w:t>_____________</w:t>
      </w:r>
      <w:r w:rsidR="00BF3248" w:rsidRPr="00D124B5">
        <w:rPr>
          <w:rFonts w:ascii="Times New Roman" w:eastAsia="Times New Roman" w:hAnsi="Times New Roman" w:cs="Times New Roman"/>
          <w:bCs/>
          <w:sz w:val="24"/>
          <w:szCs w:val="24"/>
          <w:lang w:eastAsia="ru-RU"/>
        </w:rPr>
        <w:t xml:space="preserve"> </w:t>
      </w:r>
      <w:r w:rsidR="006D088B" w:rsidRPr="00D124B5">
        <w:rPr>
          <w:rFonts w:ascii="Times New Roman" w:eastAsia="Times New Roman" w:hAnsi="Times New Roman" w:cs="Times New Roman"/>
          <w:bCs/>
          <w:sz w:val="24"/>
          <w:szCs w:val="24"/>
          <w:lang w:eastAsia="ru-RU"/>
        </w:rPr>
        <w:t>(________________</w:t>
      </w:r>
      <w:r w:rsidR="006A345C" w:rsidRPr="00D124B5">
        <w:rPr>
          <w:rFonts w:ascii="Times New Roman" w:eastAsia="Times New Roman" w:hAnsi="Times New Roman" w:cs="Times New Roman"/>
          <w:bCs/>
          <w:sz w:val="24"/>
          <w:szCs w:val="24"/>
          <w:lang w:eastAsia="ru-RU"/>
        </w:rPr>
        <w:t>) рублей 00 копеек</w:t>
      </w:r>
      <w:r w:rsidR="00BF3248" w:rsidRPr="00D124B5">
        <w:rPr>
          <w:rFonts w:ascii="Times New Roman" w:eastAsia="Times New Roman" w:hAnsi="Times New Roman" w:cs="Times New Roman"/>
          <w:bCs/>
          <w:sz w:val="24"/>
          <w:szCs w:val="24"/>
          <w:lang w:eastAsia="ru-RU"/>
        </w:rPr>
        <w:t xml:space="preserve">, </w:t>
      </w:r>
      <w:r w:rsidR="007B3AD0" w:rsidRPr="00D124B5">
        <w:rPr>
          <w:rFonts w:ascii="Times New Roman" w:eastAsia="Times New Roman" w:hAnsi="Times New Roman" w:cs="Times New Roman"/>
          <w:bCs/>
          <w:sz w:val="24"/>
          <w:szCs w:val="24"/>
          <w:lang w:eastAsia="ru-RU"/>
        </w:rPr>
        <w:t>включая НДС (__%)/</w:t>
      </w:r>
      <w:r w:rsidR="00BF3248" w:rsidRPr="00D124B5">
        <w:rPr>
          <w:rFonts w:ascii="Times New Roman" w:eastAsia="Times New Roman" w:hAnsi="Times New Roman" w:cs="Times New Roman"/>
          <w:bCs/>
          <w:sz w:val="24"/>
          <w:szCs w:val="24"/>
          <w:lang w:eastAsia="ru-RU"/>
        </w:rPr>
        <w:t>НДС не облагается.</w:t>
      </w:r>
    </w:p>
    <w:bookmarkEnd w:id="8"/>
    <w:p w14:paraId="7FD7F635"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0D4A37"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w:t>
      </w:r>
    </w:p>
    <w:p w14:paraId="67E4D64D" w14:textId="503332E8"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6.4. Цена Контракта является твердой и определяется на весь срок исполнения Контракта за исключением случаев, установленных Федеральным </w:t>
      </w:r>
      <w:hyperlink r:id="rId12" w:history="1">
        <w:r w:rsidRPr="00D124B5">
          <w:rPr>
            <w:rFonts w:ascii="Times New Roman" w:hAnsi="Times New Roman" w:cs="Times New Roman"/>
            <w:sz w:val="24"/>
            <w:szCs w:val="24"/>
          </w:rPr>
          <w:t>законом</w:t>
        </w:r>
      </w:hyperlink>
      <w:r w:rsidRPr="00D124B5">
        <w:rPr>
          <w:rFonts w:ascii="Times New Roman" w:hAnsi="Times New Roman" w:cs="Times New Roman"/>
          <w:sz w:val="24"/>
          <w:szCs w:val="24"/>
        </w:rPr>
        <w:t xml:space="preserve"> от 5 апреля 2013 г. </w:t>
      </w:r>
      <w:r w:rsidR="00D47778" w:rsidRPr="00D124B5">
        <w:rPr>
          <w:rFonts w:ascii="Times New Roman" w:hAnsi="Times New Roman" w:cs="Times New Roman"/>
          <w:sz w:val="24"/>
          <w:szCs w:val="24"/>
        </w:rPr>
        <w:t>№</w:t>
      </w:r>
      <w:r w:rsidRPr="00D124B5">
        <w:rPr>
          <w:rFonts w:ascii="Times New Roman" w:hAnsi="Times New Roman" w:cs="Times New Roman"/>
          <w:sz w:val="24"/>
          <w:szCs w:val="24"/>
        </w:rPr>
        <w:t xml:space="preserve"> 44-ФЗ </w:t>
      </w:r>
      <w:r w:rsidR="006A50D4" w:rsidRPr="00D124B5">
        <w:rPr>
          <w:rFonts w:ascii="Times New Roman" w:hAnsi="Times New Roman" w:cs="Times New Roman"/>
          <w:sz w:val="24"/>
          <w:szCs w:val="24"/>
        </w:rPr>
        <w:t xml:space="preserve">и </w:t>
      </w:r>
      <w:r w:rsidRPr="00D124B5">
        <w:rPr>
          <w:rFonts w:ascii="Times New Roman" w:hAnsi="Times New Roman" w:cs="Times New Roman"/>
          <w:sz w:val="24"/>
          <w:szCs w:val="24"/>
        </w:rPr>
        <w:t>Контрактом.</w:t>
      </w:r>
    </w:p>
    <w:p w14:paraId="50FE3C43"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 </w:t>
      </w:r>
    </w:p>
    <w:p w14:paraId="4832B711" w14:textId="3608A03A" w:rsidR="006A50D4" w:rsidRPr="00D124B5" w:rsidRDefault="002E54E6" w:rsidP="00BA7AC2">
      <w:pPr>
        <w:pStyle w:val="ConsPlusNormal"/>
        <w:ind w:firstLine="709"/>
        <w:jc w:val="both"/>
        <w:rPr>
          <w:rFonts w:ascii="Times New Roman" w:eastAsiaTheme="minorEastAsia" w:hAnsi="Times New Roman" w:cs="Times New Roman"/>
          <w:sz w:val="24"/>
          <w:szCs w:val="24"/>
        </w:rPr>
      </w:pPr>
      <w:r w:rsidRPr="00D124B5">
        <w:rPr>
          <w:rFonts w:ascii="Times New Roman" w:hAnsi="Times New Roman" w:cs="Times New Roman"/>
          <w:sz w:val="24"/>
          <w:szCs w:val="24"/>
        </w:rPr>
        <w:t>6.5. Источник</w:t>
      </w:r>
      <w:r w:rsidR="00C012F5" w:rsidRPr="00D124B5">
        <w:rPr>
          <w:rFonts w:ascii="Times New Roman" w:hAnsi="Times New Roman" w:cs="Times New Roman"/>
          <w:sz w:val="24"/>
          <w:szCs w:val="24"/>
        </w:rPr>
        <w:t xml:space="preserve"> финансирования Контракта – </w:t>
      </w:r>
      <w:r w:rsidR="006A50D4" w:rsidRPr="00D124B5">
        <w:rPr>
          <w:rFonts w:ascii="Times New Roman" w:eastAsiaTheme="minorEastAsia" w:hAnsi="Times New Roman" w:cs="Times New Roman"/>
          <w:sz w:val="24"/>
          <w:szCs w:val="24"/>
        </w:rPr>
        <w:t>средства бюджетного учреждения на 202</w:t>
      </w:r>
      <w:r w:rsidR="005168EC" w:rsidRPr="00D124B5">
        <w:rPr>
          <w:rFonts w:ascii="Times New Roman" w:eastAsiaTheme="minorEastAsia" w:hAnsi="Times New Roman" w:cs="Times New Roman"/>
          <w:sz w:val="24"/>
          <w:szCs w:val="24"/>
        </w:rPr>
        <w:t>5</w:t>
      </w:r>
      <w:r w:rsidR="006A50D4" w:rsidRPr="00D124B5">
        <w:rPr>
          <w:rFonts w:ascii="Times New Roman" w:eastAsiaTheme="minorEastAsia" w:hAnsi="Times New Roman" w:cs="Times New Roman"/>
          <w:sz w:val="24"/>
          <w:szCs w:val="24"/>
        </w:rPr>
        <w:t xml:space="preserve"> г.</w:t>
      </w:r>
    </w:p>
    <w:p w14:paraId="659BAC97" w14:textId="5CA5DED7" w:rsidR="00B63F3C" w:rsidRPr="00D124B5" w:rsidRDefault="00B63F3C" w:rsidP="00BA7AC2">
      <w:pPr>
        <w:tabs>
          <w:tab w:val="left" w:pos="709"/>
        </w:tabs>
        <w:spacing w:after="0" w:line="240" w:lineRule="auto"/>
        <w:ind w:firstLine="709"/>
        <w:jc w:val="both"/>
        <w:rPr>
          <w:rFonts w:ascii="Times New Roman" w:hAnsi="Times New Roman" w:cs="Times New Roman"/>
          <w:sz w:val="24"/>
          <w:szCs w:val="24"/>
        </w:rPr>
      </w:pPr>
      <w:r w:rsidRPr="00D124B5">
        <w:rPr>
          <w:rFonts w:ascii="Times New Roman" w:hAnsi="Times New Roman" w:cs="Times New Roman"/>
          <w:sz w:val="24"/>
          <w:szCs w:val="24"/>
        </w:rPr>
        <w:t>6.6. Расчеты между Заказчиком и Исполнителем за оказанные услуги производятся не позднее 10 (</w:t>
      </w:r>
      <w:r w:rsidR="00A604E0" w:rsidRPr="00D124B5">
        <w:rPr>
          <w:rFonts w:ascii="Times New Roman" w:hAnsi="Times New Roman" w:cs="Times New Roman"/>
          <w:sz w:val="24"/>
          <w:szCs w:val="24"/>
        </w:rPr>
        <w:t>десяти</w:t>
      </w:r>
      <w:r w:rsidRPr="00D124B5">
        <w:rPr>
          <w:rFonts w:ascii="Times New Roman" w:hAnsi="Times New Roman" w:cs="Times New Roman"/>
          <w:sz w:val="24"/>
          <w:szCs w:val="24"/>
        </w:rPr>
        <w:t>)</w:t>
      </w:r>
      <w:r w:rsidR="006A50D4" w:rsidRPr="00D124B5">
        <w:rPr>
          <w:rFonts w:ascii="Times New Roman" w:hAnsi="Times New Roman" w:cs="Times New Roman"/>
          <w:sz w:val="24"/>
          <w:szCs w:val="24"/>
        </w:rPr>
        <w:t xml:space="preserve"> </w:t>
      </w:r>
      <w:r w:rsidR="00A604E0" w:rsidRPr="00D124B5">
        <w:rPr>
          <w:rFonts w:ascii="Times New Roman" w:hAnsi="Times New Roman" w:cs="Times New Roman"/>
          <w:sz w:val="24"/>
          <w:szCs w:val="24"/>
        </w:rPr>
        <w:t xml:space="preserve">рабочих </w:t>
      </w:r>
      <w:r w:rsidRPr="00D124B5">
        <w:rPr>
          <w:rFonts w:ascii="Times New Roman" w:hAnsi="Times New Roman" w:cs="Times New Roman"/>
          <w:sz w:val="24"/>
          <w:szCs w:val="24"/>
        </w:rPr>
        <w:t>дней с даты подписания Заказчиком акта сдачи-приемки оказанных услуг</w:t>
      </w:r>
      <w:r w:rsidR="002A65CB" w:rsidRPr="00D124B5">
        <w:rPr>
          <w:rFonts w:ascii="Times New Roman" w:hAnsi="Times New Roman" w:cs="Times New Roman"/>
          <w:sz w:val="24"/>
          <w:szCs w:val="24"/>
        </w:rPr>
        <w:t>.</w:t>
      </w:r>
    </w:p>
    <w:p w14:paraId="2038FC3E" w14:textId="51DB85EA" w:rsidR="00F52FD2" w:rsidRPr="00D124B5" w:rsidRDefault="00F52FD2" w:rsidP="00BA7AC2">
      <w:pPr>
        <w:autoSpaceDE w:val="0"/>
        <w:autoSpaceDN w:val="0"/>
        <w:adjustRightInd w:val="0"/>
        <w:spacing w:after="0" w:line="240" w:lineRule="auto"/>
        <w:ind w:firstLine="539"/>
        <w:jc w:val="both"/>
        <w:rPr>
          <w:rFonts w:ascii="Times New Roman" w:hAnsi="Times New Roman" w:cs="Times New Roman"/>
          <w:sz w:val="24"/>
          <w:szCs w:val="24"/>
        </w:rPr>
      </w:pPr>
      <w:bookmarkStart w:id="9" w:name="Par96"/>
      <w:bookmarkEnd w:id="9"/>
      <w:r w:rsidRPr="00D124B5">
        <w:rPr>
          <w:rFonts w:ascii="Times New Roman" w:hAnsi="Times New Roman" w:cs="Times New Roman"/>
          <w:sz w:val="24"/>
          <w:szCs w:val="24"/>
        </w:rPr>
        <w:lastRenderedPageBreak/>
        <w:t>6.</w:t>
      </w:r>
      <w:r w:rsidR="00A777B1" w:rsidRPr="00D124B5">
        <w:rPr>
          <w:rFonts w:ascii="Times New Roman" w:hAnsi="Times New Roman" w:cs="Times New Roman"/>
          <w:sz w:val="24"/>
          <w:szCs w:val="24"/>
        </w:rPr>
        <w:t>7</w:t>
      </w:r>
      <w:r w:rsidRPr="00D124B5">
        <w:rPr>
          <w:rFonts w:ascii="Times New Roman" w:hAnsi="Times New Roman" w:cs="Times New Roman"/>
          <w:sz w:val="24"/>
          <w:szCs w:val="24"/>
        </w:rPr>
        <w:t>. Оплата по Контракту осуществляется по безналичному расчету платежным поручени</w:t>
      </w:r>
      <w:r w:rsidR="0052793A" w:rsidRPr="00D124B5">
        <w:rPr>
          <w:rFonts w:ascii="Times New Roman" w:hAnsi="Times New Roman" w:cs="Times New Roman"/>
          <w:sz w:val="24"/>
          <w:szCs w:val="24"/>
        </w:rPr>
        <w:t>ем</w:t>
      </w:r>
      <w:r w:rsidRPr="00D124B5">
        <w:rPr>
          <w:rFonts w:ascii="Times New Roman" w:hAnsi="Times New Roman" w:cs="Times New Roman"/>
          <w:sz w:val="24"/>
          <w:szCs w:val="24"/>
        </w:rPr>
        <w:t xml:space="preserve">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453192C4" w14:textId="77777777" w:rsidR="002A65CB" w:rsidRPr="00D124B5" w:rsidRDefault="002A65CB" w:rsidP="00BA7AC2">
      <w:pPr>
        <w:spacing w:after="0" w:line="240" w:lineRule="auto"/>
        <w:ind w:firstLine="567"/>
        <w:jc w:val="both"/>
        <w:rPr>
          <w:rFonts w:ascii="Times New Roman" w:eastAsia="Calibri" w:hAnsi="Times New Roman" w:cs="Times New Roman"/>
          <w:sz w:val="24"/>
          <w:szCs w:val="24"/>
        </w:rPr>
      </w:pPr>
    </w:p>
    <w:p w14:paraId="19D8448B" w14:textId="0E21E7E4"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 xml:space="preserve">VII. Гарантийные обязательства </w:t>
      </w:r>
    </w:p>
    <w:p w14:paraId="18CA4C16" w14:textId="77777777" w:rsidR="002E54E6" w:rsidRPr="00D124B5" w:rsidRDefault="00C012F5"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7</w:t>
      </w:r>
      <w:r w:rsidR="002E54E6" w:rsidRPr="00D124B5">
        <w:rPr>
          <w:rFonts w:ascii="Times New Roman" w:hAnsi="Times New Roman" w:cs="Times New Roman"/>
          <w:sz w:val="24"/>
          <w:szCs w:val="24"/>
        </w:rPr>
        <w:t>.1. Исполнитель гарантирует Заказчику качество оказания услуг в соответствии с требованиями, предусмотренными Контрактом.</w:t>
      </w:r>
    </w:p>
    <w:p w14:paraId="23D59553" w14:textId="69307095" w:rsidR="002E54E6" w:rsidRPr="00D124B5" w:rsidRDefault="00C012F5"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7</w:t>
      </w:r>
      <w:r w:rsidR="002E54E6" w:rsidRPr="00D124B5">
        <w:rPr>
          <w:rFonts w:ascii="Times New Roman" w:hAnsi="Times New Roman" w:cs="Times New Roman"/>
          <w:sz w:val="24"/>
          <w:szCs w:val="24"/>
        </w:rPr>
        <w:t xml:space="preserve">.2. Гарантийный срок на оказанные услуги с даты подписания акта сдачи-приемки оказанных услуг составляет </w:t>
      </w:r>
      <w:r w:rsidR="00B25509" w:rsidRPr="00D124B5">
        <w:rPr>
          <w:rFonts w:ascii="Times New Roman" w:hAnsi="Times New Roman" w:cs="Times New Roman"/>
          <w:sz w:val="24"/>
          <w:szCs w:val="24"/>
        </w:rPr>
        <w:t>6</w:t>
      </w:r>
      <w:r w:rsidR="00D47778" w:rsidRPr="00D124B5">
        <w:rPr>
          <w:rFonts w:ascii="Times New Roman" w:hAnsi="Times New Roman" w:cs="Times New Roman"/>
          <w:sz w:val="24"/>
          <w:szCs w:val="24"/>
        </w:rPr>
        <w:t xml:space="preserve"> </w:t>
      </w:r>
      <w:r w:rsidR="00F31223" w:rsidRPr="00D124B5">
        <w:rPr>
          <w:rFonts w:ascii="Times New Roman" w:hAnsi="Times New Roman" w:cs="Times New Roman"/>
          <w:sz w:val="24"/>
          <w:szCs w:val="24"/>
        </w:rPr>
        <w:t xml:space="preserve">(Шесть) </w:t>
      </w:r>
      <w:r w:rsidR="00D47778" w:rsidRPr="00D124B5">
        <w:rPr>
          <w:rFonts w:ascii="Times New Roman" w:hAnsi="Times New Roman" w:cs="Times New Roman"/>
          <w:sz w:val="24"/>
          <w:szCs w:val="24"/>
        </w:rPr>
        <w:t>месяцев</w:t>
      </w:r>
      <w:r w:rsidR="002E54E6" w:rsidRPr="00D124B5">
        <w:rPr>
          <w:rFonts w:ascii="Times New Roman" w:hAnsi="Times New Roman" w:cs="Times New Roman"/>
          <w:sz w:val="24"/>
          <w:szCs w:val="24"/>
        </w:rPr>
        <w:t xml:space="preserve">. </w:t>
      </w:r>
    </w:p>
    <w:p w14:paraId="53CE66DF" w14:textId="77777777" w:rsidR="002E54E6" w:rsidRPr="00D124B5" w:rsidRDefault="00C012F5"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7</w:t>
      </w:r>
      <w:r w:rsidR="002E54E6" w:rsidRPr="00D124B5">
        <w:rPr>
          <w:rFonts w:ascii="Times New Roman" w:hAnsi="Times New Roman" w:cs="Times New Roman"/>
          <w:sz w:val="24"/>
          <w:szCs w:val="24"/>
        </w:rPr>
        <w:t xml:space="preserve">.3.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14:paraId="304D4B0F" w14:textId="77777777" w:rsidR="002E54E6" w:rsidRPr="00D124B5" w:rsidRDefault="002E54E6" w:rsidP="00BA7AC2">
      <w:pPr>
        <w:pStyle w:val="a3"/>
        <w:ind w:firstLine="567"/>
        <w:jc w:val="both"/>
        <w:rPr>
          <w:rFonts w:ascii="Times New Roman" w:hAnsi="Times New Roman" w:cs="Times New Roman"/>
          <w:sz w:val="24"/>
          <w:szCs w:val="24"/>
        </w:rPr>
      </w:pPr>
    </w:p>
    <w:p w14:paraId="20455452" w14:textId="2AD2DC0D" w:rsidR="002E54E6" w:rsidRPr="00D124B5" w:rsidRDefault="005B793D" w:rsidP="00BA7AC2">
      <w:pPr>
        <w:pStyle w:val="a3"/>
        <w:ind w:firstLine="567"/>
        <w:jc w:val="center"/>
        <w:rPr>
          <w:rFonts w:ascii="Times New Roman" w:hAnsi="Times New Roman" w:cs="Times New Roman"/>
          <w:b/>
          <w:sz w:val="24"/>
          <w:szCs w:val="24"/>
        </w:rPr>
      </w:pPr>
      <w:bookmarkStart w:id="10" w:name="Par145"/>
      <w:bookmarkStart w:id="11" w:name="Par174"/>
      <w:bookmarkEnd w:id="10"/>
      <w:bookmarkEnd w:id="11"/>
      <w:r w:rsidRPr="00D124B5">
        <w:rPr>
          <w:rFonts w:ascii="Times New Roman" w:hAnsi="Times New Roman" w:cs="Times New Roman"/>
          <w:b/>
          <w:sz w:val="24"/>
          <w:szCs w:val="24"/>
          <w:lang w:val="en-US"/>
        </w:rPr>
        <w:t>VIII</w:t>
      </w:r>
      <w:r w:rsidR="002E54E6" w:rsidRPr="00D124B5">
        <w:rPr>
          <w:rFonts w:ascii="Times New Roman" w:hAnsi="Times New Roman" w:cs="Times New Roman"/>
          <w:b/>
          <w:sz w:val="24"/>
          <w:szCs w:val="24"/>
        </w:rPr>
        <w:t>. Ответственность Сторон</w:t>
      </w:r>
    </w:p>
    <w:p w14:paraId="1EC08769" w14:textId="77777777" w:rsidR="00C65BCC" w:rsidRPr="00D124B5" w:rsidRDefault="009F3730"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8</w:t>
      </w:r>
      <w:r w:rsidR="00C65BCC" w:rsidRPr="00D124B5">
        <w:rPr>
          <w:rFonts w:ascii="Times New Roman" w:hAnsi="Times New Roman" w:cs="Times New Roman"/>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5B1794C5" w14:textId="77777777" w:rsidR="00C65BCC" w:rsidRPr="00D124B5" w:rsidRDefault="009F3730"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8</w:t>
      </w:r>
      <w:r w:rsidR="00C65BCC" w:rsidRPr="00D124B5">
        <w:rPr>
          <w:rFonts w:ascii="Times New Roman" w:hAnsi="Times New Roman" w:cs="Times New Roman"/>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32B32A4D" w14:textId="77777777" w:rsidR="00C65BCC" w:rsidRPr="00D124B5" w:rsidRDefault="009F3730" w:rsidP="00BA7AC2">
      <w:pPr>
        <w:pStyle w:val="ConsPlusNormal"/>
        <w:ind w:firstLine="540"/>
        <w:jc w:val="both"/>
        <w:rPr>
          <w:rFonts w:ascii="Times New Roman" w:hAnsi="Times New Roman" w:cs="Times New Roman"/>
          <w:sz w:val="24"/>
          <w:szCs w:val="24"/>
        </w:rPr>
      </w:pPr>
      <w:bookmarkStart w:id="12" w:name="P456"/>
      <w:bookmarkEnd w:id="12"/>
      <w:r w:rsidRPr="00D124B5">
        <w:rPr>
          <w:rFonts w:ascii="Times New Roman" w:hAnsi="Times New Roman" w:cs="Times New Roman"/>
          <w:sz w:val="24"/>
          <w:szCs w:val="24"/>
        </w:rPr>
        <w:t>8</w:t>
      </w:r>
      <w:r w:rsidR="00C65BCC" w:rsidRPr="00D124B5">
        <w:rPr>
          <w:rFonts w:ascii="Times New Roman" w:hAnsi="Times New Roman" w:cs="Times New Roman"/>
          <w:sz w:val="24"/>
          <w:szCs w:val="24"/>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14:paraId="1E6A928F" w14:textId="77777777" w:rsidR="009F3730" w:rsidRPr="00D124B5" w:rsidRDefault="009F3730" w:rsidP="00BA7AC2">
      <w:pPr>
        <w:autoSpaceDE w:val="0"/>
        <w:autoSpaceDN w:val="0"/>
        <w:adjustRightInd w:val="0"/>
        <w:spacing w:after="0" w:line="240" w:lineRule="auto"/>
        <w:ind w:firstLine="567"/>
        <w:jc w:val="both"/>
        <w:rPr>
          <w:rFonts w:ascii="Times New Roman" w:eastAsia="Calibri" w:hAnsi="Times New Roman" w:cs="Times New Roman"/>
          <w:i/>
          <w:sz w:val="24"/>
          <w:szCs w:val="24"/>
        </w:rPr>
      </w:pPr>
      <w:bookmarkStart w:id="13" w:name="P464"/>
      <w:bookmarkEnd w:id="13"/>
      <w:r w:rsidRPr="00D124B5">
        <w:rPr>
          <w:rFonts w:ascii="Times New Roman" w:eastAsia="Calibri" w:hAnsi="Times New Roman" w:cs="Times New Roman"/>
          <w:sz w:val="24"/>
          <w:szCs w:val="24"/>
        </w:rPr>
        <w:t>8.</w:t>
      </w:r>
      <w:r w:rsidR="00371296" w:rsidRPr="00D124B5">
        <w:rPr>
          <w:rFonts w:ascii="Times New Roman" w:eastAsia="Calibri" w:hAnsi="Times New Roman" w:cs="Times New Roman"/>
          <w:sz w:val="24"/>
          <w:szCs w:val="24"/>
        </w:rPr>
        <w:t>4</w:t>
      </w:r>
      <w:r w:rsidRPr="00D124B5">
        <w:rPr>
          <w:rFonts w:ascii="Times New Roman" w:eastAsia="Calibri" w:hAnsi="Times New Roman" w:cs="Times New Roman"/>
          <w:sz w:val="24"/>
          <w:szCs w:val="24"/>
        </w:rPr>
        <w:t xml:space="preserve">. Штрафы начисляются за неисполнение или ненадлежащее исполнение Заказчиком,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D124B5">
        <w:rPr>
          <w:rFonts w:ascii="Times New Roman" w:eastAsia="Calibri" w:hAnsi="Times New Roman" w:cs="Times New Roman"/>
          <w:sz w:val="24"/>
          <w:szCs w:val="24"/>
          <w:lang w:eastAsia="ru-RU"/>
        </w:rPr>
        <w:t xml:space="preserve">Размер штрафа устанавливается Контрактом в порядке, установленном правилами </w:t>
      </w:r>
      <w:r w:rsidRPr="00D124B5">
        <w:rPr>
          <w:rFonts w:ascii="Times New Roman" w:eastAsia="Calibri" w:hAnsi="Times New Roman" w:cs="Times New Roman"/>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w:t>
      </w:r>
      <w:r w:rsidRPr="00D124B5">
        <w:rPr>
          <w:rFonts w:ascii="Times New Roman" w:eastAsia="Calibri" w:hAnsi="Times New Roman" w:cs="Times New Roman"/>
          <w:sz w:val="24"/>
          <w:szCs w:val="24"/>
          <w:lang w:eastAsia="ru-RU"/>
        </w:rPr>
        <w:t xml:space="preserve">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Pr="00D124B5">
          <w:rPr>
            <w:rFonts w:ascii="Times New Roman" w:eastAsia="Calibri" w:hAnsi="Times New Roman" w:cs="Times New Roman"/>
            <w:sz w:val="24"/>
            <w:szCs w:val="24"/>
            <w:lang w:eastAsia="ru-RU"/>
          </w:rPr>
          <w:t>2017 г</w:t>
        </w:r>
      </w:smartTag>
      <w:r w:rsidRPr="00D124B5">
        <w:rPr>
          <w:rFonts w:ascii="Times New Roman" w:eastAsia="Calibri" w:hAnsi="Times New Roman" w:cs="Times New Roman"/>
          <w:sz w:val="24"/>
          <w:szCs w:val="24"/>
          <w:lang w:eastAsia="ru-RU"/>
        </w:rPr>
        <w:t xml:space="preserve">. № 1042 (далее – </w:t>
      </w:r>
      <w:r w:rsidRPr="00D124B5">
        <w:rPr>
          <w:rFonts w:ascii="Times New Roman" w:eastAsia="Calibri" w:hAnsi="Times New Roman" w:cs="Times New Roman"/>
          <w:sz w:val="24"/>
          <w:szCs w:val="24"/>
        </w:rPr>
        <w:t>Правила определения размера штрафа</w:t>
      </w:r>
      <w:r w:rsidRPr="00D124B5">
        <w:rPr>
          <w:rFonts w:ascii="Times New Roman" w:eastAsia="Calibri" w:hAnsi="Times New Roman" w:cs="Times New Roman"/>
          <w:i/>
          <w:sz w:val="24"/>
          <w:szCs w:val="24"/>
          <w:lang w:eastAsia="ru-RU"/>
        </w:rPr>
        <w:t>).</w:t>
      </w:r>
    </w:p>
    <w:p w14:paraId="79852F78" w14:textId="7E8CC1D5" w:rsidR="009F3730" w:rsidRPr="00D124B5" w:rsidRDefault="00371296" w:rsidP="00BA7AC2">
      <w:pPr>
        <w:spacing w:after="0" w:line="240" w:lineRule="auto"/>
        <w:ind w:firstLine="567"/>
        <w:jc w:val="both"/>
        <w:rPr>
          <w:rFonts w:ascii="Times New Roman" w:eastAsia="Calibri" w:hAnsi="Times New Roman" w:cs="Times New Roman"/>
          <w:sz w:val="24"/>
          <w:szCs w:val="24"/>
        </w:rPr>
      </w:pPr>
      <w:r w:rsidRPr="00D124B5">
        <w:rPr>
          <w:rFonts w:ascii="Times New Roman" w:eastAsia="Calibri" w:hAnsi="Times New Roman" w:cs="Times New Roman"/>
          <w:sz w:val="24"/>
          <w:szCs w:val="24"/>
        </w:rPr>
        <w:t>8</w:t>
      </w:r>
      <w:r w:rsidR="009F3730" w:rsidRPr="00D124B5">
        <w:rPr>
          <w:rFonts w:ascii="Times New Roman" w:eastAsia="Calibri" w:hAnsi="Times New Roman" w:cs="Times New Roman"/>
          <w:sz w:val="24"/>
          <w:szCs w:val="24"/>
        </w:rPr>
        <w:t>.5.</w:t>
      </w:r>
      <w:r w:rsidRPr="00D124B5">
        <w:rPr>
          <w:rFonts w:ascii="Times New Roman" w:eastAsia="Calibri" w:hAnsi="Times New Roman" w:cs="Times New Roman"/>
          <w:sz w:val="24"/>
          <w:szCs w:val="24"/>
        </w:rPr>
        <w:t xml:space="preserve"> Размер штрафа устанавливается К</w:t>
      </w:r>
      <w:r w:rsidR="009F3730" w:rsidRPr="00D124B5">
        <w:rPr>
          <w:rFonts w:ascii="Times New Roman" w:eastAsia="Calibri" w:hAnsi="Times New Roman" w:cs="Times New Roman"/>
          <w:sz w:val="24"/>
          <w:szCs w:val="24"/>
        </w:rPr>
        <w:t xml:space="preserve">онтрактом в соответствии с пп. </w:t>
      </w:r>
      <w:r w:rsidRPr="00D124B5">
        <w:rPr>
          <w:rFonts w:ascii="Times New Roman" w:eastAsia="Calibri" w:hAnsi="Times New Roman" w:cs="Times New Roman"/>
          <w:sz w:val="24"/>
          <w:szCs w:val="24"/>
        </w:rPr>
        <w:t>8</w:t>
      </w:r>
      <w:r w:rsidR="009F3730" w:rsidRPr="00D124B5">
        <w:rPr>
          <w:rFonts w:ascii="Times New Roman" w:eastAsia="Calibri" w:hAnsi="Times New Roman" w:cs="Times New Roman"/>
          <w:sz w:val="24"/>
          <w:szCs w:val="24"/>
        </w:rPr>
        <w:t>.</w:t>
      </w:r>
      <w:hyperlink w:anchor="Par1" w:history="1">
        <w:r w:rsidR="009F3730" w:rsidRPr="00D124B5">
          <w:rPr>
            <w:rFonts w:ascii="Times New Roman" w:eastAsia="Calibri" w:hAnsi="Times New Roman" w:cs="Times New Roman"/>
            <w:sz w:val="24"/>
            <w:szCs w:val="24"/>
          </w:rPr>
          <w:t>6</w:t>
        </w:r>
      </w:hyperlink>
      <w:r w:rsidRPr="00D124B5">
        <w:rPr>
          <w:rFonts w:ascii="Times New Roman" w:eastAsia="Calibri" w:hAnsi="Times New Roman" w:cs="Times New Roman"/>
          <w:sz w:val="24"/>
          <w:szCs w:val="24"/>
        </w:rPr>
        <w:t xml:space="preserve"> - 8</w:t>
      </w:r>
      <w:r w:rsidR="009F3730" w:rsidRPr="00D124B5">
        <w:rPr>
          <w:rFonts w:ascii="Times New Roman" w:eastAsia="Calibri" w:hAnsi="Times New Roman" w:cs="Times New Roman"/>
          <w:sz w:val="24"/>
          <w:szCs w:val="24"/>
        </w:rPr>
        <w:t>.</w:t>
      </w:r>
      <w:r w:rsidRPr="00D124B5">
        <w:rPr>
          <w:rFonts w:ascii="Times New Roman" w:eastAsia="Calibri" w:hAnsi="Times New Roman" w:cs="Times New Roman"/>
          <w:sz w:val="24"/>
          <w:szCs w:val="24"/>
        </w:rPr>
        <w:t>8</w:t>
      </w:r>
      <w:r w:rsidR="009F3730" w:rsidRPr="00D124B5">
        <w:rPr>
          <w:rFonts w:ascii="Times New Roman" w:eastAsia="Calibri" w:hAnsi="Times New Roman" w:cs="Times New Roman"/>
          <w:sz w:val="24"/>
          <w:szCs w:val="24"/>
        </w:rPr>
        <w:t xml:space="preserve"> настоящего </w:t>
      </w:r>
      <w:r w:rsidR="00BC3B0E" w:rsidRPr="00D124B5">
        <w:rPr>
          <w:rFonts w:ascii="Times New Roman" w:eastAsia="Calibri" w:hAnsi="Times New Roman" w:cs="Times New Roman"/>
          <w:sz w:val="24"/>
          <w:szCs w:val="24"/>
        </w:rPr>
        <w:t>К</w:t>
      </w:r>
      <w:r w:rsidR="009F3730" w:rsidRPr="00D124B5">
        <w:rPr>
          <w:rFonts w:ascii="Times New Roman" w:eastAsia="Calibri" w:hAnsi="Times New Roman" w:cs="Times New Roman"/>
          <w:sz w:val="24"/>
          <w:szCs w:val="24"/>
        </w:rPr>
        <w:t>онтракта, в том числе рассчитыва</w:t>
      </w:r>
      <w:r w:rsidRPr="00D124B5">
        <w:rPr>
          <w:rFonts w:ascii="Times New Roman" w:eastAsia="Calibri" w:hAnsi="Times New Roman" w:cs="Times New Roman"/>
          <w:sz w:val="24"/>
          <w:szCs w:val="24"/>
        </w:rPr>
        <w:t>ется как процент цены Контракта</w:t>
      </w:r>
      <w:r w:rsidR="009F3730" w:rsidRPr="00D124B5">
        <w:rPr>
          <w:rFonts w:ascii="Times New Roman" w:eastAsia="Calibri" w:hAnsi="Times New Roman" w:cs="Times New Roman"/>
          <w:sz w:val="24"/>
          <w:szCs w:val="24"/>
        </w:rPr>
        <w:t xml:space="preserve"> </w:t>
      </w:r>
      <w:r w:rsidRPr="00D124B5">
        <w:rPr>
          <w:rFonts w:ascii="Times New Roman" w:eastAsia="Calibri" w:hAnsi="Times New Roman" w:cs="Times New Roman"/>
          <w:sz w:val="24"/>
          <w:szCs w:val="24"/>
        </w:rPr>
        <w:t>(далее - цена К</w:t>
      </w:r>
      <w:r w:rsidR="009F3730" w:rsidRPr="00D124B5">
        <w:rPr>
          <w:rFonts w:ascii="Times New Roman" w:eastAsia="Calibri" w:hAnsi="Times New Roman" w:cs="Times New Roman"/>
          <w:sz w:val="24"/>
          <w:szCs w:val="24"/>
        </w:rPr>
        <w:t>онтракта).</w:t>
      </w:r>
    </w:p>
    <w:p w14:paraId="5AA0748D" w14:textId="673E264C" w:rsidR="009F3730" w:rsidRPr="00D124B5" w:rsidRDefault="00371296" w:rsidP="00BA7AC2">
      <w:pPr>
        <w:spacing w:after="0" w:line="240" w:lineRule="auto"/>
        <w:ind w:firstLine="567"/>
        <w:jc w:val="both"/>
        <w:rPr>
          <w:rFonts w:ascii="Times New Roman" w:eastAsia="Calibri" w:hAnsi="Times New Roman" w:cs="Times New Roman"/>
          <w:sz w:val="24"/>
          <w:szCs w:val="24"/>
        </w:rPr>
      </w:pPr>
      <w:r w:rsidRPr="00D124B5">
        <w:rPr>
          <w:rFonts w:ascii="Times New Roman" w:eastAsia="Calibri" w:hAnsi="Times New Roman" w:cs="Times New Roman"/>
          <w:sz w:val="24"/>
          <w:szCs w:val="24"/>
          <w:lang w:eastAsia="ru-RU"/>
        </w:rPr>
        <w:t>8</w:t>
      </w:r>
      <w:r w:rsidR="009F3730" w:rsidRPr="00D124B5">
        <w:rPr>
          <w:rFonts w:ascii="Times New Roman" w:eastAsia="Calibri" w:hAnsi="Times New Roman" w:cs="Times New Roman"/>
          <w:sz w:val="24"/>
          <w:szCs w:val="24"/>
          <w:lang w:eastAsia="ru-RU"/>
        </w:rPr>
        <w:t>.6</w:t>
      </w:r>
      <w:r w:rsidR="009F3730" w:rsidRPr="00D124B5">
        <w:rPr>
          <w:rFonts w:ascii="Times New Roman" w:eastAsia="Calibri" w:hAnsi="Times New Roman" w:cs="Times New Roman"/>
          <w:sz w:val="24"/>
          <w:szCs w:val="24"/>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w:t>
      </w:r>
      <w:r w:rsidR="00BB2785" w:rsidRPr="00D124B5">
        <w:rPr>
          <w:rFonts w:ascii="Times New Roman" w:eastAsia="Calibri" w:hAnsi="Times New Roman" w:cs="Times New Roman"/>
          <w:sz w:val="24"/>
          <w:szCs w:val="24"/>
        </w:rPr>
        <w:t>бязательства), предусмотренных К</w:t>
      </w:r>
      <w:r w:rsidR="009F3730" w:rsidRPr="00D124B5">
        <w:rPr>
          <w:rFonts w:ascii="Times New Roman" w:eastAsia="Calibri" w:hAnsi="Times New Roman" w:cs="Times New Roman"/>
          <w:sz w:val="24"/>
          <w:szCs w:val="24"/>
        </w:rPr>
        <w:t xml:space="preserve">онтрактом, размер штрафа устанавливается в следующем порядке (за исключением случаев, предусмотренных пп. </w:t>
      </w:r>
      <w:r w:rsidR="00BB2785" w:rsidRPr="00D124B5">
        <w:rPr>
          <w:rFonts w:ascii="Times New Roman" w:eastAsia="Calibri" w:hAnsi="Times New Roman" w:cs="Times New Roman"/>
          <w:sz w:val="24"/>
          <w:szCs w:val="24"/>
        </w:rPr>
        <w:t>8</w:t>
      </w:r>
      <w:r w:rsidR="009F3730" w:rsidRPr="00D124B5">
        <w:rPr>
          <w:rFonts w:ascii="Times New Roman" w:eastAsia="Calibri" w:hAnsi="Times New Roman" w:cs="Times New Roman"/>
          <w:sz w:val="24"/>
          <w:szCs w:val="24"/>
        </w:rPr>
        <w:t xml:space="preserve">.7 - </w:t>
      </w:r>
      <w:r w:rsidR="00BB2785" w:rsidRPr="00D124B5">
        <w:rPr>
          <w:rFonts w:ascii="Times New Roman" w:eastAsia="Calibri" w:hAnsi="Times New Roman" w:cs="Times New Roman"/>
          <w:sz w:val="24"/>
          <w:szCs w:val="24"/>
        </w:rPr>
        <w:t>8</w:t>
      </w:r>
      <w:r w:rsidR="009F3730" w:rsidRPr="00D124B5">
        <w:rPr>
          <w:rFonts w:ascii="Times New Roman" w:eastAsia="Calibri" w:hAnsi="Times New Roman" w:cs="Times New Roman"/>
          <w:sz w:val="24"/>
          <w:szCs w:val="24"/>
        </w:rPr>
        <w:t>.</w:t>
      </w:r>
      <w:r w:rsidR="00BB2785" w:rsidRPr="00D124B5">
        <w:rPr>
          <w:rFonts w:ascii="Times New Roman" w:eastAsia="Calibri" w:hAnsi="Times New Roman" w:cs="Times New Roman"/>
          <w:sz w:val="24"/>
          <w:szCs w:val="24"/>
        </w:rPr>
        <w:t>9 настоящего К</w:t>
      </w:r>
      <w:r w:rsidR="009F3730" w:rsidRPr="00D124B5">
        <w:rPr>
          <w:rFonts w:ascii="Times New Roman" w:eastAsia="Calibri" w:hAnsi="Times New Roman" w:cs="Times New Roman"/>
          <w:sz w:val="24"/>
          <w:szCs w:val="24"/>
        </w:rPr>
        <w:t>онтракта)</w:t>
      </w:r>
      <w:r w:rsidR="00D124B5">
        <w:rPr>
          <w:rFonts w:ascii="Times New Roman" w:eastAsia="Calibri" w:hAnsi="Times New Roman" w:cs="Times New Roman"/>
          <w:sz w:val="24"/>
          <w:szCs w:val="24"/>
        </w:rPr>
        <w:t>:</w:t>
      </w:r>
      <w:r w:rsidR="009F3730" w:rsidRPr="00D124B5">
        <w:rPr>
          <w:rFonts w:ascii="Times New Roman" w:eastAsia="Calibri" w:hAnsi="Times New Roman" w:cs="Times New Roman"/>
          <w:sz w:val="24"/>
          <w:szCs w:val="24"/>
        </w:rPr>
        <w:t xml:space="preserve"> 10 процентов цены контракта.</w:t>
      </w:r>
    </w:p>
    <w:p w14:paraId="2C930B9D" w14:textId="35AC0A3C" w:rsidR="00371296" w:rsidRPr="00D124B5" w:rsidRDefault="00371296" w:rsidP="00BA7AC2">
      <w:pPr>
        <w:spacing w:after="0" w:line="240" w:lineRule="auto"/>
        <w:ind w:firstLine="567"/>
        <w:jc w:val="both"/>
        <w:rPr>
          <w:rFonts w:ascii="Times New Roman" w:eastAsia="Calibri" w:hAnsi="Times New Roman" w:cs="Times New Roman"/>
          <w:sz w:val="24"/>
          <w:szCs w:val="24"/>
        </w:rPr>
      </w:pPr>
      <w:r w:rsidRPr="00D124B5">
        <w:rPr>
          <w:rFonts w:ascii="Times New Roman" w:eastAsia="Calibri" w:hAnsi="Times New Roman" w:cs="Times New Roman"/>
          <w:sz w:val="24"/>
          <w:szCs w:val="24"/>
        </w:rPr>
        <w:t xml:space="preserve">8.7. За каждый факт неисполнения или ненадлежащего исполнения Исполнителем обязательства, предусмотренного </w:t>
      </w:r>
      <w:r w:rsidR="00BB2785" w:rsidRPr="00D124B5">
        <w:rPr>
          <w:rFonts w:ascii="Times New Roman" w:eastAsia="Calibri" w:hAnsi="Times New Roman" w:cs="Times New Roman"/>
          <w:sz w:val="24"/>
          <w:szCs w:val="24"/>
        </w:rPr>
        <w:t>Контрактом</w:t>
      </w:r>
      <w:r w:rsidRPr="00D124B5">
        <w:rPr>
          <w:rFonts w:ascii="Times New Roman" w:eastAsia="Calibri" w:hAnsi="Times New Roman" w:cs="Times New Roman"/>
          <w:sz w:val="24"/>
          <w:szCs w:val="24"/>
        </w:rPr>
        <w:t xml:space="preserve">, которое не имеет стоимостного выражения, размер штрафа устанавливается (при наличии в </w:t>
      </w:r>
      <w:r w:rsidR="00BB2785" w:rsidRPr="00D124B5">
        <w:rPr>
          <w:rFonts w:ascii="Times New Roman" w:eastAsia="Calibri" w:hAnsi="Times New Roman" w:cs="Times New Roman"/>
          <w:sz w:val="24"/>
          <w:szCs w:val="24"/>
        </w:rPr>
        <w:t>Контракте</w:t>
      </w:r>
      <w:r w:rsidRPr="00D124B5">
        <w:rPr>
          <w:rFonts w:ascii="Times New Roman" w:eastAsia="Calibri" w:hAnsi="Times New Roman" w:cs="Times New Roman"/>
          <w:sz w:val="24"/>
          <w:szCs w:val="24"/>
        </w:rPr>
        <w:t xml:space="preserve"> таких обязательств) в следующем порядке: 1000 рублей.</w:t>
      </w:r>
    </w:p>
    <w:p w14:paraId="1F1E5E3C" w14:textId="1565A728" w:rsidR="009F3730" w:rsidRPr="00D124B5" w:rsidRDefault="00371296" w:rsidP="00BA7AC2">
      <w:pPr>
        <w:spacing w:after="0" w:line="240" w:lineRule="auto"/>
        <w:ind w:firstLine="567"/>
        <w:jc w:val="both"/>
        <w:rPr>
          <w:rFonts w:ascii="Times New Roman" w:eastAsia="Calibri" w:hAnsi="Times New Roman" w:cs="Times New Roman"/>
          <w:sz w:val="24"/>
          <w:szCs w:val="24"/>
        </w:rPr>
      </w:pPr>
      <w:r w:rsidRPr="00D124B5">
        <w:rPr>
          <w:rFonts w:ascii="Times New Roman" w:eastAsia="Calibri" w:hAnsi="Times New Roman" w:cs="Times New Roman"/>
          <w:sz w:val="24"/>
          <w:szCs w:val="24"/>
          <w:lang w:eastAsia="ru-RU"/>
        </w:rPr>
        <w:lastRenderedPageBreak/>
        <w:t>8</w:t>
      </w:r>
      <w:r w:rsidR="009F3730" w:rsidRPr="00D124B5">
        <w:rPr>
          <w:rFonts w:ascii="Times New Roman" w:eastAsia="Calibri" w:hAnsi="Times New Roman" w:cs="Times New Roman"/>
          <w:sz w:val="24"/>
          <w:szCs w:val="24"/>
          <w:lang w:eastAsia="ru-RU"/>
        </w:rPr>
        <w:t>.</w:t>
      </w:r>
      <w:r w:rsidRPr="00D124B5">
        <w:rPr>
          <w:rFonts w:ascii="Times New Roman" w:eastAsia="Calibri" w:hAnsi="Times New Roman" w:cs="Times New Roman"/>
          <w:sz w:val="24"/>
          <w:szCs w:val="24"/>
          <w:lang w:eastAsia="ru-RU"/>
        </w:rPr>
        <w:t>8</w:t>
      </w:r>
      <w:r w:rsidR="009F3730" w:rsidRPr="00D124B5">
        <w:rPr>
          <w:rFonts w:ascii="Times New Roman" w:eastAsia="Calibri" w:hAnsi="Times New Roman" w:cs="Times New Roman"/>
          <w:sz w:val="24"/>
          <w:szCs w:val="24"/>
          <w:lang w:eastAsia="ru-RU"/>
        </w:rPr>
        <w:t xml:space="preserve">. </w:t>
      </w:r>
      <w:r w:rsidR="009F3730" w:rsidRPr="00D124B5">
        <w:rPr>
          <w:rFonts w:ascii="Times New Roman" w:eastAsia="Calibri"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w:t>
      </w:r>
      <w:r w:rsidR="00D124B5">
        <w:rPr>
          <w:rFonts w:ascii="Times New Roman" w:eastAsia="Calibri" w:hAnsi="Times New Roman" w:cs="Times New Roman"/>
          <w:sz w:val="24"/>
          <w:szCs w:val="24"/>
        </w:rPr>
        <w:t>.</w:t>
      </w:r>
    </w:p>
    <w:p w14:paraId="6B11DA31" w14:textId="77777777" w:rsidR="00371296" w:rsidRPr="00D124B5" w:rsidRDefault="00371296"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8.9.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6EC850F" w14:textId="77777777" w:rsidR="00C65BCC" w:rsidRPr="00D124B5" w:rsidRDefault="00371296"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8</w:t>
      </w:r>
      <w:r w:rsidR="00C65BCC" w:rsidRPr="00D124B5">
        <w:rPr>
          <w:rFonts w:ascii="Times New Roman" w:hAnsi="Times New Roman" w:cs="Times New Roman"/>
          <w:sz w:val="24"/>
          <w:szCs w:val="24"/>
        </w:rPr>
        <w:t>.1</w:t>
      </w:r>
      <w:r w:rsidRPr="00D124B5">
        <w:rPr>
          <w:rFonts w:ascii="Times New Roman" w:hAnsi="Times New Roman" w:cs="Times New Roman"/>
          <w:sz w:val="24"/>
          <w:szCs w:val="24"/>
        </w:rPr>
        <w:t>0</w:t>
      </w:r>
      <w:r w:rsidR="00C65BCC" w:rsidRPr="00D124B5">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14:paraId="5AB962A5" w14:textId="77777777" w:rsidR="00C65BCC" w:rsidRPr="00D124B5" w:rsidRDefault="00371296"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8</w:t>
      </w:r>
      <w:r w:rsidR="00C65BCC" w:rsidRPr="00D124B5">
        <w:rPr>
          <w:rFonts w:ascii="Times New Roman" w:hAnsi="Times New Roman" w:cs="Times New Roman"/>
          <w:sz w:val="24"/>
          <w:szCs w:val="24"/>
        </w:rPr>
        <w:t>.1</w:t>
      </w:r>
      <w:r w:rsidRPr="00D124B5">
        <w:rPr>
          <w:rFonts w:ascii="Times New Roman" w:hAnsi="Times New Roman" w:cs="Times New Roman"/>
          <w:sz w:val="24"/>
          <w:szCs w:val="24"/>
        </w:rPr>
        <w:t>1</w:t>
      </w:r>
      <w:r w:rsidR="00C65BCC" w:rsidRPr="00D124B5">
        <w:rPr>
          <w:rFonts w:ascii="Times New Roman" w:hAnsi="Times New Roman" w:cs="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50A37C0" w14:textId="77777777" w:rsidR="00C65BCC" w:rsidRPr="00D124B5" w:rsidRDefault="00371296"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8</w:t>
      </w:r>
      <w:r w:rsidR="00C65BCC" w:rsidRPr="00D124B5">
        <w:rPr>
          <w:rFonts w:ascii="Times New Roman" w:hAnsi="Times New Roman" w:cs="Times New Roman"/>
          <w:sz w:val="24"/>
          <w:szCs w:val="24"/>
        </w:rPr>
        <w:t>.1</w:t>
      </w:r>
      <w:r w:rsidRPr="00D124B5">
        <w:rPr>
          <w:rFonts w:ascii="Times New Roman" w:hAnsi="Times New Roman" w:cs="Times New Roman"/>
          <w:sz w:val="24"/>
          <w:szCs w:val="24"/>
        </w:rPr>
        <w:t>2</w:t>
      </w:r>
      <w:r w:rsidR="00C65BCC" w:rsidRPr="00D124B5">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4097221" w14:textId="77777777" w:rsidR="00C65BCC" w:rsidRPr="00D124B5" w:rsidRDefault="00371296" w:rsidP="00BA7AC2">
      <w:pPr>
        <w:pStyle w:val="ConsPlusNormal"/>
        <w:ind w:firstLine="540"/>
        <w:jc w:val="both"/>
        <w:rPr>
          <w:rFonts w:ascii="Times New Roman" w:hAnsi="Times New Roman" w:cs="Times New Roman"/>
          <w:sz w:val="24"/>
          <w:szCs w:val="24"/>
        </w:rPr>
      </w:pPr>
      <w:r w:rsidRPr="00D124B5">
        <w:rPr>
          <w:rFonts w:ascii="Times New Roman" w:hAnsi="Times New Roman" w:cs="Times New Roman"/>
          <w:sz w:val="24"/>
          <w:szCs w:val="24"/>
        </w:rPr>
        <w:t>8</w:t>
      </w:r>
      <w:r w:rsidR="00C65BCC" w:rsidRPr="00D124B5">
        <w:rPr>
          <w:rFonts w:ascii="Times New Roman" w:hAnsi="Times New Roman" w:cs="Times New Roman"/>
          <w:sz w:val="24"/>
          <w:szCs w:val="24"/>
        </w:rPr>
        <w:t>.1</w:t>
      </w:r>
      <w:r w:rsidRPr="00D124B5">
        <w:rPr>
          <w:rFonts w:ascii="Times New Roman" w:hAnsi="Times New Roman" w:cs="Times New Roman"/>
          <w:sz w:val="24"/>
          <w:szCs w:val="24"/>
        </w:rPr>
        <w:t>3</w:t>
      </w:r>
      <w:r w:rsidR="00C65BCC" w:rsidRPr="00D124B5">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6C2A5D" w14:textId="77777777" w:rsidR="00C65BCC" w:rsidRPr="00D124B5" w:rsidRDefault="00C65BCC" w:rsidP="00BA7AC2">
      <w:pPr>
        <w:pStyle w:val="ConsPlusNormal"/>
        <w:jc w:val="both"/>
        <w:rPr>
          <w:rFonts w:ascii="Times New Roman" w:hAnsi="Times New Roman" w:cs="Times New Roman"/>
          <w:sz w:val="24"/>
          <w:szCs w:val="24"/>
        </w:rPr>
      </w:pPr>
    </w:p>
    <w:p w14:paraId="05A20B7A" w14:textId="411BC5B6" w:rsidR="002E54E6" w:rsidRPr="00D124B5" w:rsidRDefault="005B793D"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lang w:val="en-US"/>
        </w:rPr>
        <w:t>I</w:t>
      </w:r>
      <w:r w:rsidRPr="00D124B5">
        <w:rPr>
          <w:rFonts w:ascii="Times New Roman" w:hAnsi="Times New Roman" w:cs="Times New Roman"/>
          <w:b/>
          <w:sz w:val="24"/>
          <w:szCs w:val="24"/>
        </w:rPr>
        <w:t>X</w:t>
      </w:r>
      <w:r w:rsidR="002E54E6" w:rsidRPr="00D124B5">
        <w:rPr>
          <w:rFonts w:ascii="Times New Roman" w:hAnsi="Times New Roman" w:cs="Times New Roman"/>
          <w:b/>
          <w:sz w:val="24"/>
          <w:szCs w:val="24"/>
        </w:rPr>
        <w:t>. Обстоятельства непреодолимой силы</w:t>
      </w:r>
    </w:p>
    <w:p w14:paraId="349F0B0E" w14:textId="77777777" w:rsidR="002E54E6" w:rsidRPr="00D124B5" w:rsidRDefault="005B793D"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9</w:t>
      </w:r>
      <w:r w:rsidR="002E54E6" w:rsidRPr="00D124B5">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FBC493" w14:textId="6E868DAA" w:rsidR="0052793A" w:rsidRPr="00D124B5" w:rsidRDefault="005B793D" w:rsidP="00BA7AC2">
      <w:pPr>
        <w:pStyle w:val="ConsPlusNormal"/>
        <w:ind w:firstLine="540"/>
        <w:jc w:val="both"/>
        <w:rPr>
          <w:rFonts w:ascii="Times New Roman" w:eastAsiaTheme="minorEastAsia" w:hAnsi="Times New Roman" w:cs="Times New Roman"/>
          <w:sz w:val="24"/>
          <w:szCs w:val="24"/>
        </w:rPr>
      </w:pPr>
      <w:r w:rsidRPr="00D124B5">
        <w:rPr>
          <w:rFonts w:ascii="Times New Roman" w:hAnsi="Times New Roman" w:cs="Times New Roman"/>
          <w:sz w:val="24"/>
          <w:szCs w:val="24"/>
        </w:rPr>
        <w:t>9</w:t>
      </w:r>
      <w:r w:rsidR="002E54E6" w:rsidRPr="00D124B5">
        <w:rPr>
          <w:rFonts w:ascii="Times New Roman" w:hAnsi="Times New Roman" w:cs="Times New Roman"/>
          <w:sz w:val="24"/>
          <w:szCs w:val="24"/>
        </w:rPr>
        <w:t xml:space="preserve">.2. </w:t>
      </w:r>
      <w:r w:rsidR="0052793A" w:rsidRPr="00D124B5">
        <w:rPr>
          <w:rFonts w:ascii="Times New Roman" w:eastAsiaTheme="minorEastAsia"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9B3D553" w14:textId="35D5A3DA" w:rsidR="002E54E6" w:rsidRPr="00D124B5" w:rsidRDefault="005B793D"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9</w:t>
      </w:r>
      <w:r w:rsidR="002E54E6" w:rsidRPr="00D124B5">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30B7D96" w14:textId="77777777" w:rsidR="002E54E6" w:rsidRPr="00D124B5" w:rsidRDefault="005B793D"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9</w:t>
      </w:r>
      <w:r w:rsidR="002E54E6" w:rsidRPr="00D124B5">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ADDB252" w14:textId="77777777" w:rsidR="002E54E6" w:rsidRPr="00D124B5" w:rsidRDefault="002E54E6" w:rsidP="00BA7AC2">
      <w:pPr>
        <w:pStyle w:val="a3"/>
        <w:ind w:firstLine="567"/>
        <w:jc w:val="both"/>
        <w:rPr>
          <w:rFonts w:ascii="Times New Roman" w:hAnsi="Times New Roman" w:cs="Times New Roman"/>
          <w:sz w:val="24"/>
          <w:szCs w:val="24"/>
        </w:rPr>
      </w:pPr>
    </w:p>
    <w:p w14:paraId="760EAA8F" w14:textId="17ADC319"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X. Рассмотрение и разрешение споров</w:t>
      </w:r>
    </w:p>
    <w:p w14:paraId="2BB227B0"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0</w:t>
      </w:r>
      <w:r w:rsidRPr="00D124B5">
        <w:rPr>
          <w:rFonts w:ascii="Times New Roman" w:hAnsi="Times New Roman" w:cs="Times New Roman"/>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CA9489A"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0</w:t>
      </w:r>
      <w:r w:rsidRPr="00D124B5">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5532898"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 xml:space="preserve">Срок рассмотрения претензии не может превышать </w:t>
      </w:r>
      <w:r w:rsidR="000718FE" w:rsidRPr="00D124B5">
        <w:rPr>
          <w:rFonts w:ascii="Times New Roman" w:hAnsi="Times New Roman" w:cs="Times New Roman"/>
          <w:sz w:val="24"/>
          <w:szCs w:val="24"/>
        </w:rPr>
        <w:t>10 (десяти) рабочих</w:t>
      </w:r>
      <w:r w:rsidRPr="00D124B5">
        <w:rPr>
          <w:rFonts w:ascii="Times New Roman" w:hAnsi="Times New Roman" w:cs="Times New Roman"/>
          <w:sz w:val="24"/>
          <w:szCs w:val="24"/>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2491161" w14:textId="77777777" w:rsidR="002E54E6" w:rsidRPr="00D124B5" w:rsidRDefault="007A33A0"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10</w:t>
      </w:r>
      <w:r w:rsidR="002E54E6" w:rsidRPr="00D124B5">
        <w:rPr>
          <w:rFonts w:ascii="Times New Roman" w:hAnsi="Times New Roman" w:cs="Times New Roman"/>
          <w:sz w:val="24"/>
          <w:szCs w:val="24"/>
        </w:rPr>
        <w:t>.3. При неурегулировании Сторонами спора в досудебном порядке спор разрешается в судебном порядке.</w:t>
      </w:r>
    </w:p>
    <w:p w14:paraId="582C9EFD" w14:textId="77777777" w:rsidR="002E54E6" w:rsidRPr="00D124B5" w:rsidRDefault="002E54E6" w:rsidP="00BA7AC2">
      <w:pPr>
        <w:pStyle w:val="a3"/>
        <w:ind w:firstLine="567"/>
        <w:jc w:val="both"/>
        <w:rPr>
          <w:rFonts w:ascii="Times New Roman" w:hAnsi="Times New Roman" w:cs="Times New Roman"/>
          <w:sz w:val="24"/>
          <w:szCs w:val="24"/>
        </w:rPr>
      </w:pPr>
    </w:p>
    <w:p w14:paraId="42DC2734" w14:textId="755CC397"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X</w:t>
      </w:r>
      <w:r w:rsidR="000718FE" w:rsidRPr="00D124B5">
        <w:rPr>
          <w:rFonts w:ascii="Times New Roman" w:hAnsi="Times New Roman" w:cs="Times New Roman"/>
          <w:b/>
          <w:sz w:val="24"/>
          <w:szCs w:val="24"/>
          <w:lang w:val="en-US"/>
        </w:rPr>
        <w:t>I</w:t>
      </w:r>
      <w:r w:rsidRPr="00D124B5">
        <w:rPr>
          <w:rFonts w:ascii="Times New Roman" w:hAnsi="Times New Roman" w:cs="Times New Roman"/>
          <w:b/>
          <w:sz w:val="24"/>
          <w:szCs w:val="24"/>
        </w:rPr>
        <w:t>. Срок действия Контракта</w:t>
      </w:r>
    </w:p>
    <w:p w14:paraId="12D8C0D2" w14:textId="6E23C336" w:rsidR="002E54E6" w:rsidRPr="00D124B5" w:rsidRDefault="007A33A0"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11</w:t>
      </w:r>
      <w:r w:rsidR="002E54E6" w:rsidRPr="00D124B5">
        <w:rPr>
          <w:rFonts w:ascii="Times New Roman" w:hAnsi="Times New Roman" w:cs="Times New Roman"/>
          <w:sz w:val="24"/>
          <w:szCs w:val="24"/>
        </w:rPr>
        <w:t xml:space="preserve">.1. Контракт вступает в силу с даты его подписания обеими Сторонами и действует по </w:t>
      </w:r>
      <w:r w:rsidR="006A50D4" w:rsidRPr="00D124B5">
        <w:rPr>
          <w:rFonts w:ascii="Times New Roman" w:hAnsi="Times New Roman" w:cs="Times New Roman"/>
          <w:sz w:val="24"/>
          <w:szCs w:val="24"/>
        </w:rPr>
        <w:t>3</w:t>
      </w:r>
      <w:r w:rsidR="00F31223" w:rsidRPr="00D124B5">
        <w:rPr>
          <w:rFonts w:ascii="Times New Roman" w:hAnsi="Times New Roman" w:cs="Times New Roman"/>
          <w:sz w:val="24"/>
          <w:szCs w:val="24"/>
        </w:rPr>
        <w:t>0</w:t>
      </w:r>
      <w:r w:rsidR="006A50D4" w:rsidRPr="00D124B5">
        <w:rPr>
          <w:rFonts w:ascii="Times New Roman" w:hAnsi="Times New Roman" w:cs="Times New Roman"/>
          <w:sz w:val="24"/>
          <w:szCs w:val="24"/>
        </w:rPr>
        <w:t xml:space="preserve"> декабря 202</w:t>
      </w:r>
      <w:r w:rsidR="00F31223" w:rsidRPr="00D124B5">
        <w:rPr>
          <w:rFonts w:ascii="Times New Roman" w:hAnsi="Times New Roman" w:cs="Times New Roman"/>
          <w:sz w:val="24"/>
          <w:szCs w:val="24"/>
        </w:rPr>
        <w:t>5</w:t>
      </w:r>
      <w:r w:rsidR="006A50D4" w:rsidRPr="00D124B5">
        <w:rPr>
          <w:rFonts w:ascii="Times New Roman" w:hAnsi="Times New Roman" w:cs="Times New Roman"/>
          <w:sz w:val="24"/>
          <w:szCs w:val="24"/>
        </w:rPr>
        <w:t xml:space="preserve"> г. </w:t>
      </w:r>
      <w:r w:rsidR="002E54E6" w:rsidRPr="00D124B5">
        <w:rPr>
          <w:rFonts w:ascii="Times New Roman" w:hAnsi="Times New Roman" w:cs="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206A0458" w14:textId="77777777" w:rsidR="002E54E6" w:rsidRPr="00D124B5" w:rsidRDefault="002E54E6" w:rsidP="00BA7AC2">
      <w:pPr>
        <w:pStyle w:val="a3"/>
        <w:ind w:firstLine="567"/>
        <w:jc w:val="both"/>
        <w:rPr>
          <w:rFonts w:ascii="Times New Roman" w:hAnsi="Times New Roman" w:cs="Times New Roman"/>
          <w:sz w:val="24"/>
          <w:szCs w:val="24"/>
        </w:rPr>
      </w:pPr>
    </w:p>
    <w:p w14:paraId="1E356575" w14:textId="411FFD31"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X</w:t>
      </w:r>
      <w:r w:rsidR="000745F6" w:rsidRPr="00D124B5">
        <w:rPr>
          <w:rFonts w:ascii="Times New Roman" w:hAnsi="Times New Roman" w:cs="Times New Roman"/>
          <w:b/>
          <w:sz w:val="24"/>
          <w:szCs w:val="24"/>
          <w:lang w:val="en-US"/>
        </w:rPr>
        <w:t>I</w:t>
      </w:r>
      <w:r w:rsidR="007A33A0" w:rsidRPr="00D124B5">
        <w:rPr>
          <w:rFonts w:ascii="Times New Roman" w:hAnsi="Times New Roman" w:cs="Times New Roman"/>
          <w:b/>
          <w:sz w:val="24"/>
          <w:szCs w:val="24"/>
          <w:lang w:val="en-US"/>
        </w:rPr>
        <w:t>I</w:t>
      </w:r>
      <w:r w:rsidRPr="00D124B5">
        <w:rPr>
          <w:rFonts w:ascii="Times New Roman" w:hAnsi="Times New Roman" w:cs="Times New Roman"/>
          <w:b/>
          <w:sz w:val="24"/>
          <w:szCs w:val="24"/>
        </w:rPr>
        <w:t xml:space="preserve">. Иные положения </w:t>
      </w:r>
    </w:p>
    <w:p w14:paraId="018209E8" w14:textId="05D56C00" w:rsidR="00CD2838" w:rsidRPr="00D124B5" w:rsidRDefault="000745F6" w:rsidP="00BA7AC2">
      <w:pPr>
        <w:pStyle w:val="a4"/>
        <w:tabs>
          <w:tab w:val="clear" w:pos="1134"/>
        </w:tabs>
      </w:pPr>
      <w:r w:rsidRPr="00D124B5">
        <w:lastRenderedPageBreak/>
        <w:t>1</w:t>
      </w:r>
      <w:r w:rsidR="007A33A0" w:rsidRPr="00D124B5">
        <w:t>2</w:t>
      </w:r>
      <w:r w:rsidR="002E54E6" w:rsidRPr="00D124B5">
        <w:t xml:space="preserve">.1. </w:t>
      </w:r>
      <w:r w:rsidR="00CD2838" w:rsidRPr="00D124B5">
        <w:t xml:space="preserve">Настоящий Контракт составлен в </w:t>
      </w:r>
      <w:r w:rsidR="006A50D4" w:rsidRPr="00D124B5">
        <w:t>двух</w:t>
      </w:r>
      <w:r w:rsidR="00CD2838" w:rsidRPr="00D124B5">
        <w:t xml:space="preserve"> экземплярах, идентичных по содержанию и имеющих одинаковую юридическую силу</w:t>
      </w:r>
      <w:r w:rsidR="006A50D4" w:rsidRPr="00D124B5">
        <w:t>, один из которых передан Исполнителю</w:t>
      </w:r>
      <w:r w:rsidR="00CD2838" w:rsidRPr="00D124B5">
        <w:t xml:space="preserve">, один – </w:t>
      </w:r>
      <w:r w:rsidR="006A50D4" w:rsidRPr="00D124B5">
        <w:t>находятся у З</w:t>
      </w:r>
      <w:r w:rsidR="00CD2838" w:rsidRPr="00D124B5">
        <w:t>аказчика.</w:t>
      </w:r>
    </w:p>
    <w:p w14:paraId="74C2B8EF"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2</w:t>
      </w:r>
      <w:r w:rsidRPr="00D124B5">
        <w:rPr>
          <w:rFonts w:ascii="Times New Roman" w:hAnsi="Times New Roman" w:cs="Times New Roman"/>
          <w:sz w:val="24"/>
          <w:szCs w:val="24"/>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6D3D96BE"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2</w:t>
      </w:r>
      <w:r w:rsidRPr="00D124B5">
        <w:rPr>
          <w:rFonts w:ascii="Times New Roman" w:hAnsi="Times New Roman" w:cs="Times New Roman"/>
          <w:sz w:val="24"/>
          <w:szCs w:val="24"/>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CCEE62" w14:textId="7DE4C856"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2</w:t>
      </w:r>
      <w:r w:rsidRPr="00D124B5">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history="1">
        <w:r w:rsidRPr="00D124B5">
          <w:rPr>
            <w:rFonts w:ascii="Times New Roman" w:hAnsi="Times New Roman" w:cs="Times New Roman"/>
            <w:sz w:val="24"/>
            <w:szCs w:val="24"/>
          </w:rPr>
          <w:t>статьей 95</w:t>
        </w:r>
      </w:hyperlink>
      <w:r w:rsidRPr="00D124B5">
        <w:rPr>
          <w:rFonts w:ascii="Times New Roman" w:hAnsi="Times New Roman" w:cs="Times New Roman"/>
          <w:sz w:val="24"/>
          <w:szCs w:val="24"/>
        </w:rPr>
        <w:t xml:space="preserve"> Федерального закона от 5 апреля 2013 г. </w:t>
      </w:r>
      <w:r w:rsidR="000745F6" w:rsidRPr="00D124B5">
        <w:rPr>
          <w:rFonts w:ascii="Times New Roman" w:hAnsi="Times New Roman" w:cs="Times New Roman"/>
          <w:sz w:val="24"/>
          <w:szCs w:val="24"/>
        </w:rPr>
        <w:t>№</w:t>
      </w:r>
      <w:r w:rsidR="006A50D4" w:rsidRPr="00D124B5">
        <w:rPr>
          <w:rFonts w:ascii="Times New Roman" w:hAnsi="Times New Roman" w:cs="Times New Roman"/>
          <w:sz w:val="24"/>
          <w:szCs w:val="24"/>
        </w:rPr>
        <w:t xml:space="preserve"> 44-ФЗ.</w:t>
      </w:r>
    </w:p>
    <w:p w14:paraId="46E20D14" w14:textId="77777777" w:rsidR="002E54E6" w:rsidRPr="00D124B5" w:rsidRDefault="007A33A0"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12</w:t>
      </w:r>
      <w:r w:rsidR="002E54E6" w:rsidRPr="00D124B5">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691C8C42" w14:textId="77777777"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073DB192" w14:textId="77777777" w:rsidR="002E54E6" w:rsidRPr="00D124B5" w:rsidRDefault="000745F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2</w:t>
      </w:r>
      <w:r w:rsidR="002E54E6" w:rsidRPr="00D124B5">
        <w:rPr>
          <w:rFonts w:ascii="Times New Roman" w:hAnsi="Times New Roman" w:cs="Times New Roman"/>
          <w:sz w:val="24"/>
          <w:szCs w:val="24"/>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64D1EF99" w14:textId="058C094C" w:rsidR="002E54E6" w:rsidRPr="00D124B5" w:rsidRDefault="002E54E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2</w:t>
      </w:r>
      <w:r w:rsidRPr="00D124B5">
        <w:rPr>
          <w:rFonts w:ascii="Times New Roman" w:hAnsi="Times New Roman" w:cs="Times New Roman"/>
          <w:sz w:val="24"/>
          <w:szCs w:val="24"/>
        </w:rPr>
        <w:t xml:space="preserve">.7.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4" w:history="1">
        <w:r w:rsidRPr="00D124B5">
          <w:rPr>
            <w:rFonts w:ascii="Times New Roman" w:hAnsi="Times New Roman" w:cs="Times New Roman"/>
            <w:sz w:val="24"/>
            <w:szCs w:val="24"/>
          </w:rPr>
          <w:t>частями 9</w:t>
        </w:r>
      </w:hyperlink>
      <w:r w:rsidRPr="00D124B5">
        <w:rPr>
          <w:rFonts w:ascii="Times New Roman" w:hAnsi="Times New Roman" w:cs="Times New Roman"/>
          <w:sz w:val="24"/>
          <w:szCs w:val="24"/>
        </w:rPr>
        <w:t xml:space="preserve"> - </w:t>
      </w:r>
      <w:hyperlink r:id="rId15" w:history="1">
        <w:r w:rsidRPr="00D124B5">
          <w:rPr>
            <w:rFonts w:ascii="Times New Roman" w:hAnsi="Times New Roman" w:cs="Times New Roman"/>
            <w:sz w:val="24"/>
            <w:szCs w:val="24"/>
          </w:rPr>
          <w:t>23 статьи 95</w:t>
        </w:r>
      </w:hyperlink>
      <w:r w:rsidRPr="00D124B5">
        <w:rPr>
          <w:rFonts w:ascii="Times New Roman" w:hAnsi="Times New Roman" w:cs="Times New Roman"/>
          <w:sz w:val="24"/>
          <w:szCs w:val="24"/>
        </w:rPr>
        <w:t xml:space="preserve"> Федерального закона от 5 апреля 2013 г. </w:t>
      </w:r>
      <w:r w:rsidR="000745F6" w:rsidRPr="00D124B5">
        <w:rPr>
          <w:rFonts w:ascii="Times New Roman" w:hAnsi="Times New Roman" w:cs="Times New Roman"/>
          <w:sz w:val="24"/>
          <w:szCs w:val="24"/>
        </w:rPr>
        <w:t>№ 44-ФЗ</w:t>
      </w:r>
      <w:r w:rsidRPr="00D124B5">
        <w:rPr>
          <w:rFonts w:ascii="Times New Roman" w:hAnsi="Times New Roman" w:cs="Times New Roman"/>
          <w:sz w:val="24"/>
          <w:szCs w:val="24"/>
        </w:rPr>
        <w:t>.</w:t>
      </w:r>
    </w:p>
    <w:p w14:paraId="17E81291" w14:textId="5C298027" w:rsidR="006A345C" w:rsidRPr="00D124B5" w:rsidRDefault="002E54E6" w:rsidP="00D47B57">
      <w:pPr>
        <w:widowControl w:val="0"/>
        <w:suppressAutoHyphens/>
        <w:spacing w:after="0" w:line="240" w:lineRule="auto"/>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2</w:t>
      </w:r>
      <w:r w:rsidRPr="00D124B5">
        <w:rPr>
          <w:rFonts w:ascii="Times New Roman" w:hAnsi="Times New Roman" w:cs="Times New Roman"/>
          <w:sz w:val="24"/>
          <w:szCs w:val="24"/>
        </w:rPr>
        <w:t xml:space="preserve">.8. </w:t>
      </w:r>
      <w:r w:rsidR="00CD2838" w:rsidRPr="00D124B5">
        <w:rPr>
          <w:rFonts w:ascii="Times New Roman" w:eastAsia="Times New Roman" w:hAnsi="Times New Roman" w:cs="Times New Roman"/>
          <w:sz w:val="24"/>
          <w:szCs w:val="24"/>
          <w:lang w:eastAsia="zh-CN"/>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Воронежской области. </w:t>
      </w:r>
      <w:r w:rsidRPr="00D124B5">
        <w:rPr>
          <w:rFonts w:ascii="Times New Roman" w:hAnsi="Times New Roman" w:cs="Times New Roman"/>
          <w:sz w:val="24"/>
          <w:szCs w:val="24"/>
        </w:rPr>
        <w:t>Во всем, что не оговорено в Контракте, Стороны руководствуются действующим законодательством Российской Федерации.</w:t>
      </w:r>
      <w:r w:rsidR="006A345C" w:rsidRPr="00D124B5">
        <w:rPr>
          <w:rFonts w:ascii="Times New Roman" w:hAnsi="Times New Roman" w:cs="Times New Roman"/>
          <w:sz w:val="24"/>
          <w:szCs w:val="24"/>
        </w:rPr>
        <w:t xml:space="preserve"> </w:t>
      </w:r>
    </w:p>
    <w:p w14:paraId="424CA94C" w14:textId="6BF45830" w:rsidR="002E54E6" w:rsidRPr="00D124B5" w:rsidRDefault="002E54E6"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X</w:t>
      </w:r>
      <w:r w:rsidR="007A33A0" w:rsidRPr="00D124B5">
        <w:rPr>
          <w:rFonts w:ascii="Times New Roman" w:hAnsi="Times New Roman" w:cs="Times New Roman"/>
          <w:b/>
          <w:sz w:val="24"/>
          <w:szCs w:val="24"/>
          <w:lang w:val="en-US"/>
        </w:rPr>
        <w:t>III</w:t>
      </w:r>
      <w:r w:rsidRPr="00D124B5">
        <w:rPr>
          <w:rFonts w:ascii="Times New Roman" w:hAnsi="Times New Roman" w:cs="Times New Roman"/>
          <w:b/>
          <w:sz w:val="24"/>
          <w:szCs w:val="24"/>
        </w:rPr>
        <w:t>. Перечень приложений</w:t>
      </w:r>
    </w:p>
    <w:p w14:paraId="1207B0D6" w14:textId="2090ABDA" w:rsidR="002E54E6" w:rsidRDefault="000745F6" w:rsidP="00BA7AC2">
      <w:pPr>
        <w:pStyle w:val="a3"/>
        <w:ind w:firstLine="567"/>
        <w:jc w:val="both"/>
        <w:rPr>
          <w:rFonts w:ascii="Times New Roman" w:hAnsi="Times New Roman" w:cs="Times New Roman"/>
          <w:sz w:val="24"/>
          <w:szCs w:val="24"/>
        </w:rPr>
      </w:pPr>
      <w:r w:rsidRPr="00D124B5">
        <w:rPr>
          <w:rFonts w:ascii="Times New Roman" w:hAnsi="Times New Roman" w:cs="Times New Roman"/>
          <w:sz w:val="24"/>
          <w:szCs w:val="24"/>
        </w:rPr>
        <w:t>1</w:t>
      </w:r>
      <w:r w:rsidR="007A33A0" w:rsidRPr="00D124B5">
        <w:rPr>
          <w:rFonts w:ascii="Times New Roman" w:hAnsi="Times New Roman" w:cs="Times New Roman"/>
          <w:sz w:val="24"/>
          <w:szCs w:val="24"/>
        </w:rPr>
        <w:t>3</w:t>
      </w:r>
      <w:r w:rsidR="002E54E6" w:rsidRPr="00D124B5">
        <w:rPr>
          <w:rFonts w:ascii="Times New Roman" w:hAnsi="Times New Roman" w:cs="Times New Roman"/>
          <w:sz w:val="24"/>
          <w:szCs w:val="24"/>
        </w:rPr>
        <w:t>.1. Неотъемлемой частью Контракта является следующ</w:t>
      </w:r>
      <w:r w:rsidR="00957CB3">
        <w:rPr>
          <w:rFonts w:ascii="Times New Roman" w:hAnsi="Times New Roman" w:cs="Times New Roman"/>
          <w:sz w:val="24"/>
          <w:szCs w:val="24"/>
        </w:rPr>
        <w:t>и</w:t>
      </w:r>
      <w:r w:rsidR="002E54E6" w:rsidRPr="00D124B5">
        <w:rPr>
          <w:rFonts w:ascii="Times New Roman" w:hAnsi="Times New Roman" w:cs="Times New Roman"/>
          <w:sz w:val="24"/>
          <w:szCs w:val="24"/>
        </w:rPr>
        <w:t>е приложени</w:t>
      </w:r>
      <w:r w:rsidR="00957CB3">
        <w:rPr>
          <w:rFonts w:ascii="Times New Roman" w:hAnsi="Times New Roman" w:cs="Times New Roman"/>
          <w:sz w:val="24"/>
          <w:szCs w:val="24"/>
        </w:rPr>
        <w:t>я</w:t>
      </w:r>
      <w:r w:rsidR="002E54E6" w:rsidRPr="00D124B5">
        <w:rPr>
          <w:rFonts w:ascii="Times New Roman" w:hAnsi="Times New Roman" w:cs="Times New Roman"/>
          <w:sz w:val="24"/>
          <w:szCs w:val="24"/>
        </w:rPr>
        <w:t>:</w:t>
      </w:r>
    </w:p>
    <w:p w14:paraId="4C17CE9E" w14:textId="4A35F754" w:rsidR="002E54E6" w:rsidRDefault="00957CB3" w:rsidP="00BA7AC2">
      <w:pPr>
        <w:pStyle w:val="a3"/>
        <w:ind w:firstLine="567"/>
        <w:jc w:val="both"/>
        <w:rPr>
          <w:rFonts w:ascii="Times New Roman" w:hAnsi="Times New Roman" w:cs="Times New Roman"/>
          <w:sz w:val="24"/>
          <w:szCs w:val="24"/>
        </w:rPr>
      </w:pPr>
      <w:r>
        <w:rPr>
          <w:rFonts w:ascii="Times New Roman" w:hAnsi="Times New Roman" w:cs="Times New Roman"/>
          <w:sz w:val="24"/>
          <w:szCs w:val="24"/>
        </w:rPr>
        <w:t xml:space="preserve">- </w:t>
      </w:r>
      <w:hyperlink r:id="rId16" w:history="1">
        <w:r w:rsidR="002E54E6" w:rsidRPr="00D124B5">
          <w:rPr>
            <w:rFonts w:ascii="Times New Roman" w:hAnsi="Times New Roman" w:cs="Times New Roman"/>
            <w:sz w:val="24"/>
            <w:szCs w:val="24"/>
          </w:rPr>
          <w:t>техническое задание</w:t>
        </w:r>
      </w:hyperlink>
      <w:r w:rsidR="00764822">
        <w:rPr>
          <w:rFonts w:ascii="Times New Roman" w:hAnsi="Times New Roman" w:cs="Times New Roman"/>
          <w:sz w:val="24"/>
          <w:szCs w:val="24"/>
        </w:rPr>
        <w:t xml:space="preserve"> (Спецификация)</w:t>
      </w:r>
    </w:p>
    <w:p w14:paraId="694266C6" w14:textId="77777777" w:rsidR="00055D97" w:rsidRPr="00D124B5" w:rsidRDefault="00055D97" w:rsidP="00BA7AC2">
      <w:pPr>
        <w:pStyle w:val="a3"/>
        <w:ind w:firstLine="567"/>
        <w:jc w:val="center"/>
        <w:rPr>
          <w:rFonts w:ascii="Times New Roman" w:hAnsi="Times New Roman" w:cs="Times New Roman"/>
          <w:b/>
          <w:sz w:val="24"/>
          <w:szCs w:val="24"/>
        </w:rPr>
      </w:pPr>
      <w:r w:rsidRPr="00D124B5">
        <w:rPr>
          <w:rFonts w:ascii="Times New Roman" w:hAnsi="Times New Roman" w:cs="Times New Roman"/>
          <w:b/>
          <w:sz w:val="24"/>
          <w:szCs w:val="24"/>
        </w:rPr>
        <w:t>X</w:t>
      </w:r>
      <w:r w:rsidR="007A33A0" w:rsidRPr="00D124B5">
        <w:rPr>
          <w:rFonts w:ascii="Times New Roman" w:hAnsi="Times New Roman" w:cs="Times New Roman"/>
          <w:b/>
          <w:sz w:val="24"/>
          <w:szCs w:val="24"/>
          <w:lang w:val="en-US"/>
        </w:rPr>
        <w:t>I</w:t>
      </w:r>
      <w:r w:rsidRPr="00D124B5">
        <w:rPr>
          <w:rFonts w:ascii="Times New Roman" w:hAnsi="Times New Roman" w:cs="Times New Roman"/>
          <w:b/>
          <w:sz w:val="24"/>
          <w:szCs w:val="24"/>
        </w:rPr>
        <w:t>V. Адреса и банковские реквизиты Сторон</w:t>
      </w:r>
    </w:p>
    <w:tbl>
      <w:tblPr>
        <w:tblW w:w="10060" w:type="dxa"/>
        <w:jc w:val="center"/>
        <w:tblLook w:val="01E0" w:firstRow="1" w:lastRow="1" w:firstColumn="1" w:lastColumn="1" w:noHBand="0" w:noVBand="0"/>
      </w:tblPr>
      <w:tblGrid>
        <w:gridCol w:w="5416"/>
        <w:gridCol w:w="4644"/>
      </w:tblGrid>
      <w:tr w:rsidR="00255198" w:rsidRPr="00D124B5" w14:paraId="0A817D51" w14:textId="77777777" w:rsidTr="00F31223">
        <w:trPr>
          <w:jc w:val="center"/>
        </w:trPr>
        <w:tc>
          <w:tcPr>
            <w:tcW w:w="5416" w:type="dxa"/>
          </w:tcPr>
          <w:p w14:paraId="337CBCD5" w14:textId="2C90CF26" w:rsidR="00F31223" w:rsidRPr="00D124B5" w:rsidRDefault="00F31223" w:rsidP="00BA7AC2">
            <w:pPr>
              <w:spacing w:after="0" w:line="240" w:lineRule="auto"/>
              <w:jc w:val="center"/>
              <w:rPr>
                <w:rFonts w:ascii="Times New Roman" w:eastAsia="Times New Roman" w:hAnsi="Times New Roman"/>
                <w:sz w:val="24"/>
                <w:szCs w:val="24"/>
                <w:lang w:eastAsia="ru-RU"/>
              </w:rPr>
            </w:pPr>
            <w:r w:rsidRPr="00D124B5">
              <w:rPr>
                <w:rFonts w:ascii="Times New Roman" w:eastAsia="Times New Roman" w:hAnsi="Times New Roman"/>
                <w:sz w:val="24"/>
                <w:szCs w:val="24"/>
                <w:lang w:eastAsia="ru-RU"/>
              </w:rPr>
              <w:t>Заказчик:</w:t>
            </w:r>
          </w:p>
          <w:p w14:paraId="3D29E13A" w14:textId="11D8568B" w:rsidR="00F31223" w:rsidRPr="00D124B5" w:rsidRDefault="00F31223" w:rsidP="00BA7AC2">
            <w:pPr>
              <w:spacing w:after="0" w:line="240" w:lineRule="auto"/>
              <w:jc w:val="both"/>
              <w:rPr>
                <w:rFonts w:ascii="Times New Roman" w:eastAsia="Times New Roman" w:hAnsi="Times New Roman"/>
                <w:sz w:val="24"/>
                <w:szCs w:val="24"/>
                <w:lang w:eastAsia="ru-RU"/>
              </w:rPr>
            </w:pPr>
            <w:r w:rsidRPr="00D124B5">
              <w:rPr>
                <w:rFonts w:ascii="Times New Roman" w:eastAsia="Times New Roman" w:hAnsi="Times New Roman"/>
                <w:sz w:val="24"/>
                <w:szCs w:val="24"/>
                <w:lang w:eastAsia="ru-RU"/>
              </w:rPr>
              <w:t>ФГБОУ ВО ВГМУ им. Н. Н. Бурденко</w:t>
            </w:r>
          </w:p>
          <w:p w14:paraId="0AB24B0F" w14:textId="77777777" w:rsidR="00F31223" w:rsidRPr="00D124B5" w:rsidRDefault="00F31223" w:rsidP="00BA7AC2">
            <w:pPr>
              <w:spacing w:after="0" w:line="240" w:lineRule="auto"/>
              <w:jc w:val="both"/>
              <w:rPr>
                <w:rFonts w:ascii="Times New Roman" w:eastAsia="Times New Roman" w:hAnsi="Times New Roman"/>
                <w:sz w:val="24"/>
                <w:szCs w:val="24"/>
                <w:lang w:eastAsia="ru-RU"/>
              </w:rPr>
            </w:pPr>
            <w:r w:rsidRPr="00D124B5">
              <w:rPr>
                <w:rFonts w:ascii="Times New Roman" w:eastAsia="Times New Roman" w:hAnsi="Times New Roman"/>
                <w:sz w:val="24"/>
                <w:szCs w:val="24"/>
                <w:lang w:eastAsia="ru-RU"/>
              </w:rPr>
              <w:t>Минздрава России</w:t>
            </w:r>
          </w:p>
          <w:p w14:paraId="74F641E2" w14:textId="77777777" w:rsidR="00F31223" w:rsidRPr="00D124B5" w:rsidRDefault="00F31223" w:rsidP="00BA7AC2">
            <w:pPr>
              <w:spacing w:after="0" w:line="240" w:lineRule="auto"/>
              <w:rPr>
                <w:rFonts w:ascii="Times New Roman" w:hAnsi="Times New Roman"/>
                <w:sz w:val="24"/>
                <w:szCs w:val="24"/>
              </w:rPr>
            </w:pPr>
            <w:r w:rsidRPr="00D124B5">
              <w:rPr>
                <w:rFonts w:ascii="Times New Roman" w:hAnsi="Times New Roman"/>
                <w:sz w:val="24"/>
                <w:szCs w:val="24"/>
              </w:rPr>
              <w:t>Адрес юридического лица/почтовый адрес:</w:t>
            </w:r>
          </w:p>
          <w:p w14:paraId="264A673A" w14:textId="77777777" w:rsidR="00F31223" w:rsidRPr="00D124B5" w:rsidRDefault="00F31223" w:rsidP="00BA7AC2">
            <w:pPr>
              <w:spacing w:after="0" w:line="240" w:lineRule="auto"/>
              <w:rPr>
                <w:rFonts w:ascii="Times New Roman" w:hAnsi="Times New Roman"/>
                <w:sz w:val="24"/>
                <w:szCs w:val="24"/>
              </w:rPr>
            </w:pPr>
            <w:r w:rsidRPr="00D124B5">
              <w:rPr>
                <w:rFonts w:ascii="Times New Roman" w:hAnsi="Times New Roman"/>
                <w:sz w:val="24"/>
                <w:szCs w:val="24"/>
              </w:rPr>
              <w:t>394036, г. Воронеж, ул. Студенческая, 10</w:t>
            </w:r>
          </w:p>
          <w:p w14:paraId="0F66D3BF" w14:textId="77777777" w:rsidR="00F31223" w:rsidRPr="00D124B5" w:rsidRDefault="00F31223" w:rsidP="00BA7AC2">
            <w:pPr>
              <w:spacing w:after="0" w:line="240" w:lineRule="auto"/>
              <w:jc w:val="both"/>
              <w:rPr>
                <w:rFonts w:ascii="Times New Roman" w:eastAsia="Times New Roman" w:hAnsi="Times New Roman" w:cs="Times New Roman"/>
                <w:sz w:val="24"/>
                <w:szCs w:val="24"/>
                <w:lang w:eastAsia="ru-RU"/>
              </w:rPr>
            </w:pPr>
            <w:r w:rsidRPr="00D124B5">
              <w:rPr>
                <w:rFonts w:ascii="Times New Roman" w:hAnsi="Times New Roman"/>
                <w:sz w:val="24"/>
                <w:szCs w:val="24"/>
              </w:rPr>
              <w:t>Тел.:</w:t>
            </w:r>
            <w:r w:rsidRPr="00D124B5">
              <w:rPr>
                <w:rFonts w:ascii="Times New Roman" w:eastAsia="Times New Roman" w:hAnsi="Times New Roman"/>
                <w:sz w:val="24"/>
                <w:szCs w:val="24"/>
                <w:lang w:eastAsia="ru-RU"/>
              </w:rPr>
              <w:t xml:space="preserve"> 8 (473) 2644223, 2530457 (факс)</w:t>
            </w:r>
          </w:p>
          <w:p w14:paraId="76D5F849" w14:textId="77777777" w:rsidR="00F31223" w:rsidRPr="00D124B5" w:rsidRDefault="00F31223" w:rsidP="00BA7AC2">
            <w:pPr>
              <w:spacing w:after="0" w:line="240" w:lineRule="auto"/>
              <w:jc w:val="both"/>
              <w:rPr>
                <w:rFonts w:ascii="Times New Roman" w:hAnsi="Times New Roman"/>
                <w:sz w:val="24"/>
                <w:szCs w:val="24"/>
              </w:rPr>
            </w:pPr>
            <w:r w:rsidRPr="00D124B5">
              <w:rPr>
                <w:rFonts w:ascii="Times New Roman" w:hAnsi="Times New Roman"/>
                <w:sz w:val="24"/>
                <w:szCs w:val="24"/>
              </w:rPr>
              <w:t>ИНН 3666027794   КПП 366601001</w:t>
            </w:r>
          </w:p>
          <w:p w14:paraId="09A307AD" w14:textId="77777777" w:rsidR="00F31223" w:rsidRPr="00D124B5" w:rsidRDefault="00F31223" w:rsidP="00BA7AC2">
            <w:pPr>
              <w:spacing w:after="0" w:line="240" w:lineRule="auto"/>
              <w:jc w:val="both"/>
              <w:rPr>
                <w:rFonts w:ascii="Times New Roman" w:hAnsi="Times New Roman"/>
                <w:sz w:val="24"/>
                <w:szCs w:val="24"/>
              </w:rPr>
            </w:pPr>
            <w:r w:rsidRPr="00D124B5">
              <w:rPr>
                <w:rFonts w:ascii="Times New Roman" w:hAnsi="Times New Roman"/>
                <w:sz w:val="24"/>
                <w:szCs w:val="24"/>
              </w:rPr>
              <w:t xml:space="preserve">Банковские реквизиты: </w:t>
            </w:r>
          </w:p>
          <w:p w14:paraId="4E6A34C4" w14:textId="77777777" w:rsidR="00F31223" w:rsidRPr="00D124B5" w:rsidRDefault="00F31223" w:rsidP="00BA7AC2">
            <w:pPr>
              <w:spacing w:after="0" w:line="240" w:lineRule="auto"/>
              <w:jc w:val="both"/>
              <w:rPr>
                <w:rFonts w:ascii="Times New Roman" w:hAnsi="Times New Roman"/>
                <w:sz w:val="24"/>
                <w:szCs w:val="24"/>
              </w:rPr>
            </w:pPr>
            <w:r w:rsidRPr="00D124B5">
              <w:rPr>
                <w:rFonts w:ascii="Times New Roman" w:hAnsi="Times New Roman"/>
                <w:sz w:val="24"/>
                <w:szCs w:val="24"/>
              </w:rPr>
              <w:t>Получатель:</w:t>
            </w:r>
          </w:p>
          <w:p w14:paraId="6712E0BB" w14:textId="77777777" w:rsidR="00CF68BE" w:rsidRPr="00721E32" w:rsidRDefault="00CF68BE" w:rsidP="00CF68BE">
            <w:pPr>
              <w:spacing w:after="0" w:line="240" w:lineRule="auto"/>
              <w:jc w:val="both"/>
              <w:rPr>
                <w:rFonts w:ascii="Times New Roman" w:hAnsi="Times New Roman"/>
                <w:sz w:val="24"/>
                <w:szCs w:val="24"/>
              </w:rPr>
            </w:pPr>
            <w:r w:rsidRPr="00721E32">
              <w:rPr>
                <w:rFonts w:ascii="Times New Roman" w:hAnsi="Times New Roman"/>
                <w:sz w:val="24"/>
                <w:szCs w:val="24"/>
              </w:rPr>
              <w:t>УФК по Нижегородской области (ФГБОУ ВО ВГМУ им. Н.Н. Бурденко Минздрава России)</w:t>
            </w:r>
          </w:p>
          <w:p w14:paraId="5A44513B" w14:textId="77777777" w:rsidR="00CF68BE" w:rsidRPr="00721E32" w:rsidRDefault="00CF68BE" w:rsidP="00CF68BE">
            <w:pPr>
              <w:spacing w:after="0" w:line="240" w:lineRule="auto"/>
              <w:jc w:val="both"/>
              <w:rPr>
                <w:rFonts w:ascii="Times New Roman" w:hAnsi="Times New Roman"/>
                <w:sz w:val="24"/>
                <w:szCs w:val="24"/>
              </w:rPr>
            </w:pPr>
            <w:r w:rsidRPr="00721E32">
              <w:rPr>
                <w:rFonts w:ascii="Times New Roman" w:hAnsi="Times New Roman"/>
                <w:sz w:val="24"/>
                <w:szCs w:val="24"/>
              </w:rPr>
              <w:t>л/с 20316X59160, 21316Х59160, 22316Х59160</w:t>
            </w:r>
          </w:p>
          <w:p w14:paraId="09ED2279" w14:textId="77777777" w:rsidR="00CF68BE" w:rsidRPr="00721E32" w:rsidRDefault="00CF68BE" w:rsidP="00CF68BE">
            <w:pPr>
              <w:spacing w:after="0" w:line="240" w:lineRule="auto"/>
              <w:jc w:val="both"/>
              <w:rPr>
                <w:rFonts w:ascii="Times New Roman" w:hAnsi="Times New Roman"/>
                <w:sz w:val="24"/>
                <w:szCs w:val="24"/>
              </w:rPr>
            </w:pPr>
            <w:r w:rsidRPr="00721E32">
              <w:rPr>
                <w:rFonts w:ascii="Times New Roman" w:hAnsi="Times New Roman"/>
                <w:sz w:val="24"/>
                <w:szCs w:val="24"/>
              </w:rPr>
              <w:t xml:space="preserve">Банк: ОКЦ № 1 ВВГУ Банка России //УФК по Нижегородской области, г. Нижний Новгород </w:t>
            </w:r>
          </w:p>
          <w:p w14:paraId="125E2321" w14:textId="77777777" w:rsidR="00CF68BE" w:rsidRPr="00721E32" w:rsidRDefault="00CF68BE" w:rsidP="00CF68BE">
            <w:pPr>
              <w:spacing w:after="0" w:line="240" w:lineRule="auto"/>
              <w:jc w:val="both"/>
              <w:rPr>
                <w:rFonts w:ascii="Times New Roman" w:hAnsi="Times New Roman"/>
                <w:sz w:val="24"/>
                <w:szCs w:val="24"/>
              </w:rPr>
            </w:pPr>
            <w:r w:rsidRPr="00721E32">
              <w:rPr>
                <w:rFonts w:ascii="Times New Roman" w:hAnsi="Times New Roman"/>
                <w:sz w:val="24"/>
                <w:szCs w:val="24"/>
              </w:rPr>
              <w:t xml:space="preserve">р/с 03214643000000013228 </w:t>
            </w:r>
          </w:p>
          <w:p w14:paraId="4076677B" w14:textId="77777777" w:rsidR="00CF68BE" w:rsidRPr="00721E32" w:rsidRDefault="00CF68BE" w:rsidP="00CF68BE">
            <w:pPr>
              <w:spacing w:after="0" w:line="240" w:lineRule="auto"/>
              <w:jc w:val="both"/>
              <w:rPr>
                <w:rFonts w:ascii="Times New Roman" w:hAnsi="Times New Roman"/>
                <w:sz w:val="24"/>
                <w:szCs w:val="24"/>
              </w:rPr>
            </w:pPr>
            <w:r w:rsidRPr="00721E32">
              <w:rPr>
                <w:rFonts w:ascii="Times New Roman" w:hAnsi="Times New Roman"/>
                <w:sz w:val="24"/>
                <w:szCs w:val="24"/>
              </w:rPr>
              <w:t xml:space="preserve">к/с 40102810745370000024 </w:t>
            </w:r>
          </w:p>
          <w:p w14:paraId="196C9FE5" w14:textId="77777777" w:rsidR="00CF68BE" w:rsidRPr="00721E32" w:rsidRDefault="00CF68BE" w:rsidP="00CF68BE">
            <w:pPr>
              <w:spacing w:after="0" w:line="240" w:lineRule="auto"/>
              <w:jc w:val="both"/>
              <w:rPr>
                <w:rFonts w:ascii="Times New Roman" w:hAnsi="Times New Roman"/>
                <w:sz w:val="24"/>
                <w:szCs w:val="24"/>
              </w:rPr>
            </w:pPr>
            <w:r w:rsidRPr="00721E32">
              <w:rPr>
                <w:rFonts w:ascii="Times New Roman" w:hAnsi="Times New Roman"/>
                <w:sz w:val="24"/>
                <w:szCs w:val="24"/>
              </w:rPr>
              <w:t xml:space="preserve">БИК 012202102 </w:t>
            </w:r>
          </w:p>
          <w:p w14:paraId="21CC4598" w14:textId="77777777" w:rsidR="00F31223" w:rsidRPr="00D124B5" w:rsidRDefault="00F31223" w:rsidP="00BA7AC2">
            <w:pPr>
              <w:spacing w:after="0" w:line="240" w:lineRule="auto"/>
              <w:jc w:val="both"/>
              <w:rPr>
                <w:rFonts w:ascii="Times New Roman" w:hAnsi="Times New Roman"/>
                <w:sz w:val="24"/>
                <w:szCs w:val="24"/>
              </w:rPr>
            </w:pPr>
            <w:r w:rsidRPr="00D124B5">
              <w:rPr>
                <w:rFonts w:ascii="Times New Roman" w:hAnsi="Times New Roman"/>
                <w:sz w:val="24"/>
                <w:szCs w:val="24"/>
              </w:rPr>
              <w:t>Адрес электронной почты:</w:t>
            </w:r>
          </w:p>
          <w:p w14:paraId="43204269" w14:textId="3496A22D" w:rsidR="00255198" w:rsidRPr="00D124B5" w:rsidRDefault="00F31223" w:rsidP="00BA7AC2">
            <w:pPr>
              <w:widowControl w:val="0"/>
              <w:autoSpaceDE w:val="0"/>
              <w:autoSpaceDN w:val="0"/>
              <w:adjustRightInd w:val="0"/>
              <w:spacing w:after="0" w:line="240" w:lineRule="auto"/>
              <w:rPr>
                <w:rFonts w:ascii="Times New Roman" w:hAnsi="Times New Roman"/>
                <w:sz w:val="24"/>
                <w:szCs w:val="24"/>
              </w:rPr>
            </w:pPr>
            <w:r w:rsidRPr="00D124B5">
              <w:rPr>
                <w:rFonts w:ascii="Times New Roman" w:eastAsia="Times New Roman" w:hAnsi="Times New Roman"/>
                <w:sz w:val="24"/>
                <w:szCs w:val="24"/>
                <w:lang w:eastAsia="ru-RU"/>
              </w:rPr>
              <w:t>zakupki@vrngmu.ru</w:t>
            </w:r>
          </w:p>
          <w:p w14:paraId="6A9ACEFD" w14:textId="77777777" w:rsidR="00D47B57" w:rsidRDefault="00D47B57" w:rsidP="00BA7AC2">
            <w:pPr>
              <w:spacing w:after="0" w:line="240" w:lineRule="auto"/>
              <w:rPr>
                <w:rFonts w:ascii="Times New Roman" w:hAnsi="Times New Roman"/>
                <w:sz w:val="24"/>
                <w:szCs w:val="24"/>
              </w:rPr>
            </w:pPr>
          </w:p>
          <w:p w14:paraId="47A09CA5" w14:textId="327EEBFC" w:rsidR="00255198" w:rsidRDefault="00D47B57" w:rsidP="00BA7AC2">
            <w:pPr>
              <w:spacing w:after="0" w:line="240" w:lineRule="auto"/>
              <w:rPr>
                <w:rFonts w:ascii="Times New Roman" w:hAnsi="Times New Roman"/>
                <w:sz w:val="24"/>
                <w:szCs w:val="24"/>
              </w:rPr>
            </w:pPr>
            <w:r>
              <w:rPr>
                <w:rFonts w:ascii="Times New Roman" w:hAnsi="Times New Roman"/>
                <w:sz w:val="24"/>
                <w:szCs w:val="24"/>
              </w:rPr>
              <w:t>__________________</w:t>
            </w:r>
          </w:p>
          <w:p w14:paraId="4A30017B" w14:textId="77777777" w:rsidR="00D47B57" w:rsidRDefault="00D47B57" w:rsidP="00BA7AC2">
            <w:pPr>
              <w:spacing w:after="0" w:line="240" w:lineRule="auto"/>
              <w:rPr>
                <w:rFonts w:ascii="Times New Roman" w:hAnsi="Times New Roman"/>
                <w:sz w:val="24"/>
                <w:szCs w:val="24"/>
              </w:rPr>
            </w:pPr>
          </w:p>
          <w:p w14:paraId="08F13037" w14:textId="26521612" w:rsidR="00255198" w:rsidRPr="00D124B5" w:rsidRDefault="00255198" w:rsidP="00D47B57">
            <w:pPr>
              <w:spacing w:after="0" w:line="240" w:lineRule="auto"/>
              <w:rPr>
                <w:rFonts w:ascii="Times New Roman" w:hAnsi="Times New Roman"/>
                <w:sz w:val="24"/>
                <w:szCs w:val="24"/>
              </w:rPr>
            </w:pPr>
            <w:r w:rsidRPr="00D124B5">
              <w:rPr>
                <w:rFonts w:ascii="Times New Roman" w:hAnsi="Times New Roman"/>
                <w:sz w:val="24"/>
                <w:szCs w:val="24"/>
              </w:rPr>
              <w:t>_______________</w:t>
            </w:r>
            <w:r w:rsidR="00F31223" w:rsidRPr="00D124B5">
              <w:rPr>
                <w:rFonts w:ascii="Times New Roman" w:hAnsi="Times New Roman"/>
                <w:sz w:val="24"/>
                <w:szCs w:val="24"/>
              </w:rPr>
              <w:t>____/</w:t>
            </w:r>
            <w:r w:rsidR="00D47B57">
              <w:rPr>
                <w:rFonts w:ascii="Times New Roman" w:hAnsi="Times New Roman"/>
                <w:sz w:val="24"/>
                <w:szCs w:val="24"/>
              </w:rPr>
              <w:t>_______________</w:t>
            </w:r>
            <w:r w:rsidRPr="00D124B5">
              <w:rPr>
                <w:rFonts w:ascii="Times New Roman" w:hAnsi="Times New Roman"/>
                <w:sz w:val="24"/>
                <w:szCs w:val="24"/>
              </w:rPr>
              <w:t>/</w:t>
            </w:r>
          </w:p>
        </w:tc>
        <w:tc>
          <w:tcPr>
            <w:tcW w:w="4644" w:type="dxa"/>
          </w:tcPr>
          <w:p w14:paraId="320C2C89" w14:textId="77777777" w:rsidR="00255198" w:rsidRPr="00D124B5" w:rsidRDefault="00255198" w:rsidP="00BA7AC2">
            <w:pPr>
              <w:widowControl w:val="0"/>
              <w:spacing w:after="0" w:line="240" w:lineRule="auto"/>
              <w:jc w:val="center"/>
              <w:rPr>
                <w:rFonts w:ascii="Times New Roman" w:eastAsia="Times New Roman" w:hAnsi="Times New Roman"/>
                <w:sz w:val="24"/>
                <w:szCs w:val="24"/>
                <w:lang w:eastAsia="ru-RU"/>
              </w:rPr>
            </w:pPr>
            <w:r w:rsidRPr="00D124B5">
              <w:rPr>
                <w:rFonts w:ascii="Times New Roman" w:eastAsia="Times New Roman" w:hAnsi="Times New Roman"/>
                <w:sz w:val="24"/>
                <w:szCs w:val="24"/>
                <w:lang w:eastAsia="ru-RU"/>
              </w:rPr>
              <w:t>Исполнитель:</w:t>
            </w:r>
          </w:p>
          <w:p w14:paraId="18155046"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04B5525E"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3B2597D2"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2C3E2B8E"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6819BF60"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3ECFA915"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3F9650FD"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04ADC2E5"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191A7B86"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28017D3A"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5C2DE0BA"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6713246C"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64692FCE"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325BD33E"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07C3D076"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51CA0275"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4DCD2A47"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52DBD596"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569DB5A1" w14:textId="77777777" w:rsidR="00255198" w:rsidRPr="00D124B5" w:rsidRDefault="00255198" w:rsidP="00BA7AC2">
            <w:pPr>
              <w:widowControl w:val="0"/>
              <w:spacing w:after="0" w:line="240" w:lineRule="auto"/>
              <w:rPr>
                <w:rFonts w:ascii="Times New Roman" w:eastAsia="Times New Roman" w:hAnsi="Times New Roman"/>
                <w:sz w:val="24"/>
                <w:szCs w:val="24"/>
                <w:lang w:eastAsia="ru-RU"/>
              </w:rPr>
            </w:pPr>
          </w:p>
          <w:p w14:paraId="547D737C" w14:textId="6E7A35D5" w:rsidR="00D47B57" w:rsidRDefault="00D47B57" w:rsidP="00BA7AC2">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w:t>
            </w:r>
          </w:p>
          <w:p w14:paraId="632B81ED" w14:textId="77777777" w:rsidR="00D47B57" w:rsidRDefault="00D47B57" w:rsidP="00BA7AC2">
            <w:pPr>
              <w:widowControl w:val="0"/>
              <w:spacing w:after="0" w:line="240" w:lineRule="auto"/>
              <w:rPr>
                <w:rFonts w:ascii="Times New Roman" w:eastAsia="Times New Roman" w:hAnsi="Times New Roman"/>
                <w:sz w:val="24"/>
                <w:szCs w:val="24"/>
                <w:lang w:eastAsia="ru-RU"/>
              </w:rPr>
            </w:pPr>
          </w:p>
          <w:p w14:paraId="1DDB8B73" w14:textId="6BC4422C" w:rsidR="00255198" w:rsidRPr="00D124B5" w:rsidRDefault="00F31223" w:rsidP="00BA7AC2">
            <w:pPr>
              <w:widowControl w:val="0"/>
              <w:spacing w:after="0" w:line="240" w:lineRule="auto"/>
              <w:rPr>
                <w:rFonts w:ascii="Times New Roman" w:eastAsia="Times New Roman" w:hAnsi="Times New Roman"/>
                <w:sz w:val="24"/>
                <w:szCs w:val="24"/>
                <w:lang w:eastAsia="ru-RU"/>
              </w:rPr>
            </w:pPr>
            <w:r w:rsidRPr="00D124B5">
              <w:rPr>
                <w:rFonts w:ascii="Times New Roman" w:eastAsia="Times New Roman" w:hAnsi="Times New Roman"/>
                <w:sz w:val="24"/>
                <w:szCs w:val="24"/>
                <w:lang w:eastAsia="ru-RU"/>
              </w:rPr>
              <w:t>________________  /__________________/</w:t>
            </w:r>
          </w:p>
        </w:tc>
      </w:tr>
    </w:tbl>
    <w:p w14:paraId="40A23EEF" w14:textId="1D8123A5" w:rsidR="00BB2785" w:rsidRPr="00D124B5" w:rsidRDefault="00055D97" w:rsidP="00BA7AC2">
      <w:pPr>
        <w:spacing w:after="0" w:line="240" w:lineRule="auto"/>
        <w:jc w:val="right"/>
        <w:rPr>
          <w:rFonts w:ascii="Times New Roman" w:hAnsi="Times New Roman" w:cs="Times New Roman"/>
          <w:sz w:val="24"/>
          <w:szCs w:val="24"/>
        </w:rPr>
      </w:pPr>
      <w:r w:rsidRPr="00D124B5">
        <w:rPr>
          <w:rFonts w:ascii="Times New Roman" w:hAnsi="Times New Roman" w:cs="Times New Roman"/>
          <w:sz w:val="24"/>
          <w:szCs w:val="24"/>
        </w:rPr>
        <w:br w:type="page"/>
      </w:r>
      <w:r w:rsidR="00BB2785" w:rsidRPr="00D124B5">
        <w:rPr>
          <w:rFonts w:ascii="Times New Roman" w:hAnsi="Times New Roman" w:cs="Times New Roman"/>
          <w:sz w:val="24"/>
          <w:szCs w:val="24"/>
        </w:rPr>
        <w:lastRenderedPageBreak/>
        <w:t>Приложение № 1</w:t>
      </w:r>
    </w:p>
    <w:p w14:paraId="2B5523A1" w14:textId="77777777" w:rsidR="00BB2785" w:rsidRPr="00D124B5" w:rsidRDefault="00BB2785" w:rsidP="00BA7AC2">
      <w:pPr>
        <w:autoSpaceDE w:val="0"/>
        <w:autoSpaceDN w:val="0"/>
        <w:adjustRightInd w:val="0"/>
        <w:spacing w:after="0" w:line="240" w:lineRule="auto"/>
        <w:jc w:val="right"/>
        <w:rPr>
          <w:rFonts w:ascii="Times New Roman" w:hAnsi="Times New Roman" w:cs="Times New Roman"/>
          <w:sz w:val="24"/>
          <w:szCs w:val="24"/>
        </w:rPr>
      </w:pPr>
      <w:r w:rsidRPr="00D124B5">
        <w:rPr>
          <w:rFonts w:ascii="Times New Roman" w:hAnsi="Times New Roman" w:cs="Times New Roman"/>
          <w:sz w:val="24"/>
          <w:szCs w:val="24"/>
        </w:rPr>
        <w:t>к контракту на оказание</w:t>
      </w:r>
    </w:p>
    <w:p w14:paraId="6D9F4B5F" w14:textId="11B91EBE" w:rsidR="00BB2785" w:rsidRPr="00D124B5" w:rsidRDefault="00BB2785" w:rsidP="00BA7AC2">
      <w:pPr>
        <w:autoSpaceDE w:val="0"/>
        <w:autoSpaceDN w:val="0"/>
        <w:adjustRightInd w:val="0"/>
        <w:spacing w:after="0" w:line="240" w:lineRule="auto"/>
        <w:jc w:val="right"/>
        <w:rPr>
          <w:rFonts w:ascii="Times New Roman" w:hAnsi="Times New Roman" w:cs="Times New Roman"/>
          <w:sz w:val="24"/>
          <w:szCs w:val="24"/>
        </w:rPr>
      </w:pPr>
      <w:r w:rsidRPr="00D124B5">
        <w:rPr>
          <w:rFonts w:ascii="Times New Roman" w:hAnsi="Times New Roman" w:cs="Times New Roman"/>
          <w:sz w:val="24"/>
          <w:szCs w:val="24"/>
        </w:rPr>
        <w:t>услуг по ремонту оборудования</w:t>
      </w:r>
    </w:p>
    <w:p w14:paraId="131B7BB8" w14:textId="77777777" w:rsidR="00BB2785" w:rsidRPr="00D124B5" w:rsidRDefault="00BB2785" w:rsidP="00BA7AC2">
      <w:pPr>
        <w:autoSpaceDE w:val="0"/>
        <w:autoSpaceDN w:val="0"/>
        <w:adjustRightInd w:val="0"/>
        <w:spacing w:after="0" w:line="240" w:lineRule="auto"/>
        <w:jc w:val="right"/>
        <w:rPr>
          <w:rFonts w:ascii="Times New Roman" w:hAnsi="Times New Roman" w:cs="Times New Roman"/>
          <w:sz w:val="24"/>
          <w:szCs w:val="24"/>
        </w:rPr>
      </w:pPr>
      <w:r w:rsidRPr="00D124B5">
        <w:rPr>
          <w:rFonts w:ascii="Times New Roman" w:hAnsi="Times New Roman" w:cs="Times New Roman"/>
          <w:sz w:val="24"/>
          <w:szCs w:val="24"/>
        </w:rPr>
        <w:t>от _________ 20__ г. № ______</w:t>
      </w:r>
    </w:p>
    <w:p w14:paraId="1CEA1AA5" w14:textId="77777777" w:rsidR="00E26F12" w:rsidRDefault="00E26F12" w:rsidP="00BA7AC2">
      <w:pPr>
        <w:autoSpaceDE w:val="0"/>
        <w:autoSpaceDN w:val="0"/>
        <w:adjustRightInd w:val="0"/>
        <w:spacing w:after="0" w:line="240" w:lineRule="auto"/>
        <w:jc w:val="center"/>
        <w:rPr>
          <w:rFonts w:ascii="Times New Roman" w:hAnsi="Times New Roman" w:cs="Times New Roman"/>
          <w:sz w:val="24"/>
          <w:szCs w:val="24"/>
        </w:rPr>
      </w:pPr>
    </w:p>
    <w:p w14:paraId="76AE1444" w14:textId="664E428E" w:rsidR="00E26F12" w:rsidRDefault="00E26F12" w:rsidP="00BA7AC2">
      <w:pPr>
        <w:autoSpaceDE w:val="0"/>
        <w:autoSpaceDN w:val="0"/>
        <w:adjustRightInd w:val="0"/>
        <w:spacing w:after="0" w:line="240" w:lineRule="auto"/>
        <w:jc w:val="center"/>
        <w:rPr>
          <w:rFonts w:ascii="Times New Roman" w:hAnsi="Times New Roman" w:cs="Times New Roman"/>
          <w:sz w:val="24"/>
          <w:szCs w:val="24"/>
        </w:rPr>
      </w:pPr>
      <w:r w:rsidRPr="00E26F12">
        <w:rPr>
          <w:rFonts w:ascii="Times New Roman" w:hAnsi="Times New Roman" w:cs="Times New Roman"/>
          <w:sz w:val="24"/>
          <w:szCs w:val="24"/>
        </w:rPr>
        <w:t>Техническое задание</w:t>
      </w:r>
    </w:p>
    <w:p w14:paraId="635C2E74" w14:textId="026307EF" w:rsidR="00B1693E" w:rsidRPr="00E26F12" w:rsidRDefault="00B1693E" w:rsidP="00BA7AC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14:paraId="2065ED3B" w14:textId="41EEF252" w:rsidR="00BB2785" w:rsidRDefault="00E26F12" w:rsidP="00BA7AC2">
      <w:pPr>
        <w:autoSpaceDE w:val="0"/>
        <w:autoSpaceDN w:val="0"/>
        <w:adjustRightInd w:val="0"/>
        <w:spacing w:after="0" w:line="240" w:lineRule="auto"/>
        <w:jc w:val="center"/>
        <w:rPr>
          <w:rFonts w:ascii="Times New Roman" w:hAnsi="Times New Roman" w:cs="Times New Roman"/>
          <w:sz w:val="24"/>
          <w:szCs w:val="24"/>
        </w:rPr>
      </w:pPr>
      <w:r w:rsidRPr="00E26F12">
        <w:rPr>
          <w:rFonts w:ascii="Times New Roman" w:hAnsi="Times New Roman" w:cs="Times New Roman"/>
          <w:sz w:val="24"/>
          <w:szCs w:val="24"/>
        </w:rPr>
        <w:t>на оказание услуг по ремонту  оборудования</w:t>
      </w:r>
    </w:p>
    <w:p w14:paraId="06D31619" w14:textId="22E30B23" w:rsidR="0097156E" w:rsidRDefault="0097156E" w:rsidP="00BA7AC2">
      <w:pPr>
        <w:autoSpaceDE w:val="0"/>
        <w:autoSpaceDN w:val="0"/>
        <w:adjustRightInd w:val="0"/>
        <w:spacing w:after="0" w:line="240" w:lineRule="auto"/>
        <w:jc w:val="center"/>
        <w:rPr>
          <w:rFonts w:ascii="Times New Roman" w:hAnsi="Times New Roman" w:cs="Times New Roman"/>
          <w:sz w:val="24"/>
          <w:szCs w:val="24"/>
        </w:rPr>
      </w:pPr>
      <w:r w:rsidRPr="007D595C">
        <w:rPr>
          <w:rFonts w:ascii="Times New Roman" w:hAnsi="Times New Roman" w:cs="Times New Roman"/>
          <w:sz w:val="24"/>
          <w:szCs w:val="24"/>
        </w:rPr>
        <w:t>подъёмника ПГ-0125 Инв.№41013600277 пер. Здоровья, д.16</w:t>
      </w:r>
    </w:p>
    <w:p w14:paraId="7B2F08B7" w14:textId="2985CA76" w:rsidR="0097156E" w:rsidRDefault="0097156E" w:rsidP="00BA7AC2">
      <w:pPr>
        <w:autoSpaceDE w:val="0"/>
        <w:autoSpaceDN w:val="0"/>
        <w:adjustRightInd w:val="0"/>
        <w:spacing w:after="0" w:line="240" w:lineRule="auto"/>
        <w:jc w:val="center"/>
        <w:rPr>
          <w:rFonts w:ascii="Times New Roman" w:hAnsi="Times New Roman" w:cs="Times New Roman"/>
          <w:sz w:val="24"/>
          <w:szCs w:val="24"/>
        </w:rPr>
      </w:pPr>
    </w:p>
    <w:tbl>
      <w:tblPr>
        <w:tblW w:w="10572"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562"/>
        <w:gridCol w:w="5676"/>
        <w:gridCol w:w="709"/>
        <w:gridCol w:w="1134"/>
        <w:gridCol w:w="1417"/>
        <w:gridCol w:w="1074"/>
      </w:tblGrid>
      <w:tr w:rsidR="0097156E" w:rsidRPr="0097156E" w14:paraId="3161AEF5" w14:textId="77777777" w:rsidTr="0097156E">
        <w:trPr>
          <w:trHeight w:val="850"/>
        </w:trPr>
        <w:tc>
          <w:tcPr>
            <w:tcW w:w="562" w:type="dxa"/>
            <w:shd w:val="clear" w:color="auto" w:fill="auto"/>
            <w:vAlign w:val="center"/>
          </w:tcPr>
          <w:p w14:paraId="1AA26669" w14:textId="77777777" w:rsidR="0097156E" w:rsidRPr="0097156E" w:rsidRDefault="0097156E" w:rsidP="002C3610">
            <w:pPr>
              <w:snapToGrid w:val="0"/>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w:t>
            </w:r>
          </w:p>
        </w:tc>
        <w:tc>
          <w:tcPr>
            <w:tcW w:w="5676" w:type="dxa"/>
            <w:shd w:val="clear" w:color="auto" w:fill="auto"/>
            <w:vAlign w:val="center"/>
          </w:tcPr>
          <w:p w14:paraId="633F80EA" w14:textId="77777777" w:rsidR="0097156E" w:rsidRPr="0097156E" w:rsidRDefault="0097156E" w:rsidP="002C3610">
            <w:pPr>
              <w:snapToGrid w:val="0"/>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Наименование работы (услуги)</w:t>
            </w:r>
          </w:p>
        </w:tc>
        <w:tc>
          <w:tcPr>
            <w:tcW w:w="709" w:type="dxa"/>
            <w:shd w:val="clear" w:color="auto" w:fill="auto"/>
            <w:vAlign w:val="center"/>
          </w:tcPr>
          <w:p w14:paraId="164188BF" w14:textId="77777777" w:rsidR="0097156E" w:rsidRPr="0097156E" w:rsidRDefault="0097156E" w:rsidP="002C3610">
            <w:pPr>
              <w:snapToGrid w:val="0"/>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Ед. изм.</w:t>
            </w:r>
          </w:p>
        </w:tc>
        <w:tc>
          <w:tcPr>
            <w:tcW w:w="1134" w:type="dxa"/>
            <w:shd w:val="clear" w:color="auto" w:fill="auto"/>
            <w:vAlign w:val="center"/>
          </w:tcPr>
          <w:p w14:paraId="6B27C4E7" w14:textId="77777777" w:rsidR="0097156E" w:rsidRPr="0097156E" w:rsidRDefault="0097156E" w:rsidP="002C3610">
            <w:pPr>
              <w:snapToGrid w:val="0"/>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Кол-во</w:t>
            </w:r>
          </w:p>
        </w:tc>
        <w:tc>
          <w:tcPr>
            <w:tcW w:w="1417" w:type="dxa"/>
            <w:shd w:val="clear" w:color="auto" w:fill="auto"/>
            <w:vAlign w:val="center"/>
          </w:tcPr>
          <w:p w14:paraId="6FB9B0A0" w14:textId="77777777" w:rsidR="0097156E" w:rsidRPr="0097156E" w:rsidRDefault="0097156E" w:rsidP="002C3610">
            <w:pPr>
              <w:snapToGrid w:val="0"/>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Цена, руб.</w:t>
            </w:r>
          </w:p>
          <w:p w14:paraId="41B9DABE" w14:textId="77777777" w:rsidR="0097156E" w:rsidRPr="0097156E" w:rsidRDefault="0097156E" w:rsidP="002C3610">
            <w:pPr>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(без НДС)</w:t>
            </w:r>
          </w:p>
        </w:tc>
        <w:tc>
          <w:tcPr>
            <w:tcW w:w="1074" w:type="dxa"/>
            <w:shd w:val="clear" w:color="auto" w:fill="auto"/>
            <w:vAlign w:val="center"/>
          </w:tcPr>
          <w:p w14:paraId="1209852A" w14:textId="77777777" w:rsidR="0097156E" w:rsidRPr="0097156E" w:rsidRDefault="0097156E" w:rsidP="002C3610">
            <w:pPr>
              <w:snapToGrid w:val="0"/>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Сумма, руб.</w:t>
            </w:r>
          </w:p>
          <w:p w14:paraId="12466371" w14:textId="77777777" w:rsidR="0097156E" w:rsidRPr="0097156E" w:rsidRDefault="0097156E" w:rsidP="002C3610">
            <w:pPr>
              <w:spacing w:line="200" w:lineRule="atLeast"/>
              <w:jc w:val="center"/>
              <w:rPr>
                <w:rFonts w:ascii="Times New Roman" w:hAnsi="Times New Roman" w:cs="Times New Roman"/>
                <w:b/>
                <w:bCs/>
                <w:sz w:val="24"/>
                <w:szCs w:val="24"/>
              </w:rPr>
            </w:pPr>
            <w:r w:rsidRPr="0097156E">
              <w:rPr>
                <w:rFonts w:ascii="Times New Roman" w:hAnsi="Times New Roman" w:cs="Times New Roman"/>
                <w:b/>
                <w:bCs/>
                <w:sz w:val="24"/>
                <w:szCs w:val="24"/>
              </w:rPr>
              <w:t>(без НДС)</w:t>
            </w:r>
          </w:p>
        </w:tc>
      </w:tr>
      <w:tr w:rsidR="0097156E" w:rsidRPr="0097156E" w14:paraId="1A8D4D3B" w14:textId="77777777" w:rsidTr="0097156E">
        <w:trPr>
          <w:trHeight w:val="1318"/>
        </w:trPr>
        <w:tc>
          <w:tcPr>
            <w:tcW w:w="10572" w:type="dxa"/>
            <w:gridSpan w:val="6"/>
            <w:tcBorders>
              <w:bottom w:val="single" w:sz="4" w:space="0" w:color="000000"/>
            </w:tcBorders>
            <w:shd w:val="clear" w:color="auto" w:fill="auto"/>
            <w:vAlign w:val="center"/>
          </w:tcPr>
          <w:p w14:paraId="0B81BCBB" w14:textId="77777777" w:rsidR="0097156E" w:rsidRPr="0097156E" w:rsidRDefault="0097156E" w:rsidP="0097156E">
            <w:pPr>
              <w:numPr>
                <w:ilvl w:val="0"/>
                <w:numId w:val="2"/>
              </w:numPr>
              <w:suppressAutoHyphens/>
              <w:snapToGrid w:val="0"/>
              <w:spacing w:after="0" w:line="200" w:lineRule="atLeast"/>
              <w:jc w:val="center"/>
              <w:rPr>
                <w:rFonts w:ascii="Times New Roman" w:hAnsi="Times New Roman" w:cs="Times New Roman"/>
                <w:b/>
                <w:bCs/>
                <w:i/>
                <w:sz w:val="24"/>
                <w:szCs w:val="24"/>
              </w:rPr>
            </w:pPr>
            <w:r w:rsidRPr="0097156E">
              <w:rPr>
                <w:rFonts w:ascii="Times New Roman" w:hAnsi="Times New Roman" w:cs="Times New Roman"/>
                <w:b/>
                <w:bCs/>
                <w:i/>
                <w:sz w:val="24"/>
                <w:szCs w:val="24"/>
              </w:rPr>
              <w:t>Наименование оборудования</w:t>
            </w:r>
          </w:p>
          <w:p w14:paraId="0B320F9A" w14:textId="77777777" w:rsidR="0097156E" w:rsidRPr="0097156E" w:rsidRDefault="0097156E" w:rsidP="002C3610">
            <w:pPr>
              <w:snapToGrid w:val="0"/>
              <w:spacing w:line="200" w:lineRule="atLeast"/>
              <w:ind w:left="1080"/>
              <w:jc w:val="center"/>
              <w:rPr>
                <w:rFonts w:ascii="Times New Roman" w:hAnsi="Times New Roman" w:cs="Times New Roman"/>
                <w:b/>
                <w:bCs/>
                <w:sz w:val="24"/>
                <w:szCs w:val="24"/>
              </w:rPr>
            </w:pPr>
            <w:r w:rsidRPr="0097156E">
              <w:rPr>
                <w:rFonts w:ascii="Times New Roman" w:hAnsi="Times New Roman" w:cs="Times New Roman"/>
                <w:sz w:val="24"/>
                <w:szCs w:val="24"/>
              </w:rPr>
              <w:t xml:space="preserve">Электрический подъемник г/п 100 кг </w:t>
            </w:r>
          </w:p>
        </w:tc>
      </w:tr>
      <w:tr w:rsidR="0097156E" w:rsidRPr="0097156E" w14:paraId="36EBD7F7" w14:textId="77777777" w:rsidTr="0097156E">
        <w:trPr>
          <w:trHeight w:val="283"/>
        </w:trPr>
        <w:tc>
          <w:tcPr>
            <w:tcW w:w="562" w:type="dxa"/>
            <w:tcBorders>
              <w:right w:val="single" w:sz="4" w:space="0" w:color="auto"/>
            </w:tcBorders>
            <w:shd w:val="clear" w:color="auto" w:fill="auto"/>
            <w:vAlign w:val="center"/>
          </w:tcPr>
          <w:p w14:paraId="39D89272"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5676" w:type="dxa"/>
            <w:tcBorders>
              <w:top w:val="single" w:sz="4" w:space="0" w:color="auto"/>
              <w:left w:val="single" w:sz="4" w:space="0" w:color="auto"/>
            </w:tcBorders>
            <w:shd w:val="clear" w:color="auto" w:fill="FFFFFF"/>
            <w:vAlign w:val="bottom"/>
          </w:tcPr>
          <w:p w14:paraId="4476FA3A" w14:textId="77777777" w:rsidR="0097156E" w:rsidRPr="0097156E" w:rsidRDefault="0097156E" w:rsidP="002C3610">
            <w:pPr>
              <w:pStyle w:val="21"/>
              <w:shd w:val="clear" w:color="auto" w:fill="auto"/>
              <w:spacing w:before="0" w:after="0" w:line="240" w:lineRule="exact"/>
              <w:jc w:val="both"/>
              <w:rPr>
                <w:rFonts w:ascii="Times New Roman" w:hAnsi="Times New Roman" w:cs="Times New Roman"/>
              </w:rPr>
            </w:pPr>
            <w:r w:rsidRPr="0097156E">
              <w:rPr>
                <w:rStyle w:val="22"/>
                <w:rFonts w:eastAsiaTheme="minorHAnsi"/>
                <w:bCs/>
              </w:rPr>
              <w:t xml:space="preserve">Демонтаж электродвигателя главного привода подъемника </w:t>
            </w:r>
          </w:p>
        </w:tc>
        <w:tc>
          <w:tcPr>
            <w:tcW w:w="709" w:type="dxa"/>
            <w:tcBorders>
              <w:left w:val="single" w:sz="4" w:space="0" w:color="auto"/>
              <w:right w:val="single" w:sz="4" w:space="0" w:color="auto"/>
            </w:tcBorders>
            <w:shd w:val="clear" w:color="auto" w:fill="auto"/>
            <w:vAlign w:val="center"/>
          </w:tcPr>
          <w:p w14:paraId="236A629B"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tcBorders>
              <w:left w:val="single" w:sz="4" w:space="0" w:color="auto"/>
              <w:right w:val="single" w:sz="4" w:space="0" w:color="auto"/>
            </w:tcBorders>
            <w:shd w:val="clear" w:color="auto" w:fill="auto"/>
            <w:vAlign w:val="center"/>
          </w:tcPr>
          <w:p w14:paraId="43559E7D"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tcBorders>
              <w:left w:val="single" w:sz="4" w:space="0" w:color="auto"/>
              <w:right w:val="single" w:sz="4" w:space="0" w:color="auto"/>
            </w:tcBorders>
            <w:shd w:val="clear" w:color="auto" w:fill="auto"/>
            <w:vAlign w:val="center"/>
          </w:tcPr>
          <w:p w14:paraId="46ADF481" w14:textId="49CD1A13"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tcBorders>
              <w:left w:val="single" w:sz="4" w:space="0" w:color="auto"/>
            </w:tcBorders>
            <w:shd w:val="clear" w:color="auto" w:fill="auto"/>
            <w:vAlign w:val="center"/>
          </w:tcPr>
          <w:p w14:paraId="1A89E390" w14:textId="2EFD6309"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5EBA2023" w14:textId="77777777" w:rsidTr="0097156E">
        <w:trPr>
          <w:trHeight w:val="283"/>
        </w:trPr>
        <w:tc>
          <w:tcPr>
            <w:tcW w:w="562" w:type="dxa"/>
            <w:shd w:val="clear" w:color="auto" w:fill="auto"/>
            <w:vAlign w:val="center"/>
          </w:tcPr>
          <w:p w14:paraId="10C8F19B"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2</w:t>
            </w:r>
          </w:p>
        </w:tc>
        <w:tc>
          <w:tcPr>
            <w:tcW w:w="5676" w:type="dxa"/>
            <w:shd w:val="clear" w:color="auto" w:fill="auto"/>
            <w:vAlign w:val="center"/>
          </w:tcPr>
          <w:p w14:paraId="07E976BE"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 xml:space="preserve">Отсоединение силовых соединений   электрической части </w:t>
            </w:r>
          </w:p>
        </w:tc>
        <w:tc>
          <w:tcPr>
            <w:tcW w:w="709" w:type="dxa"/>
            <w:shd w:val="clear" w:color="auto" w:fill="auto"/>
            <w:vAlign w:val="center"/>
          </w:tcPr>
          <w:p w14:paraId="227D09AD"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shd w:val="clear" w:color="auto" w:fill="auto"/>
            <w:vAlign w:val="center"/>
          </w:tcPr>
          <w:p w14:paraId="31E90398"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shd w:val="clear" w:color="auto" w:fill="auto"/>
            <w:vAlign w:val="center"/>
          </w:tcPr>
          <w:p w14:paraId="533BBE93" w14:textId="0808C443"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shd w:val="clear" w:color="auto" w:fill="auto"/>
            <w:vAlign w:val="center"/>
          </w:tcPr>
          <w:p w14:paraId="360AFDDF" w14:textId="5C6E2185"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4227995C" w14:textId="77777777" w:rsidTr="0097156E">
        <w:trPr>
          <w:trHeight w:val="283"/>
        </w:trPr>
        <w:tc>
          <w:tcPr>
            <w:tcW w:w="562" w:type="dxa"/>
            <w:shd w:val="clear" w:color="auto" w:fill="auto"/>
            <w:vAlign w:val="center"/>
          </w:tcPr>
          <w:p w14:paraId="256FCD89"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3</w:t>
            </w:r>
          </w:p>
        </w:tc>
        <w:tc>
          <w:tcPr>
            <w:tcW w:w="5676" w:type="dxa"/>
            <w:shd w:val="clear" w:color="auto" w:fill="auto"/>
            <w:vAlign w:val="center"/>
          </w:tcPr>
          <w:p w14:paraId="4D2CCD0C"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Такелажно-транспортные  работы</w:t>
            </w:r>
          </w:p>
        </w:tc>
        <w:tc>
          <w:tcPr>
            <w:tcW w:w="709" w:type="dxa"/>
            <w:shd w:val="clear" w:color="auto" w:fill="auto"/>
            <w:vAlign w:val="center"/>
          </w:tcPr>
          <w:p w14:paraId="4AC31BC0"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shd w:val="clear" w:color="auto" w:fill="auto"/>
            <w:vAlign w:val="center"/>
          </w:tcPr>
          <w:p w14:paraId="3A0C7F26"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shd w:val="clear" w:color="auto" w:fill="auto"/>
            <w:vAlign w:val="center"/>
          </w:tcPr>
          <w:p w14:paraId="0C76ABF3" w14:textId="53D0EA97"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shd w:val="clear" w:color="auto" w:fill="auto"/>
            <w:vAlign w:val="center"/>
          </w:tcPr>
          <w:p w14:paraId="3FAF4645" w14:textId="535DE2C1"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58F83C04" w14:textId="77777777" w:rsidTr="0097156E">
        <w:trPr>
          <w:trHeight w:val="283"/>
        </w:trPr>
        <w:tc>
          <w:tcPr>
            <w:tcW w:w="562" w:type="dxa"/>
            <w:shd w:val="clear" w:color="auto" w:fill="auto"/>
            <w:vAlign w:val="center"/>
          </w:tcPr>
          <w:p w14:paraId="04334587"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4</w:t>
            </w:r>
          </w:p>
        </w:tc>
        <w:tc>
          <w:tcPr>
            <w:tcW w:w="5676" w:type="dxa"/>
            <w:shd w:val="clear" w:color="auto" w:fill="auto"/>
            <w:vAlign w:val="center"/>
          </w:tcPr>
          <w:p w14:paraId="3DFEFD1F"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 xml:space="preserve">Разборка электродвигателя главного привода подъемника на узлы </w:t>
            </w:r>
          </w:p>
        </w:tc>
        <w:tc>
          <w:tcPr>
            <w:tcW w:w="709" w:type="dxa"/>
            <w:shd w:val="clear" w:color="auto" w:fill="auto"/>
            <w:vAlign w:val="center"/>
          </w:tcPr>
          <w:p w14:paraId="7A416720"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shd w:val="clear" w:color="auto" w:fill="auto"/>
            <w:vAlign w:val="center"/>
          </w:tcPr>
          <w:p w14:paraId="3A1E20CD"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shd w:val="clear" w:color="auto" w:fill="auto"/>
            <w:vAlign w:val="center"/>
          </w:tcPr>
          <w:p w14:paraId="30DD1AC9" w14:textId="604643ED"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shd w:val="clear" w:color="auto" w:fill="auto"/>
            <w:vAlign w:val="center"/>
          </w:tcPr>
          <w:p w14:paraId="2D596158" w14:textId="10C492F4"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19D69876" w14:textId="77777777" w:rsidTr="0097156E">
        <w:trPr>
          <w:trHeight w:val="283"/>
        </w:trPr>
        <w:tc>
          <w:tcPr>
            <w:tcW w:w="562" w:type="dxa"/>
            <w:shd w:val="clear" w:color="auto" w:fill="auto"/>
            <w:vAlign w:val="center"/>
          </w:tcPr>
          <w:p w14:paraId="4623577E"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5</w:t>
            </w:r>
          </w:p>
        </w:tc>
        <w:tc>
          <w:tcPr>
            <w:tcW w:w="5676" w:type="dxa"/>
            <w:shd w:val="clear" w:color="auto" w:fill="auto"/>
            <w:vAlign w:val="center"/>
          </w:tcPr>
          <w:p w14:paraId="54E06825"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 xml:space="preserve">Ревизия электродвигателя главного привода подъемника </w:t>
            </w:r>
          </w:p>
        </w:tc>
        <w:tc>
          <w:tcPr>
            <w:tcW w:w="709" w:type="dxa"/>
            <w:shd w:val="clear" w:color="auto" w:fill="auto"/>
            <w:vAlign w:val="center"/>
          </w:tcPr>
          <w:p w14:paraId="40083872"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shd w:val="clear" w:color="auto" w:fill="auto"/>
            <w:vAlign w:val="center"/>
          </w:tcPr>
          <w:p w14:paraId="166A4190"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shd w:val="clear" w:color="auto" w:fill="auto"/>
            <w:vAlign w:val="center"/>
          </w:tcPr>
          <w:p w14:paraId="0561E41E" w14:textId="1DADC74D"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shd w:val="clear" w:color="auto" w:fill="auto"/>
            <w:vAlign w:val="center"/>
          </w:tcPr>
          <w:p w14:paraId="17790C39" w14:textId="02A8B82A"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1236CB08" w14:textId="77777777" w:rsidTr="0097156E">
        <w:trPr>
          <w:trHeight w:val="283"/>
        </w:trPr>
        <w:tc>
          <w:tcPr>
            <w:tcW w:w="562" w:type="dxa"/>
            <w:tcBorders>
              <w:right w:val="single" w:sz="4" w:space="0" w:color="auto"/>
            </w:tcBorders>
            <w:shd w:val="clear" w:color="auto" w:fill="auto"/>
            <w:vAlign w:val="center"/>
          </w:tcPr>
          <w:p w14:paraId="58A3B1B8"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6</w:t>
            </w:r>
          </w:p>
        </w:tc>
        <w:tc>
          <w:tcPr>
            <w:tcW w:w="5676" w:type="dxa"/>
            <w:tcBorders>
              <w:top w:val="single" w:sz="4" w:space="0" w:color="auto"/>
              <w:left w:val="single" w:sz="4" w:space="0" w:color="auto"/>
            </w:tcBorders>
            <w:shd w:val="clear" w:color="auto" w:fill="FFFFFF"/>
            <w:vAlign w:val="bottom"/>
          </w:tcPr>
          <w:p w14:paraId="1AE5CB4B" w14:textId="77777777" w:rsidR="0097156E" w:rsidRPr="0097156E" w:rsidRDefault="0097156E" w:rsidP="002C3610">
            <w:pPr>
              <w:pStyle w:val="21"/>
              <w:shd w:val="clear" w:color="auto" w:fill="auto"/>
              <w:spacing w:before="0" w:after="0" w:line="240" w:lineRule="exact"/>
              <w:jc w:val="both"/>
              <w:rPr>
                <w:rFonts w:ascii="Times New Roman" w:hAnsi="Times New Roman" w:cs="Times New Roman"/>
              </w:rPr>
            </w:pPr>
            <w:r w:rsidRPr="0097156E">
              <w:rPr>
                <w:rStyle w:val="22"/>
                <w:rFonts w:eastAsiaTheme="minorHAnsi"/>
                <w:bCs/>
              </w:rPr>
              <w:t xml:space="preserve">Перемотка электродвигателя главного привода </w:t>
            </w:r>
            <w:r w:rsidRPr="0097156E">
              <w:rPr>
                <w:rStyle w:val="22"/>
                <w:rFonts w:eastAsiaTheme="minorHAnsi"/>
                <w:bCs/>
                <w:lang w:val="en-US"/>
              </w:rPr>
              <w:t>ABLE</w:t>
            </w:r>
            <w:r w:rsidRPr="0097156E">
              <w:rPr>
                <w:rStyle w:val="22"/>
                <w:rFonts w:eastAsiaTheme="minorHAnsi"/>
                <w:bCs/>
              </w:rPr>
              <w:t xml:space="preserve">   </w:t>
            </w:r>
            <w:r w:rsidRPr="0097156E">
              <w:rPr>
                <w:rStyle w:val="22"/>
                <w:rFonts w:eastAsiaTheme="minorHAnsi"/>
                <w:bCs/>
                <w:lang w:val="en-US"/>
              </w:rPr>
              <w:t>MSE</w:t>
            </w:r>
            <w:r w:rsidRPr="0097156E">
              <w:rPr>
                <w:rStyle w:val="22"/>
                <w:rFonts w:eastAsiaTheme="minorHAnsi"/>
                <w:bCs/>
              </w:rPr>
              <w:t xml:space="preserve"> </w:t>
            </w:r>
            <w:r w:rsidRPr="0097156E">
              <w:rPr>
                <w:rStyle w:val="22"/>
                <w:rFonts w:eastAsiaTheme="minorHAnsi"/>
                <w:bCs/>
                <w:lang w:val="en-US"/>
              </w:rPr>
              <w:t>J</w:t>
            </w:r>
            <w:r w:rsidRPr="0097156E">
              <w:rPr>
                <w:rStyle w:val="22"/>
                <w:rFonts w:eastAsiaTheme="minorHAnsi"/>
                <w:bCs/>
              </w:rPr>
              <w:t>100</w:t>
            </w:r>
            <w:r w:rsidRPr="0097156E">
              <w:rPr>
                <w:rStyle w:val="22"/>
                <w:rFonts w:eastAsiaTheme="minorHAnsi"/>
                <w:bCs/>
                <w:lang w:val="en-US"/>
              </w:rPr>
              <w:t>L</w:t>
            </w:r>
            <w:r w:rsidRPr="0097156E">
              <w:rPr>
                <w:rStyle w:val="22"/>
                <w:rFonts w:eastAsiaTheme="minorHAnsi"/>
                <w:bCs/>
              </w:rPr>
              <w:t>1-4 ,Италия</w:t>
            </w:r>
          </w:p>
        </w:tc>
        <w:tc>
          <w:tcPr>
            <w:tcW w:w="709" w:type="dxa"/>
            <w:tcBorders>
              <w:left w:val="single" w:sz="4" w:space="0" w:color="auto"/>
              <w:right w:val="single" w:sz="4" w:space="0" w:color="auto"/>
            </w:tcBorders>
            <w:shd w:val="clear" w:color="auto" w:fill="auto"/>
            <w:vAlign w:val="center"/>
          </w:tcPr>
          <w:p w14:paraId="7CB4C1DA"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tcBorders>
              <w:left w:val="single" w:sz="4" w:space="0" w:color="auto"/>
              <w:right w:val="single" w:sz="4" w:space="0" w:color="auto"/>
            </w:tcBorders>
            <w:shd w:val="clear" w:color="auto" w:fill="auto"/>
            <w:vAlign w:val="center"/>
          </w:tcPr>
          <w:p w14:paraId="3D7DBE95"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tcBorders>
              <w:left w:val="single" w:sz="4" w:space="0" w:color="auto"/>
              <w:right w:val="single" w:sz="4" w:space="0" w:color="auto"/>
            </w:tcBorders>
            <w:shd w:val="clear" w:color="auto" w:fill="auto"/>
            <w:vAlign w:val="center"/>
          </w:tcPr>
          <w:p w14:paraId="1C0533AC" w14:textId="2075D403"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tcBorders>
              <w:left w:val="single" w:sz="4" w:space="0" w:color="auto"/>
            </w:tcBorders>
            <w:shd w:val="clear" w:color="auto" w:fill="auto"/>
            <w:vAlign w:val="center"/>
          </w:tcPr>
          <w:p w14:paraId="0E9C0349" w14:textId="2EC3969D"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51BCC2DE" w14:textId="77777777" w:rsidTr="0097156E">
        <w:trPr>
          <w:trHeight w:val="15"/>
        </w:trPr>
        <w:tc>
          <w:tcPr>
            <w:tcW w:w="562" w:type="dxa"/>
            <w:tcBorders>
              <w:top w:val="single" w:sz="4" w:space="0" w:color="auto"/>
              <w:right w:val="single" w:sz="4" w:space="0" w:color="auto"/>
            </w:tcBorders>
            <w:shd w:val="clear" w:color="auto" w:fill="auto"/>
            <w:vAlign w:val="center"/>
          </w:tcPr>
          <w:p w14:paraId="5B17BEA2"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7</w:t>
            </w:r>
          </w:p>
        </w:tc>
        <w:tc>
          <w:tcPr>
            <w:tcW w:w="5676" w:type="dxa"/>
            <w:tcBorders>
              <w:top w:val="single" w:sz="4" w:space="0" w:color="auto"/>
              <w:right w:val="single" w:sz="4" w:space="0" w:color="auto"/>
            </w:tcBorders>
            <w:shd w:val="clear" w:color="auto" w:fill="auto"/>
            <w:vAlign w:val="center"/>
          </w:tcPr>
          <w:p w14:paraId="38F926B1"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Сборка электродвигателя главного привода</w:t>
            </w:r>
          </w:p>
        </w:tc>
        <w:tc>
          <w:tcPr>
            <w:tcW w:w="709" w:type="dxa"/>
            <w:tcBorders>
              <w:left w:val="single" w:sz="4" w:space="0" w:color="auto"/>
              <w:right w:val="single" w:sz="4" w:space="0" w:color="auto"/>
            </w:tcBorders>
            <w:shd w:val="clear" w:color="auto" w:fill="auto"/>
            <w:vAlign w:val="center"/>
          </w:tcPr>
          <w:p w14:paraId="494E25F9"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tcBorders>
              <w:left w:val="single" w:sz="4" w:space="0" w:color="auto"/>
              <w:right w:val="single" w:sz="4" w:space="0" w:color="auto"/>
            </w:tcBorders>
            <w:shd w:val="clear" w:color="auto" w:fill="auto"/>
            <w:vAlign w:val="center"/>
          </w:tcPr>
          <w:p w14:paraId="56139AD8"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tcBorders>
              <w:left w:val="single" w:sz="4" w:space="0" w:color="auto"/>
              <w:right w:val="single" w:sz="4" w:space="0" w:color="auto"/>
            </w:tcBorders>
            <w:shd w:val="clear" w:color="auto" w:fill="auto"/>
            <w:vAlign w:val="center"/>
          </w:tcPr>
          <w:p w14:paraId="4928450F" w14:textId="0B29F09B"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tcBorders>
              <w:left w:val="single" w:sz="4" w:space="0" w:color="auto"/>
              <w:right w:val="single" w:sz="4" w:space="0" w:color="auto"/>
            </w:tcBorders>
            <w:shd w:val="clear" w:color="auto" w:fill="auto"/>
            <w:vAlign w:val="center"/>
          </w:tcPr>
          <w:p w14:paraId="28EE1C34" w14:textId="63533BCC"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65030AF8" w14:textId="77777777" w:rsidTr="0097156E">
        <w:trPr>
          <w:trHeight w:val="15"/>
        </w:trPr>
        <w:tc>
          <w:tcPr>
            <w:tcW w:w="562" w:type="dxa"/>
            <w:tcBorders>
              <w:top w:val="single" w:sz="4" w:space="0" w:color="auto"/>
              <w:right w:val="single" w:sz="4" w:space="0" w:color="auto"/>
            </w:tcBorders>
            <w:shd w:val="clear" w:color="auto" w:fill="auto"/>
            <w:vAlign w:val="center"/>
          </w:tcPr>
          <w:p w14:paraId="518C9F88"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8</w:t>
            </w:r>
          </w:p>
        </w:tc>
        <w:tc>
          <w:tcPr>
            <w:tcW w:w="5676" w:type="dxa"/>
            <w:tcBorders>
              <w:top w:val="single" w:sz="4" w:space="0" w:color="auto"/>
              <w:right w:val="single" w:sz="4" w:space="0" w:color="auto"/>
            </w:tcBorders>
            <w:shd w:val="clear" w:color="auto" w:fill="auto"/>
            <w:vAlign w:val="center"/>
          </w:tcPr>
          <w:p w14:paraId="1AD0F8EE"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 xml:space="preserve">Монтаж электродвигателя главного привода </w:t>
            </w:r>
          </w:p>
        </w:tc>
        <w:tc>
          <w:tcPr>
            <w:tcW w:w="709" w:type="dxa"/>
            <w:tcBorders>
              <w:left w:val="single" w:sz="4" w:space="0" w:color="auto"/>
              <w:right w:val="single" w:sz="4" w:space="0" w:color="auto"/>
            </w:tcBorders>
            <w:shd w:val="clear" w:color="auto" w:fill="auto"/>
            <w:vAlign w:val="center"/>
          </w:tcPr>
          <w:p w14:paraId="5DEA71BD"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tcBorders>
              <w:left w:val="single" w:sz="4" w:space="0" w:color="auto"/>
              <w:right w:val="single" w:sz="4" w:space="0" w:color="auto"/>
            </w:tcBorders>
            <w:shd w:val="clear" w:color="auto" w:fill="auto"/>
            <w:vAlign w:val="center"/>
          </w:tcPr>
          <w:p w14:paraId="061A511B"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tcBorders>
              <w:left w:val="single" w:sz="4" w:space="0" w:color="auto"/>
              <w:right w:val="single" w:sz="4" w:space="0" w:color="auto"/>
            </w:tcBorders>
            <w:shd w:val="clear" w:color="auto" w:fill="auto"/>
            <w:vAlign w:val="center"/>
          </w:tcPr>
          <w:p w14:paraId="3AA62C6F" w14:textId="18216712"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tcBorders>
              <w:left w:val="single" w:sz="4" w:space="0" w:color="auto"/>
              <w:right w:val="single" w:sz="4" w:space="0" w:color="auto"/>
            </w:tcBorders>
            <w:shd w:val="clear" w:color="auto" w:fill="auto"/>
            <w:vAlign w:val="center"/>
          </w:tcPr>
          <w:p w14:paraId="14037DF0" w14:textId="63002892"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2227E546" w14:textId="77777777" w:rsidTr="0097156E">
        <w:trPr>
          <w:trHeight w:val="15"/>
        </w:trPr>
        <w:tc>
          <w:tcPr>
            <w:tcW w:w="562" w:type="dxa"/>
            <w:tcBorders>
              <w:top w:val="single" w:sz="4" w:space="0" w:color="auto"/>
              <w:right w:val="single" w:sz="4" w:space="0" w:color="auto"/>
            </w:tcBorders>
            <w:shd w:val="clear" w:color="auto" w:fill="auto"/>
            <w:vAlign w:val="center"/>
          </w:tcPr>
          <w:p w14:paraId="40C8C16F"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9</w:t>
            </w:r>
          </w:p>
        </w:tc>
        <w:tc>
          <w:tcPr>
            <w:tcW w:w="5676" w:type="dxa"/>
            <w:tcBorders>
              <w:top w:val="single" w:sz="4" w:space="0" w:color="auto"/>
              <w:right w:val="single" w:sz="4" w:space="0" w:color="auto"/>
            </w:tcBorders>
            <w:shd w:val="clear" w:color="auto" w:fill="auto"/>
            <w:vAlign w:val="center"/>
          </w:tcPr>
          <w:p w14:paraId="70B18408"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Подключение силовых соединений   электрической части</w:t>
            </w:r>
          </w:p>
        </w:tc>
        <w:tc>
          <w:tcPr>
            <w:tcW w:w="709" w:type="dxa"/>
            <w:tcBorders>
              <w:left w:val="single" w:sz="4" w:space="0" w:color="auto"/>
              <w:right w:val="single" w:sz="4" w:space="0" w:color="auto"/>
            </w:tcBorders>
            <w:shd w:val="clear" w:color="auto" w:fill="auto"/>
            <w:vAlign w:val="center"/>
          </w:tcPr>
          <w:p w14:paraId="65231666"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tcBorders>
              <w:left w:val="single" w:sz="4" w:space="0" w:color="auto"/>
              <w:right w:val="single" w:sz="4" w:space="0" w:color="auto"/>
            </w:tcBorders>
            <w:shd w:val="clear" w:color="auto" w:fill="auto"/>
            <w:vAlign w:val="center"/>
          </w:tcPr>
          <w:p w14:paraId="0E1F2BB0"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tcBorders>
              <w:left w:val="single" w:sz="4" w:space="0" w:color="auto"/>
              <w:right w:val="single" w:sz="4" w:space="0" w:color="auto"/>
            </w:tcBorders>
            <w:shd w:val="clear" w:color="auto" w:fill="auto"/>
            <w:vAlign w:val="center"/>
          </w:tcPr>
          <w:p w14:paraId="5CDBB03D" w14:textId="300AF5BA"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tcBorders>
              <w:left w:val="single" w:sz="4" w:space="0" w:color="auto"/>
              <w:right w:val="single" w:sz="4" w:space="0" w:color="auto"/>
            </w:tcBorders>
            <w:shd w:val="clear" w:color="auto" w:fill="auto"/>
            <w:vAlign w:val="center"/>
          </w:tcPr>
          <w:p w14:paraId="730501ED" w14:textId="547BE4F2"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08BFC742" w14:textId="77777777" w:rsidTr="0097156E">
        <w:trPr>
          <w:trHeight w:val="15"/>
        </w:trPr>
        <w:tc>
          <w:tcPr>
            <w:tcW w:w="562" w:type="dxa"/>
            <w:tcBorders>
              <w:top w:val="single" w:sz="4" w:space="0" w:color="auto"/>
              <w:right w:val="single" w:sz="4" w:space="0" w:color="auto"/>
            </w:tcBorders>
            <w:shd w:val="clear" w:color="auto" w:fill="auto"/>
            <w:vAlign w:val="center"/>
          </w:tcPr>
          <w:p w14:paraId="6F9371CA"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10</w:t>
            </w:r>
          </w:p>
        </w:tc>
        <w:tc>
          <w:tcPr>
            <w:tcW w:w="5676" w:type="dxa"/>
            <w:tcBorders>
              <w:top w:val="single" w:sz="4" w:space="0" w:color="auto"/>
              <w:right w:val="single" w:sz="4" w:space="0" w:color="auto"/>
            </w:tcBorders>
            <w:shd w:val="clear" w:color="auto" w:fill="auto"/>
            <w:vAlign w:val="center"/>
          </w:tcPr>
          <w:p w14:paraId="0681378A" w14:textId="77777777" w:rsidR="0097156E" w:rsidRPr="0097156E" w:rsidRDefault="0097156E" w:rsidP="002C3610">
            <w:pPr>
              <w:snapToGrid w:val="0"/>
              <w:spacing w:line="200" w:lineRule="atLeast"/>
              <w:rPr>
                <w:rFonts w:ascii="Times New Roman" w:hAnsi="Times New Roman" w:cs="Times New Roman"/>
                <w:sz w:val="24"/>
                <w:szCs w:val="24"/>
              </w:rPr>
            </w:pPr>
            <w:r w:rsidRPr="0097156E">
              <w:rPr>
                <w:rFonts w:ascii="Times New Roman" w:hAnsi="Times New Roman" w:cs="Times New Roman"/>
                <w:sz w:val="24"/>
                <w:szCs w:val="24"/>
              </w:rPr>
              <w:t>Наладка  оборудования, проверка  на всех режимах.</w:t>
            </w:r>
          </w:p>
        </w:tc>
        <w:tc>
          <w:tcPr>
            <w:tcW w:w="709" w:type="dxa"/>
            <w:tcBorders>
              <w:left w:val="single" w:sz="4" w:space="0" w:color="auto"/>
              <w:right w:val="single" w:sz="4" w:space="0" w:color="auto"/>
            </w:tcBorders>
            <w:shd w:val="clear" w:color="auto" w:fill="auto"/>
            <w:vAlign w:val="center"/>
          </w:tcPr>
          <w:p w14:paraId="263C6501"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шт.</w:t>
            </w:r>
          </w:p>
        </w:tc>
        <w:tc>
          <w:tcPr>
            <w:tcW w:w="1134" w:type="dxa"/>
            <w:tcBorders>
              <w:left w:val="single" w:sz="4" w:space="0" w:color="auto"/>
              <w:right w:val="single" w:sz="4" w:space="0" w:color="auto"/>
            </w:tcBorders>
            <w:shd w:val="clear" w:color="auto" w:fill="auto"/>
            <w:vAlign w:val="center"/>
          </w:tcPr>
          <w:p w14:paraId="75FB8FDB" w14:textId="77777777" w:rsidR="0097156E" w:rsidRPr="0097156E" w:rsidRDefault="0097156E" w:rsidP="002C3610">
            <w:pPr>
              <w:snapToGrid w:val="0"/>
              <w:spacing w:line="200" w:lineRule="atLeast"/>
              <w:jc w:val="center"/>
              <w:rPr>
                <w:rFonts w:ascii="Times New Roman" w:hAnsi="Times New Roman" w:cs="Times New Roman"/>
                <w:sz w:val="24"/>
                <w:szCs w:val="24"/>
              </w:rPr>
            </w:pPr>
            <w:r w:rsidRPr="0097156E">
              <w:rPr>
                <w:rFonts w:ascii="Times New Roman" w:hAnsi="Times New Roman" w:cs="Times New Roman"/>
                <w:sz w:val="24"/>
                <w:szCs w:val="24"/>
              </w:rPr>
              <w:t>1</w:t>
            </w:r>
          </w:p>
        </w:tc>
        <w:tc>
          <w:tcPr>
            <w:tcW w:w="1417" w:type="dxa"/>
            <w:tcBorders>
              <w:left w:val="single" w:sz="4" w:space="0" w:color="auto"/>
              <w:right w:val="single" w:sz="4" w:space="0" w:color="auto"/>
            </w:tcBorders>
            <w:shd w:val="clear" w:color="auto" w:fill="auto"/>
            <w:vAlign w:val="center"/>
          </w:tcPr>
          <w:p w14:paraId="4ECAC31D" w14:textId="1B7AC69E" w:rsidR="0097156E" w:rsidRPr="0097156E" w:rsidRDefault="0097156E" w:rsidP="002C3610">
            <w:pPr>
              <w:snapToGrid w:val="0"/>
              <w:spacing w:line="200" w:lineRule="atLeast"/>
              <w:jc w:val="center"/>
              <w:rPr>
                <w:rFonts w:ascii="Times New Roman" w:hAnsi="Times New Roman" w:cs="Times New Roman"/>
                <w:sz w:val="24"/>
                <w:szCs w:val="24"/>
              </w:rPr>
            </w:pPr>
          </w:p>
        </w:tc>
        <w:tc>
          <w:tcPr>
            <w:tcW w:w="1074" w:type="dxa"/>
            <w:tcBorders>
              <w:left w:val="single" w:sz="4" w:space="0" w:color="auto"/>
              <w:right w:val="single" w:sz="4" w:space="0" w:color="auto"/>
            </w:tcBorders>
            <w:shd w:val="clear" w:color="auto" w:fill="auto"/>
            <w:vAlign w:val="center"/>
          </w:tcPr>
          <w:p w14:paraId="53AC016E" w14:textId="2F81A3EF" w:rsidR="0097156E" w:rsidRPr="0097156E" w:rsidRDefault="0097156E" w:rsidP="002C3610">
            <w:pPr>
              <w:snapToGrid w:val="0"/>
              <w:spacing w:line="200" w:lineRule="atLeast"/>
              <w:jc w:val="center"/>
              <w:rPr>
                <w:rFonts w:ascii="Times New Roman" w:hAnsi="Times New Roman" w:cs="Times New Roman"/>
                <w:sz w:val="24"/>
                <w:szCs w:val="24"/>
              </w:rPr>
            </w:pPr>
          </w:p>
        </w:tc>
      </w:tr>
      <w:tr w:rsidR="0097156E" w:rsidRPr="0097156E" w14:paraId="6F6B6ECB" w14:textId="77777777" w:rsidTr="0097156E">
        <w:trPr>
          <w:trHeight w:val="471"/>
        </w:trPr>
        <w:tc>
          <w:tcPr>
            <w:tcW w:w="10572" w:type="dxa"/>
            <w:gridSpan w:val="6"/>
            <w:tcBorders>
              <w:bottom w:val="single" w:sz="4" w:space="0" w:color="000000"/>
              <w:right w:val="single" w:sz="4" w:space="0" w:color="auto"/>
            </w:tcBorders>
            <w:shd w:val="clear" w:color="auto" w:fill="auto"/>
            <w:vAlign w:val="center"/>
          </w:tcPr>
          <w:p w14:paraId="404BF0D7" w14:textId="5022571E" w:rsidR="0097156E" w:rsidRPr="0097156E" w:rsidRDefault="0097156E" w:rsidP="002C3610">
            <w:pPr>
              <w:snapToGrid w:val="0"/>
              <w:spacing w:line="200" w:lineRule="atLeast"/>
              <w:rPr>
                <w:rFonts w:ascii="Times New Roman" w:hAnsi="Times New Roman" w:cs="Times New Roman"/>
                <w:bCs/>
                <w:sz w:val="24"/>
                <w:szCs w:val="24"/>
              </w:rPr>
            </w:pPr>
            <w:r w:rsidRPr="0097156E">
              <w:rPr>
                <w:rFonts w:ascii="Times New Roman" w:hAnsi="Times New Roman" w:cs="Times New Roman"/>
                <w:b/>
                <w:bCs/>
                <w:sz w:val="24"/>
                <w:szCs w:val="24"/>
              </w:rPr>
              <w:t xml:space="preserve">ИТОГО:                                                                                                               </w:t>
            </w:r>
            <w:r>
              <w:rPr>
                <w:rFonts w:ascii="Times New Roman" w:hAnsi="Times New Roman" w:cs="Times New Roman"/>
                <w:b/>
                <w:bCs/>
                <w:sz w:val="24"/>
                <w:szCs w:val="24"/>
              </w:rPr>
              <w:t xml:space="preserve">                          </w:t>
            </w:r>
            <w:r w:rsidRPr="0097156E">
              <w:rPr>
                <w:rFonts w:ascii="Times New Roman" w:hAnsi="Times New Roman" w:cs="Times New Roman"/>
                <w:b/>
                <w:bCs/>
                <w:sz w:val="24"/>
                <w:szCs w:val="24"/>
              </w:rPr>
              <w:t xml:space="preserve">    </w:t>
            </w:r>
          </w:p>
          <w:p w14:paraId="3C6334FC" w14:textId="5CD24336" w:rsidR="0097156E" w:rsidRPr="0097156E" w:rsidRDefault="00F21A61" w:rsidP="002C3610">
            <w:pPr>
              <w:snapToGrid w:val="0"/>
              <w:spacing w:line="200" w:lineRule="atLeast"/>
              <w:rPr>
                <w:rFonts w:ascii="Times New Roman" w:hAnsi="Times New Roman" w:cs="Times New Roman"/>
                <w:bCs/>
                <w:sz w:val="24"/>
                <w:szCs w:val="24"/>
              </w:rPr>
            </w:pPr>
            <w:r>
              <w:rPr>
                <w:rFonts w:ascii="Times New Roman" w:hAnsi="Times New Roman" w:cs="Times New Roman"/>
                <w:bCs/>
                <w:sz w:val="24"/>
                <w:szCs w:val="24"/>
              </w:rPr>
              <w:t xml:space="preserve"> НДС </w:t>
            </w:r>
            <w:r w:rsidR="0097156E" w:rsidRPr="0097156E">
              <w:rPr>
                <w:rFonts w:ascii="Times New Roman" w:hAnsi="Times New Roman" w:cs="Times New Roman"/>
                <w:bCs/>
                <w:sz w:val="24"/>
                <w:szCs w:val="24"/>
              </w:rPr>
              <w:t xml:space="preserve">                                                                                                               </w:t>
            </w:r>
            <w:r w:rsidR="0097156E">
              <w:rPr>
                <w:rFonts w:ascii="Times New Roman" w:hAnsi="Times New Roman" w:cs="Times New Roman"/>
                <w:bCs/>
                <w:sz w:val="24"/>
                <w:szCs w:val="24"/>
              </w:rPr>
              <w:t xml:space="preserve">                           </w:t>
            </w:r>
          </w:p>
          <w:p w14:paraId="44F468F6" w14:textId="3616CB56" w:rsidR="0097156E" w:rsidRPr="0097156E" w:rsidRDefault="0097156E" w:rsidP="00F21A61">
            <w:pPr>
              <w:snapToGrid w:val="0"/>
              <w:spacing w:line="200" w:lineRule="atLeast"/>
              <w:rPr>
                <w:rFonts w:ascii="Times New Roman" w:hAnsi="Times New Roman" w:cs="Times New Roman"/>
                <w:bCs/>
                <w:sz w:val="24"/>
                <w:szCs w:val="24"/>
              </w:rPr>
            </w:pPr>
            <w:r w:rsidRPr="0097156E">
              <w:rPr>
                <w:rFonts w:ascii="Times New Roman" w:hAnsi="Times New Roman" w:cs="Times New Roman"/>
                <w:bCs/>
                <w:sz w:val="24"/>
                <w:szCs w:val="24"/>
              </w:rPr>
              <w:t xml:space="preserve">Всего с НДС    </w:t>
            </w:r>
            <w:r>
              <w:rPr>
                <w:rFonts w:ascii="Times New Roman" w:hAnsi="Times New Roman" w:cs="Times New Roman"/>
                <w:bCs/>
                <w:sz w:val="24"/>
                <w:szCs w:val="24"/>
              </w:rPr>
              <w:t xml:space="preserve"> </w:t>
            </w:r>
            <w:r w:rsidRPr="0097156E">
              <w:rPr>
                <w:rFonts w:ascii="Times New Roman" w:hAnsi="Times New Roman" w:cs="Times New Roman"/>
                <w:bCs/>
                <w:sz w:val="24"/>
                <w:szCs w:val="24"/>
              </w:rPr>
              <w:t xml:space="preserve">                                                                                                                                                                                                                                                     </w:t>
            </w:r>
            <w:r w:rsidRPr="0097156E">
              <w:rPr>
                <w:rFonts w:ascii="Times New Roman" w:hAnsi="Times New Roman" w:cs="Times New Roman"/>
                <w:b/>
                <w:bCs/>
                <w:sz w:val="24"/>
                <w:szCs w:val="24"/>
              </w:rPr>
              <w:t xml:space="preserve">        </w:t>
            </w:r>
          </w:p>
        </w:tc>
      </w:tr>
    </w:tbl>
    <w:p w14:paraId="0CB4CC24" w14:textId="0F082832" w:rsidR="0097156E" w:rsidRDefault="0097156E" w:rsidP="00BA7AC2">
      <w:pPr>
        <w:autoSpaceDE w:val="0"/>
        <w:autoSpaceDN w:val="0"/>
        <w:adjustRightInd w:val="0"/>
        <w:spacing w:after="0" w:line="240" w:lineRule="auto"/>
        <w:jc w:val="center"/>
        <w:rPr>
          <w:rFonts w:ascii="Times New Roman" w:hAnsi="Times New Roman" w:cs="Times New Roman"/>
          <w:sz w:val="24"/>
          <w:szCs w:val="24"/>
        </w:rPr>
      </w:pPr>
    </w:p>
    <w:p w14:paraId="46FAB299" w14:textId="77777777" w:rsidR="0097156E" w:rsidRDefault="0097156E" w:rsidP="00BA7AC2">
      <w:pPr>
        <w:autoSpaceDE w:val="0"/>
        <w:autoSpaceDN w:val="0"/>
        <w:adjustRightInd w:val="0"/>
        <w:spacing w:after="0" w:line="240" w:lineRule="auto"/>
        <w:jc w:val="center"/>
        <w:rPr>
          <w:rFonts w:ascii="Times New Roman" w:hAnsi="Times New Roman" w:cs="Times New Roman"/>
          <w:sz w:val="24"/>
          <w:szCs w:val="24"/>
        </w:rPr>
      </w:pPr>
    </w:p>
    <w:p w14:paraId="3CF7E39C" w14:textId="77777777" w:rsidR="00E26F12" w:rsidRPr="00E26F12" w:rsidRDefault="00E26F12" w:rsidP="00BA7AC2">
      <w:pPr>
        <w:spacing w:after="0" w:line="240" w:lineRule="auto"/>
        <w:ind w:firstLine="567"/>
        <w:jc w:val="center"/>
        <w:rPr>
          <w:rFonts w:ascii="Times New Roman" w:hAnsi="Times New Roman" w:cs="Times New Roman"/>
          <w:sz w:val="24"/>
          <w:szCs w:val="24"/>
          <w:lang w:eastAsia="ru-RU"/>
        </w:rPr>
      </w:pPr>
    </w:p>
    <w:p w14:paraId="747DC980" w14:textId="77777777" w:rsidR="00C737F1" w:rsidRPr="00D124B5" w:rsidRDefault="00C737F1" w:rsidP="00BA7AC2">
      <w:pPr>
        <w:spacing w:after="0" w:line="240" w:lineRule="auto"/>
        <w:ind w:firstLine="567"/>
        <w:jc w:val="both"/>
        <w:rPr>
          <w:rFonts w:ascii="Times New Roman" w:eastAsia="Calibri" w:hAnsi="Times New Roman" w:cs="Times New Roman"/>
          <w:sz w:val="24"/>
          <w:szCs w:val="24"/>
        </w:rPr>
      </w:pPr>
    </w:p>
    <w:tbl>
      <w:tblPr>
        <w:tblW w:w="0" w:type="auto"/>
        <w:tblInd w:w="233" w:type="dxa"/>
        <w:tblLook w:val="04A0" w:firstRow="1" w:lastRow="0" w:firstColumn="1" w:lastColumn="0" w:noHBand="0" w:noVBand="1"/>
      </w:tblPr>
      <w:tblGrid>
        <w:gridCol w:w="4909"/>
        <w:gridCol w:w="5055"/>
      </w:tblGrid>
      <w:tr w:rsidR="00255198" w:rsidRPr="00D124B5" w14:paraId="09869E54" w14:textId="77777777" w:rsidTr="00663DB0">
        <w:tc>
          <w:tcPr>
            <w:tcW w:w="4909" w:type="dxa"/>
            <w:shd w:val="clear" w:color="auto" w:fill="auto"/>
          </w:tcPr>
          <w:p w14:paraId="0A05D539" w14:textId="77777777" w:rsidR="00663DB0" w:rsidRPr="00D124B5" w:rsidRDefault="00663DB0" w:rsidP="00BA7AC2">
            <w:pPr>
              <w:spacing w:after="0" w:line="240" w:lineRule="auto"/>
              <w:jc w:val="both"/>
              <w:outlineLvl w:val="0"/>
              <w:rPr>
                <w:rFonts w:ascii="Times New Roman" w:eastAsia="Times New Roman" w:hAnsi="Times New Roman" w:cs="Times New Roman"/>
                <w:kern w:val="28"/>
                <w:sz w:val="24"/>
                <w:szCs w:val="24"/>
                <w:lang w:eastAsia="ru-RU"/>
              </w:rPr>
            </w:pPr>
            <w:r w:rsidRPr="00D124B5">
              <w:rPr>
                <w:rFonts w:ascii="Times New Roman" w:eastAsia="Times New Roman" w:hAnsi="Times New Roman" w:cs="Times New Roman"/>
                <w:kern w:val="28"/>
                <w:sz w:val="24"/>
                <w:szCs w:val="24"/>
                <w:lang w:eastAsia="ru-RU"/>
              </w:rPr>
              <w:t>ЗАКАЗЧИК</w:t>
            </w:r>
          </w:p>
          <w:p w14:paraId="0179EAE2" w14:textId="617013A1" w:rsidR="00255198" w:rsidRDefault="00255198" w:rsidP="00BA7AC2">
            <w:pPr>
              <w:spacing w:after="0" w:line="240" w:lineRule="auto"/>
              <w:rPr>
                <w:rFonts w:ascii="Times New Roman" w:eastAsia="Calibri" w:hAnsi="Times New Roman" w:cs="Times New Roman"/>
                <w:sz w:val="24"/>
                <w:szCs w:val="24"/>
              </w:rPr>
            </w:pPr>
          </w:p>
          <w:p w14:paraId="23ADED05" w14:textId="46092081" w:rsidR="00D47B57" w:rsidRPr="00D124B5" w:rsidRDefault="00D47B57" w:rsidP="00BA7AC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t>________________</w:t>
            </w:r>
          </w:p>
          <w:p w14:paraId="3D34862A" w14:textId="77777777" w:rsidR="00255198" w:rsidRPr="00D124B5" w:rsidRDefault="00255198" w:rsidP="00BA7AC2">
            <w:pPr>
              <w:spacing w:after="0" w:line="240" w:lineRule="auto"/>
              <w:rPr>
                <w:rFonts w:ascii="Times New Roman" w:eastAsia="Calibri" w:hAnsi="Times New Roman" w:cs="Times New Roman"/>
                <w:sz w:val="24"/>
                <w:szCs w:val="24"/>
              </w:rPr>
            </w:pPr>
          </w:p>
          <w:p w14:paraId="61D77568" w14:textId="46FEF21B" w:rsidR="00255198" w:rsidRPr="00D124B5" w:rsidRDefault="00255198" w:rsidP="00BA7AC2">
            <w:pPr>
              <w:spacing w:after="0" w:line="240" w:lineRule="auto"/>
              <w:rPr>
                <w:rFonts w:ascii="Times New Roman" w:eastAsia="Times New Roman" w:hAnsi="Times New Roman" w:cs="Times New Roman"/>
                <w:kern w:val="28"/>
                <w:sz w:val="24"/>
                <w:szCs w:val="24"/>
                <w:lang w:eastAsia="ru-RU"/>
              </w:rPr>
            </w:pPr>
            <w:r w:rsidRPr="00D124B5">
              <w:rPr>
                <w:rFonts w:ascii="Times New Roman" w:eastAsia="Calibri" w:hAnsi="Times New Roman" w:cs="Times New Roman"/>
                <w:sz w:val="24"/>
                <w:szCs w:val="24"/>
              </w:rPr>
              <w:t>___________________ /__________/</w:t>
            </w:r>
          </w:p>
        </w:tc>
        <w:tc>
          <w:tcPr>
            <w:tcW w:w="5055" w:type="dxa"/>
            <w:shd w:val="clear" w:color="auto" w:fill="auto"/>
          </w:tcPr>
          <w:p w14:paraId="21C008C0" w14:textId="42627DEF" w:rsidR="00255198" w:rsidRDefault="00663DB0" w:rsidP="00BA7AC2">
            <w:pPr>
              <w:widowControl w:val="0"/>
              <w:spacing w:after="0" w:line="240" w:lineRule="auto"/>
              <w:rPr>
                <w:rFonts w:ascii="Times New Roman" w:eastAsia="Times New Roman" w:hAnsi="Times New Roman" w:cs="Times New Roman"/>
                <w:kern w:val="28"/>
                <w:sz w:val="24"/>
                <w:szCs w:val="24"/>
                <w:lang w:eastAsia="ru-RU"/>
              </w:rPr>
            </w:pPr>
            <w:r w:rsidRPr="00D124B5">
              <w:rPr>
                <w:rFonts w:ascii="Times New Roman" w:eastAsia="Times New Roman" w:hAnsi="Times New Roman" w:cs="Times New Roman"/>
                <w:kern w:val="28"/>
                <w:sz w:val="24"/>
                <w:szCs w:val="24"/>
                <w:lang w:eastAsia="ru-RU"/>
              </w:rPr>
              <w:t>ИСПОЛНИТЕЛЬ</w:t>
            </w:r>
          </w:p>
          <w:p w14:paraId="57861ED4" w14:textId="77777777" w:rsidR="00663DB0" w:rsidRPr="00D124B5" w:rsidRDefault="00663DB0" w:rsidP="00BA7AC2">
            <w:pPr>
              <w:widowControl w:val="0"/>
              <w:spacing w:after="0" w:line="240" w:lineRule="auto"/>
              <w:rPr>
                <w:rFonts w:ascii="Times New Roman" w:eastAsia="Times New Roman" w:hAnsi="Times New Roman" w:cs="Times New Roman"/>
                <w:sz w:val="24"/>
                <w:szCs w:val="24"/>
                <w:lang w:eastAsia="ru-RU"/>
              </w:rPr>
            </w:pPr>
          </w:p>
          <w:p w14:paraId="5F1C6BCA" w14:textId="07E12236" w:rsidR="00255198" w:rsidRDefault="00D47B57" w:rsidP="00BA7AC2">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w:t>
            </w:r>
          </w:p>
          <w:p w14:paraId="56AD3E9B" w14:textId="77777777" w:rsidR="00D47B57" w:rsidRPr="00D124B5" w:rsidRDefault="00D47B57" w:rsidP="00BA7AC2">
            <w:pPr>
              <w:widowControl w:val="0"/>
              <w:spacing w:after="0" w:line="240" w:lineRule="auto"/>
              <w:rPr>
                <w:rFonts w:ascii="Times New Roman" w:eastAsia="Times New Roman" w:hAnsi="Times New Roman" w:cs="Times New Roman"/>
                <w:sz w:val="24"/>
                <w:szCs w:val="24"/>
                <w:lang w:eastAsia="ru-RU"/>
              </w:rPr>
            </w:pPr>
          </w:p>
          <w:p w14:paraId="5FF307FF" w14:textId="676FCC56" w:rsidR="00255198" w:rsidRPr="00D124B5" w:rsidRDefault="00255198" w:rsidP="00BA7AC2">
            <w:pPr>
              <w:widowControl w:val="0"/>
              <w:spacing w:after="0" w:line="240" w:lineRule="auto"/>
              <w:rPr>
                <w:rFonts w:ascii="Times New Roman" w:eastAsia="Times New Roman" w:hAnsi="Times New Roman" w:cs="Times New Roman"/>
                <w:kern w:val="28"/>
                <w:sz w:val="24"/>
                <w:szCs w:val="24"/>
                <w:lang w:eastAsia="ru-RU"/>
              </w:rPr>
            </w:pPr>
            <w:r w:rsidRPr="00D124B5">
              <w:rPr>
                <w:rFonts w:ascii="Times New Roman" w:eastAsia="Times New Roman" w:hAnsi="Times New Roman" w:cs="Times New Roman"/>
                <w:sz w:val="24"/>
                <w:szCs w:val="24"/>
                <w:lang w:eastAsia="ru-RU"/>
              </w:rPr>
              <w:t>________________  /________________/</w:t>
            </w:r>
          </w:p>
        </w:tc>
      </w:tr>
    </w:tbl>
    <w:p w14:paraId="5DDFDD1E" w14:textId="55A1E3BF" w:rsidR="00957CB3" w:rsidRDefault="00957CB3" w:rsidP="00BA7AC2">
      <w:pPr>
        <w:spacing w:after="0" w:line="240" w:lineRule="auto"/>
        <w:rPr>
          <w:rFonts w:ascii="Times New Roman" w:eastAsia="Times New Roman" w:hAnsi="Times New Roman" w:cs="Times New Roman"/>
          <w:kern w:val="28"/>
          <w:sz w:val="24"/>
          <w:szCs w:val="24"/>
          <w:lang w:eastAsia="ru-RU"/>
        </w:rPr>
      </w:pPr>
    </w:p>
    <w:p w14:paraId="3EAAF253" w14:textId="3F1F2F1F" w:rsidR="00957CB3" w:rsidRDefault="00957CB3" w:rsidP="00BA7AC2">
      <w:pPr>
        <w:spacing w:after="0" w:line="240" w:lineRule="auto"/>
        <w:rPr>
          <w:rFonts w:ascii="Times New Roman" w:eastAsia="Times New Roman" w:hAnsi="Times New Roman" w:cs="Times New Roman"/>
          <w:kern w:val="28"/>
          <w:sz w:val="24"/>
          <w:szCs w:val="24"/>
          <w:lang w:eastAsia="ru-RU"/>
        </w:rPr>
      </w:pPr>
    </w:p>
    <w:p w14:paraId="2A5F915A" w14:textId="2F580269" w:rsidR="00957CB3" w:rsidRDefault="00957CB3" w:rsidP="00BA7AC2">
      <w:pPr>
        <w:spacing w:after="0" w:line="240" w:lineRule="auto"/>
        <w:rPr>
          <w:rFonts w:ascii="Times New Roman" w:eastAsia="Times New Roman" w:hAnsi="Times New Roman" w:cs="Times New Roman"/>
          <w:kern w:val="28"/>
          <w:sz w:val="24"/>
          <w:szCs w:val="24"/>
          <w:lang w:eastAsia="ru-RU"/>
        </w:rPr>
      </w:pPr>
    </w:p>
    <w:p w14:paraId="468EB095" w14:textId="6B192263" w:rsidR="00EC7EE4" w:rsidRDefault="00EC7EE4" w:rsidP="00BA7AC2">
      <w:pPr>
        <w:spacing w:after="0" w:line="240" w:lineRule="auto"/>
        <w:rPr>
          <w:rFonts w:ascii="Times New Roman" w:eastAsia="Times New Roman" w:hAnsi="Times New Roman" w:cs="Times New Roman"/>
          <w:kern w:val="28"/>
          <w:sz w:val="24"/>
          <w:szCs w:val="24"/>
          <w:lang w:eastAsia="ru-RU"/>
        </w:rPr>
      </w:pPr>
    </w:p>
    <w:p w14:paraId="3E491D23" w14:textId="77777777" w:rsidR="00EC7EE4" w:rsidRDefault="00EC7EE4" w:rsidP="00BA7AC2">
      <w:pPr>
        <w:spacing w:after="0" w:line="240" w:lineRule="auto"/>
        <w:rPr>
          <w:rFonts w:ascii="Times New Roman" w:eastAsia="Times New Roman" w:hAnsi="Times New Roman" w:cs="Times New Roman"/>
          <w:kern w:val="28"/>
          <w:sz w:val="24"/>
          <w:szCs w:val="24"/>
          <w:lang w:eastAsia="ru-RU"/>
        </w:rPr>
      </w:pPr>
    </w:p>
    <w:p w14:paraId="2C900331" w14:textId="0538703C" w:rsidR="005C5986" w:rsidRDefault="005C5986">
      <w:pPr>
        <w:rPr>
          <w:rFonts w:ascii="Times New Roman" w:hAnsi="Times New Roman" w:cs="Times New Roman"/>
          <w:sz w:val="24"/>
          <w:szCs w:val="24"/>
        </w:rPr>
      </w:pPr>
    </w:p>
    <w:sectPr w:rsidR="005C5986" w:rsidSect="005C0483">
      <w:pgSz w:w="11906" w:h="16838"/>
      <w:pgMar w:top="709" w:right="566" w:bottom="1135"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23417" w14:textId="77777777" w:rsidR="004508F5" w:rsidRDefault="004508F5" w:rsidP="00E26F12">
      <w:pPr>
        <w:spacing w:after="0" w:line="240" w:lineRule="auto"/>
      </w:pPr>
      <w:r>
        <w:separator/>
      </w:r>
    </w:p>
  </w:endnote>
  <w:endnote w:type="continuationSeparator" w:id="0">
    <w:p w14:paraId="5C237864" w14:textId="77777777" w:rsidR="004508F5" w:rsidRDefault="004508F5" w:rsidP="00E2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1B8D8" w14:textId="77777777" w:rsidR="004508F5" w:rsidRDefault="004508F5" w:rsidP="00E26F12">
      <w:pPr>
        <w:spacing w:after="0" w:line="240" w:lineRule="auto"/>
      </w:pPr>
      <w:r>
        <w:separator/>
      </w:r>
    </w:p>
  </w:footnote>
  <w:footnote w:type="continuationSeparator" w:id="0">
    <w:p w14:paraId="5382ED73" w14:textId="77777777" w:rsidR="004508F5" w:rsidRDefault="004508F5" w:rsidP="00E26F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947AB"/>
    <w:multiLevelType w:val="hybridMultilevel"/>
    <w:tmpl w:val="D4E84E36"/>
    <w:lvl w:ilvl="0" w:tplc="07D8513C">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345008"/>
    <w:multiLevelType w:val="hybridMultilevel"/>
    <w:tmpl w:val="FC447E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3DD"/>
    <w:rsid w:val="00032830"/>
    <w:rsid w:val="00055D97"/>
    <w:rsid w:val="000718FE"/>
    <w:rsid w:val="000745F6"/>
    <w:rsid w:val="00097234"/>
    <w:rsid w:val="000A023B"/>
    <w:rsid w:val="000C5392"/>
    <w:rsid w:val="001257AF"/>
    <w:rsid w:val="00170AE6"/>
    <w:rsid w:val="001B1A5C"/>
    <w:rsid w:val="001E10BA"/>
    <w:rsid w:val="001E223D"/>
    <w:rsid w:val="00255198"/>
    <w:rsid w:val="0025537D"/>
    <w:rsid w:val="002A65CB"/>
    <w:rsid w:val="002E54E6"/>
    <w:rsid w:val="00355432"/>
    <w:rsid w:val="00371296"/>
    <w:rsid w:val="00382651"/>
    <w:rsid w:val="003B3BEF"/>
    <w:rsid w:val="0042683F"/>
    <w:rsid w:val="0043153F"/>
    <w:rsid w:val="004508F5"/>
    <w:rsid w:val="0049587A"/>
    <w:rsid w:val="004C08FD"/>
    <w:rsid w:val="004C1791"/>
    <w:rsid w:val="005168EC"/>
    <w:rsid w:val="0052793A"/>
    <w:rsid w:val="005B793D"/>
    <w:rsid w:val="005C0483"/>
    <w:rsid w:val="005C5986"/>
    <w:rsid w:val="00646BBC"/>
    <w:rsid w:val="00663DB0"/>
    <w:rsid w:val="00674275"/>
    <w:rsid w:val="006A345C"/>
    <w:rsid w:val="006A50D4"/>
    <w:rsid w:val="006D088B"/>
    <w:rsid w:val="006D4BBC"/>
    <w:rsid w:val="00704089"/>
    <w:rsid w:val="00764822"/>
    <w:rsid w:val="007A33A0"/>
    <w:rsid w:val="007A6A95"/>
    <w:rsid w:val="007B3AD0"/>
    <w:rsid w:val="007D595C"/>
    <w:rsid w:val="007F157B"/>
    <w:rsid w:val="00815393"/>
    <w:rsid w:val="00886F3F"/>
    <w:rsid w:val="008E5D8C"/>
    <w:rsid w:val="008F5E85"/>
    <w:rsid w:val="00907A5A"/>
    <w:rsid w:val="00911301"/>
    <w:rsid w:val="00957CB3"/>
    <w:rsid w:val="0097156E"/>
    <w:rsid w:val="009F3730"/>
    <w:rsid w:val="00A117F2"/>
    <w:rsid w:val="00A56F66"/>
    <w:rsid w:val="00A604E0"/>
    <w:rsid w:val="00A777B1"/>
    <w:rsid w:val="00B01C90"/>
    <w:rsid w:val="00B05F20"/>
    <w:rsid w:val="00B07BB5"/>
    <w:rsid w:val="00B1693E"/>
    <w:rsid w:val="00B25509"/>
    <w:rsid w:val="00B57189"/>
    <w:rsid w:val="00B63F3C"/>
    <w:rsid w:val="00B928D4"/>
    <w:rsid w:val="00B93A44"/>
    <w:rsid w:val="00BA33DD"/>
    <w:rsid w:val="00BA7AC2"/>
    <w:rsid w:val="00BB2785"/>
    <w:rsid w:val="00BC3B0E"/>
    <w:rsid w:val="00BF3248"/>
    <w:rsid w:val="00BF60A5"/>
    <w:rsid w:val="00C012F5"/>
    <w:rsid w:val="00C347F7"/>
    <w:rsid w:val="00C65BCC"/>
    <w:rsid w:val="00C737F1"/>
    <w:rsid w:val="00C81F82"/>
    <w:rsid w:val="00C83130"/>
    <w:rsid w:val="00C87CD5"/>
    <w:rsid w:val="00CA7D17"/>
    <w:rsid w:val="00CB3E8A"/>
    <w:rsid w:val="00CD2838"/>
    <w:rsid w:val="00CE71B7"/>
    <w:rsid w:val="00CF03DD"/>
    <w:rsid w:val="00CF68BE"/>
    <w:rsid w:val="00D124B5"/>
    <w:rsid w:val="00D14B23"/>
    <w:rsid w:val="00D4643C"/>
    <w:rsid w:val="00D47778"/>
    <w:rsid w:val="00D47B57"/>
    <w:rsid w:val="00D55CC2"/>
    <w:rsid w:val="00DA75ED"/>
    <w:rsid w:val="00DF247A"/>
    <w:rsid w:val="00DF30B9"/>
    <w:rsid w:val="00DF5476"/>
    <w:rsid w:val="00E26F12"/>
    <w:rsid w:val="00EB43EF"/>
    <w:rsid w:val="00EC7EE4"/>
    <w:rsid w:val="00F21A61"/>
    <w:rsid w:val="00F31223"/>
    <w:rsid w:val="00F423F1"/>
    <w:rsid w:val="00F52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F2CF86"/>
  <w15:chartTrackingRefBased/>
  <w15:docId w15:val="{F0702D8E-44E4-4B81-BEED-455EE45A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D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54E6"/>
    <w:pPr>
      <w:spacing w:after="0" w:line="240" w:lineRule="auto"/>
    </w:pPr>
  </w:style>
  <w:style w:type="paragraph" w:customStyle="1" w:styleId="a4">
    <w:name w:val="Пункт б/н"/>
    <w:basedOn w:val="a"/>
    <w:semiHidden/>
    <w:rsid w:val="00CD2838"/>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
    <w:name w:val="Абзац списка2"/>
    <w:basedOn w:val="a"/>
    <w:qFormat/>
    <w:rsid w:val="00BF3248"/>
    <w:pPr>
      <w:spacing w:after="0" w:line="240" w:lineRule="auto"/>
      <w:ind w:left="720" w:firstLine="720"/>
      <w:jc w:val="both"/>
    </w:pPr>
    <w:rPr>
      <w:rFonts w:ascii="Calibri" w:eastAsia="Times New Roman" w:hAnsi="Calibri" w:cs="Calibri"/>
      <w:sz w:val="28"/>
      <w:szCs w:val="28"/>
    </w:rPr>
  </w:style>
  <w:style w:type="paragraph" w:customStyle="1" w:styleId="ConsPlusNormal">
    <w:name w:val="ConsPlusNormal"/>
    <w:rsid w:val="000A023B"/>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C347F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347F7"/>
    <w:rPr>
      <w:rFonts w:ascii="Segoe UI" w:hAnsi="Segoe UI" w:cs="Segoe UI"/>
      <w:sz w:val="18"/>
      <w:szCs w:val="18"/>
    </w:rPr>
  </w:style>
  <w:style w:type="paragraph" w:styleId="a7">
    <w:name w:val="header"/>
    <w:basedOn w:val="a"/>
    <w:link w:val="a8"/>
    <w:uiPriority w:val="99"/>
    <w:unhideWhenUsed/>
    <w:rsid w:val="00E26F1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6F12"/>
  </w:style>
  <w:style w:type="paragraph" w:styleId="a9">
    <w:name w:val="footer"/>
    <w:basedOn w:val="a"/>
    <w:link w:val="aa"/>
    <w:uiPriority w:val="99"/>
    <w:unhideWhenUsed/>
    <w:rsid w:val="00E26F1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6F12"/>
  </w:style>
  <w:style w:type="character" w:customStyle="1" w:styleId="20">
    <w:name w:val="Основной текст (2)_"/>
    <w:link w:val="21"/>
    <w:rsid w:val="0097156E"/>
    <w:rPr>
      <w:b/>
      <w:bCs/>
      <w:shd w:val="clear" w:color="auto" w:fill="FFFFFF"/>
    </w:rPr>
  </w:style>
  <w:style w:type="character" w:customStyle="1" w:styleId="22">
    <w:name w:val="Основной текст (2) + Не полужирный"/>
    <w:rsid w:val="0097156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21">
    <w:name w:val="Основной текст (2)"/>
    <w:basedOn w:val="a"/>
    <w:link w:val="20"/>
    <w:rsid w:val="0097156E"/>
    <w:pPr>
      <w:widowControl w:val="0"/>
      <w:shd w:val="clear" w:color="auto" w:fill="FFFFFF"/>
      <w:spacing w:before="120" w:after="780" w:line="298" w:lineRule="exact"/>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16C9DC21FF84077AC5BC7B28C135431FF6190B2522DB885D1F3D6F91B5C6ACB54E432D989BD2CCBF2B9902FDE043AAC8C1A125E1m53AM" TargetMode="External"/><Relationship Id="rId13" Type="http://schemas.openxmlformats.org/officeDocument/2006/relationships/hyperlink" Target="consultantplus://offline/ref=9F16C9DC21FF84077AC5BC7B28C135431FF6190B2522DB885D1F3D6F91B5C6ACB54E432D9892DA98E764985EB9B050AACAC1A322FD59CA5CmB30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F16C9DC21FF84077AC5BC7B28C135431FF51E072B2DDB885D1F3D6F91B5C6ACB54E432D9893DA90E964985EB9B050AACAC1A322FD59CA5CmB30M" TargetMode="External"/><Relationship Id="rId12" Type="http://schemas.openxmlformats.org/officeDocument/2006/relationships/hyperlink" Target="consultantplus://offline/ref=9F16C9DC21FF84077AC5BC7B28C135431FF6190B2522DB885D1F3D6F91B5C6ACA74E1B219896C798E971CE0FFFmE34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F16C9DC21FF84077AC5BC7B28C135431FF51E072B2DDB885D1F3D6F91B5C6ACB54E432D9893DA90E964985EB9B050AACAC1A322FD59CA5CmB30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F16C9DC21FF84077AC5BC7B28C135431FF6190B2522DB885D1F3D6F91B5C6ACA74E1B219896C798E971CE0FFFmE34M" TargetMode="External"/><Relationship Id="rId5" Type="http://schemas.openxmlformats.org/officeDocument/2006/relationships/footnotes" Target="footnotes.xml"/><Relationship Id="rId15" Type="http://schemas.openxmlformats.org/officeDocument/2006/relationships/hyperlink" Target="consultantplus://offline/ref=9F16C9DC21FF84077AC5BC7B28C135431FF6190B2522DB885D1F3D6F91B5C6ACB54E432D9892DA9CEE64985EB9B050AACAC1A322FD59CA5CmB30M" TargetMode="External"/><Relationship Id="rId10" Type="http://schemas.openxmlformats.org/officeDocument/2006/relationships/hyperlink" Target="consultantplus://offline/ref=9F16C9DC21FF84077AC5BC7B28C135431FF6190B2522DB885D1F3D6F91B5C6ACA74E1B219896C798E971CE0FFFmE34M" TargetMode="External"/><Relationship Id="rId4" Type="http://schemas.openxmlformats.org/officeDocument/2006/relationships/webSettings" Target="webSettings.xml"/><Relationship Id="rId9" Type="http://schemas.openxmlformats.org/officeDocument/2006/relationships/hyperlink" Target="consultantplus://offline/ref=9F16C9DC21FF84077AC5BC7B28C135431FF6190B2522DB885D1F3D6F91B5C6ACA74E1B219896C798E971CE0FFFmE34M" TargetMode="External"/><Relationship Id="rId14" Type="http://schemas.openxmlformats.org/officeDocument/2006/relationships/hyperlink" Target="consultantplus://offline/ref=9F16C9DC21FF84077AC5BC7B28C135431FF6190B2522DB885D1F3D6F91B5C6ACB54E432D9892DE91EA64985EB9B050AACAC1A322FD59CA5CmB3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3615</Words>
  <Characters>20607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J49</dc:creator>
  <cp:keywords/>
  <dc:description/>
  <cp:lastModifiedBy>Специалист отдела закупок</cp:lastModifiedBy>
  <cp:revision>5</cp:revision>
  <cp:lastPrinted>2024-03-04T06:39:00Z</cp:lastPrinted>
  <dcterms:created xsi:type="dcterms:W3CDTF">2026-06-30T11:06:00Z</dcterms:created>
  <dcterms:modified xsi:type="dcterms:W3CDTF">2026-07-01T07:47:00Z</dcterms:modified>
</cp:coreProperties>
</file>