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F7608FA" w14:textId="77777777" w:rsidR="00195200" w:rsidRDefault="00BF46C1">
      <w:pPr>
        <w:jc w:val="both"/>
      </w:pPr>
      <w:r>
        <w:t>ПРОЕКТ</w:t>
      </w:r>
    </w:p>
    <w:tbl>
      <w:tblPr>
        <w:tblW w:w="9781" w:type="dxa"/>
        <w:tblInd w:w="108" w:type="dxa"/>
        <w:tblLayout w:type="fixed"/>
        <w:tblLook w:val="04A0" w:firstRow="1" w:lastRow="0" w:firstColumn="1" w:lastColumn="0" w:noHBand="0" w:noVBand="1"/>
      </w:tblPr>
      <w:tblGrid>
        <w:gridCol w:w="2548"/>
        <w:gridCol w:w="7233"/>
      </w:tblGrid>
      <w:tr w:rsidR="00195200" w14:paraId="46EA7903" w14:textId="77777777">
        <w:tc>
          <w:tcPr>
            <w:tcW w:w="9781" w:type="dxa"/>
            <w:gridSpan w:val="2"/>
          </w:tcPr>
          <w:p w14:paraId="3E430BDA" w14:textId="77777777" w:rsidR="00195200" w:rsidRDefault="00195200">
            <w:pPr>
              <w:pStyle w:val="af7"/>
              <w:snapToGrid w:val="0"/>
              <w:ind w:firstLine="0"/>
              <w:rPr>
                <w:sz w:val="22"/>
                <w:szCs w:val="22"/>
                <w:lang w:val="ru-RU" w:eastAsia="ru-RU"/>
              </w:rPr>
            </w:pPr>
          </w:p>
          <w:p w14:paraId="2D2A8A68" w14:textId="77777777" w:rsidR="00195200" w:rsidRDefault="00195200">
            <w:pPr>
              <w:pStyle w:val="af7"/>
              <w:ind w:firstLine="0"/>
              <w:rPr>
                <w:sz w:val="22"/>
                <w:szCs w:val="22"/>
                <w:lang w:val="ru-RU" w:eastAsia="ru-RU"/>
              </w:rPr>
            </w:pPr>
          </w:p>
          <w:p w14:paraId="540C73F3" w14:textId="77777777" w:rsidR="00195200" w:rsidRDefault="00BF46C1">
            <w:pPr>
              <w:pStyle w:val="af7"/>
              <w:ind w:firstLine="0"/>
              <w:rPr>
                <w:sz w:val="22"/>
                <w:szCs w:val="22"/>
                <w:lang w:val="ru-RU" w:eastAsia="ru-RU"/>
              </w:rPr>
            </w:pPr>
            <w:r>
              <w:rPr>
                <w:sz w:val="22"/>
                <w:szCs w:val="22"/>
                <w:lang w:val="ru-RU" w:eastAsia="ru-RU"/>
              </w:rPr>
              <w:t>КОНТРАКТ № 283/08/26</w:t>
            </w:r>
          </w:p>
          <w:p w14:paraId="7CC905A5" w14:textId="77777777" w:rsidR="00195200" w:rsidRDefault="00BF46C1">
            <w:pPr>
              <w:pStyle w:val="af7"/>
              <w:ind w:firstLine="0"/>
              <w:rPr>
                <w:sz w:val="22"/>
                <w:szCs w:val="22"/>
                <w:lang w:val="ru-RU" w:eastAsia="ru-RU"/>
              </w:rPr>
            </w:pPr>
            <w:r>
              <w:rPr>
                <w:sz w:val="22"/>
                <w:szCs w:val="22"/>
                <w:lang w:val="ru-RU" w:eastAsia="ru-RU"/>
              </w:rPr>
              <w:t>на поставку кабельной продукции и материалов для прокладки дополнительных аудио-линий студии звукозаписи</w:t>
            </w:r>
          </w:p>
        </w:tc>
      </w:tr>
      <w:tr w:rsidR="00195200" w14:paraId="31187425" w14:textId="77777777">
        <w:tc>
          <w:tcPr>
            <w:tcW w:w="2548" w:type="dxa"/>
          </w:tcPr>
          <w:p w14:paraId="2C313B7D" w14:textId="77777777" w:rsidR="00195200" w:rsidRDefault="00195200">
            <w:pPr>
              <w:snapToGrid w:val="0"/>
              <w:rPr>
                <w:rFonts w:ascii="Arial" w:hAnsi="Arial" w:cs="Arial"/>
                <w:sz w:val="22"/>
                <w:szCs w:val="22"/>
              </w:rPr>
            </w:pPr>
          </w:p>
        </w:tc>
        <w:tc>
          <w:tcPr>
            <w:tcW w:w="7233" w:type="dxa"/>
          </w:tcPr>
          <w:p w14:paraId="77C3E440" w14:textId="77777777" w:rsidR="00195200" w:rsidRDefault="00BF46C1">
            <w:pPr>
              <w:pStyle w:val="af7"/>
              <w:ind w:firstLine="0"/>
              <w:jc w:val="left"/>
            </w:pPr>
            <w:r>
              <w:rPr>
                <w:b w:val="0"/>
                <w:sz w:val="22"/>
                <w:szCs w:val="22"/>
                <w:lang w:val="ru-RU" w:eastAsia="ru-RU"/>
              </w:rPr>
              <w:t>ИКЗ 26 1 7703036243 770301001 0001 000 0000 244</w:t>
            </w:r>
          </w:p>
        </w:tc>
      </w:tr>
    </w:tbl>
    <w:p w14:paraId="122C83E4" w14:textId="77777777" w:rsidR="00195200" w:rsidRDefault="00195200">
      <w:pPr>
        <w:ind w:firstLine="142"/>
        <w:jc w:val="both"/>
        <w:rPr>
          <w:rFonts w:ascii="Arial" w:hAnsi="Arial" w:cs="Arial"/>
          <w:sz w:val="22"/>
          <w:szCs w:val="22"/>
        </w:rPr>
      </w:pPr>
    </w:p>
    <w:p w14:paraId="50CC6A24" w14:textId="77777777" w:rsidR="00195200" w:rsidRDefault="00BF46C1">
      <w:pPr>
        <w:ind w:firstLine="142"/>
        <w:jc w:val="both"/>
      </w:pPr>
      <w:r>
        <w:rPr>
          <w:sz w:val="22"/>
          <w:szCs w:val="22"/>
        </w:rPr>
        <w:t xml:space="preserve">г. Москва                                                                                                                     </w:t>
      </w:r>
    </w:p>
    <w:p w14:paraId="4D10B647" w14:textId="77777777" w:rsidR="00195200" w:rsidRDefault="00BF46C1">
      <w:pPr>
        <w:ind w:firstLine="142"/>
        <w:jc w:val="right"/>
        <w:rPr>
          <w:rFonts w:ascii="Arial" w:hAnsi="Arial" w:cs="Arial"/>
          <w:b/>
          <w:sz w:val="22"/>
          <w:szCs w:val="22"/>
        </w:rPr>
      </w:pPr>
      <w:r>
        <w:rPr>
          <w:sz w:val="22"/>
          <w:szCs w:val="22"/>
        </w:rPr>
        <w:t>«__» ___________ 2026 г.</w:t>
      </w:r>
    </w:p>
    <w:p w14:paraId="152D9B69" w14:textId="77777777" w:rsidR="00195200" w:rsidRDefault="00195200">
      <w:pPr>
        <w:ind w:firstLine="142"/>
        <w:jc w:val="both"/>
        <w:rPr>
          <w:rFonts w:ascii="Arial" w:hAnsi="Arial" w:cs="Arial"/>
          <w:b/>
          <w:sz w:val="22"/>
          <w:szCs w:val="22"/>
        </w:rPr>
      </w:pPr>
    </w:p>
    <w:p w14:paraId="11AFC7EA" w14:textId="77777777" w:rsidR="00195200" w:rsidRDefault="00BF46C1">
      <w:pPr>
        <w:jc w:val="both"/>
        <w:rPr>
          <w:rFonts w:ascii="Arial" w:hAnsi="Arial" w:cs="Arial"/>
          <w:sz w:val="22"/>
          <w:szCs w:val="22"/>
        </w:rPr>
      </w:pPr>
      <w:r>
        <w:rPr>
          <w:b/>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Pr>
          <w:sz w:val="22"/>
          <w:szCs w:val="22"/>
        </w:rPr>
        <w:t>, именуемое в дальнейшем «Заказчик», в лице Ректора Пясецкого Валерия Владимировича, действующего на основании Устава, с одной стороны, и __________________________ , именуемый в дальнейшем «Поставщик», действующий на основании ___________,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(далее-Закон о контрактной системе) и итогового протокола закупочной сессии ЕАТ от «__» ___________ 2026 г. № ___________, заключили настоящий контракт (далее-Контракт) о нижеследующем:</w:t>
      </w:r>
    </w:p>
    <w:p w14:paraId="1F951B66" w14:textId="77777777" w:rsidR="00195200" w:rsidRDefault="00195200">
      <w:pPr>
        <w:ind w:firstLine="142"/>
        <w:jc w:val="both"/>
        <w:rPr>
          <w:rFonts w:ascii="Arial" w:hAnsi="Arial" w:cs="Arial"/>
          <w:b/>
          <w:sz w:val="22"/>
          <w:szCs w:val="22"/>
        </w:rPr>
      </w:pPr>
    </w:p>
    <w:p w14:paraId="3648E528" w14:textId="77777777" w:rsidR="00195200" w:rsidRDefault="00BF46C1">
      <w:pPr>
        <w:pStyle w:val="afd"/>
        <w:shd w:val="clear" w:color="auto" w:fill="D9D9D9"/>
        <w:spacing w:before="0" w:after="0" w:line="240" w:lineRule="auto"/>
        <w:ind w:firstLine="142"/>
        <w:jc w:val="both"/>
        <w:rPr>
          <w:lang w:val="ru-RU" w:eastAsia="ru-RU"/>
        </w:rPr>
      </w:pPr>
      <w:r>
        <w:rPr>
          <w:b/>
          <w:lang w:val="ru-RU" w:eastAsia="ru-RU"/>
        </w:rPr>
        <w:t>1. Предмет Контракта</w:t>
      </w:r>
    </w:p>
    <w:p w14:paraId="258C05DA" w14:textId="77777777" w:rsidR="00195200" w:rsidRDefault="00BF46C1">
      <w:pPr>
        <w:ind w:firstLine="142"/>
        <w:jc w:val="both"/>
      </w:pPr>
      <w:r>
        <w:rPr>
          <w:sz w:val="22"/>
          <w:szCs w:val="22"/>
        </w:rPr>
        <w:t xml:space="preserve">1.1. Поставщик обязуется осуществить поставку </w:t>
      </w:r>
      <w:r>
        <w:rPr>
          <w:b/>
          <w:sz w:val="22"/>
          <w:szCs w:val="22"/>
        </w:rPr>
        <w:t>кабельной продукции и материалов для прокладки дополнительных аудио-линий студии звукозаписи</w:t>
      </w:r>
      <w:r>
        <w:rPr>
          <w:sz w:val="22"/>
          <w:szCs w:val="22"/>
        </w:rPr>
        <w:t xml:space="preserve"> (далее - Товар), наименование, количество и общая стоимость которого указана в Спецификации (Приложение № 1 к Контракту), являющейся неотъемлемой частью Контракта (далее - Спецификация).</w:t>
      </w:r>
    </w:p>
    <w:p w14:paraId="07C93944" w14:textId="77777777" w:rsidR="00195200" w:rsidRDefault="00BF46C1">
      <w:pPr>
        <w:ind w:firstLine="142"/>
        <w:jc w:val="both"/>
      </w:pPr>
      <w:r>
        <w:rPr>
          <w:sz w:val="22"/>
          <w:szCs w:val="22"/>
        </w:rPr>
        <w:t xml:space="preserve">1.2. Страна происхождения Товара указана в Приложении № 1 к </w:t>
      </w:r>
      <w:proofErr w:type="gramStart"/>
      <w:r>
        <w:rPr>
          <w:sz w:val="22"/>
          <w:szCs w:val="22"/>
        </w:rPr>
        <w:t>Контракту .</w:t>
      </w:r>
      <w:proofErr w:type="gramEnd"/>
    </w:p>
    <w:p w14:paraId="4DA69A9A" w14:textId="77777777" w:rsidR="00195200" w:rsidRDefault="00BF46C1">
      <w:pPr>
        <w:ind w:firstLine="142"/>
        <w:jc w:val="both"/>
        <w:rPr>
          <w:sz w:val="22"/>
          <w:szCs w:val="22"/>
        </w:rPr>
      </w:pPr>
      <w:r>
        <w:rPr>
          <w:sz w:val="22"/>
          <w:szCs w:val="22"/>
        </w:rPr>
        <w:t xml:space="preserve">1.3. Место поставки: Москва, М. </w:t>
      </w:r>
      <w:proofErr w:type="spellStart"/>
      <w:r>
        <w:rPr>
          <w:sz w:val="22"/>
          <w:szCs w:val="22"/>
        </w:rPr>
        <w:t>Кисловский</w:t>
      </w:r>
      <w:proofErr w:type="spellEnd"/>
      <w:r>
        <w:rPr>
          <w:sz w:val="22"/>
          <w:szCs w:val="22"/>
        </w:rPr>
        <w:t xml:space="preserve"> пер.4, стр.5 (далее-Место поставки). </w:t>
      </w:r>
    </w:p>
    <w:p w14:paraId="0B85E8EE" w14:textId="77777777" w:rsidR="00195200" w:rsidRDefault="00BF46C1">
      <w:pPr>
        <w:ind w:firstLine="142"/>
        <w:jc w:val="both"/>
        <w:rPr>
          <w:rFonts w:ascii="Arial" w:hAnsi="Arial" w:cs="Arial"/>
          <w:sz w:val="22"/>
          <w:szCs w:val="22"/>
        </w:rPr>
      </w:pPr>
      <w:r>
        <w:rPr>
          <w:sz w:val="22"/>
          <w:szCs w:val="22"/>
        </w:rPr>
        <w:t>1.4. В отношении Товара по позициям 2–5 Спецификации применяется ограничение допуска товаров, происходящих из иностранных государств, установленное постановлением Правительства Российской Федерации от 23.12.2024 № 1875. В отношении Товара по позиции 8 Спецификации запрет закупок товаров, происходящих из иностранных государств, установленный пунктом 1 указанного постановления, не применяется на основании подпункта «и» пункта 5 этого постановления. При заявлении происхождения Товара из Российской Федерации Поставщик представляет при заключении Контракта номер реестровой записи из реестра российской промышленной продукции либо из евразийского реестра промышленных товаров.</w:t>
      </w:r>
    </w:p>
    <w:p w14:paraId="2B45A3EA" w14:textId="77777777" w:rsidR="00195200" w:rsidRDefault="00195200">
      <w:pPr>
        <w:ind w:firstLine="142"/>
        <w:jc w:val="both"/>
        <w:rPr>
          <w:rFonts w:ascii="Arial" w:hAnsi="Arial" w:cs="Arial"/>
          <w:sz w:val="22"/>
          <w:szCs w:val="22"/>
        </w:rPr>
      </w:pPr>
    </w:p>
    <w:p w14:paraId="29AE1D5A" w14:textId="77777777" w:rsidR="00195200" w:rsidRDefault="00BF46C1">
      <w:pPr>
        <w:pStyle w:val="afd"/>
        <w:shd w:val="clear" w:color="auto" w:fill="D9D9D9"/>
        <w:spacing w:before="0" w:after="0" w:line="240" w:lineRule="auto"/>
        <w:ind w:firstLine="142"/>
        <w:jc w:val="both"/>
        <w:rPr>
          <w:lang w:val="ru-RU" w:eastAsia="ru-RU"/>
        </w:rPr>
      </w:pPr>
      <w:r>
        <w:rPr>
          <w:b/>
          <w:lang w:val="ru-RU" w:eastAsia="ru-RU"/>
        </w:rPr>
        <w:t xml:space="preserve">2. Цена Контракта и порядок расчетов </w:t>
      </w:r>
    </w:p>
    <w:p w14:paraId="17A8DB44" w14:textId="77777777" w:rsidR="00195200" w:rsidRDefault="00BF46C1">
      <w:pPr>
        <w:jc w:val="both"/>
      </w:pPr>
      <w:r>
        <w:rPr>
          <w:sz w:val="22"/>
          <w:szCs w:val="22"/>
        </w:rPr>
        <w:t xml:space="preserve">2.1. Цена Контракта составляет 570 206 (Пятьсот семьдесят тысяч двести шесть) рублей 00 копеек, в </w:t>
      </w:r>
      <w:proofErr w:type="spellStart"/>
      <w:r>
        <w:rPr>
          <w:sz w:val="22"/>
          <w:szCs w:val="22"/>
        </w:rPr>
        <w:t>т.ч</w:t>
      </w:r>
      <w:proofErr w:type="spellEnd"/>
      <w:r>
        <w:rPr>
          <w:sz w:val="22"/>
          <w:szCs w:val="22"/>
        </w:rPr>
        <w:t>. НДС___%, что составляет ________рублей/без НДС</w:t>
      </w:r>
      <w:proofErr w:type="gramStart"/>
      <w:r>
        <w:rPr>
          <w:sz w:val="22"/>
          <w:szCs w:val="22"/>
        </w:rPr>
        <w:t>*.*</w:t>
      </w:r>
      <w:proofErr w:type="gramEnd"/>
      <w:r>
        <w:rPr>
          <w:i/>
        </w:rPr>
        <w:t>Сведения о налоге на добавленную стоимость указываются при заключении Контракта с учетом применяемой Поставщиком системы налогообложения.</w:t>
      </w:r>
    </w:p>
    <w:p w14:paraId="43F083D0" w14:textId="77777777" w:rsidR="00195200" w:rsidRDefault="00BF46C1">
      <w:pPr>
        <w:jc w:val="both"/>
        <w:rPr>
          <w:sz w:val="22"/>
          <w:szCs w:val="22"/>
        </w:rPr>
      </w:pPr>
      <w:r>
        <w:rPr>
          <w:sz w:val="22"/>
          <w:szCs w:val="22"/>
        </w:rPr>
        <w:t xml:space="preserve">2.2.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Товара, оформленной Актом приемки товаров, работ, услуг (по форме 0510452) (далее - Акт приемки (ф. 0510452) в соответствии с требованиями действующего законодательства, на основании счета Поставщика. Датой оформления считается дата утверждения (подписания) Акта приемки (ф. 0510452) руководителем Заказчика ЭЦП. </w:t>
      </w:r>
    </w:p>
    <w:p w14:paraId="7CFDA0AB" w14:textId="77777777" w:rsidR="00195200" w:rsidRDefault="00BF46C1">
      <w:pPr>
        <w:ind w:firstLine="142"/>
        <w:jc w:val="both"/>
        <w:rPr>
          <w:sz w:val="22"/>
          <w:szCs w:val="22"/>
        </w:rPr>
      </w:pPr>
      <w:r>
        <w:rPr>
          <w:sz w:val="22"/>
          <w:szCs w:val="22"/>
        </w:rPr>
        <w:t>2.3.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14:paraId="76F2F896" w14:textId="02CCA54F" w:rsidR="00195200" w:rsidRDefault="00BF46C1" w:rsidP="00850D98">
      <w:pPr>
        <w:ind w:firstLine="142"/>
        <w:jc w:val="both"/>
        <w:rPr>
          <w:sz w:val="22"/>
          <w:szCs w:val="22"/>
        </w:rPr>
      </w:pPr>
      <w:r>
        <w:rPr>
          <w:sz w:val="22"/>
          <w:szCs w:val="22"/>
        </w:rPr>
        <w:t>2.4. Источник финансирования: субсидия на иные цели (программа развития КФО5 0804).</w:t>
      </w:r>
    </w:p>
    <w:p w14:paraId="62377D0A" w14:textId="77777777" w:rsidR="00195200" w:rsidRDefault="00BF46C1">
      <w:pPr>
        <w:ind w:firstLine="142"/>
        <w:jc w:val="both"/>
        <w:rPr>
          <w:sz w:val="22"/>
          <w:szCs w:val="22"/>
        </w:rPr>
      </w:pPr>
      <w:r>
        <w:rPr>
          <w:sz w:val="22"/>
          <w:szCs w:val="22"/>
        </w:rPr>
        <w:t xml:space="preserve">2.5. Цена Контракта включает в себя стоимость поставки Товара, упаковки, маркировки, транспортировки до Места поставки,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 </w:t>
      </w:r>
    </w:p>
    <w:p w14:paraId="05C4CDDD" w14:textId="77777777" w:rsidR="00195200" w:rsidRDefault="00BF46C1">
      <w:pPr>
        <w:ind w:firstLine="142"/>
        <w:jc w:val="both"/>
        <w:rPr>
          <w:sz w:val="22"/>
          <w:szCs w:val="22"/>
        </w:rPr>
      </w:pPr>
      <w:r>
        <w:rPr>
          <w:sz w:val="22"/>
          <w:szCs w:val="22"/>
        </w:rPr>
        <w:t>2.6.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6A1A59F8" w14:textId="77777777" w:rsidR="00195200" w:rsidRDefault="00BF46C1">
      <w:pPr>
        <w:ind w:firstLine="142"/>
        <w:jc w:val="both"/>
      </w:pPr>
      <w:r>
        <w:rPr>
          <w:sz w:val="22"/>
          <w:szCs w:val="22"/>
        </w:rPr>
        <w:t xml:space="preserve">2.7. В случае изменения своего расчетного счета Поставщик обязан в течение 3 (трех) </w:t>
      </w:r>
      <w:r>
        <w:rPr>
          <w:spacing w:val="-6"/>
          <w:sz w:val="22"/>
          <w:szCs w:val="22"/>
        </w:rPr>
        <w:t>рабочих дней в письменной форме сообщить об этом Заказчику с указанием новых</w:t>
      </w:r>
      <w:r>
        <w:rPr>
          <w:sz w:val="22"/>
          <w:szCs w:val="22"/>
        </w:rPr>
        <w:t xml:space="preserve"> реквизитов расчетного счета. В противном </w:t>
      </w:r>
      <w:r>
        <w:rPr>
          <w:sz w:val="22"/>
          <w:szCs w:val="22"/>
        </w:rPr>
        <w:lastRenderedPageBreak/>
        <w:t>случае все риски, связанные с перечислением Заказчиком денежных средств на указанный в Контракте счет Поставщика, несет Поставщик.</w:t>
      </w:r>
    </w:p>
    <w:p w14:paraId="0FFA7243" w14:textId="77777777" w:rsidR="00195200" w:rsidRDefault="00BF46C1">
      <w:pPr>
        <w:ind w:firstLine="142"/>
        <w:jc w:val="both"/>
        <w:rPr>
          <w:sz w:val="22"/>
          <w:szCs w:val="22"/>
        </w:rPr>
      </w:pPr>
      <w:r>
        <w:rPr>
          <w:sz w:val="22"/>
          <w:szCs w:val="22"/>
        </w:rPr>
        <w:t>2.8.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Контракте.</w:t>
      </w:r>
    </w:p>
    <w:p w14:paraId="15FE2EC9" w14:textId="77777777" w:rsidR="00195200" w:rsidRDefault="00BF46C1">
      <w:pPr>
        <w:ind w:firstLine="142"/>
        <w:jc w:val="both"/>
        <w:rPr>
          <w:rFonts w:ascii="Arial" w:hAnsi="Arial" w:cs="Arial"/>
          <w:sz w:val="22"/>
          <w:szCs w:val="22"/>
        </w:rPr>
      </w:pPr>
      <w:r>
        <w:rPr>
          <w:sz w:val="22"/>
          <w:szCs w:val="22"/>
        </w:rPr>
        <w:t>2.9.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5355A292" w14:textId="77777777" w:rsidR="00195200" w:rsidRDefault="00195200">
      <w:pPr>
        <w:ind w:firstLine="142"/>
        <w:jc w:val="both"/>
        <w:rPr>
          <w:rFonts w:ascii="Arial" w:hAnsi="Arial" w:cs="Arial"/>
          <w:sz w:val="22"/>
          <w:szCs w:val="22"/>
        </w:rPr>
      </w:pPr>
    </w:p>
    <w:p w14:paraId="174A94CE" w14:textId="77777777" w:rsidR="00195200" w:rsidRDefault="00BF46C1">
      <w:pPr>
        <w:shd w:val="clear" w:color="auto" w:fill="D9D9D9"/>
        <w:ind w:firstLine="142"/>
        <w:jc w:val="both"/>
        <w:rPr>
          <w:sz w:val="22"/>
          <w:szCs w:val="22"/>
        </w:rPr>
      </w:pPr>
      <w:r>
        <w:rPr>
          <w:b/>
          <w:sz w:val="22"/>
          <w:szCs w:val="22"/>
        </w:rPr>
        <w:t xml:space="preserve"> 3. Сроки поставки</w:t>
      </w:r>
    </w:p>
    <w:p w14:paraId="233B6D8B" w14:textId="77777777" w:rsidR="00195200" w:rsidRDefault="00BF46C1">
      <w:pPr>
        <w:ind w:firstLine="142"/>
        <w:jc w:val="both"/>
        <w:rPr>
          <w:rFonts w:ascii="Arial" w:hAnsi="Arial" w:cs="Arial"/>
          <w:sz w:val="22"/>
          <w:szCs w:val="22"/>
        </w:rPr>
      </w:pPr>
      <w:r>
        <w:rPr>
          <w:sz w:val="22"/>
          <w:szCs w:val="22"/>
        </w:rPr>
        <w:t>3.1. Срок поставки Товара: в течение 3 (трёх) рабочих дней с даты заключения Контракта.</w:t>
      </w:r>
    </w:p>
    <w:p w14:paraId="39E624A5" w14:textId="77777777" w:rsidR="00195200" w:rsidRDefault="00195200">
      <w:pPr>
        <w:ind w:firstLine="142"/>
        <w:jc w:val="both"/>
        <w:rPr>
          <w:rFonts w:ascii="Arial" w:hAnsi="Arial" w:cs="Arial"/>
          <w:sz w:val="22"/>
          <w:szCs w:val="22"/>
        </w:rPr>
      </w:pPr>
    </w:p>
    <w:p w14:paraId="4D189BCB" w14:textId="77777777" w:rsidR="00195200" w:rsidRDefault="00BF46C1">
      <w:pPr>
        <w:shd w:val="clear" w:color="auto" w:fill="D9D9D9"/>
        <w:ind w:firstLine="142"/>
        <w:jc w:val="both"/>
        <w:rPr>
          <w:sz w:val="22"/>
          <w:szCs w:val="22"/>
        </w:rPr>
      </w:pPr>
      <w:r>
        <w:rPr>
          <w:b/>
          <w:sz w:val="22"/>
          <w:szCs w:val="22"/>
        </w:rPr>
        <w:t>4. Порядок приемки товара</w:t>
      </w:r>
    </w:p>
    <w:p w14:paraId="441D8A05" w14:textId="77777777" w:rsidR="00195200" w:rsidRDefault="00BF46C1">
      <w:pPr>
        <w:ind w:firstLine="142"/>
        <w:jc w:val="both"/>
        <w:rPr>
          <w:sz w:val="22"/>
          <w:szCs w:val="22"/>
        </w:rPr>
      </w:pPr>
      <w:r>
        <w:rPr>
          <w:sz w:val="22"/>
          <w:szCs w:val="22"/>
        </w:rPr>
        <w:t>4.1. Товар должен соответствовать качеству, техническим и функциональным характеристикам, указанным в Техническом задании (Приложение № 2 к Контракту).</w:t>
      </w:r>
    </w:p>
    <w:p w14:paraId="3C44C266" w14:textId="77777777" w:rsidR="00195200" w:rsidRDefault="00BF46C1">
      <w:pPr>
        <w:ind w:firstLine="142"/>
        <w:jc w:val="both"/>
        <w:rPr>
          <w:sz w:val="22"/>
          <w:szCs w:val="22"/>
        </w:rPr>
      </w:pPr>
      <w:r>
        <w:rPr>
          <w:sz w:val="22"/>
          <w:szCs w:val="22"/>
        </w:rPr>
        <w:t xml:space="preserve">4.2. Поставщик обязан известить Заказчика по электронной почте или по телефону не позднее, чем за 1 (один) рабочий день, о точном времени и дате поставки Товара: +7 (967) 241-10-47, эл. почта g.degen@cmsmoscow.ru, уполномоченное лицо Заказчика – </w:t>
      </w:r>
      <w:proofErr w:type="spellStart"/>
      <w:r>
        <w:rPr>
          <w:sz w:val="22"/>
          <w:szCs w:val="22"/>
        </w:rPr>
        <w:t>Деген</w:t>
      </w:r>
      <w:proofErr w:type="spellEnd"/>
      <w:r>
        <w:rPr>
          <w:sz w:val="22"/>
          <w:szCs w:val="22"/>
        </w:rPr>
        <w:t xml:space="preserve"> Георгий Александрович, проректор по развитию и внешним связям - руководитель направления информационных технологий (п. 5.2.6 Контракта). В противном случае Заказчик вправе отказаться от приемки и перенести ее на срок 3 (три) рабочих дня. </w:t>
      </w:r>
    </w:p>
    <w:p w14:paraId="34E2A211" w14:textId="1363C738" w:rsidR="00195200" w:rsidRDefault="00BF46C1">
      <w:pPr>
        <w:pStyle w:val="afd"/>
        <w:spacing w:before="0" w:after="0" w:line="240" w:lineRule="auto"/>
        <w:ind w:firstLine="142"/>
        <w:jc w:val="both"/>
        <w:rPr>
          <w:lang w:val="ru-RU" w:eastAsia="ru-RU"/>
        </w:rPr>
      </w:pPr>
      <w:r>
        <w:t>4.3.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в печатном виде либо посредством системы электронного документооборота Контур.</w:t>
      </w:r>
      <w:r w:rsidR="00986F5E">
        <w:rPr>
          <w:lang w:val="ru-RU"/>
        </w:rPr>
        <w:t xml:space="preserve"> </w:t>
      </w:r>
      <w:proofErr w:type="spellStart"/>
      <w:r>
        <w:t>Диадок</w:t>
      </w:r>
      <w:proofErr w:type="spellEnd"/>
      <w:r>
        <w:t xml:space="preserve"> либо СБИС следующие документы:</w:t>
      </w:r>
    </w:p>
    <w:p w14:paraId="757025F0" w14:textId="2C2932ED" w:rsidR="00195200" w:rsidRDefault="00BF46C1">
      <w:pPr>
        <w:pStyle w:val="afd"/>
        <w:spacing w:before="0" w:after="0" w:line="240" w:lineRule="auto"/>
        <w:ind w:firstLine="142"/>
        <w:jc w:val="both"/>
        <w:rPr>
          <w:lang w:val="ru-RU" w:eastAsia="ru-RU"/>
        </w:rPr>
      </w:pPr>
      <w:r>
        <w:rPr>
          <w:lang w:val="ru-RU" w:eastAsia="ru-RU"/>
        </w:rPr>
        <w:t>4.3.1. универсальный передаточный документ по форме, предусмотренной Письмом ФНС России от 21.10.2013 № ММВ-20-3/96@ либо Товарной накладной по форме № ТОРГ-</w:t>
      </w:r>
      <w:proofErr w:type="gramStart"/>
      <w:r>
        <w:rPr>
          <w:lang w:val="ru-RU" w:eastAsia="ru-RU"/>
        </w:rPr>
        <w:t>12  (</w:t>
      </w:r>
      <w:proofErr w:type="gramEnd"/>
      <w:r>
        <w:rPr>
          <w:lang w:val="ru-RU" w:eastAsia="ru-RU"/>
        </w:rPr>
        <w:t>далее-УПД либоТОРГ-12);</w:t>
      </w:r>
    </w:p>
    <w:p w14:paraId="6A6C5821" w14:textId="77777777" w:rsidR="00195200" w:rsidRDefault="00BF46C1">
      <w:pPr>
        <w:pStyle w:val="afd"/>
        <w:spacing w:before="0" w:after="0" w:line="240" w:lineRule="auto"/>
        <w:ind w:firstLine="142"/>
        <w:jc w:val="both"/>
        <w:rPr>
          <w:lang w:val="ru-RU" w:eastAsia="ru-RU"/>
        </w:rPr>
      </w:pPr>
      <w:r>
        <w:rPr>
          <w:lang w:val="ru-RU" w:eastAsia="ru-RU"/>
        </w:rPr>
        <w:t>4.3.2. счёт;</w:t>
      </w:r>
    </w:p>
    <w:p w14:paraId="597DD236" w14:textId="77777777" w:rsidR="00195200" w:rsidRDefault="00BF46C1">
      <w:pPr>
        <w:pStyle w:val="afd"/>
        <w:spacing w:before="0" w:after="0" w:line="240" w:lineRule="auto"/>
        <w:ind w:firstLine="142"/>
        <w:jc w:val="both"/>
        <w:rPr>
          <w:lang w:val="ru-RU" w:eastAsia="ru-RU"/>
        </w:rPr>
      </w:pPr>
      <w:r>
        <w:rPr>
          <w:lang w:val="ru-RU" w:eastAsia="ru-RU"/>
        </w:rPr>
        <w:t>4.3.3. иные сопроводительные документы на Товар (при наличии) -далее вместе -сопроводительные документы.</w:t>
      </w:r>
    </w:p>
    <w:p w14:paraId="4AF654DB" w14:textId="77777777" w:rsidR="00195200" w:rsidRDefault="00BF46C1">
      <w:pPr>
        <w:pStyle w:val="afd"/>
        <w:spacing w:before="0" w:after="0" w:line="240" w:lineRule="auto"/>
        <w:ind w:firstLine="142"/>
        <w:jc w:val="both"/>
        <w:rPr>
          <w:lang w:val="ru-RU" w:eastAsia="ru-RU"/>
        </w:rPr>
      </w:pPr>
      <w:r>
        <w:rPr>
          <w:lang w:val="ru-RU" w:eastAsia="ru-RU"/>
        </w:rPr>
        <w:t xml:space="preserve">4.4. При получении Товара Заказчик проверяет только соответствие количества грузовых мест сведениям в УПД либо ТОРГ-12, а также состояние транспортной упаковки. Подписание УПД либо ТОРГ-12 свидетельствует о принятии указанного количества грузовых мест в неповрежденной упаковке. </w:t>
      </w:r>
    </w:p>
    <w:p w14:paraId="67223D55" w14:textId="77777777" w:rsidR="00195200" w:rsidRDefault="00BF46C1">
      <w:pPr>
        <w:pStyle w:val="afd"/>
        <w:spacing w:before="0" w:after="0" w:line="240" w:lineRule="auto"/>
        <w:ind w:firstLine="142"/>
        <w:jc w:val="both"/>
        <w:rPr>
          <w:lang w:val="ru-RU" w:eastAsia="ru-RU"/>
        </w:rPr>
      </w:pPr>
      <w:r>
        <w:rPr>
          <w:lang w:val="ru-RU" w:eastAsia="ru-RU"/>
        </w:rPr>
        <w:t>4.5. Приемка Товара осуществляется уполномоченным представителем Заказчика в течение 5 (пяти) рабочих дней с даты подписания Заказчиком УПД либо ТОРГ-12 в Месте поставки в соответствии с наименованием, количеством, качеством и иными характеристиками поставляемого Товара, указанными в Спецификации, Техническом задании (Приложение № 2)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 либо ТОРГ-12 следующего содержания: «Экспертизу провели: ______________ (должность, ФИО).</w:t>
      </w:r>
    </w:p>
    <w:p w14:paraId="2797D5AC" w14:textId="77777777" w:rsidR="00195200" w:rsidRDefault="00BF46C1">
      <w:pPr>
        <w:pStyle w:val="afd"/>
        <w:spacing w:before="0" w:after="0" w:line="240" w:lineRule="auto"/>
        <w:ind w:firstLine="142"/>
        <w:jc w:val="both"/>
        <w:rPr>
          <w:lang w:val="ru-RU" w:eastAsia="ru-RU"/>
        </w:rPr>
      </w:pPr>
      <w:r>
        <w:rPr>
          <w:lang w:val="ru-RU" w:eastAsia="ru-RU"/>
        </w:rPr>
        <w:t>Товар соответствует (не соответствует) требованиям Контракта.</w:t>
      </w:r>
    </w:p>
    <w:p w14:paraId="06ED01A0" w14:textId="77777777" w:rsidR="00195200" w:rsidRDefault="00BF46C1">
      <w:pPr>
        <w:pStyle w:val="afd"/>
        <w:spacing w:before="0" w:after="0" w:line="240" w:lineRule="auto"/>
        <w:ind w:firstLine="142"/>
        <w:jc w:val="both"/>
        <w:rPr>
          <w:lang w:val="ru-RU" w:eastAsia="ru-RU"/>
        </w:rPr>
      </w:pPr>
      <w:r>
        <w:rPr>
          <w:lang w:val="ru-RU" w:eastAsia="ru-RU"/>
        </w:rPr>
        <w:t>Установленные несоответствия требованиям Контракта: ______ (должность, подпись, ФИО)».</w:t>
      </w:r>
    </w:p>
    <w:p w14:paraId="4D641E4E" w14:textId="77777777" w:rsidR="00195200" w:rsidRDefault="00BF46C1">
      <w:pPr>
        <w:pStyle w:val="afd"/>
        <w:spacing w:before="0" w:after="0" w:line="240" w:lineRule="auto"/>
        <w:ind w:firstLine="142"/>
        <w:jc w:val="both"/>
        <w:rPr>
          <w:lang w:val="ru-RU" w:eastAsia="ru-RU"/>
        </w:rPr>
      </w:pPr>
      <w:r>
        <w:rPr>
          <w:lang w:val="ru-RU" w:eastAsia="ru-RU"/>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14:paraId="14EB859B" w14:textId="77777777" w:rsidR="00195200" w:rsidRDefault="00BF46C1">
      <w:pPr>
        <w:pStyle w:val="afd"/>
        <w:spacing w:before="0" w:after="0" w:line="240" w:lineRule="auto"/>
        <w:ind w:firstLine="142"/>
        <w:jc w:val="both"/>
        <w:rPr>
          <w:lang w:val="ru-RU" w:eastAsia="ru-RU"/>
        </w:rPr>
      </w:pPr>
      <w:r>
        <w:rPr>
          <w:lang w:val="ru-RU" w:eastAsia="ru-RU"/>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14:paraId="2A715B09" w14:textId="77777777" w:rsidR="00195200" w:rsidRDefault="00BF46C1">
      <w:pPr>
        <w:pStyle w:val="afd"/>
        <w:spacing w:before="0" w:after="0" w:line="240" w:lineRule="auto"/>
        <w:ind w:firstLine="142"/>
        <w:jc w:val="both"/>
        <w:rPr>
          <w:lang w:val="ru-RU" w:eastAsia="ru-RU"/>
        </w:rPr>
      </w:pPr>
      <w:r>
        <w:rPr>
          <w:lang w:val="ru-RU" w:eastAsia="ru-RU"/>
        </w:rPr>
        <w:t>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Основанием для отказа Заказчика от приемки Товара является также непредставление документов, предусмотренных пунктами 2.7, 2.8 и 2.10 Технического задания (Приложение № 2), либо их несоответствие требованиям Технического задания.</w:t>
      </w:r>
    </w:p>
    <w:p w14:paraId="59BE25EF" w14:textId="77777777" w:rsidR="00195200" w:rsidRDefault="00BF46C1">
      <w:pPr>
        <w:pStyle w:val="afd"/>
        <w:spacing w:before="0" w:after="0" w:line="240" w:lineRule="auto"/>
        <w:ind w:firstLine="142"/>
        <w:jc w:val="both"/>
        <w:rPr>
          <w:lang w:val="ru-RU" w:eastAsia="ru-RU"/>
        </w:rPr>
      </w:pPr>
      <w:r>
        <w:rPr>
          <w:lang w:val="ru-RU" w:eastAsia="ru-RU"/>
        </w:rPr>
        <w:lastRenderedPageBreak/>
        <w:t>4.8. Не позднее последнего дня срока, указанного в п. 4.5 Контракта, и после подписания УПД либо ТОРГ-12 с отметкой о проведенной экспертизе Заказчик формирует Акт приемки. Копия электронного Акта приемки на бумажном носителе подписывается представителем Поставщика и утверждается руководителем Заказчика электронной подписью.</w:t>
      </w:r>
    </w:p>
    <w:p w14:paraId="6EC22E78" w14:textId="77777777" w:rsidR="00195200" w:rsidRDefault="00BF46C1">
      <w:pPr>
        <w:pStyle w:val="afd"/>
        <w:spacing w:before="0" w:after="0" w:line="240" w:lineRule="auto"/>
        <w:ind w:firstLine="142"/>
        <w:jc w:val="both"/>
        <w:rPr>
          <w:lang w:val="ru-RU" w:eastAsia="ru-RU"/>
        </w:rPr>
      </w:pPr>
      <w:r>
        <w:rPr>
          <w:lang w:val="ru-RU" w:eastAsia="ru-RU"/>
        </w:rPr>
        <w:t>4.9. Отказ Поставщика от участия в приемке Товара и подписания Акта приемки, в том числе неявка Поставщика в Место поставки в согласованные дату и время, фиксируется Заказчиком и не препятствует оформлению результатов приемки. Заказчик вправе оформить Акт приемки в одностороннем порядке и направить его Поставщику по адресу электронной почты, указанному в разделе 14 Контракта. Такой Акт приемки признается надлежащим доказательством результатов приемки Товара.</w:t>
      </w:r>
    </w:p>
    <w:p w14:paraId="2A7D99F8" w14:textId="77777777" w:rsidR="00195200" w:rsidRDefault="00BF46C1">
      <w:pPr>
        <w:pStyle w:val="afd"/>
        <w:spacing w:before="0" w:after="0" w:line="240" w:lineRule="auto"/>
        <w:ind w:firstLine="142"/>
        <w:jc w:val="both"/>
        <w:rPr>
          <w:lang w:val="ru-RU" w:eastAsia="ru-RU"/>
        </w:rPr>
      </w:pPr>
      <w:r>
        <w:rPr>
          <w:lang w:val="ru-RU" w:eastAsia="ru-RU"/>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14:paraId="2F8899FC" w14:textId="77777777" w:rsidR="00195200" w:rsidRDefault="00BF46C1">
      <w:pPr>
        <w:pStyle w:val="afd"/>
        <w:spacing w:before="0" w:after="0" w:line="240" w:lineRule="auto"/>
        <w:ind w:firstLine="142"/>
        <w:jc w:val="both"/>
        <w:rPr>
          <w:rFonts w:ascii="Arial" w:hAnsi="Arial" w:cs="Arial"/>
        </w:rPr>
      </w:pPr>
      <w:r>
        <w:rPr>
          <w:lang w:val="ru-RU" w:eastAsia="ru-RU"/>
        </w:rPr>
        <w:t xml:space="preserve"> 4.11. Поставщик несет риск случайной гибели или повреждения поставляемого Товара до принятия его Заказчиком согласно п. 4.10 Контракта.</w:t>
      </w:r>
    </w:p>
    <w:p w14:paraId="268818B0" w14:textId="77777777" w:rsidR="00195200" w:rsidRDefault="00195200">
      <w:pPr>
        <w:pStyle w:val="afd"/>
        <w:spacing w:before="0" w:after="0" w:line="240" w:lineRule="auto"/>
        <w:ind w:firstLine="142"/>
        <w:jc w:val="both"/>
        <w:rPr>
          <w:rFonts w:ascii="Arial" w:hAnsi="Arial" w:cs="Arial"/>
        </w:rPr>
      </w:pPr>
    </w:p>
    <w:p w14:paraId="4E27DDFF" w14:textId="77777777" w:rsidR="00195200" w:rsidRDefault="00BF46C1">
      <w:pPr>
        <w:pStyle w:val="afd"/>
        <w:shd w:val="clear" w:color="auto" w:fill="D9D9D9"/>
        <w:spacing w:before="0" w:after="0" w:line="240" w:lineRule="auto"/>
        <w:ind w:firstLine="142"/>
        <w:jc w:val="both"/>
      </w:pPr>
      <w:r>
        <w:rPr>
          <w:lang w:val="ru-RU" w:eastAsia="ru-RU"/>
        </w:rPr>
        <w:t xml:space="preserve">5. </w:t>
      </w:r>
      <w:r>
        <w:rPr>
          <w:b/>
          <w:lang w:val="ru-RU" w:eastAsia="ru-RU"/>
        </w:rPr>
        <w:t>Права и обязанности сторон</w:t>
      </w:r>
    </w:p>
    <w:p w14:paraId="6A7C531B" w14:textId="77777777" w:rsidR="00195200" w:rsidRDefault="00BF46C1">
      <w:pPr>
        <w:ind w:firstLine="142"/>
        <w:jc w:val="both"/>
        <w:rPr>
          <w:sz w:val="22"/>
          <w:szCs w:val="22"/>
        </w:rPr>
      </w:pPr>
      <w:r>
        <w:rPr>
          <w:b/>
          <w:sz w:val="22"/>
          <w:szCs w:val="22"/>
        </w:rPr>
        <w:t>5.1. Заказчик вправе:</w:t>
      </w:r>
    </w:p>
    <w:p w14:paraId="3E8D19FC" w14:textId="77777777" w:rsidR="00195200" w:rsidRDefault="00BF46C1">
      <w:pPr>
        <w:ind w:firstLine="142"/>
        <w:jc w:val="both"/>
        <w:rPr>
          <w:sz w:val="22"/>
          <w:szCs w:val="22"/>
        </w:rPr>
      </w:pPr>
      <w:r>
        <w:rPr>
          <w:sz w:val="22"/>
          <w:szCs w:val="22"/>
        </w:rPr>
        <w:t>5.1.1. Требовать от Поставщика надлежащего исполнения обязательств в соответствии с условиями Контракта.</w:t>
      </w:r>
    </w:p>
    <w:p w14:paraId="462AB6F5" w14:textId="77777777" w:rsidR="00195200" w:rsidRDefault="00BF46C1">
      <w:pPr>
        <w:ind w:firstLine="142"/>
        <w:jc w:val="both"/>
        <w:rPr>
          <w:sz w:val="22"/>
          <w:szCs w:val="22"/>
        </w:rPr>
      </w:pPr>
      <w:r>
        <w:rPr>
          <w:sz w:val="22"/>
          <w:szCs w:val="22"/>
        </w:rPr>
        <w:t>5.1.2.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14:paraId="6FB9A9BF" w14:textId="77777777" w:rsidR="00195200" w:rsidRDefault="00BF46C1">
      <w:pPr>
        <w:ind w:firstLine="142"/>
        <w:jc w:val="both"/>
        <w:rPr>
          <w:sz w:val="22"/>
          <w:szCs w:val="22"/>
        </w:rPr>
      </w:pPr>
      <w:r>
        <w:rPr>
          <w:sz w:val="22"/>
          <w:szCs w:val="22"/>
        </w:rPr>
        <w:t>5.1.3. Запрашивать у Поставщика информацию о ходе и состоянии исполнения обязательств Поставщика по Контракту.</w:t>
      </w:r>
    </w:p>
    <w:p w14:paraId="40B1EEEF" w14:textId="77777777" w:rsidR="00195200" w:rsidRDefault="00BF46C1">
      <w:pPr>
        <w:ind w:firstLine="142"/>
        <w:jc w:val="both"/>
        <w:rPr>
          <w:sz w:val="22"/>
          <w:szCs w:val="22"/>
        </w:rPr>
      </w:pPr>
      <w:r>
        <w:rPr>
          <w:sz w:val="22"/>
          <w:szCs w:val="22"/>
        </w:rPr>
        <w:t>5.1.4. Осуществлять контроль за соблюдением сроков поставки и качеством Товара.</w:t>
      </w:r>
    </w:p>
    <w:p w14:paraId="05282C0E" w14:textId="77777777" w:rsidR="00195200" w:rsidRDefault="00BF46C1">
      <w:pPr>
        <w:ind w:firstLine="142"/>
        <w:jc w:val="both"/>
        <w:rPr>
          <w:sz w:val="22"/>
          <w:szCs w:val="22"/>
        </w:rPr>
      </w:pPr>
      <w:r>
        <w:rPr>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14:paraId="712ED7C5" w14:textId="77777777" w:rsidR="00195200" w:rsidRDefault="00BF46C1">
      <w:pPr>
        <w:ind w:firstLine="142"/>
        <w:jc w:val="both"/>
        <w:rPr>
          <w:sz w:val="22"/>
          <w:szCs w:val="22"/>
        </w:rPr>
      </w:pPr>
      <w:r>
        <w:rPr>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2D1893BC" w14:textId="77777777" w:rsidR="00195200" w:rsidRDefault="00BF46C1">
      <w:pPr>
        <w:ind w:firstLine="142"/>
        <w:jc w:val="both"/>
        <w:rPr>
          <w:sz w:val="22"/>
          <w:szCs w:val="22"/>
        </w:rPr>
      </w:pPr>
      <w:r>
        <w:rPr>
          <w:sz w:val="22"/>
          <w:szCs w:val="22"/>
        </w:rPr>
        <w:t>5.1.7. Отказать Поставщику в приемке Товара в соответствии с условиями Контракта и приложениями к нему.</w:t>
      </w:r>
    </w:p>
    <w:p w14:paraId="22E84DD1" w14:textId="77777777" w:rsidR="00195200" w:rsidRDefault="00BF46C1">
      <w:pPr>
        <w:ind w:firstLine="142"/>
        <w:jc w:val="both"/>
        <w:rPr>
          <w:sz w:val="22"/>
          <w:szCs w:val="22"/>
        </w:rPr>
      </w:pPr>
      <w:r>
        <w:rPr>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44FE1F72" w14:textId="77777777" w:rsidR="00195200" w:rsidRDefault="00BF46C1">
      <w:pPr>
        <w:ind w:firstLine="142"/>
        <w:jc w:val="both"/>
        <w:rPr>
          <w:b/>
          <w:sz w:val="22"/>
          <w:szCs w:val="22"/>
        </w:rPr>
      </w:pPr>
      <w:r>
        <w:rPr>
          <w:sz w:val="22"/>
          <w:szCs w:val="22"/>
        </w:rPr>
        <w:t>5.1.9. Пользоваться иными установленными Контрактом и законодательством Российской Федерации правами.</w:t>
      </w:r>
    </w:p>
    <w:p w14:paraId="64092E0E" w14:textId="77777777" w:rsidR="00195200" w:rsidRDefault="00BF46C1">
      <w:pPr>
        <w:ind w:firstLine="142"/>
        <w:jc w:val="both"/>
        <w:rPr>
          <w:sz w:val="22"/>
          <w:szCs w:val="22"/>
        </w:rPr>
      </w:pPr>
      <w:r>
        <w:rPr>
          <w:b/>
          <w:sz w:val="22"/>
          <w:szCs w:val="22"/>
        </w:rPr>
        <w:t>5.2. Заказчик обязан:</w:t>
      </w:r>
    </w:p>
    <w:p w14:paraId="4F38C087" w14:textId="77777777" w:rsidR="00195200" w:rsidRDefault="00BF46C1">
      <w:pPr>
        <w:ind w:firstLine="142"/>
        <w:jc w:val="both"/>
        <w:rPr>
          <w:sz w:val="22"/>
          <w:szCs w:val="22"/>
        </w:rPr>
      </w:pPr>
      <w:r>
        <w:rPr>
          <w:sz w:val="22"/>
          <w:szCs w:val="22"/>
        </w:rPr>
        <w:t>5.2.1. Принять и оплатить поставленный Товар при отсутствии у него замечаний по количеству, комплектности, качеству, соответствию Товара иным условиям Контракта.</w:t>
      </w:r>
    </w:p>
    <w:p w14:paraId="4F3ED508" w14:textId="77777777" w:rsidR="00195200" w:rsidRDefault="00BF46C1">
      <w:pPr>
        <w:ind w:firstLine="142"/>
        <w:jc w:val="both"/>
        <w:rPr>
          <w:sz w:val="22"/>
          <w:szCs w:val="22"/>
        </w:rPr>
      </w:pPr>
      <w:r>
        <w:rPr>
          <w:sz w:val="22"/>
          <w:szCs w:val="22"/>
        </w:rPr>
        <w:t>5.2.2. 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14:paraId="387F7384" w14:textId="77777777" w:rsidR="00195200" w:rsidRDefault="00BF46C1">
      <w:pPr>
        <w:ind w:firstLine="142"/>
        <w:jc w:val="both"/>
        <w:rPr>
          <w:sz w:val="22"/>
          <w:szCs w:val="22"/>
        </w:rPr>
      </w:pPr>
      <w:r>
        <w:rPr>
          <w:sz w:val="22"/>
          <w:szCs w:val="22"/>
        </w:rPr>
        <w:t>5.2.3. В случае неуплаты Поставщиком в добровольном порядке предусмотренных Контрактом сумм неустойки (пеней, штрафов) взыскивать их в судебном порядке.</w:t>
      </w:r>
    </w:p>
    <w:p w14:paraId="0C7F601B" w14:textId="77777777" w:rsidR="00195200" w:rsidRDefault="00BF46C1">
      <w:pPr>
        <w:ind w:firstLine="142"/>
        <w:jc w:val="both"/>
        <w:rPr>
          <w:sz w:val="22"/>
          <w:szCs w:val="22"/>
        </w:rPr>
      </w:pPr>
      <w:r>
        <w:rPr>
          <w:sz w:val="22"/>
          <w:szCs w:val="22"/>
        </w:rPr>
        <w:t>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14:paraId="0D96946C" w14:textId="77777777" w:rsidR="00195200" w:rsidRDefault="00BF46C1">
      <w:pPr>
        <w:ind w:firstLine="142"/>
        <w:jc w:val="both"/>
      </w:pPr>
      <w:r>
        <w:rPr>
          <w:sz w:val="22"/>
          <w:szCs w:val="22"/>
        </w:rPr>
        <w:t xml:space="preserve">5.2.5. В случае изменения адресов поставки Товара не позднее чем за </w:t>
      </w:r>
      <w:r>
        <w:rPr>
          <w:bCs/>
          <w:i/>
          <w:iCs/>
          <w:sz w:val="22"/>
          <w:szCs w:val="22"/>
        </w:rPr>
        <w:t>3</w:t>
      </w:r>
      <w:r>
        <w:rPr>
          <w:sz w:val="22"/>
          <w:szCs w:val="22"/>
        </w:rPr>
        <w:t xml:space="preserve"> (три) дня до начала поставки по новому адресу Заказчика уведомить Поставщика о таком изменении</w:t>
      </w:r>
    </w:p>
    <w:p w14:paraId="64C8B7F1" w14:textId="77777777" w:rsidR="00195200" w:rsidRDefault="00BF46C1">
      <w:pPr>
        <w:ind w:firstLine="142"/>
        <w:jc w:val="both"/>
        <w:rPr>
          <w:b/>
          <w:sz w:val="22"/>
          <w:szCs w:val="22"/>
        </w:rPr>
      </w:pPr>
      <w:r>
        <w:rPr>
          <w:sz w:val="22"/>
          <w:szCs w:val="22"/>
        </w:rPr>
        <w:t xml:space="preserve">5.2.6. Для оперативного решения вопросов и предоставления необходимой информации выделить уполномоченного представителя (уполномоченное лицо Заказчика по Контракту): </w:t>
      </w:r>
      <w:proofErr w:type="spellStart"/>
      <w:r>
        <w:rPr>
          <w:sz w:val="22"/>
          <w:szCs w:val="22"/>
        </w:rPr>
        <w:t>Деген</w:t>
      </w:r>
      <w:proofErr w:type="spellEnd"/>
      <w:r>
        <w:rPr>
          <w:sz w:val="22"/>
          <w:szCs w:val="22"/>
        </w:rPr>
        <w:t xml:space="preserve"> Георгий Александрович, проректор по развитию и внешним связям - руководитель направления информационных технологий, тел. +7 (967) 241-10-47, эл. почта g.degen@cmsmoscow.ru.</w:t>
      </w:r>
    </w:p>
    <w:p w14:paraId="0345880C" w14:textId="77777777" w:rsidR="00195200" w:rsidRDefault="00BF46C1">
      <w:pPr>
        <w:ind w:firstLine="142"/>
        <w:jc w:val="both"/>
        <w:rPr>
          <w:sz w:val="22"/>
          <w:szCs w:val="22"/>
        </w:rPr>
      </w:pPr>
      <w:r>
        <w:rPr>
          <w:b/>
          <w:sz w:val="22"/>
          <w:szCs w:val="22"/>
        </w:rPr>
        <w:t>5.3. Поставщик вправе:</w:t>
      </w:r>
    </w:p>
    <w:p w14:paraId="1D80F2A1" w14:textId="77777777" w:rsidR="00195200" w:rsidRDefault="00BF46C1">
      <w:pPr>
        <w:ind w:firstLine="142"/>
        <w:jc w:val="both"/>
        <w:rPr>
          <w:sz w:val="22"/>
          <w:szCs w:val="22"/>
        </w:rPr>
      </w:pPr>
      <w:r>
        <w:rPr>
          <w:sz w:val="22"/>
          <w:szCs w:val="22"/>
        </w:rPr>
        <w:t>5.3.1. Требовать оплаты надлежащим образом поставленного и принятого Заказчиком Товара.</w:t>
      </w:r>
    </w:p>
    <w:p w14:paraId="76E8BBCA" w14:textId="77777777" w:rsidR="00195200" w:rsidRDefault="00BF46C1">
      <w:pPr>
        <w:ind w:firstLine="142"/>
        <w:jc w:val="both"/>
        <w:rPr>
          <w:sz w:val="22"/>
          <w:szCs w:val="22"/>
        </w:rPr>
      </w:pPr>
      <w:r>
        <w:rPr>
          <w:sz w:val="22"/>
          <w:szCs w:val="22"/>
        </w:rPr>
        <w:t>5.3.2. С письменного согласия Заказчика 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Контракту.</w:t>
      </w:r>
    </w:p>
    <w:p w14:paraId="59793928" w14:textId="77777777" w:rsidR="00195200" w:rsidRDefault="00BF46C1">
      <w:pPr>
        <w:ind w:firstLine="142"/>
        <w:jc w:val="both"/>
        <w:rPr>
          <w:b/>
          <w:sz w:val="22"/>
          <w:szCs w:val="22"/>
        </w:rPr>
      </w:pPr>
      <w:r>
        <w:rPr>
          <w:sz w:val="22"/>
          <w:szCs w:val="22"/>
        </w:rPr>
        <w:t>5.3.3. Запрашивать у Заказчика предоставления разъяснений и уточнений по вопросам поставки Товара в рамках Контракта.</w:t>
      </w:r>
    </w:p>
    <w:p w14:paraId="1A928847" w14:textId="77777777" w:rsidR="00195200" w:rsidRDefault="00BF46C1">
      <w:pPr>
        <w:ind w:firstLine="142"/>
        <w:jc w:val="both"/>
        <w:rPr>
          <w:sz w:val="22"/>
          <w:szCs w:val="22"/>
        </w:rPr>
      </w:pPr>
      <w:r>
        <w:rPr>
          <w:b/>
          <w:sz w:val="22"/>
          <w:szCs w:val="22"/>
        </w:rPr>
        <w:t>5.4. Поставщик обязан:</w:t>
      </w:r>
    </w:p>
    <w:p w14:paraId="0282CFFB" w14:textId="77777777" w:rsidR="00195200" w:rsidRDefault="00BF46C1">
      <w:pPr>
        <w:ind w:firstLine="142"/>
        <w:jc w:val="both"/>
        <w:rPr>
          <w:sz w:val="22"/>
          <w:szCs w:val="22"/>
        </w:rPr>
      </w:pPr>
      <w:r>
        <w:rPr>
          <w:sz w:val="22"/>
          <w:szCs w:val="22"/>
        </w:rPr>
        <w:t>5.4.1. Своевременно и надлежащим образом поставить Товар в соответствии с условиями Контракта и приложений к нему.</w:t>
      </w:r>
    </w:p>
    <w:p w14:paraId="6F718EE5" w14:textId="77777777" w:rsidR="00195200" w:rsidRDefault="00BF46C1">
      <w:pPr>
        <w:ind w:firstLine="142"/>
        <w:jc w:val="both"/>
        <w:rPr>
          <w:sz w:val="22"/>
          <w:szCs w:val="22"/>
        </w:rPr>
      </w:pPr>
      <w:r>
        <w:rPr>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283E8AB" w14:textId="77777777" w:rsidR="00195200" w:rsidRDefault="00BF46C1">
      <w:pPr>
        <w:ind w:firstLine="142"/>
        <w:jc w:val="both"/>
        <w:rPr>
          <w:sz w:val="22"/>
          <w:szCs w:val="22"/>
        </w:rPr>
      </w:pPr>
      <w:r>
        <w:rPr>
          <w:sz w:val="22"/>
          <w:szCs w:val="22"/>
        </w:rPr>
        <w:t>5.4.3. Представить по запросу Заказчика в сроки, указанные в таком запросе, информацию о ходе исполнения обязательств по Контракту.</w:t>
      </w:r>
    </w:p>
    <w:p w14:paraId="4981D43E" w14:textId="77777777" w:rsidR="00195200" w:rsidRDefault="00BF46C1">
      <w:pPr>
        <w:ind w:firstLine="142"/>
        <w:jc w:val="both"/>
        <w:rPr>
          <w:sz w:val="22"/>
          <w:szCs w:val="22"/>
        </w:rPr>
      </w:pPr>
      <w:r>
        <w:rPr>
          <w:sz w:val="22"/>
          <w:szCs w:val="22"/>
        </w:rPr>
        <w:t>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14B82C90" w14:textId="77777777" w:rsidR="00195200" w:rsidRDefault="00BF46C1">
      <w:pPr>
        <w:ind w:firstLine="142"/>
        <w:jc w:val="both"/>
        <w:rPr>
          <w:sz w:val="22"/>
          <w:szCs w:val="22"/>
        </w:rPr>
      </w:pPr>
      <w:r>
        <w:rPr>
          <w:sz w:val="22"/>
          <w:szCs w:val="22"/>
        </w:rPr>
        <w:t>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(сертификаты соответствия, декларации о соответствии, санитарно-эпидемиологические заключения и т.д.) в День поставки.</w:t>
      </w:r>
    </w:p>
    <w:p w14:paraId="78924236" w14:textId="77777777" w:rsidR="00195200" w:rsidRDefault="00BF46C1">
      <w:pPr>
        <w:ind w:firstLine="142"/>
        <w:jc w:val="both"/>
        <w:rPr>
          <w:sz w:val="22"/>
          <w:szCs w:val="22"/>
        </w:rPr>
      </w:pPr>
      <w:r>
        <w:rPr>
          <w:sz w:val="22"/>
          <w:szCs w:val="22"/>
        </w:rPr>
        <w:t>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w:t>
      </w:r>
    </w:p>
    <w:p w14:paraId="1E0310C6" w14:textId="77777777" w:rsidR="00195200" w:rsidRDefault="00BF46C1">
      <w:pPr>
        <w:ind w:firstLine="142"/>
        <w:jc w:val="both"/>
        <w:rPr>
          <w:sz w:val="22"/>
          <w:szCs w:val="22"/>
        </w:rPr>
      </w:pPr>
      <w:r>
        <w:rPr>
          <w:sz w:val="22"/>
          <w:szCs w:val="22"/>
        </w:rPr>
        <w:t>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Контракта.</w:t>
      </w:r>
    </w:p>
    <w:p w14:paraId="76A738D8" w14:textId="77777777" w:rsidR="00195200" w:rsidRDefault="00BF46C1">
      <w:pPr>
        <w:ind w:firstLine="142"/>
        <w:jc w:val="both"/>
        <w:rPr>
          <w:sz w:val="22"/>
          <w:szCs w:val="22"/>
        </w:rPr>
      </w:pPr>
      <w:r>
        <w:rPr>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083CAA29" w14:textId="77777777" w:rsidR="00195200" w:rsidRDefault="00BF46C1">
      <w:pPr>
        <w:jc w:val="both"/>
        <w:rPr>
          <w:sz w:val="22"/>
          <w:szCs w:val="22"/>
        </w:rPr>
      </w:pPr>
      <w:r>
        <w:t>5.4.9</w:t>
      </w:r>
      <w:r>
        <w:rPr>
          <w:sz w:val="22"/>
          <w:szCs w:val="22"/>
        </w:rPr>
        <w:t>. Направить Заказчику приглашение к электронному документообороту (</w:t>
      </w:r>
      <w:proofErr w:type="spellStart"/>
      <w:r>
        <w:rPr>
          <w:sz w:val="22"/>
          <w:szCs w:val="22"/>
        </w:rPr>
        <w:t>Контур.Диадок</w:t>
      </w:r>
      <w:proofErr w:type="spellEnd"/>
      <w:r>
        <w:rPr>
          <w:sz w:val="22"/>
          <w:szCs w:val="22"/>
        </w:rPr>
        <w:t xml:space="preserve"> либо СБИС) в течение 3 (трёх) рабочих дней с даты заключения Контракта на адрес электронной почты уполномоченного лица Заказчика, указанного в п. 5.2.6 Контракта.</w:t>
      </w:r>
    </w:p>
    <w:p w14:paraId="1A58ABC2" w14:textId="77777777" w:rsidR="00195200" w:rsidRDefault="00BF46C1">
      <w:pPr>
        <w:ind w:firstLine="142"/>
        <w:jc w:val="both"/>
        <w:rPr>
          <w:rFonts w:ascii="Arial" w:hAnsi="Arial" w:cs="Arial"/>
          <w:sz w:val="22"/>
          <w:szCs w:val="22"/>
        </w:rPr>
      </w:pPr>
      <w:r>
        <w:rPr>
          <w:sz w:val="22"/>
          <w:szCs w:val="22"/>
        </w:rPr>
        <w:t>5.4.10. Исполнять иные обязательства, предусмотренные действующим российским законодательством и Контрактом.</w:t>
      </w:r>
    </w:p>
    <w:p w14:paraId="56C1E22E" w14:textId="77777777" w:rsidR="00195200" w:rsidRDefault="00195200">
      <w:pPr>
        <w:ind w:firstLine="142"/>
        <w:jc w:val="both"/>
        <w:rPr>
          <w:rFonts w:ascii="Arial" w:hAnsi="Arial" w:cs="Arial"/>
          <w:sz w:val="22"/>
          <w:szCs w:val="22"/>
        </w:rPr>
      </w:pPr>
    </w:p>
    <w:p w14:paraId="670EDB18" w14:textId="77777777" w:rsidR="00195200" w:rsidRDefault="00BF46C1">
      <w:pPr>
        <w:shd w:val="clear" w:color="auto" w:fill="D9D9D9"/>
        <w:ind w:firstLine="142"/>
        <w:jc w:val="both"/>
        <w:rPr>
          <w:b/>
          <w:sz w:val="22"/>
          <w:szCs w:val="22"/>
        </w:rPr>
      </w:pPr>
      <w:r>
        <w:rPr>
          <w:b/>
          <w:sz w:val="22"/>
          <w:szCs w:val="22"/>
        </w:rPr>
        <w:t>6. Гарантии</w:t>
      </w:r>
    </w:p>
    <w:p w14:paraId="3FF8267F" w14:textId="77777777" w:rsidR="00195200" w:rsidRDefault="00BF46C1">
      <w:pPr>
        <w:ind w:firstLine="142"/>
        <w:jc w:val="both"/>
        <w:rPr>
          <w:sz w:val="22"/>
          <w:szCs w:val="22"/>
        </w:rPr>
      </w:pPr>
      <w:r>
        <w:rPr>
          <w:b/>
          <w:sz w:val="22"/>
          <w:szCs w:val="22"/>
        </w:rPr>
        <w:t>Поставщик гарантирует:</w:t>
      </w:r>
    </w:p>
    <w:p w14:paraId="2DE9BCDD" w14:textId="77777777" w:rsidR="00195200" w:rsidRDefault="00BF46C1">
      <w:pPr>
        <w:ind w:firstLine="142"/>
        <w:jc w:val="both"/>
        <w:rPr>
          <w:sz w:val="22"/>
          <w:szCs w:val="22"/>
        </w:rPr>
      </w:pPr>
      <w:r>
        <w:rPr>
          <w:sz w:val="22"/>
          <w:szCs w:val="22"/>
        </w:rPr>
        <w:t>- легальность производства Товара и (или) его оборота на территории Российской Федерации;</w:t>
      </w:r>
    </w:p>
    <w:p w14:paraId="7AFF453F" w14:textId="77777777" w:rsidR="00195200" w:rsidRDefault="00BF46C1">
      <w:pPr>
        <w:ind w:firstLine="142"/>
        <w:jc w:val="both"/>
        <w:rPr>
          <w:sz w:val="22"/>
          <w:szCs w:val="22"/>
        </w:rPr>
      </w:pPr>
      <w:r>
        <w:rPr>
          <w:sz w:val="22"/>
          <w:szCs w:val="22"/>
        </w:rPr>
        <w:t>- 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 в Контракте, Спецификации (Приложение № 1) и Техническом задании (Приложение № 2). На Товаре не должно быть механических повреждений;</w:t>
      </w:r>
    </w:p>
    <w:p w14:paraId="2E106F5C" w14:textId="77777777" w:rsidR="00195200" w:rsidRDefault="00BF46C1">
      <w:pPr>
        <w:ind w:firstLine="142"/>
        <w:jc w:val="both"/>
        <w:rPr>
          <w:sz w:val="22"/>
          <w:szCs w:val="22"/>
        </w:rPr>
      </w:pPr>
      <w:r>
        <w:rPr>
          <w:sz w:val="22"/>
          <w:szCs w:val="22"/>
        </w:rPr>
        <w:t>- гарантийный срок Товара составляет не менее 12 (двенадцати) месяцев с даты подписания документа о приёмке; если изготовителем установлен больший гарантийный срок, применяется срок изготовителя;</w:t>
      </w:r>
    </w:p>
    <w:p w14:paraId="478CDE6F" w14:textId="77777777" w:rsidR="00195200" w:rsidRDefault="00BF46C1">
      <w:pPr>
        <w:ind w:firstLine="142"/>
        <w:jc w:val="both"/>
        <w:rPr>
          <w:sz w:val="22"/>
          <w:szCs w:val="22"/>
        </w:rPr>
      </w:pPr>
      <w:r>
        <w:rPr>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023E2324" w14:textId="77777777" w:rsidR="00195200" w:rsidRDefault="00BF46C1">
      <w:pPr>
        <w:ind w:firstLine="142"/>
        <w:jc w:val="both"/>
        <w:rPr>
          <w:sz w:val="22"/>
          <w:szCs w:val="22"/>
        </w:rPr>
      </w:pPr>
      <w:r>
        <w:rPr>
          <w:sz w:val="22"/>
          <w:szCs w:val="22"/>
        </w:rPr>
        <w:t>- при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24D6D540" w14:textId="77777777" w:rsidR="00195200" w:rsidRDefault="00BF46C1">
      <w:pPr>
        <w:ind w:firstLine="142"/>
        <w:jc w:val="both"/>
        <w:rPr>
          <w:sz w:val="22"/>
          <w:szCs w:val="22"/>
        </w:rPr>
      </w:pPr>
      <w:r>
        <w:rPr>
          <w:sz w:val="22"/>
          <w:szCs w:val="22"/>
        </w:rPr>
        <w:t>- в случае обнаружения Заказчиком недостатков товара и предъявления требования о его замене Поставщик заменит такой товар не позднее 15 (пятнадцати) рабочих дней с момента получения требования Заказчика.</w:t>
      </w:r>
    </w:p>
    <w:p w14:paraId="60BFC26E" w14:textId="77777777" w:rsidR="00195200" w:rsidRDefault="00BF46C1">
      <w:pPr>
        <w:ind w:firstLine="142"/>
        <w:jc w:val="both"/>
        <w:rPr>
          <w:sz w:val="22"/>
          <w:szCs w:val="22"/>
        </w:rPr>
      </w:pPr>
      <w:r>
        <w:rPr>
          <w:sz w:val="22"/>
          <w:szCs w:val="22"/>
        </w:rPr>
        <w:t>-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14:paraId="3792E00F" w14:textId="77777777" w:rsidR="00195200" w:rsidRDefault="00BF46C1">
      <w:pPr>
        <w:ind w:firstLine="142"/>
        <w:jc w:val="both"/>
        <w:rPr>
          <w:sz w:val="22"/>
          <w:szCs w:val="22"/>
        </w:rPr>
      </w:pPr>
      <w:r>
        <w:rPr>
          <w:sz w:val="22"/>
          <w:szCs w:val="22"/>
        </w:rPr>
        <w:t>- своевременное предоставление необходимой и достоверной информации о товаре;</w:t>
      </w:r>
    </w:p>
    <w:p w14:paraId="18AA8115" w14:textId="77777777" w:rsidR="00195200" w:rsidRDefault="00BF46C1">
      <w:pPr>
        <w:ind w:firstLine="142"/>
        <w:jc w:val="both"/>
        <w:rPr>
          <w:rFonts w:ascii="Arial" w:hAnsi="Arial" w:cs="Arial"/>
          <w:sz w:val="22"/>
          <w:szCs w:val="22"/>
        </w:rPr>
      </w:pPr>
      <w:r>
        <w:rPr>
          <w:sz w:val="22"/>
          <w:szCs w:val="22"/>
        </w:rPr>
        <w:t>-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6026D01A" w14:textId="77777777" w:rsidR="00195200" w:rsidRDefault="00195200">
      <w:pPr>
        <w:ind w:firstLine="142"/>
        <w:jc w:val="both"/>
        <w:rPr>
          <w:rFonts w:ascii="Arial" w:hAnsi="Arial" w:cs="Arial"/>
          <w:sz w:val="22"/>
          <w:szCs w:val="22"/>
        </w:rPr>
      </w:pPr>
    </w:p>
    <w:p w14:paraId="4C0A6E9B" w14:textId="77777777" w:rsidR="00195200" w:rsidRDefault="00BF46C1">
      <w:pPr>
        <w:shd w:val="clear" w:color="auto" w:fill="D9D9D9"/>
        <w:ind w:firstLine="142"/>
        <w:jc w:val="both"/>
        <w:rPr>
          <w:sz w:val="22"/>
          <w:szCs w:val="22"/>
        </w:rPr>
      </w:pPr>
      <w:r>
        <w:rPr>
          <w:b/>
          <w:sz w:val="22"/>
          <w:szCs w:val="22"/>
        </w:rPr>
        <w:t>7. Ответственность сторон</w:t>
      </w:r>
    </w:p>
    <w:p w14:paraId="4741FF22" w14:textId="77777777" w:rsidR="00195200" w:rsidRDefault="00BF46C1">
      <w:pPr>
        <w:shd w:val="clear" w:color="auto" w:fill="FFFFFF"/>
        <w:ind w:firstLine="142"/>
        <w:jc w:val="both"/>
        <w:rPr>
          <w:sz w:val="22"/>
          <w:szCs w:val="22"/>
        </w:rPr>
      </w:pPr>
      <w:r>
        <w:rPr>
          <w:sz w:val="22"/>
          <w:szCs w:val="22"/>
        </w:rPr>
        <w:t xml:space="preserve">7.1. </w:t>
      </w:r>
      <w:r>
        <w:rPr>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49E5987D" w14:textId="77777777" w:rsidR="00195200" w:rsidRDefault="00BF46C1">
      <w:pPr>
        <w:shd w:val="clear" w:color="auto" w:fill="FFFFFF"/>
        <w:ind w:firstLine="142"/>
        <w:jc w:val="both"/>
        <w:rPr>
          <w:sz w:val="22"/>
          <w:szCs w:val="22"/>
        </w:rPr>
      </w:pPr>
      <w:r>
        <w:rPr>
          <w:sz w:val="22"/>
          <w:szCs w:val="22"/>
        </w:rPr>
        <w:t xml:space="preserve">7.2. </w:t>
      </w:r>
      <w:r>
        <w:rPr>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0817C4C9" w14:textId="77777777" w:rsidR="00195200" w:rsidRDefault="00BF46C1">
      <w:pPr>
        <w:shd w:val="clear" w:color="auto" w:fill="FFFFFF"/>
        <w:ind w:firstLine="142"/>
        <w:jc w:val="both"/>
        <w:rPr>
          <w:sz w:val="22"/>
          <w:szCs w:val="22"/>
        </w:rPr>
      </w:pPr>
      <w:r>
        <w:rPr>
          <w:sz w:val="22"/>
          <w:szCs w:val="22"/>
        </w:rPr>
        <w:t>7.2.1.</w:t>
      </w:r>
      <w:r>
        <w:rPr>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2E5108A" w14:textId="77777777" w:rsidR="00195200" w:rsidRDefault="00BF46C1">
      <w:pPr>
        <w:shd w:val="clear" w:color="auto" w:fill="FFFFFF"/>
        <w:ind w:firstLine="142"/>
        <w:jc w:val="both"/>
        <w:rPr>
          <w:sz w:val="22"/>
          <w:szCs w:val="22"/>
        </w:rPr>
      </w:pPr>
      <w:r>
        <w:rPr>
          <w:sz w:val="22"/>
          <w:szCs w:val="22"/>
        </w:rPr>
        <w:t>7.2.2.</w:t>
      </w:r>
      <w:r>
        <w:rPr>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78B8367A" w14:textId="77777777" w:rsidR="00195200" w:rsidRDefault="00BF46C1">
      <w:pPr>
        <w:shd w:val="clear" w:color="auto" w:fill="FFFFFF"/>
        <w:ind w:firstLine="142"/>
        <w:jc w:val="both"/>
        <w:rPr>
          <w:sz w:val="22"/>
          <w:szCs w:val="22"/>
        </w:rPr>
      </w:pPr>
      <w:r>
        <w:rPr>
          <w:sz w:val="22"/>
          <w:szCs w:val="22"/>
        </w:rPr>
        <w:t>7.2.2.1. 1 000 рублей, если цена контракта не превышает 3 млн. рублей (включительно);</w:t>
      </w:r>
    </w:p>
    <w:p w14:paraId="4E0ED6F0" w14:textId="77777777" w:rsidR="00195200" w:rsidRDefault="00BF46C1">
      <w:pPr>
        <w:shd w:val="clear" w:color="auto" w:fill="FFFFFF"/>
        <w:ind w:firstLine="142"/>
        <w:jc w:val="both"/>
        <w:rPr>
          <w:sz w:val="22"/>
          <w:szCs w:val="22"/>
        </w:rPr>
      </w:pPr>
      <w:r>
        <w:rPr>
          <w:sz w:val="22"/>
          <w:szCs w:val="22"/>
        </w:rPr>
        <w:t>7.3.</w:t>
      </w:r>
      <w:r>
        <w:rPr>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2A588F54" w14:textId="77777777" w:rsidR="00195200" w:rsidRDefault="00BF46C1">
      <w:pPr>
        <w:shd w:val="clear" w:color="auto" w:fill="FFFFFF"/>
        <w:ind w:firstLine="142"/>
        <w:jc w:val="both"/>
        <w:rPr>
          <w:sz w:val="22"/>
          <w:szCs w:val="22"/>
        </w:rPr>
      </w:pPr>
      <w:r>
        <w:rPr>
          <w:sz w:val="22"/>
          <w:szCs w:val="22"/>
        </w:rPr>
        <w:t>7.3.1.</w:t>
      </w:r>
      <w:r>
        <w:rPr>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27F50B3" w14:textId="77777777" w:rsidR="00195200" w:rsidRDefault="00BF46C1">
      <w:pPr>
        <w:shd w:val="clear" w:color="auto" w:fill="FFFFFF"/>
        <w:ind w:firstLine="142"/>
        <w:jc w:val="both"/>
        <w:rPr>
          <w:sz w:val="22"/>
          <w:szCs w:val="22"/>
        </w:rPr>
      </w:pPr>
      <w:r>
        <w:rPr>
          <w:sz w:val="22"/>
          <w:szCs w:val="22"/>
        </w:rPr>
        <w:t>7.3.2.</w:t>
      </w:r>
      <w:r>
        <w:rPr>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947ABF0" w14:textId="77777777" w:rsidR="00195200" w:rsidRDefault="00BF46C1">
      <w:pPr>
        <w:shd w:val="clear" w:color="auto" w:fill="FFFFFF"/>
        <w:ind w:firstLine="142"/>
        <w:jc w:val="both"/>
        <w:rPr>
          <w:sz w:val="22"/>
          <w:szCs w:val="22"/>
        </w:rPr>
      </w:pPr>
      <w:r>
        <w:rPr>
          <w:sz w:val="22"/>
          <w:szCs w:val="22"/>
        </w:rPr>
        <w:t>7.3.2.1. 10 процентов цены Контракта, если цена Контракта не превышает 3 млн рублей.</w:t>
      </w:r>
    </w:p>
    <w:p w14:paraId="1D9BBF8D" w14:textId="77777777" w:rsidR="00195200" w:rsidRDefault="00BF46C1">
      <w:pPr>
        <w:shd w:val="clear" w:color="auto" w:fill="FFFFFF"/>
        <w:ind w:firstLine="142"/>
        <w:jc w:val="both"/>
        <w:rPr>
          <w:sz w:val="22"/>
          <w:szCs w:val="22"/>
        </w:rPr>
      </w:pPr>
      <w:r>
        <w:rPr>
          <w:sz w:val="22"/>
          <w:szCs w:val="22"/>
        </w:rPr>
        <w:t>7.3.3.</w:t>
      </w:r>
      <w:r>
        <w:rPr>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Российской Федерации от 30.08.2017 № 1042:</w:t>
      </w:r>
    </w:p>
    <w:p w14:paraId="7B1041E3" w14:textId="77777777" w:rsidR="00195200" w:rsidRDefault="00BF46C1">
      <w:pPr>
        <w:shd w:val="clear" w:color="auto" w:fill="FFFFFF"/>
        <w:ind w:firstLine="142"/>
        <w:jc w:val="both"/>
        <w:rPr>
          <w:sz w:val="22"/>
          <w:szCs w:val="22"/>
        </w:rPr>
      </w:pPr>
      <w:r>
        <w:rPr>
          <w:sz w:val="22"/>
          <w:szCs w:val="22"/>
        </w:rPr>
        <w:t>7.3.3.1. 1 000 рублей, если цена контракта не превышает 3 млн. рублей;</w:t>
      </w:r>
    </w:p>
    <w:p w14:paraId="39BC8E1D" w14:textId="77777777" w:rsidR="00195200" w:rsidRDefault="00BF46C1">
      <w:pPr>
        <w:shd w:val="clear" w:color="auto" w:fill="FFFFFF"/>
        <w:ind w:firstLine="142"/>
        <w:jc w:val="both"/>
        <w:rPr>
          <w:sz w:val="22"/>
          <w:szCs w:val="22"/>
        </w:rPr>
      </w:pPr>
      <w:r>
        <w:rPr>
          <w:sz w:val="22"/>
          <w:szCs w:val="22"/>
        </w:rPr>
        <w:t>7.4.</w:t>
      </w:r>
      <w:r>
        <w:rPr>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A4B0B3" w14:textId="77777777" w:rsidR="00195200" w:rsidRDefault="00BF46C1">
      <w:pPr>
        <w:shd w:val="clear" w:color="auto" w:fill="FFFFFF"/>
        <w:ind w:firstLine="142"/>
        <w:jc w:val="both"/>
        <w:rPr>
          <w:sz w:val="22"/>
          <w:szCs w:val="22"/>
        </w:rPr>
      </w:pPr>
      <w:r>
        <w:rPr>
          <w:sz w:val="22"/>
          <w:szCs w:val="22"/>
        </w:rPr>
        <w:t>7.5.</w:t>
      </w:r>
      <w:r>
        <w:rPr>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61B8569" w14:textId="77777777" w:rsidR="00195200" w:rsidRDefault="00BF46C1">
      <w:pPr>
        <w:shd w:val="clear" w:color="auto" w:fill="FFFFFF"/>
        <w:ind w:firstLine="142"/>
        <w:jc w:val="both"/>
        <w:rPr>
          <w:sz w:val="22"/>
          <w:szCs w:val="22"/>
        </w:rPr>
      </w:pPr>
      <w:r>
        <w:rPr>
          <w:sz w:val="22"/>
          <w:szCs w:val="22"/>
        </w:rPr>
        <w:t>7.6.</w:t>
      </w:r>
      <w:r>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8DA0ACD" w14:textId="77777777" w:rsidR="00195200" w:rsidRDefault="00BF46C1">
      <w:pPr>
        <w:shd w:val="clear" w:color="auto" w:fill="FFFFFF"/>
        <w:ind w:firstLine="142"/>
        <w:jc w:val="both"/>
        <w:rPr>
          <w:sz w:val="22"/>
          <w:szCs w:val="22"/>
        </w:rPr>
      </w:pPr>
      <w:r>
        <w:rPr>
          <w:sz w:val="22"/>
          <w:szCs w:val="22"/>
        </w:rPr>
        <w:t>7.7.</w:t>
      </w:r>
      <w:r>
        <w:rPr>
          <w:sz w:val="22"/>
          <w:szCs w:val="22"/>
        </w:rPr>
        <w:tab/>
        <w:t>Применение неустоек не освобождает Стороны от исполнения обязательств по настоящему Контракту.</w:t>
      </w:r>
    </w:p>
    <w:p w14:paraId="7FDD2579" w14:textId="77777777" w:rsidR="00195200" w:rsidRDefault="00BF46C1">
      <w:pPr>
        <w:shd w:val="clear" w:color="auto" w:fill="FFFFFF"/>
        <w:ind w:firstLine="142"/>
        <w:jc w:val="both"/>
        <w:rPr>
          <w:sz w:val="22"/>
          <w:szCs w:val="22"/>
        </w:rPr>
      </w:pPr>
      <w:r>
        <w:rPr>
          <w:sz w:val="22"/>
          <w:szCs w:val="22"/>
        </w:rPr>
        <w:t>7.8.</w:t>
      </w:r>
      <w:r>
        <w:rPr>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61F38C57" w14:textId="77777777" w:rsidR="00195200" w:rsidRDefault="00BF46C1">
      <w:pPr>
        <w:shd w:val="clear" w:color="auto" w:fill="FFFFFF"/>
        <w:ind w:firstLine="142"/>
        <w:jc w:val="both"/>
        <w:rPr>
          <w:rFonts w:ascii="Arial" w:hAnsi="Arial" w:cs="Arial"/>
          <w:sz w:val="22"/>
          <w:szCs w:val="22"/>
        </w:rPr>
      </w:pPr>
      <w:r>
        <w:rPr>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75BC955" w14:textId="77777777" w:rsidR="00195200" w:rsidRDefault="00195200">
      <w:pPr>
        <w:shd w:val="clear" w:color="auto" w:fill="FFFFFF"/>
        <w:ind w:firstLine="142"/>
        <w:jc w:val="both"/>
        <w:rPr>
          <w:rFonts w:ascii="Arial" w:hAnsi="Arial" w:cs="Arial"/>
          <w:sz w:val="22"/>
          <w:szCs w:val="22"/>
        </w:rPr>
      </w:pPr>
    </w:p>
    <w:p w14:paraId="7747B903" w14:textId="77777777" w:rsidR="00195200" w:rsidRDefault="00BF46C1">
      <w:pPr>
        <w:shd w:val="clear" w:color="auto" w:fill="D9D9D9"/>
        <w:ind w:firstLine="142"/>
        <w:jc w:val="both"/>
        <w:rPr>
          <w:sz w:val="22"/>
          <w:szCs w:val="22"/>
        </w:rPr>
      </w:pPr>
      <w:r>
        <w:rPr>
          <w:b/>
          <w:sz w:val="22"/>
          <w:szCs w:val="22"/>
        </w:rPr>
        <w:t>8. Порядок расторжения Контракта</w:t>
      </w:r>
    </w:p>
    <w:p w14:paraId="1591A0F4" w14:textId="77777777" w:rsidR="00195200" w:rsidRDefault="00BF46C1">
      <w:pPr>
        <w:ind w:firstLine="142"/>
        <w:jc w:val="both"/>
        <w:rPr>
          <w:sz w:val="22"/>
          <w:szCs w:val="22"/>
        </w:rPr>
      </w:pPr>
      <w:r>
        <w:rPr>
          <w:sz w:val="22"/>
          <w:szCs w:val="22"/>
        </w:rPr>
        <w:t>8.1. Настоящий Контракт может быть расторгнут:</w:t>
      </w:r>
    </w:p>
    <w:p w14:paraId="0ED863AC" w14:textId="77777777" w:rsidR="00195200" w:rsidRDefault="00BF46C1">
      <w:pPr>
        <w:ind w:firstLine="142"/>
        <w:jc w:val="both"/>
        <w:rPr>
          <w:sz w:val="22"/>
          <w:szCs w:val="22"/>
        </w:rPr>
      </w:pPr>
      <w:r>
        <w:rPr>
          <w:sz w:val="22"/>
          <w:szCs w:val="22"/>
        </w:rPr>
        <w:t>- по соглашению Сторон;</w:t>
      </w:r>
    </w:p>
    <w:p w14:paraId="1E746559" w14:textId="77777777" w:rsidR="00195200" w:rsidRDefault="00BF46C1">
      <w:pPr>
        <w:ind w:firstLine="142"/>
        <w:jc w:val="both"/>
        <w:rPr>
          <w:sz w:val="22"/>
          <w:szCs w:val="22"/>
        </w:rPr>
      </w:pPr>
      <w:r>
        <w:rPr>
          <w:sz w:val="22"/>
          <w:szCs w:val="22"/>
        </w:rPr>
        <w:t>- в судебном порядке;</w:t>
      </w:r>
    </w:p>
    <w:p w14:paraId="7260D315" w14:textId="77777777" w:rsidR="00195200" w:rsidRDefault="00BF46C1">
      <w:pPr>
        <w:ind w:firstLine="142"/>
        <w:jc w:val="both"/>
        <w:rPr>
          <w:rFonts w:ascii="Arial" w:hAnsi="Arial" w:cs="Arial"/>
          <w:sz w:val="22"/>
          <w:szCs w:val="22"/>
        </w:rPr>
      </w:pPr>
      <w:r>
        <w:rPr>
          <w:sz w:val="22"/>
          <w:szCs w:val="22"/>
        </w:rPr>
        <w:t>- в случае одностороннего отказа Стороны Контракта от исполнения Контракта в соответствии с гражданским законодательством и положениями ч. 8–23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78EBEF9" w14:textId="77777777" w:rsidR="00195200" w:rsidRDefault="00195200">
      <w:pPr>
        <w:ind w:firstLine="142"/>
        <w:jc w:val="both"/>
        <w:rPr>
          <w:rFonts w:ascii="Arial" w:hAnsi="Arial" w:cs="Arial"/>
          <w:sz w:val="22"/>
          <w:szCs w:val="22"/>
        </w:rPr>
      </w:pPr>
    </w:p>
    <w:p w14:paraId="0A411121" w14:textId="77777777" w:rsidR="00195200" w:rsidRDefault="00BF46C1">
      <w:pPr>
        <w:shd w:val="clear" w:color="auto" w:fill="D9D9D9"/>
        <w:ind w:firstLine="142"/>
        <w:jc w:val="both"/>
        <w:rPr>
          <w:sz w:val="22"/>
          <w:szCs w:val="22"/>
        </w:rPr>
      </w:pPr>
      <w:r>
        <w:rPr>
          <w:b/>
          <w:sz w:val="22"/>
          <w:szCs w:val="22"/>
        </w:rPr>
        <w:t>9. Обстоятельства непреодолимой силы</w:t>
      </w:r>
    </w:p>
    <w:p w14:paraId="7D3ADB14" w14:textId="77777777" w:rsidR="00195200" w:rsidRDefault="00BF46C1">
      <w:pPr>
        <w:shd w:val="clear" w:color="auto" w:fill="FFFFFF"/>
        <w:ind w:firstLine="142"/>
        <w:jc w:val="both"/>
        <w:rPr>
          <w:sz w:val="22"/>
          <w:szCs w:val="22"/>
        </w:rPr>
      </w:pPr>
      <w:r>
        <w:rPr>
          <w:sz w:val="22"/>
          <w:szCs w:val="22"/>
        </w:rP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5F38207" w14:textId="77777777" w:rsidR="00195200" w:rsidRDefault="00BF46C1">
      <w:pPr>
        <w:shd w:val="clear" w:color="auto" w:fill="FFFFFF"/>
        <w:ind w:firstLine="142"/>
        <w:jc w:val="both"/>
        <w:rPr>
          <w:sz w:val="22"/>
          <w:szCs w:val="22"/>
        </w:rPr>
      </w:pPr>
      <w:r>
        <w:rPr>
          <w:sz w:val="22"/>
          <w:szCs w:val="22"/>
        </w:rP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79D038CE" w14:textId="77777777" w:rsidR="00195200" w:rsidRDefault="00BF46C1">
      <w:pPr>
        <w:shd w:val="clear" w:color="auto" w:fill="FFFFFF"/>
        <w:ind w:firstLine="142"/>
        <w:jc w:val="both"/>
        <w:rPr>
          <w:sz w:val="22"/>
          <w:szCs w:val="22"/>
        </w:rPr>
      </w:pPr>
      <w:r>
        <w:rPr>
          <w:sz w:val="22"/>
          <w:szCs w:val="22"/>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420371D" w14:textId="77777777" w:rsidR="00195200" w:rsidRDefault="00BF46C1">
      <w:pPr>
        <w:shd w:val="clear" w:color="auto" w:fill="FFFFFF"/>
        <w:ind w:firstLine="142"/>
        <w:jc w:val="both"/>
        <w:rPr>
          <w:rFonts w:ascii="Arial" w:hAnsi="Arial" w:cs="Arial"/>
          <w:sz w:val="22"/>
          <w:szCs w:val="22"/>
        </w:rPr>
      </w:pPr>
      <w:r>
        <w:rPr>
          <w:sz w:val="22"/>
          <w:szCs w:val="22"/>
        </w:rPr>
        <w:t>9.4. Если обстоятельства, указанные в п. 9.1 настоящего Контракта, будут длиться более 1 (одного) календарного месяца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22EF2C2D" w14:textId="77777777" w:rsidR="00195200" w:rsidRDefault="00195200">
      <w:pPr>
        <w:shd w:val="clear" w:color="auto" w:fill="FFFFFF"/>
        <w:ind w:firstLine="142"/>
        <w:jc w:val="both"/>
        <w:rPr>
          <w:rFonts w:ascii="Arial" w:hAnsi="Arial" w:cs="Arial"/>
          <w:sz w:val="22"/>
          <w:szCs w:val="22"/>
        </w:rPr>
      </w:pPr>
    </w:p>
    <w:p w14:paraId="4C7E8F9E" w14:textId="77777777" w:rsidR="00195200" w:rsidRDefault="00BF46C1">
      <w:pPr>
        <w:shd w:val="clear" w:color="auto" w:fill="D9D9D9"/>
        <w:ind w:firstLine="142"/>
        <w:jc w:val="both"/>
        <w:rPr>
          <w:sz w:val="22"/>
          <w:szCs w:val="22"/>
        </w:rPr>
      </w:pPr>
      <w:r>
        <w:rPr>
          <w:b/>
          <w:sz w:val="22"/>
          <w:szCs w:val="22"/>
        </w:rPr>
        <w:t>10. Порядок урегулирования споров</w:t>
      </w:r>
    </w:p>
    <w:p w14:paraId="2E586F00" w14:textId="77777777" w:rsidR="00195200" w:rsidRDefault="00BF46C1">
      <w:pPr>
        <w:ind w:firstLine="142"/>
        <w:jc w:val="both"/>
        <w:rPr>
          <w:sz w:val="22"/>
          <w:szCs w:val="22"/>
        </w:rPr>
      </w:pPr>
      <w:r>
        <w:rPr>
          <w:sz w:val="22"/>
          <w:szCs w:val="22"/>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их урегулирования путем переговоров.</w:t>
      </w:r>
    </w:p>
    <w:p w14:paraId="11A71B3C" w14:textId="77777777" w:rsidR="00195200" w:rsidRDefault="00BF46C1">
      <w:pPr>
        <w:pStyle w:val="afd"/>
        <w:spacing w:before="0" w:after="0" w:line="240" w:lineRule="auto"/>
        <w:ind w:firstLine="142"/>
        <w:jc w:val="both"/>
        <w:rPr>
          <w:lang w:val="ru-RU" w:eastAsia="ru-RU"/>
        </w:rPr>
      </w:pPr>
      <w:r>
        <w:t>10.2. 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52CC842B" w14:textId="77777777" w:rsidR="00195200" w:rsidRDefault="00BF46C1">
      <w:pPr>
        <w:pStyle w:val="afd"/>
        <w:spacing w:before="0" w:after="0" w:line="240" w:lineRule="auto"/>
        <w:ind w:firstLine="142"/>
        <w:jc w:val="both"/>
        <w:rPr>
          <w:lang w:val="ru-RU" w:eastAsia="ru-RU"/>
        </w:rPr>
      </w:pPr>
      <w:r>
        <w:rPr>
          <w:lang w:val="ru-RU" w:eastAsia="ru-RU"/>
        </w:rPr>
        <w:t>10.3. До передачи спора на разрешение Стороны примут меры к его урегулированию в претензионном порядке.</w:t>
      </w:r>
    </w:p>
    <w:p w14:paraId="0AF74861" w14:textId="77777777" w:rsidR="00195200" w:rsidRDefault="00BF46C1">
      <w:pPr>
        <w:ind w:firstLine="142"/>
        <w:jc w:val="both"/>
        <w:rPr>
          <w:sz w:val="22"/>
          <w:szCs w:val="22"/>
        </w:rPr>
      </w:pPr>
      <w:r>
        <w:rPr>
          <w:sz w:val="22"/>
          <w:szCs w:val="22"/>
        </w:rPr>
        <w:t>10.4. Претензия направляется в письменной форме. Сторона обязана дать письменный ответ по существу претензии в течение 15 (пятнадцати) календарных дней с даты ее получения.</w:t>
      </w:r>
    </w:p>
    <w:p w14:paraId="4BA07426" w14:textId="77777777" w:rsidR="00195200" w:rsidRDefault="00BF46C1">
      <w:pPr>
        <w:ind w:firstLine="142"/>
        <w:jc w:val="both"/>
        <w:rPr>
          <w:sz w:val="22"/>
          <w:szCs w:val="22"/>
        </w:rPr>
      </w:pPr>
      <w:r>
        <w:rPr>
          <w:sz w:val="22"/>
          <w:szCs w:val="22"/>
        </w:rPr>
        <w:t>10.5.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6594B782" w14:textId="77777777" w:rsidR="00195200" w:rsidRDefault="00BF46C1">
      <w:pPr>
        <w:ind w:firstLine="142"/>
        <w:jc w:val="both"/>
        <w:rPr>
          <w:sz w:val="22"/>
          <w:szCs w:val="22"/>
        </w:rPr>
      </w:pPr>
      <w:r>
        <w:rPr>
          <w:sz w:val="22"/>
          <w:szCs w:val="22"/>
        </w:rPr>
        <w:t xml:space="preserve">10.6. Если претензионные требования подлежат денежной оценке, в претензии указывается </w:t>
      </w:r>
      <w:proofErr w:type="spellStart"/>
      <w:r>
        <w:rPr>
          <w:sz w:val="22"/>
          <w:szCs w:val="22"/>
        </w:rPr>
        <w:t>истребуемая</w:t>
      </w:r>
      <w:proofErr w:type="spellEnd"/>
      <w:r>
        <w:rPr>
          <w:sz w:val="22"/>
          <w:szCs w:val="22"/>
        </w:rPr>
        <w:t xml:space="preserve"> сумма и ее полный и обоснованный расчет.</w:t>
      </w:r>
    </w:p>
    <w:p w14:paraId="1550F109" w14:textId="77777777" w:rsidR="00195200" w:rsidRDefault="00BF46C1">
      <w:pPr>
        <w:ind w:firstLine="142"/>
        <w:jc w:val="both"/>
        <w:rPr>
          <w:sz w:val="22"/>
          <w:szCs w:val="22"/>
        </w:rPr>
      </w:pPr>
      <w:r>
        <w:rPr>
          <w:sz w:val="22"/>
          <w:szCs w:val="22"/>
        </w:rPr>
        <w:t>10.7.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D3BB4F1" w14:textId="77777777" w:rsidR="00195200" w:rsidRDefault="00BF46C1">
      <w:pPr>
        <w:ind w:firstLine="142"/>
        <w:jc w:val="both"/>
        <w:rPr>
          <w:rFonts w:ascii="Arial" w:hAnsi="Arial" w:cs="Arial"/>
          <w:sz w:val="22"/>
          <w:szCs w:val="22"/>
        </w:rPr>
      </w:pPr>
      <w:r>
        <w:rPr>
          <w:sz w:val="22"/>
          <w:szCs w:val="22"/>
        </w:rPr>
        <w:t>10.8.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5699771D" w14:textId="77777777" w:rsidR="00195200" w:rsidRDefault="00195200">
      <w:pPr>
        <w:ind w:firstLine="142"/>
        <w:jc w:val="both"/>
        <w:rPr>
          <w:rFonts w:ascii="Arial" w:hAnsi="Arial" w:cs="Arial"/>
          <w:sz w:val="22"/>
          <w:szCs w:val="22"/>
        </w:rPr>
      </w:pPr>
    </w:p>
    <w:p w14:paraId="587B6D26" w14:textId="77777777" w:rsidR="00195200" w:rsidRDefault="00BF46C1">
      <w:pPr>
        <w:shd w:val="clear" w:color="auto" w:fill="D9D9D9"/>
        <w:ind w:firstLine="142"/>
        <w:jc w:val="both"/>
        <w:rPr>
          <w:b/>
          <w:sz w:val="22"/>
          <w:szCs w:val="22"/>
        </w:rPr>
      </w:pPr>
      <w:r>
        <w:rPr>
          <w:b/>
          <w:sz w:val="22"/>
          <w:szCs w:val="22"/>
        </w:rPr>
        <w:t>11. Срок действия, порядок изменения Контракта</w:t>
      </w:r>
    </w:p>
    <w:p w14:paraId="12172DF0" w14:textId="0CC24900" w:rsidR="00195200" w:rsidRDefault="00BF46C1">
      <w:pPr>
        <w:pStyle w:val="afd"/>
        <w:spacing w:before="0" w:after="0" w:line="240" w:lineRule="auto"/>
        <w:ind w:firstLine="142"/>
        <w:jc w:val="both"/>
        <w:rPr>
          <w:lang w:val="ru-RU" w:eastAsia="ru-RU"/>
        </w:rPr>
      </w:pPr>
      <w:r>
        <w:t>11.1. Контракт вступает в силу со дня его подпис</w:t>
      </w:r>
      <w:r w:rsidR="00FF60E6">
        <w:t>ания Сторонами и действует по 3</w:t>
      </w:r>
      <w:r w:rsidR="00FF60E6">
        <w:rPr>
          <w:lang w:val="ru-RU"/>
        </w:rPr>
        <w:t>0</w:t>
      </w:r>
      <w:r w:rsidR="00FF60E6">
        <w:t xml:space="preserve"> </w:t>
      </w:r>
      <w:r w:rsidR="00FF60E6">
        <w:rPr>
          <w:lang w:val="ru-RU"/>
        </w:rPr>
        <w:t>сентября</w:t>
      </w:r>
      <w:r>
        <w:t xml:space="preserve"> 2026 года включительно.</w:t>
      </w:r>
    </w:p>
    <w:p w14:paraId="1E4A0F94" w14:textId="77777777" w:rsidR="00195200" w:rsidRDefault="00BF46C1">
      <w:pPr>
        <w:ind w:firstLine="142"/>
        <w:jc w:val="both"/>
        <w:rPr>
          <w:sz w:val="22"/>
          <w:szCs w:val="22"/>
        </w:rPr>
      </w:pPr>
      <w:r>
        <w:rPr>
          <w:sz w:val="22"/>
          <w:szCs w:val="22"/>
        </w:rPr>
        <w:t>11.2.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поставленных в течение срока действия Контракта).</w:t>
      </w:r>
    </w:p>
    <w:p w14:paraId="1A446DDF" w14:textId="77777777" w:rsidR="00195200" w:rsidRDefault="00BF46C1">
      <w:pPr>
        <w:ind w:firstLine="142"/>
        <w:jc w:val="both"/>
        <w:rPr>
          <w:rFonts w:ascii="Arial" w:hAnsi="Arial" w:cs="Arial"/>
          <w:sz w:val="22"/>
          <w:szCs w:val="22"/>
        </w:rPr>
      </w:pPr>
      <w:r>
        <w:rPr>
          <w:sz w:val="22"/>
          <w:szCs w:val="22"/>
        </w:rPr>
        <w:t>11.3. Изменение и дополнение Контракта возможны по соглашению Сторон в случаях, допускаемых законодательством Российской Федерации. Изменения и дополнения оформляются в письменной форме путем подписания Сторонами дополнительного соглашения.</w:t>
      </w:r>
    </w:p>
    <w:p w14:paraId="4E37B3F7" w14:textId="77777777" w:rsidR="00195200" w:rsidRDefault="00195200">
      <w:pPr>
        <w:ind w:firstLine="142"/>
        <w:jc w:val="both"/>
        <w:rPr>
          <w:rFonts w:ascii="Arial" w:hAnsi="Arial" w:cs="Arial"/>
          <w:sz w:val="22"/>
          <w:szCs w:val="22"/>
        </w:rPr>
      </w:pPr>
    </w:p>
    <w:p w14:paraId="49FFEE29" w14:textId="77777777" w:rsidR="00195200" w:rsidRDefault="00BF46C1">
      <w:pPr>
        <w:shd w:val="clear" w:color="auto" w:fill="D9D9D9"/>
        <w:ind w:firstLine="142"/>
        <w:jc w:val="both"/>
        <w:rPr>
          <w:sz w:val="22"/>
          <w:szCs w:val="22"/>
        </w:rPr>
      </w:pPr>
      <w:r>
        <w:rPr>
          <w:b/>
          <w:sz w:val="24"/>
          <w:szCs w:val="22"/>
        </w:rPr>
        <w:t>12. Антикоррупционная оговорка</w:t>
      </w:r>
    </w:p>
    <w:p w14:paraId="7A607627" w14:textId="77777777" w:rsidR="00195200" w:rsidRDefault="00BF46C1">
      <w:pPr>
        <w:pStyle w:val="afd"/>
        <w:spacing w:before="0" w:after="0" w:line="240" w:lineRule="auto"/>
        <w:ind w:firstLine="142"/>
        <w:jc w:val="both"/>
        <w:rPr>
          <w:lang w:val="ru-RU" w:eastAsia="ru-RU"/>
        </w:rPr>
      </w:pPr>
      <w: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1A1BF83" w14:textId="77777777" w:rsidR="00195200" w:rsidRDefault="00BF46C1">
      <w:pPr>
        <w:pStyle w:val="afd"/>
        <w:spacing w:before="0" w:after="0" w:line="240" w:lineRule="auto"/>
        <w:ind w:firstLine="142"/>
        <w:jc w:val="both"/>
      </w:pPr>
      <w:r>
        <w:rPr>
          <w:lang w:val="ru-RU" w:eastAsia="ru-RU"/>
        </w:rPr>
        <w:t>12.2.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53CDC7C" w14:textId="77777777" w:rsidR="00195200" w:rsidRDefault="00BF46C1">
      <w:pPr>
        <w:pStyle w:val="afd"/>
        <w:spacing w:before="0" w:after="0" w:line="240" w:lineRule="auto"/>
        <w:ind w:firstLine="142"/>
        <w:jc w:val="both"/>
        <w:rPr>
          <w:b/>
          <w:sz w:val="24"/>
        </w:rPr>
      </w:pPr>
      <w:r>
        <w:rPr>
          <w:lang w:val="ru-RU" w:eastAsia="ru-RU"/>
        </w:rPr>
        <w:t>12.3</w:t>
      </w:r>
      <w:r>
        <w:rPr>
          <w:b/>
          <w:lang w:val="ru-RU" w:eastAsia="ru-RU"/>
        </w:rPr>
        <w:t xml:space="preserve">. </w:t>
      </w:r>
      <w:r>
        <w:rPr>
          <w:lang w:val="ru-RU" w:eastAsia="ru-RU"/>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5AE336FE" w14:textId="77777777" w:rsidR="00195200" w:rsidRDefault="00BF46C1">
      <w:pPr>
        <w:shd w:val="clear" w:color="auto" w:fill="D9D9D9"/>
        <w:spacing w:before="60" w:after="60"/>
        <w:ind w:firstLine="142"/>
        <w:jc w:val="both"/>
        <w:rPr>
          <w:sz w:val="24"/>
          <w:szCs w:val="22"/>
        </w:rPr>
      </w:pPr>
      <w:r>
        <w:rPr>
          <w:b/>
          <w:sz w:val="24"/>
          <w:szCs w:val="22"/>
        </w:rPr>
        <w:t>13. Прочие условия</w:t>
      </w:r>
    </w:p>
    <w:p w14:paraId="59C1A615" w14:textId="77777777" w:rsidR="00195200" w:rsidRDefault="00BF46C1">
      <w:pPr>
        <w:spacing w:line="276" w:lineRule="auto"/>
        <w:ind w:firstLine="142"/>
        <w:contextualSpacing/>
        <w:jc w:val="both"/>
        <w:rPr>
          <w:sz w:val="24"/>
          <w:szCs w:val="22"/>
        </w:rPr>
      </w:pPr>
      <w:r>
        <w:rPr>
          <w:sz w:val="24"/>
          <w:szCs w:val="22"/>
        </w:rPr>
        <w:t>13.1. Уведомления, связанные с исполнением Контракта, направляются заказным письмом с уведомлением о вручении и описью вложения, вручаются нарочно либо направляются по адресам электронной почты, указанным в разделе 14 Контракта. Электронное сообщение считается полученным на следующий рабочий день после его отправки, если отправителю не поступило сообщение о недоставке. Документ, для которого законодательством или Контрактом установлена письменная форма на бумажном носителе, предоставляется также в оригинале.</w:t>
      </w:r>
    </w:p>
    <w:p w14:paraId="750D5E79" w14:textId="77777777" w:rsidR="00195200" w:rsidRDefault="00BF46C1">
      <w:pPr>
        <w:ind w:firstLine="142"/>
        <w:contextualSpacing/>
        <w:jc w:val="both"/>
        <w:rPr>
          <w:sz w:val="22"/>
          <w:szCs w:val="22"/>
        </w:rPr>
      </w:pPr>
      <w:r>
        <w:rPr>
          <w:sz w:val="24"/>
          <w:szCs w:val="22"/>
        </w:rPr>
        <w:t>13.2. Во всем, что не предусмотрено настоящим Контрактом, Стороны руководствуются действующим законодательством Российской Федерации.</w:t>
      </w:r>
    </w:p>
    <w:p w14:paraId="1CEE48E9" w14:textId="77777777" w:rsidR="00195200" w:rsidRDefault="00BF46C1">
      <w:pPr>
        <w:keepNext/>
        <w:ind w:firstLine="142"/>
        <w:contextualSpacing/>
        <w:jc w:val="both"/>
        <w:rPr>
          <w:sz w:val="22"/>
          <w:szCs w:val="22"/>
        </w:rPr>
      </w:pPr>
      <w:r>
        <w:rPr>
          <w:sz w:val="22"/>
          <w:szCs w:val="22"/>
        </w:rPr>
        <w:t>13.3. Неотъемлемыми частями Контракта являются следующие приложения:</w:t>
      </w:r>
    </w:p>
    <w:p w14:paraId="7C6FDD58" w14:textId="77777777" w:rsidR="00195200" w:rsidRDefault="00BF46C1">
      <w:pPr>
        <w:keepNext/>
        <w:ind w:firstLine="142"/>
        <w:contextualSpacing/>
        <w:jc w:val="both"/>
        <w:rPr>
          <w:sz w:val="22"/>
          <w:szCs w:val="22"/>
        </w:rPr>
      </w:pPr>
      <w:r>
        <w:rPr>
          <w:sz w:val="22"/>
          <w:szCs w:val="22"/>
        </w:rPr>
        <w:t>13.3.1. Приложение № 1 – Спецификация;</w:t>
      </w:r>
    </w:p>
    <w:p w14:paraId="6A8B7CD7" w14:textId="77777777" w:rsidR="00195200" w:rsidRDefault="00BF46C1">
      <w:pPr>
        <w:keepNext/>
        <w:ind w:firstLine="142"/>
        <w:contextualSpacing/>
        <w:jc w:val="both"/>
        <w:rPr>
          <w:b/>
          <w:sz w:val="22"/>
          <w:szCs w:val="22"/>
        </w:rPr>
      </w:pPr>
      <w:r>
        <w:rPr>
          <w:sz w:val="22"/>
          <w:szCs w:val="22"/>
        </w:rPr>
        <w:t>13.3.2. Приложение № 2 – Техническое задание.</w:t>
      </w:r>
    </w:p>
    <w:p w14:paraId="04413853" w14:textId="77777777" w:rsidR="00195200" w:rsidRDefault="00BF46C1">
      <w:pPr>
        <w:keepNext/>
        <w:shd w:val="clear" w:color="auto" w:fill="D9D9D9"/>
        <w:ind w:firstLine="142"/>
        <w:jc w:val="both"/>
        <w:rPr>
          <w:b/>
          <w:bCs/>
          <w:sz w:val="22"/>
          <w:szCs w:val="22"/>
        </w:rPr>
      </w:pPr>
      <w:r>
        <w:rPr>
          <w:b/>
          <w:sz w:val="22"/>
          <w:szCs w:val="22"/>
        </w:rPr>
        <w:t>14. Адреса, реквизиты и подписи Сторон</w:t>
      </w:r>
    </w:p>
    <w:tbl>
      <w:tblPr>
        <w:tblW w:w="9923" w:type="dxa"/>
        <w:jc w:val="center"/>
        <w:tblLayout w:type="fixed"/>
        <w:tblLook w:val="04A0" w:firstRow="1" w:lastRow="0" w:firstColumn="1" w:lastColumn="0" w:noHBand="0" w:noVBand="1"/>
      </w:tblPr>
      <w:tblGrid>
        <w:gridCol w:w="4682"/>
        <w:gridCol w:w="231"/>
        <w:gridCol w:w="324"/>
        <w:gridCol w:w="4686"/>
      </w:tblGrid>
      <w:tr w:rsidR="00195200" w14:paraId="21C5CB40" w14:textId="77777777">
        <w:trPr>
          <w:cantSplit/>
          <w:trHeight w:val="360"/>
          <w:jc w:val="center"/>
        </w:trPr>
        <w:tc>
          <w:tcPr>
            <w:tcW w:w="4913" w:type="dxa"/>
            <w:gridSpan w:val="2"/>
          </w:tcPr>
          <w:p w14:paraId="551A7110" w14:textId="77777777" w:rsidR="00195200" w:rsidRDefault="00BF46C1">
            <w:pPr>
              <w:keepNext/>
              <w:spacing w:after="20" w:line="252" w:lineRule="auto"/>
              <w:rPr>
                <w:bCs/>
                <w:sz w:val="22"/>
                <w:szCs w:val="22"/>
              </w:rPr>
            </w:pPr>
            <w:r>
              <w:rPr>
                <w:b/>
                <w:bCs/>
                <w:sz w:val="22"/>
                <w:szCs w:val="22"/>
              </w:rPr>
              <w:t>Заказчик</w:t>
            </w:r>
          </w:p>
          <w:p w14:paraId="72705364" w14:textId="77777777" w:rsidR="00195200" w:rsidRDefault="00BF46C1">
            <w:pPr>
              <w:keepNext/>
              <w:spacing w:after="20" w:line="252" w:lineRule="auto"/>
              <w:rPr>
                <w:bCs/>
                <w:sz w:val="22"/>
                <w:szCs w:val="22"/>
              </w:rPr>
            </w:pPr>
            <w:r>
              <w:rPr>
                <w:bCs/>
                <w:sz w:val="22"/>
                <w:szCs w:val="22"/>
              </w:rPr>
              <w:t>Полное наименование:</w:t>
            </w:r>
          </w:p>
        </w:tc>
        <w:tc>
          <w:tcPr>
            <w:tcW w:w="324" w:type="dxa"/>
          </w:tcPr>
          <w:p w14:paraId="5A3C28B3" w14:textId="77777777" w:rsidR="00195200" w:rsidRDefault="00195200">
            <w:pPr>
              <w:keepNext/>
              <w:snapToGrid w:val="0"/>
              <w:spacing w:after="20" w:line="252" w:lineRule="auto"/>
              <w:rPr>
                <w:rFonts w:ascii="Arial" w:eastAsia="Calibri" w:hAnsi="Arial" w:cs="Arial"/>
                <w:sz w:val="22"/>
                <w:szCs w:val="22"/>
              </w:rPr>
            </w:pPr>
          </w:p>
        </w:tc>
        <w:tc>
          <w:tcPr>
            <w:tcW w:w="4686" w:type="dxa"/>
          </w:tcPr>
          <w:p w14:paraId="50F24127" w14:textId="77777777" w:rsidR="00195200" w:rsidRDefault="00BF46C1">
            <w:pPr>
              <w:keepNext/>
              <w:spacing w:after="20" w:line="252" w:lineRule="auto"/>
              <w:rPr>
                <w:sz w:val="21"/>
              </w:rPr>
            </w:pPr>
            <w:r>
              <w:rPr>
                <w:b/>
                <w:sz w:val="21"/>
              </w:rPr>
              <w:t>Поставщик</w:t>
            </w:r>
          </w:p>
          <w:p w14:paraId="78BA651C" w14:textId="77777777" w:rsidR="00195200" w:rsidRDefault="00BF46C1">
            <w:pPr>
              <w:keepNext/>
              <w:spacing w:after="20" w:line="252" w:lineRule="auto"/>
              <w:rPr>
                <w:sz w:val="21"/>
              </w:rPr>
            </w:pPr>
            <w:r>
              <w:rPr>
                <w:sz w:val="21"/>
              </w:rPr>
              <w:t>Полное наименование:</w:t>
            </w:r>
          </w:p>
        </w:tc>
      </w:tr>
      <w:tr w:rsidR="00195200" w14:paraId="1A5BFB76" w14:textId="77777777">
        <w:trPr>
          <w:cantSplit/>
          <w:trHeight w:val="1800"/>
          <w:jc w:val="center"/>
        </w:trPr>
        <w:tc>
          <w:tcPr>
            <w:tcW w:w="4913" w:type="dxa"/>
            <w:gridSpan w:val="2"/>
          </w:tcPr>
          <w:p w14:paraId="3C131544" w14:textId="77777777" w:rsidR="00195200" w:rsidRDefault="00BF46C1">
            <w:pPr>
              <w:keepNext/>
              <w:spacing w:after="20" w:line="252" w:lineRule="auto"/>
              <w:rPr>
                <w:b/>
                <w:bCs/>
                <w:sz w:val="21"/>
              </w:rPr>
            </w:pPr>
            <w:r>
              <w:rPr>
                <w:b/>
                <w:bCs/>
                <w:sz w:val="21"/>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24" w:type="dxa"/>
          </w:tcPr>
          <w:p w14:paraId="4323A253" w14:textId="77777777" w:rsidR="00195200" w:rsidRDefault="00195200">
            <w:pPr>
              <w:keepNext/>
              <w:snapToGrid w:val="0"/>
              <w:spacing w:after="20" w:line="252" w:lineRule="auto"/>
              <w:rPr>
                <w:rFonts w:ascii="Arial" w:eastAsia="Calibri" w:hAnsi="Arial" w:cs="Arial"/>
                <w:sz w:val="22"/>
                <w:szCs w:val="22"/>
              </w:rPr>
            </w:pPr>
          </w:p>
        </w:tc>
        <w:tc>
          <w:tcPr>
            <w:tcW w:w="4686" w:type="dxa"/>
            <w:vAlign w:val="center"/>
          </w:tcPr>
          <w:p w14:paraId="49173513" w14:textId="77777777" w:rsidR="00195200" w:rsidRDefault="00195200">
            <w:pPr>
              <w:keepNext/>
              <w:spacing w:after="20" w:line="252" w:lineRule="auto"/>
              <w:rPr>
                <w:b/>
                <w:sz w:val="21"/>
              </w:rPr>
            </w:pPr>
          </w:p>
        </w:tc>
      </w:tr>
      <w:tr w:rsidR="00195200" w14:paraId="14FF18A4" w14:textId="77777777">
        <w:trPr>
          <w:cantSplit/>
          <w:trHeight w:val="6000"/>
          <w:jc w:val="center"/>
        </w:trPr>
        <w:tc>
          <w:tcPr>
            <w:tcW w:w="4913" w:type="dxa"/>
            <w:gridSpan w:val="2"/>
            <w:vMerge w:val="restart"/>
          </w:tcPr>
          <w:p w14:paraId="55CAA460" w14:textId="77777777" w:rsidR="00195200" w:rsidRDefault="00BF46C1">
            <w:pPr>
              <w:keepNext/>
              <w:spacing w:after="20" w:line="252" w:lineRule="auto"/>
              <w:rPr>
                <w:bCs/>
                <w:sz w:val="21"/>
              </w:rPr>
            </w:pPr>
            <w:r>
              <w:rPr>
                <w:bCs/>
                <w:sz w:val="21"/>
              </w:rPr>
              <w:t>Сокращенное наименование:</w:t>
            </w:r>
          </w:p>
          <w:p w14:paraId="5A10CDCA" w14:textId="77777777" w:rsidR="00195200" w:rsidRDefault="00BF46C1">
            <w:pPr>
              <w:keepNext/>
              <w:spacing w:after="20" w:line="252" w:lineRule="auto"/>
              <w:rPr>
                <w:bCs/>
                <w:sz w:val="21"/>
              </w:rPr>
            </w:pPr>
            <w:r>
              <w:rPr>
                <w:bCs/>
                <w:sz w:val="21"/>
              </w:rPr>
              <w:t>Центральная музыкальная школа – Академия исполнительского искусства (ЦМШ- АИИ)</w:t>
            </w:r>
          </w:p>
          <w:p w14:paraId="51B3B332" w14:textId="77777777" w:rsidR="00195200" w:rsidRDefault="00BF46C1">
            <w:pPr>
              <w:keepNext/>
              <w:spacing w:after="20" w:line="252" w:lineRule="auto"/>
              <w:rPr>
                <w:bCs/>
                <w:sz w:val="21"/>
              </w:rPr>
            </w:pPr>
            <w:r>
              <w:rPr>
                <w:bCs/>
                <w:sz w:val="21"/>
              </w:rPr>
              <w:t xml:space="preserve">Адрес местонахождения: 125009, город Москва, Малый </w:t>
            </w:r>
            <w:proofErr w:type="spellStart"/>
            <w:r>
              <w:rPr>
                <w:bCs/>
                <w:sz w:val="21"/>
              </w:rPr>
              <w:t>Кисловский</w:t>
            </w:r>
            <w:proofErr w:type="spellEnd"/>
            <w:r>
              <w:rPr>
                <w:bCs/>
                <w:sz w:val="21"/>
              </w:rPr>
              <w:t xml:space="preserve"> переулок, д. 4, стр. 5</w:t>
            </w:r>
          </w:p>
          <w:p w14:paraId="75EE65D2" w14:textId="77777777" w:rsidR="00195200" w:rsidRDefault="00BF46C1">
            <w:pPr>
              <w:keepNext/>
              <w:spacing w:after="20" w:line="252" w:lineRule="auto"/>
              <w:rPr>
                <w:bCs/>
                <w:sz w:val="21"/>
              </w:rPr>
            </w:pPr>
            <w:r>
              <w:rPr>
                <w:bCs/>
                <w:sz w:val="21"/>
              </w:rPr>
              <w:t>e-</w:t>
            </w:r>
            <w:proofErr w:type="spellStart"/>
            <w:r>
              <w:rPr>
                <w:bCs/>
                <w:sz w:val="21"/>
              </w:rPr>
              <w:t>mail</w:t>
            </w:r>
            <w:proofErr w:type="spellEnd"/>
            <w:r>
              <w:rPr>
                <w:bCs/>
                <w:sz w:val="21"/>
              </w:rPr>
              <w:t xml:space="preserve"> cms@cmsmoscow.ru</w:t>
            </w:r>
          </w:p>
          <w:p w14:paraId="55C50F44" w14:textId="77777777" w:rsidR="00195200" w:rsidRDefault="00BF46C1">
            <w:pPr>
              <w:keepNext/>
              <w:spacing w:after="20" w:line="252" w:lineRule="auto"/>
              <w:rPr>
                <w:bCs/>
                <w:sz w:val="21"/>
              </w:rPr>
            </w:pPr>
            <w:r>
              <w:rPr>
                <w:bCs/>
                <w:sz w:val="21"/>
              </w:rPr>
              <w:t xml:space="preserve">125009, Москва, М. </w:t>
            </w:r>
            <w:proofErr w:type="spellStart"/>
            <w:r>
              <w:rPr>
                <w:bCs/>
                <w:sz w:val="21"/>
              </w:rPr>
              <w:t>Кисловский</w:t>
            </w:r>
            <w:proofErr w:type="spellEnd"/>
            <w:r>
              <w:rPr>
                <w:bCs/>
                <w:sz w:val="21"/>
              </w:rPr>
              <w:t xml:space="preserve"> пер.4, стр.5.</w:t>
            </w:r>
          </w:p>
          <w:p w14:paraId="03E785CA" w14:textId="77777777" w:rsidR="00195200" w:rsidRDefault="00BF46C1">
            <w:pPr>
              <w:keepNext/>
              <w:spacing w:after="20" w:line="252" w:lineRule="auto"/>
              <w:rPr>
                <w:bCs/>
                <w:sz w:val="21"/>
              </w:rPr>
            </w:pPr>
            <w:r>
              <w:rPr>
                <w:bCs/>
                <w:sz w:val="21"/>
              </w:rPr>
              <w:t>ИНН/КПП 7703036243/770301001</w:t>
            </w:r>
          </w:p>
          <w:p w14:paraId="640440F1" w14:textId="77777777" w:rsidR="00195200" w:rsidRDefault="00BF46C1">
            <w:pPr>
              <w:keepNext/>
              <w:spacing w:after="20" w:line="252" w:lineRule="auto"/>
            </w:pPr>
            <w:r>
              <w:rPr>
                <w:bCs/>
                <w:sz w:val="21"/>
              </w:rPr>
              <w:t>Банковские реквизиты:</w:t>
            </w:r>
            <w:r>
              <w:rPr>
                <w:sz w:val="21"/>
              </w:rPr>
              <w:t xml:space="preserve"> </w:t>
            </w:r>
            <w:r>
              <w:rPr>
                <w:bCs/>
                <w:sz w:val="21"/>
              </w:rPr>
              <w:t>ОКЦ № 1 ГУ БАНКА РОССИИ ПО ЦФО//УФК ПО Г. МОСКВЕ г. Москва,</w:t>
            </w:r>
          </w:p>
          <w:p w14:paraId="123C3DFD" w14:textId="77777777" w:rsidR="00195200" w:rsidRDefault="00BF46C1">
            <w:pPr>
              <w:keepNext/>
              <w:spacing w:after="20" w:line="252" w:lineRule="auto"/>
              <w:rPr>
                <w:bCs/>
                <w:sz w:val="21"/>
              </w:rPr>
            </w:pPr>
            <w:r>
              <w:rPr>
                <w:bCs/>
                <w:sz w:val="21"/>
              </w:rPr>
              <w:t>БИК ТОФК 004525988</w:t>
            </w:r>
          </w:p>
          <w:p w14:paraId="2C22BD9F" w14:textId="77777777" w:rsidR="00195200" w:rsidRDefault="00BF46C1">
            <w:pPr>
              <w:keepNext/>
              <w:spacing w:after="20" w:line="252" w:lineRule="auto"/>
              <w:rPr>
                <w:bCs/>
                <w:sz w:val="21"/>
              </w:rPr>
            </w:pPr>
            <w:r>
              <w:rPr>
                <w:bCs/>
                <w:sz w:val="21"/>
              </w:rPr>
              <w:t>ЕКС 40102810545370000003;</w:t>
            </w:r>
          </w:p>
          <w:p w14:paraId="4BD144C4" w14:textId="77777777" w:rsidR="00195200" w:rsidRDefault="00BF46C1">
            <w:pPr>
              <w:keepNext/>
              <w:spacing w:after="20" w:line="252" w:lineRule="auto"/>
              <w:rPr>
                <w:bCs/>
                <w:sz w:val="21"/>
              </w:rPr>
            </w:pPr>
            <w:r>
              <w:rPr>
                <w:bCs/>
                <w:sz w:val="21"/>
              </w:rPr>
              <w:t>Номер казначейского счета 03214643000000017300;</w:t>
            </w:r>
          </w:p>
          <w:p w14:paraId="36480266" w14:textId="77777777" w:rsidR="00195200" w:rsidRDefault="00BF46C1">
            <w:pPr>
              <w:keepNext/>
              <w:spacing w:after="20" w:line="252" w:lineRule="auto"/>
              <w:rPr>
                <w:bCs/>
                <w:sz w:val="21"/>
              </w:rPr>
            </w:pPr>
            <w:r>
              <w:rPr>
                <w:bCs/>
                <w:sz w:val="21"/>
              </w:rPr>
              <w:t>Наименование плательщика (получателя):</w:t>
            </w:r>
          </w:p>
          <w:p w14:paraId="0390CBD0" w14:textId="77777777" w:rsidR="00195200" w:rsidRDefault="00BF46C1">
            <w:pPr>
              <w:keepNext/>
              <w:spacing w:after="20" w:line="252" w:lineRule="auto"/>
              <w:rPr>
                <w:bCs/>
                <w:sz w:val="21"/>
              </w:rPr>
            </w:pPr>
            <w:r>
              <w:rPr>
                <w:bCs/>
                <w:sz w:val="21"/>
              </w:rPr>
              <w:t>УФК по г. Москве (ЦМШ-Академия исполнительского искусства л/с 20736Х72890)</w:t>
            </w:r>
          </w:p>
          <w:p w14:paraId="64E7AC59" w14:textId="77777777" w:rsidR="00195200" w:rsidRDefault="00BF46C1">
            <w:pPr>
              <w:keepNext/>
              <w:spacing w:after="20" w:line="252" w:lineRule="auto"/>
              <w:rPr>
                <w:bCs/>
                <w:sz w:val="21"/>
              </w:rPr>
            </w:pPr>
            <w:r>
              <w:rPr>
                <w:bCs/>
                <w:sz w:val="21"/>
              </w:rPr>
              <w:t>Наименование плательщика (получателя):</w:t>
            </w:r>
          </w:p>
          <w:p w14:paraId="26CBBE9B" w14:textId="77777777" w:rsidR="00195200" w:rsidRDefault="00BF46C1">
            <w:pPr>
              <w:keepNext/>
              <w:spacing w:after="20" w:line="252" w:lineRule="auto"/>
              <w:rPr>
                <w:bCs/>
                <w:sz w:val="21"/>
              </w:rPr>
            </w:pPr>
            <w:r>
              <w:rPr>
                <w:bCs/>
                <w:sz w:val="21"/>
              </w:rPr>
              <w:t>УФК по г. Москве (ЦМШ-Академия исполнительского искусства л/с 21736Х72890).</w:t>
            </w:r>
          </w:p>
          <w:p w14:paraId="715C05D7" w14:textId="77777777" w:rsidR="00195200" w:rsidRDefault="00BF46C1">
            <w:pPr>
              <w:keepNext/>
              <w:spacing w:after="20" w:line="252" w:lineRule="auto"/>
              <w:rPr>
                <w:bCs/>
                <w:sz w:val="21"/>
              </w:rPr>
            </w:pPr>
            <w:r>
              <w:rPr>
                <w:bCs/>
                <w:sz w:val="21"/>
              </w:rPr>
              <w:t>Код ОКОНХ 92310 Код ОКПО 02173940</w:t>
            </w:r>
          </w:p>
          <w:p w14:paraId="7258F885" w14:textId="77777777" w:rsidR="00195200" w:rsidRDefault="00BF46C1">
            <w:pPr>
              <w:keepNext/>
              <w:spacing w:after="20" w:line="252" w:lineRule="auto"/>
              <w:rPr>
                <w:bCs/>
                <w:sz w:val="21"/>
              </w:rPr>
            </w:pPr>
            <w:r>
              <w:rPr>
                <w:bCs/>
                <w:sz w:val="21"/>
              </w:rPr>
              <w:t>ОКТМО 45380000</w:t>
            </w:r>
          </w:p>
          <w:p w14:paraId="5A430A6A" w14:textId="77777777" w:rsidR="00195200" w:rsidRDefault="00BF46C1">
            <w:pPr>
              <w:keepNext/>
              <w:spacing w:after="20" w:line="252" w:lineRule="auto"/>
              <w:rPr>
                <w:bCs/>
                <w:sz w:val="21"/>
              </w:rPr>
            </w:pPr>
            <w:r>
              <w:rPr>
                <w:bCs/>
                <w:sz w:val="21"/>
              </w:rPr>
              <w:t>OГРН 1037739256763</w:t>
            </w:r>
          </w:p>
          <w:p w14:paraId="58F36756" w14:textId="77777777" w:rsidR="00195200" w:rsidRDefault="00BF46C1">
            <w:pPr>
              <w:keepNext/>
              <w:spacing w:after="20" w:line="252" w:lineRule="auto"/>
              <w:rPr>
                <w:bCs/>
                <w:sz w:val="21"/>
              </w:rPr>
            </w:pPr>
            <w:r>
              <w:rPr>
                <w:bCs/>
                <w:sz w:val="21"/>
              </w:rPr>
              <w:t>Рабочий телефон +7 (495) 960-35-86</w:t>
            </w:r>
          </w:p>
          <w:p w14:paraId="0CD03E7D" w14:textId="77777777" w:rsidR="00195200" w:rsidRDefault="00BF46C1">
            <w:pPr>
              <w:keepNext/>
              <w:spacing w:after="20" w:line="252" w:lineRule="auto"/>
              <w:rPr>
                <w:bCs/>
                <w:sz w:val="21"/>
              </w:rPr>
            </w:pPr>
            <w:r>
              <w:rPr>
                <w:bCs/>
                <w:sz w:val="21"/>
              </w:rPr>
              <w:t xml:space="preserve">Эл. почта </w:t>
            </w:r>
            <w:hyperlink r:id="rId7">
              <w:r>
                <w:rPr>
                  <w:rStyle w:val="a3"/>
                  <w:rFonts w:ascii="Arial" w:eastAsia="Calibri" w:hAnsi="Arial" w:cs="Arial"/>
                  <w:bCs/>
                </w:rPr>
                <w:t>cms@cmsmoscow.ru</w:t>
              </w:r>
            </w:hyperlink>
          </w:p>
        </w:tc>
        <w:tc>
          <w:tcPr>
            <w:tcW w:w="324" w:type="dxa"/>
          </w:tcPr>
          <w:p w14:paraId="2BF9F8A2" w14:textId="77777777" w:rsidR="00195200" w:rsidRDefault="00195200">
            <w:pPr>
              <w:keepNext/>
              <w:snapToGrid w:val="0"/>
              <w:spacing w:after="20" w:line="252" w:lineRule="auto"/>
              <w:rPr>
                <w:rFonts w:ascii="Arial" w:eastAsia="Calibri" w:hAnsi="Arial" w:cs="Arial"/>
              </w:rPr>
            </w:pPr>
          </w:p>
        </w:tc>
        <w:tc>
          <w:tcPr>
            <w:tcW w:w="4686" w:type="dxa"/>
            <w:vMerge w:val="restart"/>
          </w:tcPr>
          <w:p w14:paraId="2FC433AC" w14:textId="77777777" w:rsidR="00195200" w:rsidRDefault="00195200">
            <w:pPr>
              <w:keepNext/>
              <w:spacing w:after="20" w:line="252" w:lineRule="auto"/>
              <w:rPr>
                <w:sz w:val="21"/>
              </w:rPr>
            </w:pPr>
          </w:p>
        </w:tc>
      </w:tr>
      <w:tr w:rsidR="00195200" w14:paraId="3630EA23" w14:textId="77777777">
        <w:trPr>
          <w:cantSplit/>
          <w:trHeight w:val="800"/>
          <w:jc w:val="center"/>
        </w:trPr>
        <w:tc>
          <w:tcPr>
            <w:tcW w:w="4913" w:type="dxa"/>
            <w:gridSpan w:val="2"/>
            <w:vMerge/>
          </w:tcPr>
          <w:p w14:paraId="1961062D" w14:textId="77777777" w:rsidR="00195200" w:rsidRDefault="00195200">
            <w:pPr>
              <w:keepNext/>
              <w:snapToGrid w:val="0"/>
              <w:rPr>
                <w:rFonts w:ascii="Arial" w:eastAsia="Calibri" w:hAnsi="Arial" w:cs="Arial"/>
                <w:b/>
                <w:bCs/>
              </w:rPr>
            </w:pPr>
          </w:p>
        </w:tc>
        <w:tc>
          <w:tcPr>
            <w:tcW w:w="324" w:type="dxa"/>
          </w:tcPr>
          <w:p w14:paraId="3A36A179" w14:textId="77777777" w:rsidR="00195200" w:rsidRDefault="00195200">
            <w:pPr>
              <w:keepNext/>
              <w:snapToGrid w:val="0"/>
              <w:spacing w:after="20" w:line="252" w:lineRule="auto"/>
              <w:rPr>
                <w:rFonts w:ascii="Arial" w:eastAsia="Calibri" w:hAnsi="Arial" w:cs="Arial"/>
                <w:b/>
                <w:bCs/>
              </w:rPr>
            </w:pPr>
          </w:p>
        </w:tc>
        <w:tc>
          <w:tcPr>
            <w:tcW w:w="4686" w:type="dxa"/>
            <w:vMerge/>
          </w:tcPr>
          <w:p w14:paraId="5CDD707A" w14:textId="77777777" w:rsidR="00195200" w:rsidRDefault="00195200">
            <w:pPr>
              <w:keepNext/>
              <w:snapToGrid w:val="0"/>
              <w:rPr>
                <w:rFonts w:ascii="Arial" w:eastAsia="Calibri" w:hAnsi="Arial" w:cs="Arial"/>
                <w:b/>
                <w:bCs/>
              </w:rPr>
            </w:pPr>
          </w:p>
        </w:tc>
      </w:tr>
      <w:tr w:rsidR="00195200" w14:paraId="7D6B973F" w14:textId="77777777">
        <w:trPr>
          <w:cantSplit/>
          <w:trHeight w:val="400"/>
          <w:jc w:val="center"/>
        </w:trPr>
        <w:tc>
          <w:tcPr>
            <w:tcW w:w="4913" w:type="dxa"/>
            <w:gridSpan w:val="2"/>
            <w:vMerge/>
          </w:tcPr>
          <w:p w14:paraId="0D93172F" w14:textId="77777777" w:rsidR="00195200" w:rsidRDefault="00195200">
            <w:pPr>
              <w:keepNext/>
              <w:snapToGrid w:val="0"/>
              <w:rPr>
                <w:rFonts w:ascii="Arial" w:eastAsia="Calibri" w:hAnsi="Arial" w:cs="Arial"/>
                <w:b/>
                <w:bCs/>
                <w:i/>
              </w:rPr>
            </w:pPr>
          </w:p>
        </w:tc>
        <w:tc>
          <w:tcPr>
            <w:tcW w:w="324" w:type="dxa"/>
          </w:tcPr>
          <w:p w14:paraId="5EED3113" w14:textId="77777777" w:rsidR="00195200" w:rsidRDefault="00195200">
            <w:pPr>
              <w:keepNext/>
              <w:snapToGrid w:val="0"/>
              <w:spacing w:after="20" w:line="252" w:lineRule="auto"/>
              <w:rPr>
                <w:rFonts w:ascii="Arial" w:eastAsia="Calibri" w:hAnsi="Arial" w:cs="Arial"/>
                <w:b/>
                <w:bCs/>
                <w:i/>
              </w:rPr>
            </w:pPr>
          </w:p>
        </w:tc>
        <w:tc>
          <w:tcPr>
            <w:tcW w:w="4686" w:type="dxa"/>
            <w:vMerge/>
          </w:tcPr>
          <w:p w14:paraId="4C809F49" w14:textId="77777777" w:rsidR="00195200" w:rsidRDefault="00195200">
            <w:pPr>
              <w:keepNext/>
              <w:snapToGrid w:val="0"/>
              <w:rPr>
                <w:rFonts w:ascii="Arial" w:eastAsia="Calibri" w:hAnsi="Arial" w:cs="Arial"/>
                <w:b/>
                <w:bCs/>
                <w:i/>
              </w:rPr>
            </w:pPr>
          </w:p>
        </w:tc>
      </w:tr>
      <w:tr w:rsidR="00195200" w14:paraId="0BFE9B4D" w14:textId="77777777">
        <w:trPr>
          <w:cantSplit/>
          <w:trHeight w:val="320"/>
          <w:jc w:val="center"/>
        </w:trPr>
        <w:tc>
          <w:tcPr>
            <w:tcW w:w="4682" w:type="dxa"/>
            <w:tcBorders>
              <w:bottom w:val="single" w:sz="12" w:space="0" w:color="666666"/>
            </w:tcBorders>
          </w:tcPr>
          <w:p w14:paraId="23964306" w14:textId="77777777" w:rsidR="00195200" w:rsidRDefault="00BF46C1">
            <w:pPr>
              <w:jc w:val="center"/>
              <w:rPr>
                <w:b/>
                <w:bCs/>
                <w:sz w:val="22"/>
                <w:szCs w:val="22"/>
              </w:rPr>
            </w:pPr>
            <w:r>
              <w:rPr>
                <w:b/>
                <w:bCs/>
                <w:sz w:val="22"/>
                <w:szCs w:val="22"/>
              </w:rPr>
              <w:t>ОТ ЗАКАЗЧИКА</w:t>
            </w:r>
          </w:p>
        </w:tc>
        <w:tc>
          <w:tcPr>
            <w:tcW w:w="555" w:type="dxa"/>
            <w:gridSpan w:val="2"/>
          </w:tcPr>
          <w:p w14:paraId="56960FD3" w14:textId="77777777" w:rsidR="00195200" w:rsidRDefault="00195200">
            <w:pPr>
              <w:snapToGrid w:val="0"/>
              <w:jc w:val="center"/>
              <w:rPr>
                <w:rFonts w:ascii="Arial" w:eastAsia="Calibri" w:hAnsi="Arial" w:cs="Arial"/>
                <w:b/>
                <w:bCs/>
                <w:sz w:val="22"/>
                <w:szCs w:val="22"/>
              </w:rPr>
            </w:pPr>
          </w:p>
        </w:tc>
        <w:tc>
          <w:tcPr>
            <w:tcW w:w="4686" w:type="dxa"/>
            <w:tcBorders>
              <w:bottom w:val="single" w:sz="12" w:space="0" w:color="666666"/>
            </w:tcBorders>
          </w:tcPr>
          <w:p w14:paraId="55E9F8E7" w14:textId="77777777" w:rsidR="00195200" w:rsidRDefault="00BF46C1">
            <w:pPr>
              <w:jc w:val="center"/>
              <w:rPr>
                <w:b/>
                <w:bCs/>
                <w:sz w:val="22"/>
                <w:szCs w:val="22"/>
              </w:rPr>
            </w:pPr>
            <w:r>
              <w:rPr>
                <w:b/>
                <w:bCs/>
                <w:sz w:val="22"/>
                <w:szCs w:val="22"/>
              </w:rPr>
              <w:t>ОТ ПОСТАВЩИКА</w:t>
            </w:r>
          </w:p>
        </w:tc>
      </w:tr>
      <w:tr w:rsidR="00195200" w14:paraId="5D0048E8" w14:textId="77777777">
        <w:trPr>
          <w:cantSplit/>
          <w:trHeight w:val="360"/>
          <w:jc w:val="center"/>
        </w:trPr>
        <w:tc>
          <w:tcPr>
            <w:tcW w:w="4682" w:type="dxa"/>
          </w:tcPr>
          <w:p w14:paraId="4198833C" w14:textId="77777777" w:rsidR="00195200" w:rsidRDefault="00BF46C1">
            <w:pPr>
              <w:jc w:val="center"/>
              <w:rPr>
                <w:bCs/>
                <w:sz w:val="22"/>
                <w:szCs w:val="22"/>
                <w:u w:val="single"/>
              </w:rPr>
            </w:pPr>
            <w:r>
              <w:rPr>
                <w:bCs/>
                <w:sz w:val="22"/>
                <w:szCs w:val="22"/>
                <w:u w:val="single"/>
              </w:rPr>
              <w:t>Ректор</w:t>
            </w:r>
          </w:p>
        </w:tc>
        <w:tc>
          <w:tcPr>
            <w:tcW w:w="555" w:type="dxa"/>
            <w:gridSpan w:val="2"/>
          </w:tcPr>
          <w:p w14:paraId="12EF595C" w14:textId="77777777" w:rsidR="00195200" w:rsidRDefault="00195200">
            <w:pPr>
              <w:snapToGrid w:val="0"/>
              <w:rPr>
                <w:rFonts w:ascii="Arial" w:eastAsia="Calibri" w:hAnsi="Arial" w:cs="Arial"/>
                <w:sz w:val="22"/>
                <w:szCs w:val="22"/>
              </w:rPr>
            </w:pPr>
          </w:p>
        </w:tc>
        <w:tc>
          <w:tcPr>
            <w:tcW w:w="4686" w:type="dxa"/>
          </w:tcPr>
          <w:p w14:paraId="0343D99F" w14:textId="77777777" w:rsidR="00195200" w:rsidRDefault="00BF46C1">
            <w:pPr>
              <w:jc w:val="center"/>
              <w:rPr>
                <w:sz w:val="22"/>
                <w:szCs w:val="22"/>
                <w:u w:val="single"/>
              </w:rPr>
            </w:pPr>
            <w:r>
              <w:rPr>
                <w:sz w:val="22"/>
                <w:szCs w:val="22"/>
                <w:u w:val="single"/>
              </w:rPr>
              <w:t>______________________</w:t>
            </w:r>
          </w:p>
        </w:tc>
      </w:tr>
      <w:tr w:rsidR="00195200" w14:paraId="2139D68D" w14:textId="77777777">
        <w:trPr>
          <w:cantSplit/>
          <w:trHeight w:val="320"/>
          <w:jc w:val="center"/>
        </w:trPr>
        <w:tc>
          <w:tcPr>
            <w:tcW w:w="4682" w:type="dxa"/>
          </w:tcPr>
          <w:p w14:paraId="6EF9C333" w14:textId="77777777" w:rsidR="00195200" w:rsidRDefault="00BF46C1">
            <w:pPr>
              <w:jc w:val="center"/>
              <w:rPr>
                <w:bCs/>
                <w:i/>
                <w:sz w:val="22"/>
                <w:szCs w:val="22"/>
                <w:vertAlign w:val="superscript"/>
              </w:rPr>
            </w:pPr>
            <w:r>
              <w:rPr>
                <w:bCs/>
                <w:i/>
                <w:sz w:val="22"/>
                <w:szCs w:val="22"/>
                <w:vertAlign w:val="superscript"/>
              </w:rPr>
              <w:t>должность</w:t>
            </w:r>
          </w:p>
        </w:tc>
        <w:tc>
          <w:tcPr>
            <w:tcW w:w="555" w:type="dxa"/>
            <w:gridSpan w:val="2"/>
          </w:tcPr>
          <w:p w14:paraId="7EC260FA" w14:textId="77777777" w:rsidR="00195200" w:rsidRDefault="00195200">
            <w:pPr>
              <w:snapToGrid w:val="0"/>
              <w:jc w:val="center"/>
              <w:rPr>
                <w:rFonts w:ascii="Arial" w:eastAsia="Calibri" w:hAnsi="Arial" w:cs="Arial"/>
                <w:i/>
                <w:sz w:val="22"/>
                <w:szCs w:val="22"/>
                <w:vertAlign w:val="superscript"/>
              </w:rPr>
            </w:pPr>
          </w:p>
        </w:tc>
        <w:tc>
          <w:tcPr>
            <w:tcW w:w="4686" w:type="dxa"/>
          </w:tcPr>
          <w:p w14:paraId="020F54EE" w14:textId="77777777" w:rsidR="00195200" w:rsidRDefault="00BF46C1">
            <w:pPr>
              <w:jc w:val="center"/>
              <w:rPr>
                <w:i/>
                <w:sz w:val="22"/>
                <w:szCs w:val="22"/>
                <w:vertAlign w:val="superscript"/>
              </w:rPr>
            </w:pPr>
            <w:r>
              <w:rPr>
                <w:i/>
                <w:sz w:val="22"/>
                <w:szCs w:val="22"/>
                <w:vertAlign w:val="superscript"/>
              </w:rPr>
              <w:t>должность</w:t>
            </w:r>
          </w:p>
        </w:tc>
      </w:tr>
      <w:tr w:rsidR="00195200" w14:paraId="0F6E700F" w14:textId="77777777">
        <w:trPr>
          <w:cantSplit/>
          <w:trHeight w:val="400"/>
          <w:jc w:val="center"/>
        </w:trPr>
        <w:tc>
          <w:tcPr>
            <w:tcW w:w="4682" w:type="dxa"/>
          </w:tcPr>
          <w:p w14:paraId="42E89985" w14:textId="77777777" w:rsidR="00195200" w:rsidRDefault="00BF46C1">
            <w:r>
              <w:rPr>
                <w:bCs/>
                <w:sz w:val="22"/>
                <w:szCs w:val="22"/>
              </w:rPr>
              <w:t>___________________ /</w:t>
            </w:r>
            <w:r>
              <w:rPr>
                <w:b/>
                <w:bCs/>
                <w:sz w:val="22"/>
                <w:szCs w:val="22"/>
              </w:rPr>
              <w:t>В.В. Пясецкий</w:t>
            </w:r>
            <w:r>
              <w:rPr>
                <w:bCs/>
                <w:sz w:val="22"/>
                <w:szCs w:val="22"/>
              </w:rPr>
              <w:t>/</w:t>
            </w:r>
          </w:p>
        </w:tc>
        <w:tc>
          <w:tcPr>
            <w:tcW w:w="555" w:type="dxa"/>
            <w:gridSpan w:val="2"/>
          </w:tcPr>
          <w:p w14:paraId="705659EE" w14:textId="77777777" w:rsidR="00195200" w:rsidRDefault="00195200">
            <w:pPr>
              <w:snapToGrid w:val="0"/>
              <w:rPr>
                <w:rFonts w:ascii="Arial" w:eastAsia="Calibri" w:hAnsi="Arial" w:cs="Arial"/>
                <w:sz w:val="22"/>
                <w:szCs w:val="22"/>
              </w:rPr>
            </w:pPr>
          </w:p>
        </w:tc>
        <w:tc>
          <w:tcPr>
            <w:tcW w:w="4686" w:type="dxa"/>
          </w:tcPr>
          <w:p w14:paraId="3BC4FEC4" w14:textId="77777777" w:rsidR="00195200" w:rsidRDefault="00BF46C1">
            <w:pPr>
              <w:rPr>
                <w:sz w:val="22"/>
                <w:szCs w:val="22"/>
              </w:rPr>
            </w:pPr>
            <w:r>
              <w:rPr>
                <w:sz w:val="22"/>
                <w:szCs w:val="22"/>
              </w:rPr>
              <w:t>___________________ /______________________/</w:t>
            </w:r>
          </w:p>
        </w:tc>
      </w:tr>
      <w:tr w:rsidR="00195200" w14:paraId="6FDF31E0" w14:textId="77777777">
        <w:trPr>
          <w:cantSplit/>
          <w:trHeight w:val="320"/>
          <w:jc w:val="center"/>
        </w:trPr>
        <w:tc>
          <w:tcPr>
            <w:tcW w:w="4682" w:type="dxa"/>
          </w:tcPr>
          <w:p w14:paraId="1ACDB489" w14:textId="77777777" w:rsidR="00195200" w:rsidRDefault="00BF46C1">
            <w:pPr>
              <w:jc w:val="center"/>
              <w:rPr>
                <w:bCs/>
                <w:i/>
                <w:sz w:val="22"/>
                <w:szCs w:val="22"/>
                <w:vertAlign w:val="superscript"/>
              </w:rPr>
            </w:pPr>
            <w:r>
              <w:rPr>
                <w:bCs/>
                <w:i/>
                <w:sz w:val="22"/>
                <w:szCs w:val="22"/>
                <w:vertAlign w:val="superscript"/>
              </w:rPr>
              <w:t>подпись                             расшифровка</w:t>
            </w:r>
          </w:p>
        </w:tc>
        <w:tc>
          <w:tcPr>
            <w:tcW w:w="555" w:type="dxa"/>
            <w:gridSpan w:val="2"/>
          </w:tcPr>
          <w:p w14:paraId="6093B160" w14:textId="77777777" w:rsidR="00195200" w:rsidRDefault="00195200">
            <w:pPr>
              <w:snapToGrid w:val="0"/>
              <w:jc w:val="center"/>
              <w:rPr>
                <w:rFonts w:ascii="Arial" w:eastAsia="Calibri" w:hAnsi="Arial" w:cs="Arial"/>
                <w:i/>
                <w:sz w:val="22"/>
                <w:szCs w:val="22"/>
                <w:vertAlign w:val="superscript"/>
              </w:rPr>
            </w:pPr>
          </w:p>
        </w:tc>
        <w:tc>
          <w:tcPr>
            <w:tcW w:w="4686" w:type="dxa"/>
          </w:tcPr>
          <w:p w14:paraId="1D08A644" w14:textId="77777777" w:rsidR="00195200" w:rsidRDefault="00BF46C1">
            <w:pPr>
              <w:jc w:val="center"/>
              <w:rPr>
                <w:i/>
                <w:sz w:val="22"/>
                <w:szCs w:val="22"/>
                <w:vertAlign w:val="superscript"/>
              </w:rPr>
            </w:pPr>
            <w:r>
              <w:rPr>
                <w:i/>
                <w:sz w:val="22"/>
                <w:szCs w:val="22"/>
                <w:vertAlign w:val="superscript"/>
              </w:rPr>
              <w:t>подпись                             расшифровка</w:t>
            </w:r>
          </w:p>
        </w:tc>
      </w:tr>
      <w:tr w:rsidR="00195200" w14:paraId="31863E8F" w14:textId="77777777">
        <w:trPr>
          <w:cantSplit/>
          <w:trHeight w:val="280"/>
          <w:jc w:val="center"/>
        </w:trPr>
        <w:tc>
          <w:tcPr>
            <w:tcW w:w="4682" w:type="dxa"/>
          </w:tcPr>
          <w:p w14:paraId="608960E6" w14:textId="77777777" w:rsidR="00195200" w:rsidRDefault="00BF46C1">
            <w:pPr>
              <w:rPr>
                <w:bCs/>
                <w:i/>
                <w:sz w:val="22"/>
                <w:szCs w:val="22"/>
                <w:vertAlign w:val="superscript"/>
              </w:rPr>
            </w:pPr>
            <w:r>
              <w:rPr>
                <w:bCs/>
                <w:i/>
                <w:sz w:val="22"/>
                <w:szCs w:val="22"/>
                <w:vertAlign w:val="superscript"/>
              </w:rPr>
              <w:t>М.П. (при наличии)</w:t>
            </w:r>
          </w:p>
        </w:tc>
        <w:tc>
          <w:tcPr>
            <w:tcW w:w="555" w:type="dxa"/>
            <w:gridSpan w:val="2"/>
          </w:tcPr>
          <w:p w14:paraId="11574195" w14:textId="77777777" w:rsidR="00195200" w:rsidRDefault="00195200">
            <w:pPr>
              <w:snapToGrid w:val="0"/>
              <w:jc w:val="center"/>
              <w:rPr>
                <w:rFonts w:ascii="Arial" w:eastAsia="Calibri" w:hAnsi="Arial" w:cs="Arial"/>
                <w:i/>
                <w:sz w:val="22"/>
                <w:szCs w:val="22"/>
                <w:vertAlign w:val="superscript"/>
              </w:rPr>
            </w:pPr>
          </w:p>
        </w:tc>
        <w:tc>
          <w:tcPr>
            <w:tcW w:w="4686" w:type="dxa"/>
          </w:tcPr>
          <w:p w14:paraId="5B7BA56D" w14:textId="77777777" w:rsidR="00195200" w:rsidRDefault="00BF46C1">
            <w:pPr>
              <w:rPr>
                <w:i/>
                <w:sz w:val="22"/>
                <w:szCs w:val="22"/>
                <w:vertAlign w:val="superscript"/>
              </w:rPr>
            </w:pPr>
            <w:r>
              <w:rPr>
                <w:i/>
                <w:sz w:val="22"/>
                <w:szCs w:val="22"/>
                <w:vertAlign w:val="superscript"/>
              </w:rPr>
              <w:t>М.П. (при наличии)</w:t>
            </w:r>
          </w:p>
        </w:tc>
      </w:tr>
    </w:tbl>
    <w:p w14:paraId="246B63D4" w14:textId="77777777" w:rsidR="00195200" w:rsidRDefault="00BF46C1">
      <w:pPr>
        <w:sectPr w:rsidR="00195200">
          <w:headerReference w:type="even" r:id="rId8"/>
          <w:headerReference w:type="default" r:id="rId9"/>
          <w:footerReference w:type="even" r:id="rId10"/>
          <w:footerReference w:type="default" r:id="rId11"/>
          <w:headerReference w:type="first" r:id="rId12"/>
          <w:footerReference w:type="first" r:id="rId13"/>
          <w:pgSz w:w="11906" w:h="16838"/>
          <w:pgMar w:top="709" w:right="849" w:bottom="993" w:left="1134" w:header="0" w:footer="587" w:gutter="0"/>
          <w:cols w:space="720"/>
          <w:formProt w:val="0"/>
          <w:docGrid w:linePitch="100"/>
        </w:sectPr>
      </w:pPr>
      <w:r>
        <w:br w:type="page"/>
      </w:r>
    </w:p>
    <w:p w14:paraId="46E189B7" w14:textId="77777777" w:rsidR="00195200" w:rsidRDefault="00BF46C1">
      <w:pPr>
        <w:keepNext/>
        <w:ind w:firstLine="142"/>
        <w:jc w:val="right"/>
        <w:rPr>
          <w:rFonts w:ascii="Arial" w:hAnsi="Arial" w:cs="Arial"/>
        </w:rPr>
      </w:pPr>
      <w:r>
        <w:rPr>
          <w:b/>
        </w:rPr>
        <w:t>Приложение № 1</w:t>
      </w:r>
      <w:r>
        <w:rPr>
          <w:b/>
        </w:rPr>
        <w:br/>
      </w:r>
      <w:r>
        <w:t>к Контракту № 283/08/26 от «__» ___________ 2026 г.</w:t>
      </w:r>
    </w:p>
    <w:p w14:paraId="556D192E" w14:textId="77777777" w:rsidR="00195200" w:rsidRDefault="00195200">
      <w:pPr>
        <w:ind w:firstLine="142"/>
        <w:jc w:val="right"/>
        <w:rPr>
          <w:rFonts w:ascii="Arial" w:hAnsi="Arial" w:cs="Arial"/>
        </w:rPr>
      </w:pPr>
    </w:p>
    <w:p w14:paraId="556BE289" w14:textId="77777777" w:rsidR="00195200" w:rsidRDefault="00BF46C1">
      <w:pPr>
        <w:keepNext/>
        <w:ind w:firstLine="142"/>
        <w:jc w:val="center"/>
        <w:rPr>
          <w:rFonts w:ascii="Arial" w:hAnsi="Arial" w:cs="Arial"/>
          <w:b/>
          <w:sz w:val="24"/>
        </w:rPr>
      </w:pPr>
      <w:r>
        <w:rPr>
          <w:b/>
          <w:sz w:val="24"/>
        </w:rPr>
        <w:t>СПЕЦИФИКАЦИЯ**</w:t>
      </w:r>
    </w:p>
    <w:p w14:paraId="26DE8008" w14:textId="77777777" w:rsidR="00195200" w:rsidRDefault="00195200">
      <w:pPr>
        <w:keepNext/>
        <w:ind w:firstLine="142"/>
        <w:jc w:val="both"/>
        <w:rPr>
          <w:rFonts w:ascii="Arial" w:hAnsi="Arial" w:cs="Arial"/>
          <w:b/>
          <w:sz w:val="24"/>
        </w:rPr>
      </w:pPr>
    </w:p>
    <w:p w14:paraId="40E279B7" w14:textId="77777777" w:rsidR="00195200" w:rsidRDefault="00195200">
      <w:pPr>
        <w:keepNext/>
        <w:ind w:firstLine="142"/>
        <w:jc w:val="both"/>
        <w:rPr>
          <w:rFonts w:ascii="Arial" w:hAnsi="Arial" w:cs="Arial"/>
          <w:b/>
          <w:sz w:val="24"/>
          <w:szCs w:val="19"/>
        </w:rPr>
      </w:pPr>
    </w:p>
    <w:tbl>
      <w:tblPr>
        <w:tblW w:w="9944" w:type="dxa"/>
        <w:tblInd w:w="363" w:type="dxa"/>
        <w:tblLayout w:type="fixed"/>
        <w:tblLook w:val="04A0" w:firstRow="1" w:lastRow="0" w:firstColumn="1" w:lastColumn="0" w:noHBand="0" w:noVBand="1"/>
      </w:tblPr>
      <w:tblGrid>
        <w:gridCol w:w="563"/>
        <w:gridCol w:w="804"/>
        <w:gridCol w:w="2349"/>
        <w:gridCol w:w="1097"/>
        <w:gridCol w:w="623"/>
        <w:gridCol w:w="1748"/>
        <w:gridCol w:w="1152"/>
        <w:gridCol w:w="9"/>
        <w:gridCol w:w="1363"/>
        <w:gridCol w:w="110"/>
        <w:gridCol w:w="126"/>
      </w:tblGrid>
      <w:tr w:rsidR="00195200" w14:paraId="6EAE952E" w14:textId="77777777">
        <w:trPr>
          <w:cantSplit/>
          <w:trHeight w:val="401"/>
        </w:trPr>
        <w:tc>
          <w:tcPr>
            <w:tcW w:w="563" w:type="dxa"/>
            <w:tcBorders>
              <w:top w:val="single" w:sz="4" w:space="0" w:color="000000"/>
              <w:left w:val="single" w:sz="4" w:space="0" w:color="000000"/>
              <w:bottom w:val="single" w:sz="4" w:space="0" w:color="000000"/>
              <w:right w:val="single" w:sz="4" w:space="0" w:color="000000"/>
            </w:tcBorders>
          </w:tcPr>
          <w:p w14:paraId="4B642DE8" w14:textId="77777777" w:rsidR="00195200" w:rsidRDefault="00BF46C1">
            <w:pPr>
              <w:keepNext/>
              <w:jc w:val="center"/>
              <w:rPr>
                <w:b/>
                <w:szCs w:val="19"/>
              </w:rPr>
            </w:pPr>
            <w:r>
              <w:rPr>
                <w:b/>
                <w:szCs w:val="19"/>
              </w:rPr>
              <w:t>№ п/п</w:t>
            </w:r>
          </w:p>
        </w:tc>
        <w:tc>
          <w:tcPr>
            <w:tcW w:w="3153" w:type="dxa"/>
            <w:gridSpan w:val="2"/>
            <w:tcBorders>
              <w:top w:val="single" w:sz="4" w:space="0" w:color="000000"/>
              <w:left w:val="single" w:sz="4" w:space="0" w:color="000000"/>
              <w:bottom w:val="single" w:sz="4" w:space="0" w:color="000000"/>
              <w:right w:val="single" w:sz="4" w:space="0" w:color="000000"/>
            </w:tcBorders>
          </w:tcPr>
          <w:p w14:paraId="5D42019C" w14:textId="77777777" w:rsidR="00195200" w:rsidRDefault="00BF46C1">
            <w:pPr>
              <w:keepNext/>
              <w:jc w:val="center"/>
              <w:rPr>
                <w:b/>
                <w:szCs w:val="19"/>
              </w:rPr>
            </w:pPr>
            <w:r>
              <w:rPr>
                <w:b/>
                <w:szCs w:val="19"/>
              </w:rPr>
              <w:t>Наименование товара</w:t>
            </w:r>
          </w:p>
        </w:tc>
        <w:tc>
          <w:tcPr>
            <w:tcW w:w="1097" w:type="dxa"/>
            <w:tcBorders>
              <w:top w:val="single" w:sz="4" w:space="0" w:color="000000"/>
              <w:left w:val="single" w:sz="4" w:space="0" w:color="000000"/>
              <w:bottom w:val="single" w:sz="4" w:space="0" w:color="000000"/>
              <w:right w:val="single" w:sz="4" w:space="0" w:color="000000"/>
            </w:tcBorders>
          </w:tcPr>
          <w:p w14:paraId="48449FD4" w14:textId="77777777" w:rsidR="00195200" w:rsidRDefault="00BF46C1">
            <w:pPr>
              <w:keepNext/>
              <w:jc w:val="center"/>
              <w:rPr>
                <w:b/>
                <w:szCs w:val="19"/>
              </w:rPr>
            </w:pPr>
            <w:r>
              <w:rPr>
                <w:b/>
                <w:szCs w:val="19"/>
              </w:rPr>
              <w:t>Ед. изм.</w:t>
            </w:r>
          </w:p>
        </w:tc>
        <w:tc>
          <w:tcPr>
            <w:tcW w:w="623" w:type="dxa"/>
            <w:tcBorders>
              <w:top w:val="single" w:sz="4" w:space="0" w:color="000000"/>
              <w:left w:val="single" w:sz="4" w:space="0" w:color="000000"/>
              <w:bottom w:val="single" w:sz="4" w:space="0" w:color="000000"/>
              <w:right w:val="single" w:sz="4" w:space="0" w:color="000000"/>
            </w:tcBorders>
          </w:tcPr>
          <w:p w14:paraId="0BB45FE9" w14:textId="77777777" w:rsidR="00195200" w:rsidRDefault="00BF46C1">
            <w:pPr>
              <w:keepNext/>
              <w:jc w:val="center"/>
              <w:rPr>
                <w:b/>
                <w:szCs w:val="19"/>
              </w:rPr>
            </w:pPr>
            <w:r>
              <w:rPr>
                <w:b/>
                <w:szCs w:val="19"/>
              </w:rPr>
              <w:t>Кол-во</w:t>
            </w:r>
          </w:p>
        </w:tc>
        <w:tc>
          <w:tcPr>
            <w:tcW w:w="1748" w:type="dxa"/>
            <w:tcBorders>
              <w:top w:val="single" w:sz="4" w:space="0" w:color="000000"/>
              <w:left w:val="single" w:sz="4" w:space="0" w:color="000000"/>
              <w:bottom w:val="single" w:sz="4" w:space="0" w:color="000000"/>
              <w:right w:val="single" w:sz="4" w:space="0" w:color="000000"/>
            </w:tcBorders>
          </w:tcPr>
          <w:p w14:paraId="21D02398" w14:textId="77777777" w:rsidR="00195200" w:rsidRDefault="00BF46C1">
            <w:pPr>
              <w:keepNext/>
              <w:jc w:val="center"/>
              <w:rPr>
                <w:b/>
                <w:szCs w:val="19"/>
              </w:rPr>
            </w:pPr>
            <w:r>
              <w:rPr>
                <w:b/>
                <w:szCs w:val="19"/>
              </w:rPr>
              <w:t>Страна происхождения</w:t>
            </w:r>
          </w:p>
        </w:tc>
        <w:tc>
          <w:tcPr>
            <w:tcW w:w="1152" w:type="dxa"/>
            <w:tcBorders>
              <w:top w:val="single" w:sz="4" w:space="0" w:color="000000"/>
              <w:left w:val="single" w:sz="4" w:space="0" w:color="000000"/>
              <w:bottom w:val="single" w:sz="4" w:space="0" w:color="000000"/>
              <w:right w:val="single" w:sz="4" w:space="0" w:color="000000"/>
            </w:tcBorders>
          </w:tcPr>
          <w:p w14:paraId="48F24FAA" w14:textId="77777777" w:rsidR="00195200" w:rsidRDefault="00BF46C1">
            <w:pPr>
              <w:keepNext/>
              <w:jc w:val="center"/>
            </w:pPr>
            <w:r>
              <w:rPr>
                <w:b/>
                <w:szCs w:val="19"/>
              </w:rPr>
              <w:t xml:space="preserve">Цена за ед., руб., </w:t>
            </w:r>
            <w:r>
              <w:rPr>
                <w:b/>
                <w:i/>
                <w:szCs w:val="19"/>
              </w:rPr>
              <w:t xml:space="preserve">в </w:t>
            </w:r>
            <w:proofErr w:type="spellStart"/>
            <w:r>
              <w:rPr>
                <w:b/>
                <w:i/>
                <w:szCs w:val="19"/>
              </w:rPr>
              <w:t>т.ч.НДС</w:t>
            </w:r>
            <w:proofErr w:type="spellEnd"/>
            <w:r>
              <w:rPr>
                <w:b/>
                <w:i/>
                <w:szCs w:val="19"/>
              </w:rPr>
              <w:t>/без НДС</w:t>
            </w:r>
          </w:p>
        </w:tc>
        <w:tc>
          <w:tcPr>
            <w:tcW w:w="1372" w:type="dxa"/>
            <w:gridSpan w:val="2"/>
            <w:tcBorders>
              <w:top w:val="single" w:sz="4" w:space="0" w:color="000000"/>
              <w:left w:val="single" w:sz="4" w:space="0" w:color="000000"/>
              <w:bottom w:val="single" w:sz="4" w:space="0" w:color="000000"/>
              <w:right w:val="single" w:sz="4" w:space="0" w:color="000000"/>
            </w:tcBorders>
          </w:tcPr>
          <w:p w14:paraId="12E7179C" w14:textId="77777777" w:rsidR="00195200" w:rsidRDefault="00BF46C1">
            <w:pPr>
              <w:keepNext/>
              <w:jc w:val="center"/>
            </w:pPr>
            <w:r>
              <w:rPr>
                <w:b/>
                <w:szCs w:val="19"/>
              </w:rPr>
              <w:t>Стоимость всего, руб.,</w:t>
            </w:r>
            <w:r>
              <w:rPr>
                <w:b/>
                <w:i/>
                <w:szCs w:val="19"/>
              </w:rPr>
              <w:t xml:space="preserve"> в </w:t>
            </w:r>
            <w:proofErr w:type="spellStart"/>
            <w:r>
              <w:rPr>
                <w:b/>
                <w:i/>
                <w:szCs w:val="19"/>
              </w:rPr>
              <w:t>т.ч</w:t>
            </w:r>
            <w:proofErr w:type="spellEnd"/>
            <w:r>
              <w:rPr>
                <w:b/>
                <w:i/>
                <w:szCs w:val="19"/>
              </w:rPr>
              <w:t>. НДС/без НДС</w:t>
            </w:r>
          </w:p>
        </w:tc>
        <w:tc>
          <w:tcPr>
            <w:tcW w:w="236" w:type="dxa"/>
            <w:gridSpan w:val="2"/>
          </w:tcPr>
          <w:p w14:paraId="46816FE6" w14:textId="77777777" w:rsidR="00195200" w:rsidRDefault="00195200">
            <w:pPr>
              <w:snapToGrid w:val="0"/>
              <w:spacing w:line="0" w:lineRule="atLeast"/>
              <w:rPr>
                <w:sz w:val="2"/>
              </w:rPr>
            </w:pPr>
          </w:p>
        </w:tc>
      </w:tr>
      <w:tr w:rsidR="00195200" w14:paraId="1FDC1A7C" w14:textId="77777777">
        <w:trPr>
          <w:cantSplit/>
          <w:trHeight w:val="290"/>
        </w:trPr>
        <w:tc>
          <w:tcPr>
            <w:tcW w:w="563" w:type="dxa"/>
            <w:tcBorders>
              <w:top w:val="single" w:sz="4" w:space="0" w:color="000000"/>
              <w:left w:val="single" w:sz="4" w:space="0" w:color="000000"/>
              <w:bottom w:val="single" w:sz="4" w:space="0" w:color="000000"/>
              <w:right w:val="single" w:sz="4" w:space="0" w:color="000000"/>
            </w:tcBorders>
          </w:tcPr>
          <w:p w14:paraId="3A9E029E" w14:textId="77777777" w:rsidR="00195200" w:rsidRDefault="00BF46C1">
            <w:pPr>
              <w:keepNext/>
              <w:jc w:val="center"/>
              <w:rPr>
                <w:szCs w:val="19"/>
              </w:rPr>
            </w:pPr>
            <w:r>
              <w:rPr>
                <w:szCs w:val="19"/>
              </w:rPr>
              <w:t>1</w:t>
            </w:r>
          </w:p>
        </w:tc>
        <w:tc>
          <w:tcPr>
            <w:tcW w:w="3153" w:type="dxa"/>
            <w:gridSpan w:val="2"/>
            <w:tcBorders>
              <w:top w:val="single" w:sz="4" w:space="0" w:color="000000"/>
              <w:left w:val="single" w:sz="4" w:space="0" w:color="000000"/>
              <w:bottom w:val="single" w:sz="4" w:space="0" w:color="000000"/>
              <w:right w:val="single" w:sz="4" w:space="0" w:color="000000"/>
            </w:tcBorders>
          </w:tcPr>
          <w:p w14:paraId="5AD73972" w14:textId="77777777" w:rsidR="00195200" w:rsidRDefault="00BF46C1">
            <w:pPr>
              <w:keepNext/>
              <w:jc w:val="center"/>
              <w:rPr>
                <w:szCs w:val="19"/>
              </w:rPr>
            </w:pPr>
            <w:r>
              <w:rPr>
                <w:szCs w:val="19"/>
              </w:rPr>
              <w:t>2</w:t>
            </w:r>
          </w:p>
        </w:tc>
        <w:tc>
          <w:tcPr>
            <w:tcW w:w="1097" w:type="dxa"/>
            <w:tcBorders>
              <w:top w:val="single" w:sz="4" w:space="0" w:color="000000"/>
              <w:left w:val="single" w:sz="4" w:space="0" w:color="000000"/>
              <w:bottom w:val="single" w:sz="4" w:space="0" w:color="000000"/>
              <w:right w:val="single" w:sz="4" w:space="0" w:color="000000"/>
            </w:tcBorders>
          </w:tcPr>
          <w:p w14:paraId="0DC3A049" w14:textId="77777777" w:rsidR="00195200" w:rsidRDefault="00BF46C1">
            <w:pPr>
              <w:keepNext/>
              <w:jc w:val="center"/>
              <w:rPr>
                <w:szCs w:val="19"/>
              </w:rPr>
            </w:pPr>
            <w:r>
              <w:rPr>
                <w:szCs w:val="19"/>
              </w:rPr>
              <w:t>3</w:t>
            </w:r>
          </w:p>
        </w:tc>
        <w:tc>
          <w:tcPr>
            <w:tcW w:w="623" w:type="dxa"/>
            <w:tcBorders>
              <w:top w:val="single" w:sz="4" w:space="0" w:color="000000"/>
              <w:left w:val="single" w:sz="4" w:space="0" w:color="000000"/>
              <w:bottom w:val="single" w:sz="4" w:space="0" w:color="000000"/>
              <w:right w:val="single" w:sz="4" w:space="0" w:color="000000"/>
            </w:tcBorders>
          </w:tcPr>
          <w:p w14:paraId="24E8CA24" w14:textId="77777777" w:rsidR="00195200" w:rsidRDefault="00BF46C1">
            <w:pPr>
              <w:keepNext/>
              <w:jc w:val="center"/>
              <w:rPr>
                <w:szCs w:val="19"/>
              </w:rPr>
            </w:pPr>
            <w:r>
              <w:rPr>
                <w:szCs w:val="19"/>
              </w:rPr>
              <w:t>4</w:t>
            </w:r>
          </w:p>
        </w:tc>
        <w:tc>
          <w:tcPr>
            <w:tcW w:w="1748" w:type="dxa"/>
            <w:tcBorders>
              <w:top w:val="single" w:sz="4" w:space="0" w:color="000000"/>
              <w:left w:val="single" w:sz="4" w:space="0" w:color="000000"/>
              <w:bottom w:val="single" w:sz="4" w:space="0" w:color="000000"/>
              <w:right w:val="single" w:sz="4" w:space="0" w:color="000000"/>
            </w:tcBorders>
          </w:tcPr>
          <w:p w14:paraId="119F94B5" w14:textId="77777777" w:rsidR="00195200" w:rsidRDefault="00BF46C1">
            <w:pPr>
              <w:keepNext/>
              <w:jc w:val="center"/>
              <w:rPr>
                <w:szCs w:val="19"/>
              </w:rPr>
            </w:pPr>
            <w:r>
              <w:rPr>
                <w:szCs w:val="19"/>
              </w:rPr>
              <w:t>5</w:t>
            </w:r>
          </w:p>
        </w:tc>
        <w:tc>
          <w:tcPr>
            <w:tcW w:w="1152" w:type="dxa"/>
            <w:tcBorders>
              <w:top w:val="single" w:sz="4" w:space="0" w:color="000000"/>
              <w:left w:val="single" w:sz="4" w:space="0" w:color="000000"/>
              <w:bottom w:val="single" w:sz="4" w:space="0" w:color="000000"/>
              <w:right w:val="single" w:sz="4" w:space="0" w:color="000000"/>
            </w:tcBorders>
          </w:tcPr>
          <w:p w14:paraId="32189E20" w14:textId="77777777" w:rsidR="00195200" w:rsidRDefault="00BF46C1">
            <w:pPr>
              <w:keepNext/>
              <w:jc w:val="center"/>
              <w:rPr>
                <w:szCs w:val="19"/>
              </w:rPr>
            </w:pPr>
            <w:r>
              <w:rPr>
                <w:szCs w:val="19"/>
              </w:rPr>
              <w:t>6</w:t>
            </w:r>
          </w:p>
        </w:tc>
        <w:tc>
          <w:tcPr>
            <w:tcW w:w="1372" w:type="dxa"/>
            <w:gridSpan w:val="2"/>
            <w:tcBorders>
              <w:top w:val="single" w:sz="4" w:space="0" w:color="000000"/>
              <w:left w:val="single" w:sz="4" w:space="0" w:color="000000"/>
              <w:bottom w:val="single" w:sz="4" w:space="0" w:color="000000"/>
              <w:right w:val="single" w:sz="4" w:space="0" w:color="000000"/>
            </w:tcBorders>
          </w:tcPr>
          <w:p w14:paraId="7576F834" w14:textId="77777777" w:rsidR="00195200" w:rsidRDefault="00BF46C1">
            <w:pPr>
              <w:keepNext/>
              <w:jc w:val="center"/>
              <w:rPr>
                <w:szCs w:val="19"/>
              </w:rPr>
            </w:pPr>
            <w:r>
              <w:rPr>
                <w:szCs w:val="19"/>
              </w:rPr>
              <w:t>7</w:t>
            </w:r>
          </w:p>
        </w:tc>
        <w:tc>
          <w:tcPr>
            <w:tcW w:w="236" w:type="dxa"/>
            <w:gridSpan w:val="2"/>
          </w:tcPr>
          <w:p w14:paraId="701CE723" w14:textId="77777777" w:rsidR="00195200" w:rsidRDefault="00195200">
            <w:pPr>
              <w:snapToGrid w:val="0"/>
              <w:spacing w:line="0" w:lineRule="atLeast"/>
              <w:rPr>
                <w:sz w:val="2"/>
              </w:rPr>
            </w:pPr>
          </w:p>
        </w:tc>
      </w:tr>
      <w:tr w:rsidR="00195200" w14:paraId="435C9028" w14:textId="77777777">
        <w:trPr>
          <w:cantSplit/>
          <w:trHeight w:val="510"/>
        </w:trPr>
        <w:tc>
          <w:tcPr>
            <w:tcW w:w="563" w:type="dxa"/>
            <w:tcBorders>
              <w:top w:val="single" w:sz="4" w:space="0" w:color="000000"/>
              <w:left w:val="single" w:sz="4" w:space="0" w:color="000000"/>
              <w:bottom w:val="single" w:sz="4" w:space="0" w:color="000000"/>
              <w:right w:val="single" w:sz="4" w:space="0" w:color="000000"/>
            </w:tcBorders>
          </w:tcPr>
          <w:p w14:paraId="59F0C8C2" w14:textId="77777777" w:rsidR="00195200" w:rsidRDefault="00BF46C1">
            <w:pPr>
              <w:keepNext/>
              <w:rPr>
                <w:szCs w:val="19"/>
              </w:rPr>
            </w:pPr>
            <w:r>
              <w:rPr>
                <w:szCs w:val="19"/>
              </w:rPr>
              <w:t>1</w:t>
            </w:r>
          </w:p>
        </w:tc>
        <w:tc>
          <w:tcPr>
            <w:tcW w:w="3153" w:type="dxa"/>
            <w:gridSpan w:val="2"/>
            <w:tcBorders>
              <w:top w:val="single" w:sz="4" w:space="0" w:color="000000"/>
              <w:left w:val="single" w:sz="4" w:space="0" w:color="000000"/>
              <w:bottom w:val="single" w:sz="4" w:space="0" w:color="000000"/>
              <w:right w:val="single" w:sz="4" w:space="0" w:color="000000"/>
            </w:tcBorders>
          </w:tcPr>
          <w:p w14:paraId="05529FC9" w14:textId="77777777" w:rsidR="00195200" w:rsidRDefault="00BF46C1">
            <w:pPr>
              <w:keepNext/>
            </w:pPr>
            <w:r>
              <w:t>Панель коммутационная 19″ 1U на 8 разъёмов RJ45 категории 6A (</w:t>
            </w:r>
            <w:proofErr w:type="spellStart"/>
            <w:r>
              <w:t>MrCable</w:t>
            </w:r>
            <w:proofErr w:type="spellEnd"/>
            <w:r>
              <w:t xml:space="preserve"> TPD1U08RJP6-N)</w:t>
            </w:r>
          </w:p>
        </w:tc>
        <w:tc>
          <w:tcPr>
            <w:tcW w:w="1097" w:type="dxa"/>
            <w:tcBorders>
              <w:top w:val="single" w:sz="4" w:space="0" w:color="000000"/>
              <w:left w:val="single" w:sz="4" w:space="0" w:color="000000"/>
              <w:bottom w:val="single" w:sz="4" w:space="0" w:color="000000"/>
              <w:right w:val="single" w:sz="4" w:space="0" w:color="000000"/>
            </w:tcBorders>
          </w:tcPr>
          <w:p w14:paraId="4DC8854F" w14:textId="77777777" w:rsidR="00195200" w:rsidRDefault="00BF46C1">
            <w:pPr>
              <w:keepNext/>
              <w:jc w:val="center"/>
              <w:rPr>
                <w:szCs w:val="19"/>
              </w:rPr>
            </w:pPr>
            <w:r>
              <w:rPr>
                <w:szCs w:val="19"/>
              </w:rPr>
              <w:t>штука</w:t>
            </w:r>
          </w:p>
        </w:tc>
        <w:tc>
          <w:tcPr>
            <w:tcW w:w="623" w:type="dxa"/>
            <w:tcBorders>
              <w:top w:val="single" w:sz="4" w:space="0" w:color="000000"/>
              <w:left w:val="single" w:sz="4" w:space="0" w:color="000000"/>
              <w:bottom w:val="single" w:sz="4" w:space="0" w:color="000000"/>
              <w:right w:val="single" w:sz="4" w:space="0" w:color="000000"/>
            </w:tcBorders>
          </w:tcPr>
          <w:p w14:paraId="20AF16BF" w14:textId="77777777" w:rsidR="00195200" w:rsidRDefault="00BF46C1">
            <w:pPr>
              <w:keepNext/>
              <w:jc w:val="right"/>
            </w:pPr>
            <w:r>
              <w:t>1</w:t>
            </w:r>
          </w:p>
        </w:tc>
        <w:tc>
          <w:tcPr>
            <w:tcW w:w="1748" w:type="dxa"/>
            <w:tcBorders>
              <w:top w:val="single" w:sz="4" w:space="0" w:color="000000"/>
              <w:left w:val="single" w:sz="4" w:space="0" w:color="000000"/>
              <w:bottom w:val="single" w:sz="4" w:space="0" w:color="000000"/>
              <w:right w:val="single" w:sz="4" w:space="0" w:color="000000"/>
            </w:tcBorders>
          </w:tcPr>
          <w:p w14:paraId="78085834" w14:textId="77777777" w:rsidR="00195200" w:rsidRDefault="00BF46C1">
            <w:pPr>
              <w:keepNext/>
              <w:jc w:val="center"/>
            </w:pPr>
            <w:r>
              <w:t>Указывается Поставщиком при заключении Контракта</w:t>
            </w:r>
          </w:p>
        </w:tc>
        <w:tc>
          <w:tcPr>
            <w:tcW w:w="1152" w:type="dxa"/>
            <w:tcBorders>
              <w:top w:val="single" w:sz="4" w:space="0" w:color="000000"/>
              <w:left w:val="single" w:sz="4" w:space="0" w:color="000000"/>
              <w:bottom w:val="single" w:sz="4" w:space="0" w:color="000000"/>
              <w:right w:val="single" w:sz="4" w:space="0" w:color="000000"/>
            </w:tcBorders>
          </w:tcPr>
          <w:p w14:paraId="732CB348" w14:textId="77777777" w:rsidR="00195200" w:rsidRDefault="00BF46C1">
            <w:pPr>
              <w:keepNext/>
              <w:jc w:val="right"/>
            </w:pPr>
            <w:r>
              <w:t>21 300,00</w:t>
            </w:r>
          </w:p>
        </w:tc>
        <w:tc>
          <w:tcPr>
            <w:tcW w:w="1372" w:type="dxa"/>
            <w:gridSpan w:val="2"/>
            <w:tcBorders>
              <w:top w:val="single" w:sz="4" w:space="0" w:color="000000"/>
              <w:left w:val="single" w:sz="4" w:space="0" w:color="000000"/>
              <w:bottom w:val="single" w:sz="4" w:space="0" w:color="000000"/>
              <w:right w:val="single" w:sz="4" w:space="0" w:color="000000"/>
            </w:tcBorders>
          </w:tcPr>
          <w:p w14:paraId="14E6BCAE" w14:textId="77777777" w:rsidR="00195200" w:rsidRDefault="00BF46C1">
            <w:pPr>
              <w:keepNext/>
              <w:jc w:val="right"/>
            </w:pPr>
            <w:r>
              <w:t>21 300,00</w:t>
            </w:r>
          </w:p>
        </w:tc>
        <w:tc>
          <w:tcPr>
            <w:tcW w:w="236" w:type="dxa"/>
            <w:gridSpan w:val="2"/>
          </w:tcPr>
          <w:p w14:paraId="72E12BDC" w14:textId="77777777" w:rsidR="00195200" w:rsidRDefault="00195200">
            <w:pPr>
              <w:snapToGrid w:val="0"/>
              <w:spacing w:line="0" w:lineRule="atLeast"/>
              <w:rPr>
                <w:sz w:val="2"/>
              </w:rPr>
            </w:pPr>
          </w:p>
        </w:tc>
      </w:tr>
      <w:tr w:rsidR="00195200" w14:paraId="2F9BF2E3" w14:textId="77777777">
        <w:trPr>
          <w:cantSplit/>
          <w:trHeight w:val="510"/>
        </w:trPr>
        <w:tc>
          <w:tcPr>
            <w:tcW w:w="563" w:type="dxa"/>
            <w:tcBorders>
              <w:top w:val="single" w:sz="4" w:space="0" w:color="000000"/>
              <w:left w:val="single" w:sz="4" w:space="0" w:color="000000"/>
              <w:bottom w:val="single" w:sz="4" w:space="0" w:color="000000"/>
              <w:right w:val="single" w:sz="4" w:space="0" w:color="000000"/>
            </w:tcBorders>
          </w:tcPr>
          <w:p w14:paraId="51132479" w14:textId="77777777" w:rsidR="00195200" w:rsidRDefault="00BF46C1">
            <w:pPr>
              <w:keepNext/>
              <w:rPr>
                <w:szCs w:val="19"/>
              </w:rPr>
            </w:pPr>
            <w:r>
              <w:rPr>
                <w:szCs w:val="19"/>
              </w:rPr>
              <w:t>2</w:t>
            </w:r>
          </w:p>
        </w:tc>
        <w:tc>
          <w:tcPr>
            <w:tcW w:w="3153" w:type="dxa"/>
            <w:gridSpan w:val="2"/>
            <w:tcBorders>
              <w:top w:val="single" w:sz="4" w:space="0" w:color="000000"/>
              <w:left w:val="single" w:sz="4" w:space="0" w:color="000000"/>
              <w:bottom w:val="single" w:sz="4" w:space="0" w:color="000000"/>
              <w:right w:val="single" w:sz="4" w:space="0" w:color="000000"/>
            </w:tcBorders>
          </w:tcPr>
          <w:p w14:paraId="666B1CE8" w14:textId="77777777" w:rsidR="00195200" w:rsidRDefault="00BF46C1">
            <w:pPr>
              <w:keepNext/>
            </w:pPr>
            <w:r>
              <w:t xml:space="preserve">Кабель «витая пара» категории 6A, экранированный, </w:t>
            </w:r>
            <w:proofErr w:type="spellStart"/>
            <w:r>
              <w:t>безгалогенный</w:t>
            </w:r>
            <w:proofErr w:type="spellEnd"/>
            <w:r>
              <w:t xml:space="preserve"> (</w:t>
            </w:r>
            <w:proofErr w:type="spellStart"/>
            <w:r>
              <w:t>ParLan</w:t>
            </w:r>
            <w:proofErr w:type="spellEnd"/>
            <w:r>
              <w:t xml:space="preserve"> U/FTP Cat6A ZH </w:t>
            </w:r>
            <w:proofErr w:type="spellStart"/>
            <w:r>
              <w:t>нг</w:t>
            </w:r>
            <w:proofErr w:type="spellEnd"/>
            <w:r>
              <w:t>(A)-HF 4×2×0,57-145, арт. 120836)</w:t>
            </w:r>
          </w:p>
        </w:tc>
        <w:tc>
          <w:tcPr>
            <w:tcW w:w="1097" w:type="dxa"/>
            <w:tcBorders>
              <w:top w:val="single" w:sz="4" w:space="0" w:color="000000"/>
              <w:left w:val="single" w:sz="4" w:space="0" w:color="000000"/>
              <w:bottom w:val="single" w:sz="4" w:space="0" w:color="000000"/>
              <w:right w:val="single" w:sz="4" w:space="0" w:color="000000"/>
            </w:tcBorders>
          </w:tcPr>
          <w:p w14:paraId="3640E026" w14:textId="77777777" w:rsidR="00195200" w:rsidRDefault="00BF46C1">
            <w:pPr>
              <w:keepNext/>
              <w:jc w:val="center"/>
              <w:rPr>
                <w:szCs w:val="19"/>
              </w:rPr>
            </w:pPr>
            <w:r>
              <w:rPr>
                <w:szCs w:val="19"/>
              </w:rPr>
              <w:t>м</w:t>
            </w:r>
          </w:p>
        </w:tc>
        <w:tc>
          <w:tcPr>
            <w:tcW w:w="623" w:type="dxa"/>
            <w:tcBorders>
              <w:top w:val="single" w:sz="4" w:space="0" w:color="000000"/>
              <w:left w:val="single" w:sz="4" w:space="0" w:color="000000"/>
              <w:bottom w:val="single" w:sz="4" w:space="0" w:color="000000"/>
              <w:right w:val="single" w:sz="4" w:space="0" w:color="000000"/>
            </w:tcBorders>
          </w:tcPr>
          <w:p w14:paraId="71E3F2E9" w14:textId="77777777" w:rsidR="00195200" w:rsidRDefault="00BF46C1">
            <w:pPr>
              <w:keepNext/>
              <w:jc w:val="right"/>
            </w:pPr>
            <w:r>
              <w:t>400</w:t>
            </w:r>
          </w:p>
        </w:tc>
        <w:tc>
          <w:tcPr>
            <w:tcW w:w="1748" w:type="dxa"/>
            <w:tcBorders>
              <w:top w:val="single" w:sz="4" w:space="0" w:color="000000"/>
              <w:left w:val="single" w:sz="4" w:space="0" w:color="000000"/>
              <w:bottom w:val="single" w:sz="4" w:space="0" w:color="000000"/>
              <w:right w:val="single" w:sz="4" w:space="0" w:color="000000"/>
            </w:tcBorders>
          </w:tcPr>
          <w:p w14:paraId="50EABE11" w14:textId="77777777" w:rsidR="00195200" w:rsidRDefault="00BF46C1">
            <w:pPr>
              <w:keepNext/>
              <w:jc w:val="center"/>
            </w:pPr>
            <w:r>
              <w:t>Указывается Поставщиком при заключении Контракта</w:t>
            </w:r>
          </w:p>
        </w:tc>
        <w:tc>
          <w:tcPr>
            <w:tcW w:w="1152" w:type="dxa"/>
            <w:tcBorders>
              <w:top w:val="single" w:sz="4" w:space="0" w:color="000000"/>
              <w:left w:val="single" w:sz="4" w:space="0" w:color="000000"/>
              <w:bottom w:val="single" w:sz="4" w:space="0" w:color="000000"/>
              <w:right w:val="single" w:sz="4" w:space="0" w:color="000000"/>
            </w:tcBorders>
          </w:tcPr>
          <w:p w14:paraId="588A81E5" w14:textId="77777777" w:rsidR="00195200" w:rsidRDefault="00BF46C1">
            <w:pPr>
              <w:keepNext/>
              <w:jc w:val="right"/>
            </w:pPr>
            <w:r>
              <w:t>459,00</w:t>
            </w:r>
          </w:p>
        </w:tc>
        <w:tc>
          <w:tcPr>
            <w:tcW w:w="1372" w:type="dxa"/>
            <w:gridSpan w:val="2"/>
            <w:tcBorders>
              <w:top w:val="single" w:sz="4" w:space="0" w:color="000000"/>
              <w:left w:val="single" w:sz="4" w:space="0" w:color="000000"/>
              <w:bottom w:val="single" w:sz="4" w:space="0" w:color="000000"/>
              <w:right w:val="single" w:sz="4" w:space="0" w:color="000000"/>
            </w:tcBorders>
          </w:tcPr>
          <w:p w14:paraId="54A6015C" w14:textId="77777777" w:rsidR="00195200" w:rsidRDefault="00BF46C1">
            <w:pPr>
              <w:keepNext/>
              <w:jc w:val="right"/>
            </w:pPr>
            <w:r>
              <w:t>183 600,00</w:t>
            </w:r>
          </w:p>
        </w:tc>
        <w:tc>
          <w:tcPr>
            <w:tcW w:w="236" w:type="dxa"/>
            <w:gridSpan w:val="2"/>
          </w:tcPr>
          <w:p w14:paraId="7F8F1816" w14:textId="77777777" w:rsidR="00195200" w:rsidRDefault="00195200">
            <w:pPr>
              <w:snapToGrid w:val="0"/>
              <w:spacing w:line="0" w:lineRule="atLeast"/>
              <w:rPr>
                <w:sz w:val="2"/>
              </w:rPr>
            </w:pPr>
          </w:p>
        </w:tc>
      </w:tr>
      <w:tr w:rsidR="00195200" w14:paraId="22BC161F" w14:textId="77777777">
        <w:trPr>
          <w:cantSplit/>
          <w:trHeight w:val="510"/>
        </w:trPr>
        <w:tc>
          <w:tcPr>
            <w:tcW w:w="563" w:type="dxa"/>
            <w:tcBorders>
              <w:top w:val="single" w:sz="4" w:space="0" w:color="000000"/>
              <w:left w:val="single" w:sz="4" w:space="0" w:color="000000"/>
              <w:bottom w:val="single" w:sz="4" w:space="0" w:color="000000"/>
              <w:right w:val="single" w:sz="4" w:space="0" w:color="000000"/>
            </w:tcBorders>
          </w:tcPr>
          <w:p w14:paraId="0CC1C1B7" w14:textId="77777777" w:rsidR="00195200" w:rsidRDefault="00BF46C1">
            <w:pPr>
              <w:keepNext/>
              <w:rPr>
                <w:szCs w:val="19"/>
              </w:rPr>
            </w:pPr>
            <w:r>
              <w:rPr>
                <w:szCs w:val="19"/>
              </w:rPr>
              <w:t>3</w:t>
            </w:r>
          </w:p>
        </w:tc>
        <w:tc>
          <w:tcPr>
            <w:tcW w:w="3153" w:type="dxa"/>
            <w:gridSpan w:val="2"/>
            <w:tcBorders>
              <w:top w:val="single" w:sz="4" w:space="0" w:color="000000"/>
              <w:left w:val="single" w:sz="4" w:space="0" w:color="000000"/>
              <w:bottom w:val="single" w:sz="4" w:space="0" w:color="000000"/>
              <w:right w:val="single" w:sz="4" w:space="0" w:color="000000"/>
            </w:tcBorders>
          </w:tcPr>
          <w:p w14:paraId="00313565" w14:textId="77777777" w:rsidR="00195200" w:rsidRDefault="00BF46C1">
            <w:pPr>
              <w:keepNext/>
            </w:pPr>
            <w:r>
              <w:t xml:space="preserve">Кабель микрофонный симметричный, </w:t>
            </w:r>
            <w:proofErr w:type="spellStart"/>
            <w:r>
              <w:t>безгалогенный</w:t>
            </w:r>
            <w:proofErr w:type="spellEnd"/>
            <w:r>
              <w:t xml:space="preserve"> (GABREAL GAP 22 SUMMIT 2×0,22 FRNC-C)</w:t>
            </w:r>
          </w:p>
        </w:tc>
        <w:tc>
          <w:tcPr>
            <w:tcW w:w="1097" w:type="dxa"/>
            <w:tcBorders>
              <w:top w:val="single" w:sz="4" w:space="0" w:color="000000"/>
              <w:left w:val="single" w:sz="4" w:space="0" w:color="000000"/>
              <w:bottom w:val="single" w:sz="4" w:space="0" w:color="000000"/>
              <w:right w:val="single" w:sz="4" w:space="0" w:color="000000"/>
            </w:tcBorders>
          </w:tcPr>
          <w:p w14:paraId="7ADA01BC" w14:textId="77777777" w:rsidR="00195200" w:rsidRDefault="00BF46C1">
            <w:pPr>
              <w:keepNext/>
              <w:jc w:val="center"/>
              <w:rPr>
                <w:szCs w:val="19"/>
              </w:rPr>
            </w:pPr>
            <w:r>
              <w:rPr>
                <w:szCs w:val="19"/>
              </w:rPr>
              <w:t>м</w:t>
            </w:r>
          </w:p>
        </w:tc>
        <w:tc>
          <w:tcPr>
            <w:tcW w:w="623" w:type="dxa"/>
            <w:tcBorders>
              <w:top w:val="single" w:sz="4" w:space="0" w:color="000000"/>
              <w:left w:val="single" w:sz="4" w:space="0" w:color="000000"/>
              <w:bottom w:val="single" w:sz="4" w:space="0" w:color="000000"/>
              <w:right w:val="single" w:sz="4" w:space="0" w:color="000000"/>
            </w:tcBorders>
          </w:tcPr>
          <w:p w14:paraId="18818349" w14:textId="77777777" w:rsidR="00195200" w:rsidRDefault="00BF46C1">
            <w:pPr>
              <w:keepNext/>
              <w:jc w:val="right"/>
            </w:pPr>
            <w:r>
              <w:t>250</w:t>
            </w:r>
          </w:p>
        </w:tc>
        <w:tc>
          <w:tcPr>
            <w:tcW w:w="1748" w:type="dxa"/>
            <w:tcBorders>
              <w:top w:val="single" w:sz="4" w:space="0" w:color="000000"/>
              <w:left w:val="single" w:sz="4" w:space="0" w:color="000000"/>
              <w:bottom w:val="single" w:sz="4" w:space="0" w:color="000000"/>
              <w:right w:val="single" w:sz="4" w:space="0" w:color="000000"/>
            </w:tcBorders>
          </w:tcPr>
          <w:p w14:paraId="3B963E4B" w14:textId="77777777" w:rsidR="00195200" w:rsidRDefault="00BF46C1">
            <w:pPr>
              <w:keepNext/>
              <w:jc w:val="center"/>
            </w:pPr>
            <w:r>
              <w:t>Указывается Поставщиком при заключении Контракта</w:t>
            </w:r>
          </w:p>
        </w:tc>
        <w:tc>
          <w:tcPr>
            <w:tcW w:w="1152" w:type="dxa"/>
            <w:tcBorders>
              <w:top w:val="single" w:sz="4" w:space="0" w:color="000000"/>
              <w:left w:val="single" w:sz="4" w:space="0" w:color="000000"/>
              <w:bottom w:val="single" w:sz="4" w:space="0" w:color="000000"/>
              <w:right w:val="single" w:sz="4" w:space="0" w:color="000000"/>
            </w:tcBorders>
          </w:tcPr>
          <w:p w14:paraId="0DE0949F" w14:textId="77777777" w:rsidR="00195200" w:rsidRDefault="00BF46C1">
            <w:pPr>
              <w:keepNext/>
              <w:jc w:val="right"/>
            </w:pPr>
            <w:r>
              <w:t>320,00</w:t>
            </w:r>
          </w:p>
        </w:tc>
        <w:tc>
          <w:tcPr>
            <w:tcW w:w="1372" w:type="dxa"/>
            <w:gridSpan w:val="2"/>
            <w:tcBorders>
              <w:top w:val="single" w:sz="4" w:space="0" w:color="000000"/>
              <w:left w:val="single" w:sz="4" w:space="0" w:color="000000"/>
              <w:bottom w:val="single" w:sz="4" w:space="0" w:color="000000"/>
              <w:right w:val="single" w:sz="4" w:space="0" w:color="000000"/>
            </w:tcBorders>
          </w:tcPr>
          <w:p w14:paraId="7BB25546" w14:textId="77777777" w:rsidR="00195200" w:rsidRDefault="00BF46C1">
            <w:pPr>
              <w:keepNext/>
              <w:jc w:val="right"/>
            </w:pPr>
            <w:r>
              <w:t>80 000,00</w:t>
            </w:r>
          </w:p>
        </w:tc>
        <w:tc>
          <w:tcPr>
            <w:tcW w:w="236" w:type="dxa"/>
            <w:gridSpan w:val="2"/>
          </w:tcPr>
          <w:p w14:paraId="037E6382" w14:textId="77777777" w:rsidR="00195200" w:rsidRDefault="00195200">
            <w:pPr>
              <w:snapToGrid w:val="0"/>
              <w:spacing w:line="0" w:lineRule="atLeast"/>
              <w:rPr>
                <w:sz w:val="2"/>
              </w:rPr>
            </w:pPr>
          </w:p>
        </w:tc>
      </w:tr>
      <w:tr w:rsidR="00195200" w14:paraId="31857AC2" w14:textId="77777777">
        <w:trPr>
          <w:cantSplit/>
          <w:trHeight w:val="510"/>
        </w:trPr>
        <w:tc>
          <w:tcPr>
            <w:tcW w:w="563" w:type="dxa"/>
            <w:tcBorders>
              <w:top w:val="single" w:sz="4" w:space="0" w:color="000000"/>
              <w:left w:val="single" w:sz="4" w:space="0" w:color="000000"/>
              <w:bottom w:val="single" w:sz="4" w:space="0" w:color="000000"/>
              <w:right w:val="single" w:sz="4" w:space="0" w:color="000000"/>
            </w:tcBorders>
          </w:tcPr>
          <w:p w14:paraId="24A956F7" w14:textId="77777777" w:rsidR="00195200" w:rsidRDefault="00BF46C1">
            <w:pPr>
              <w:keepNext/>
              <w:rPr>
                <w:szCs w:val="19"/>
              </w:rPr>
            </w:pPr>
            <w:r>
              <w:rPr>
                <w:szCs w:val="19"/>
              </w:rPr>
              <w:t>4</w:t>
            </w:r>
          </w:p>
        </w:tc>
        <w:tc>
          <w:tcPr>
            <w:tcW w:w="3153" w:type="dxa"/>
            <w:gridSpan w:val="2"/>
            <w:tcBorders>
              <w:top w:val="single" w:sz="4" w:space="0" w:color="000000"/>
              <w:left w:val="single" w:sz="4" w:space="0" w:color="000000"/>
              <w:bottom w:val="single" w:sz="4" w:space="0" w:color="000000"/>
              <w:right w:val="single" w:sz="4" w:space="0" w:color="000000"/>
            </w:tcBorders>
          </w:tcPr>
          <w:p w14:paraId="0F7A01F3" w14:textId="77777777" w:rsidR="00195200" w:rsidRDefault="00BF46C1">
            <w:pPr>
              <w:keepNext/>
            </w:pPr>
            <w:r>
              <w:t>Кабель-</w:t>
            </w:r>
            <w:proofErr w:type="spellStart"/>
            <w:r>
              <w:t>мультикор</w:t>
            </w:r>
            <w:proofErr w:type="spellEnd"/>
            <w:r>
              <w:t xml:space="preserve"> студийный, 8 пар, </w:t>
            </w:r>
            <w:proofErr w:type="spellStart"/>
            <w:r>
              <w:t>безгалогенный</w:t>
            </w:r>
            <w:proofErr w:type="spellEnd"/>
            <w:r>
              <w:t xml:space="preserve"> (GABREAL DM AWG24 F/F 8P FRNC-C)</w:t>
            </w:r>
          </w:p>
        </w:tc>
        <w:tc>
          <w:tcPr>
            <w:tcW w:w="1097" w:type="dxa"/>
            <w:tcBorders>
              <w:top w:val="single" w:sz="4" w:space="0" w:color="000000"/>
              <w:left w:val="single" w:sz="4" w:space="0" w:color="000000"/>
              <w:bottom w:val="single" w:sz="4" w:space="0" w:color="000000"/>
              <w:right w:val="single" w:sz="4" w:space="0" w:color="000000"/>
            </w:tcBorders>
          </w:tcPr>
          <w:p w14:paraId="56A96DF0" w14:textId="77777777" w:rsidR="00195200" w:rsidRDefault="00BF46C1">
            <w:pPr>
              <w:keepNext/>
              <w:jc w:val="center"/>
              <w:rPr>
                <w:szCs w:val="19"/>
              </w:rPr>
            </w:pPr>
            <w:r>
              <w:rPr>
                <w:szCs w:val="19"/>
              </w:rPr>
              <w:t>м</w:t>
            </w:r>
          </w:p>
        </w:tc>
        <w:tc>
          <w:tcPr>
            <w:tcW w:w="623" w:type="dxa"/>
            <w:tcBorders>
              <w:top w:val="single" w:sz="4" w:space="0" w:color="000000"/>
              <w:left w:val="single" w:sz="4" w:space="0" w:color="000000"/>
              <w:bottom w:val="single" w:sz="4" w:space="0" w:color="000000"/>
              <w:right w:val="single" w:sz="4" w:space="0" w:color="000000"/>
            </w:tcBorders>
          </w:tcPr>
          <w:p w14:paraId="3CEB85E6" w14:textId="77777777" w:rsidR="00195200" w:rsidRDefault="00BF46C1">
            <w:pPr>
              <w:keepNext/>
              <w:jc w:val="right"/>
            </w:pPr>
            <w:r>
              <w:t>200</w:t>
            </w:r>
          </w:p>
        </w:tc>
        <w:tc>
          <w:tcPr>
            <w:tcW w:w="1748" w:type="dxa"/>
            <w:tcBorders>
              <w:top w:val="single" w:sz="4" w:space="0" w:color="000000"/>
              <w:left w:val="single" w:sz="4" w:space="0" w:color="000000"/>
              <w:bottom w:val="single" w:sz="4" w:space="0" w:color="000000"/>
              <w:right w:val="single" w:sz="4" w:space="0" w:color="000000"/>
            </w:tcBorders>
          </w:tcPr>
          <w:p w14:paraId="327CB01B" w14:textId="77777777" w:rsidR="00195200" w:rsidRDefault="00BF46C1">
            <w:pPr>
              <w:keepNext/>
              <w:jc w:val="center"/>
            </w:pPr>
            <w:r>
              <w:t>Указывается Поставщиком при заключении Контракта</w:t>
            </w:r>
          </w:p>
        </w:tc>
        <w:tc>
          <w:tcPr>
            <w:tcW w:w="1152" w:type="dxa"/>
            <w:tcBorders>
              <w:top w:val="single" w:sz="4" w:space="0" w:color="000000"/>
              <w:left w:val="single" w:sz="4" w:space="0" w:color="000000"/>
              <w:bottom w:val="single" w:sz="4" w:space="0" w:color="000000"/>
              <w:right w:val="single" w:sz="4" w:space="0" w:color="000000"/>
            </w:tcBorders>
          </w:tcPr>
          <w:p w14:paraId="747CD6B2" w14:textId="77777777" w:rsidR="00195200" w:rsidRDefault="00BF46C1">
            <w:pPr>
              <w:keepNext/>
              <w:jc w:val="right"/>
            </w:pPr>
            <w:r>
              <w:t>1 353,00</w:t>
            </w:r>
          </w:p>
        </w:tc>
        <w:tc>
          <w:tcPr>
            <w:tcW w:w="1372" w:type="dxa"/>
            <w:gridSpan w:val="2"/>
            <w:tcBorders>
              <w:top w:val="single" w:sz="4" w:space="0" w:color="000000"/>
              <w:left w:val="single" w:sz="4" w:space="0" w:color="000000"/>
              <w:bottom w:val="single" w:sz="4" w:space="0" w:color="000000"/>
              <w:right w:val="single" w:sz="4" w:space="0" w:color="000000"/>
            </w:tcBorders>
          </w:tcPr>
          <w:p w14:paraId="7445512A" w14:textId="77777777" w:rsidR="00195200" w:rsidRDefault="00BF46C1">
            <w:pPr>
              <w:keepNext/>
              <w:jc w:val="right"/>
            </w:pPr>
            <w:r>
              <w:t>270 600,00</w:t>
            </w:r>
          </w:p>
        </w:tc>
        <w:tc>
          <w:tcPr>
            <w:tcW w:w="236" w:type="dxa"/>
            <w:gridSpan w:val="2"/>
          </w:tcPr>
          <w:p w14:paraId="2247A4AE" w14:textId="77777777" w:rsidR="00195200" w:rsidRDefault="00195200">
            <w:pPr>
              <w:snapToGrid w:val="0"/>
              <w:spacing w:line="0" w:lineRule="atLeast"/>
              <w:rPr>
                <w:sz w:val="2"/>
              </w:rPr>
            </w:pPr>
          </w:p>
        </w:tc>
      </w:tr>
      <w:tr w:rsidR="00195200" w14:paraId="248077D5" w14:textId="77777777">
        <w:trPr>
          <w:cantSplit/>
          <w:trHeight w:val="510"/>
        </w:trPr>
        <w:tc>
          <w:tcPr>
            <w:tcW w:w="563" w:type="dxa"/>
            <w:tcBorders>
              <w:top w:val="single" w:sz="4" w:space="0" w:color="000000"/>
              <w:left w:val="single" w:sz="4" w:space="0" w:color="000000"/>
              <w:bottom w:val="single" w:sz="4" w:space="0" w:color="000000"/>
              <w:right w:val="single" w:sz="4" w:space="0" w:color="000000"/>
            </w:tcBorders>
          </w:tcPr>
          <w:p w14:paraId="68C32C41" w14:textId="77777777" w:rsidR="00195200" w:rsidRDefault="00BF46C1">
            <w:pPr>
              <w:keepNext/>
              <w:rPr>
                <w:szCs w:val="19"/>
              </w:rPr>
            </w:pPr>
            <w:r>
              <w:rPr>
                <w:szCs w:val="19"/>
              </w:rPr>
              <w:t>5</w:t>
            </w:r>
          </w:p>
        </w:tc>
        <w:tc>
          <w:tcPr>
            <w:tcW w:w="3153" w:type="dxa"/>
            <w:gridSpan w:val="2"/>
            <w:tcBorders>
              <w:top w:val="single" w:sz="4" w:space="0" w:color="000000"/>
              <w:left w:val="single" w:sz="4" w:space="0" w:color="000000"/>
              <w:bottom w:val="single" w:sz="4" w:space="0" w:color="000000"/>
              <w:right w:val="single" w:sz="4" w:space="0" w:color="000000"/>
            </w:tcBorders>
          </w:tcPr>
          <w:p w14:paraId="2285BA44" w14:textId="77777777" w:rsidR="00195200" w:rsidRDefault="00BF46C1">
            <w:pPr>
              <w:keepNext/>
            </w:pPr>
            <w:r>
              <w:t>Труба гладкая жёсткая из полиэтилена низкого давления Ø 25 мм (ЭРА TRUB25100HD)</w:t>
            </w:r>
          </w:p>
        </w:tc>
        <w:tc>
          <w:tcPr>
            <w:tcW w:w="1097" w:type="dxa"/>
            <w:tcBorders>
              <w:top w:val="single" w:sz="4" w:space="0" w:color="000000"/>
              <w:left w:val="single" w:sz="4" w:space="0" w:color="000000"/>
              <w:bottom w:val="single" w:sz="4" w:space="0" w:color="000000"/>
              <w:right w:val="single" w:sz="4" w:space="0" w:color="000000"/>
            </w:tcBorders>
          </w:tcPr>
          <w:p w14:paraId="7F4797D1" w14:textId="77777777" w:rsidR="00195200" w:rsidRDefault="00BF46C1">
            <w:pPr>
              <w:keepNext/>
              <w:jc w:val="center"/>
              <w:rPr>
                <w:szCs w:val="19"/>
              </w:rPr>
            </w:pPr>
            <w:r>
              <w:rPr>
                <w:szCs w:val="19"/>
              </w:rPr>
              <w:t>м</w:t>
            </w:r>
          </w:p>
        </w:tc>
        <w:tc>
          <w:tcPr>
            <w:tcW w:w="623" w:type="dxa"/>
            <w:tcBorders>
              <w:top w:val="single" w:sz="4" w:space="0" w:color="000000"/>
              <w:left w:val="single" w:sz="4" w:space="0" w:color="000000"/>
              <w:bottom w:val="single" w:sz="4" w:space="0" w:color="000000"/>
              <w:right w:val="single" w:sz="4" w:space="0" w:color="000000"/>
            </w:tcBorders>
          </w:tcPr>
          <w:p w14:paraId="78983A50" w14:textId="77777777" w:rsidR="00195200" w:rsidRDefault="00BF46C1">
            <w:pPr>
              <w:keepNext/>
              <w:jc w:val="right"/>
            </w:pPr>
            <w:r>
              <w:t>200</w:t>
            </w:r>
          </w:p>
        </w:tc>
        <w:tc>
          <w:tcPr>
            <w:tcW w:w="1748" w:type="dxa"/>
            <w:tcBorders>
              <w:top w:val="single" w:sz="4" w:space="0" w:color="000000"/>
              <w:left w:val="single" w:sz="4" w:space="0" w:color="000000"/>
              <w:bottom w:val="single" w:sz="4" w:space="0" w:color="000000"/>
              <w:right w:val="single" w:sz="4" w:space="0" w:color="000000"/>
            </w:tcBorders>
          </w:tcPr>
          <w:p w14:paraId="030205FA" w14:textId="77777777" w:rsidR="00195200" w:rsidRDefault="00BF46C1">
            <w:pPr>
              <w:keepNext/>
              <w:jc w:val="center"/>
            </w:pPr>
            <w:r>
              <w:t>Указывается Поставщиком при заключении Контракта</w:t>
            </w:r>
          </w:p>
        </w:tc>
        <w:tc>
          <w:tcPr>
            <w:tcW w:w="1152" w:type="dxa"/>
            <w:tcBorders>
              <w:top w:val="single" w:sz="4" w:space="0" w:color="000000"/>
              <w:left w:val="single" w:sz="4" w:space="0" w:color="000000"/>
              <w:bottom w:val="single" w:sz="4" w:space="0" w:color="000000"/>
              <w:right w:val="single" w:sz="4" w:space="0" w:color="000000"/>
            </w:tcBorders>
          </w:tcPr>
          <w:p w14:paraId="7FAC057C" w14:textId="77777777" w:rsidR="00195200" w:rsidRDefault="00BF46C1">
            <w:pPr>
              <w:keepNext/>
              <w:jc w:val="right"/>
            </w:pPr>
            <w:r>
              <w:t>61,00</w:t>
            </w:r>
          </w:p>
        </w:tc>
        <w:tc>
          <w:tcPr>
            <w:tcW w:w="1372" w:type="dxa"/>
            <w:gridSpan w:val="2"/>
            <w:tcBorders>
              <w:top w:val="single" w:sz="4" w:space="0" w:color="000000"/>
              <w:left w:val="single" w:sz="4" w:space="0" w:color="000000"/>
              <w:bottom w:val="single" w:sz="4" w:space="0" w:color="000000"/>
              <w:right w:val="single" w:sz="4" w:space="0" w:color="000000"/>
            </w:tcBorders>
          </w:tcPr>
          <w:p w14:paraId="055B52B3" w14:textId="77777777" w:rsidR="00195200" w:rsidRDefault="00BF46C1">
            <w:pPr>
              <w:keepNext/>
              <w:jc w:val="right"/>
            </w:pPr>
            <w:r>
              <w:t>12 200,00</w:t>
            </w:r>
          </w:p>
        </w:tc>
        <w:tc>
          <w:tcPr>
            <w:tcW w:w="236" w:type="dxa"/>
            <w:gridSpan w:val="2"/>
          </w:tcPr>
          <w:p w14:paraId="1B804FC2" w14:textId="77777777" w:rsidR="00195200" w:rsidRDefault="00195200">
            <w:pPr>
              <w:snapToGrid w:val="0"/>
              <w:spacing w:line="0" w:lineRule="atLeast"/>
              <w:rPr>
                <w:sz w:val="2"/>
              </w:rPr>
            </w:pPr>
          </w:p>
        </w:tc>
      </w:tr>
      <w:tr w:rsidR="00195200" w14:paraId="626EC8FE" w14:textId="77777777">
        <w:trPr>
          <w:cantSplit/>
          <w:trHeight w:val="510"/>
        </w:trPr>
        <w:tc>
          <w:tcPr>
            <w:tcW w:w="563" w:type="dxa"/>
            <w:tcBorders>
              <w:top w:val="single" w:sz="4" w:space="0" w:color="000000"/>
              <w:left w:val="single" w:sz="4" w:space="0" w:color="000000"/>
              <w:bottom w:val="single" w:sz="4" w:space="0" w:color="000000"/>
              <w:right w:val="single" w:sz="4" w:space="0" w:color="000000"/>
            </w:tcBorders>
          </w:tcPr>
          <w:p w14:paraId="6F81DC40" w14:textId="77777777" w:rsidR="00195200" w:rsidRDefault="00BF46C1">
            <w:pPr>
              <w:keepNext/>
              <w:rPr>
                <w:szCs w:val="19"/>
              </w:rPr>
            </w:pPr>
            <w:r>
              <w:rPr>
                <w:szCs w:val="19"/>
              </w:rPr>
              <w:t>6</w:t>
            </w:r>
          </w:p>
        </w:tc>
        <w:tc>
          <w:tcPr>
            <w:tcW w:w="3153" w:type="dxa"/>
            <w:gridSpan w:val="2"/>
            <w:tcBorders>
              <w:top w:val="single" w:sz="4" w:space="0" w:color="000000"/>
              <w:left w:val="single" w:sz="4" w:space="0" w:color="000000"/>
              <w:bottom w:val="single" w:sz="4" w:space="0" w:color="000000"/>
              <w:right w:val="single" w:sz="4" w:space="0" w:color="000000"/>
            </w:tcBorders>
          </w:tcPr>
          <w:p w14:paraId="63EB7417" w14:textId="77777777" w:rsidR="00195200" w:rsidRDefault="00BF46C1">
            <w:pPr>
              <w:keepNext/>
            </w:pPr>
            <w:r>
              <w:t>Коробка распределительная для открытой проводки 100×100×50 мм (</w:t>
            </w:r>
            <w:proofErr w:type="spellStart"/>
            <w:r>
              <w:t>Рувинил</w:t>
            </w:r>
            <w:proofErr w:type="spellEnd"/>
            <w:r>
              <w:t xml:space="preserve"> 67045Ч)</w:t>
            </w:r>
          </w:p>
        </w:tc>
        <w:tc>
          <w:tcPr>
            <w:tcW w:w="1097" w:type="dxa"/>
            <w:tcBorders>
              <w:top w:val="single" w:sz="4" w:space="0" w:color="000000"/>
              <w:left w:val="single" w:sz="4" w:space="0" w:color="000000"/>
              <w:bottom w:val="single" w:sz="4" w:space="0" w:color="000000"/>
              <w:right w:val="single" w:sz="4" w:space="0" w:color="000000"/>
            </w:tcBorders>
          </w:tcPr>
          <w:p w14:paraId="5AD18579" w14:textId="77777777" w:rsidR="00195200" w:rsidRDefault="00BF46C1">
            <w:pPr>
              <w:keepNext/>
              <w:jc w:val="center"/>
              <w:rPr>
                <w:szCs w:val="19"/>
              </w:rPr>
            </w:pPr>
            <w:r>
              <w:rPr>
                <w:szCs w:val="19"/>
              </w:rPr>
              <w:t>штука</w:t>
            </w:r>
          </w:p>
        </w:tc>
        <w:tc>
          <w:tcPr>
            <w:tcW w:w="623" w:type="dxa"/>
            <w:tcBorders>
              <w:top w:val="single" w:sz="4" w:space="0" w:color="000000"/>
              <w:left w:val="single" w:sz="4" w:space="0" w:color="000000"/>
              <w:bottom w:val="single" w:sz="4" w:space="0" w:color="000000"/>
              <w:right w:val="single" w:sz="4" w:space="0" w:color="000000"/>
            </w:tcBorders>
          </w:tcPr>
          <w:p w14:paraId="32FA5B1C" w14:textId="77777777" w:rsidR="00195200" w:rsidRDefault="00BF46C1">
            <w:pPr>
              <w:keepNext/>
              <w:jc w:val="right"/>
            </w:pPr>
            <w:r>
              <w:t>6</w:t>
            </w:r>
          </w:p>
        </w:tc>
        <w:tc>
          <w:tcPr>
            <w:tcW w:w="1748" w:type="dxa"/>
            <w:tcBorders>
              <w:top w:val="single" w:sz="4" w:space="0" w:color="000000"/>
              <w:left w:val="single" w:sz="4" w:space="0" w:color="000000"/>
              <w:bottom w:val="single" w:sz="4" w:space="0" w:color="000000"/>
              <w:right w:val="single" w:sz="4" w:space="0" w:color="000000"/>
            </w:tcBorders>
          </w:tcPr>
          <w:p w14:paraId="49860714" w14:textId="77777777" w:rsidR="00195200" w:rsidRDefault="00BF46C1">
            <w:pPr>
              <w:keepNext/>
              <w:jc w:val="center"/>
            </w:pPr>
            <w:r>
              <w:t>Указывается Поставщиком при заключении Контракта</w:t>
            </w:r>
          </w:p>
        </w:tc>
        <w:tc>
          <w:tcPr>
            <w:tcW w:w="1152" w:type="dxa"/>
            <w:tcBorders>
              <w:top w:val="single" w:sz="4" w:space="0" w:color="000000"/>
              <w:left w:val="single" w:sz="4" w:space="0" w:color="000000"/>
              <w:bottom w:val="single" w:sz="4" w:space="0" w:color="000000"/>
              <w:right w:val="single" w:sz="4" w:space="0" w:color="000000"/>
            </w:tcBorders>
          </w:tcPr>
          <w:p w14:paraId="35CA762A" w14:textId="77777777" w:rsidR="00195200" w:rsidRDefault="00BF46C1">
            <w:pPr>
              <w:keepNext/>
              <w:jc w:val="right"/>
            </w:pPr>
            <w:r>
              <w:t>193,00</w:t>
            </w:r>
          </w:p>
        </w:tc>
        <w:tc>
          <w:tcPr>
            <w:tcW w:w="1372" w:type="dxa"/>
            <w:gridSpan w:val="2"/>
            <w:tcBorders>
              <w:top w:val="single" w:sz="4" w:space="0" w:color="000000"/>
              <w:left w:val="single" w:sz="4" w:space="0" w:color="000000"/>
              <w:bottom w:val="single" w:sz="4" w:space="0" w:color="000000"/>
              <w:right w:val="single" w:sz="4" w:space="0" w:color="000000"/>
            </w:tcBorders>
          </w:tcPr>
          <w:p w14:paraId="3323F250" w14:textId="77777777" w:rsidR="00195200" w:rsidRDefault="00BF46C1">
            <w:pPr>
              <w:keepNext/>
              <w:jc w:val="right"/>
            </w:pPr>
            <w:r>
              <w:t>1 158,00</w:t>
            </w:r>
          </w:p>
        </w:tc>
        <w:tc>
          <w:tcPr>
            <w:tcW w:w="236" w:type="dxa"/>
            <w:gridSpan w:val="2"/>
          </w:tcPr>
          <w:p w14:paraId="0513C4BA" w14:textId="77777777" w:rsidR="00195200" w:rsidRDefault="00195200">
            <w:pPr>
              <w:snapToGrid w:val="0"/>
              <w:spacing w:line="0" w:lineRule="atLeast"/>
              <w:rPr>
                <w:sz w:val="2"/>
              </w:rPr>
            </w:pPr>
          </w:p>
        </w:tc>
      </w:tr>
      <w:tr w:rsidR="00195200" w14:paraId="2B3B69E6" w14:textId="77777777">
        <w:trPr>
          <w:cantSplit/>
          <w:trHeight w:val="510"/>
        </w:trPr>
        <w:tc>
          <w:tcPr>
            <w:tcW w:w="563" w:type="dxa"/>
            <w:tcBorders>
              <w:top w:val="single" w:sz="4" w:space="0" w:color="000000"/>
              <w:left w:val="single" w:sz="4" w:space="0" w:color="000000"/>
              <w:bottom w:val="single" w:sz="4" w:space="0" w:color="000000"/>
              <w:right w:val="single" w:sz="4" w:space="0" w:color="000000"/>
            </w:tcBorders>
          </w:tcPr>
          <w:p w14:paraId="4F21A5AB" w14:textId="77777777" w:rsidR="00195200" w:rsidRDefault="00BF46C1">
            <w:pPr>
              <w:keepNext/>
              <w:rPr>
                <w:szCs w:val="19"/>
              </w:rPr>
            </w:pPr>
            <w:r>
              <w:rPr>
                <w:szCs w:val="19"/>
              </w:rPr>
              <w:t>7</w:t>
            </w:r>
          </w:p>
        </w:tc>
        <w:tc>
          <w:tcPr>
            <w:tcW w:w="3153" w:type="dxa"/>
            <w:gridSpan w:val="2"/>
            <w:tcBorders>
              <w:top w:val="single" w:sz="4" w:space="0" w:color="000000"/>
              <w:left w:val="single" w:sz="4" w:space="0" w:color="000000"/>
              <w:bottom w:val="single" w:sz="4" w:space="0" w:color="000000"/>
              <w:right w:val="single" w:sz="4" w:space="0" w:color="000000"/>
            </w:tcBorders>
          </w:tcPr>
          <w:p w14:paraId="58DD7274" w14:textId="77777777" w:rsidR="00195200" w:rsidRDefault="00BF46C1">
            <w:pPr>
              <w:keepNext/>
            </w:pPr>
            <w:r>
              <w:t>Лента монтажная перфорированная 20×0,35 мм (бухта 20 м)</w:t>
            </w:r>
          </w:p>
        </w:tc>
        <w:tc>
          <w:tcPr>
            <w:tcW w:w="1097" w:type="dxa"/>
            <w:tcBorders>
              <w:top w:val="single" w:sz="4" w:space="0" w:color="000000"/>
              <w:left w:val="single" w:sz="4" w:space="0" w:color="000000"/>
              <w:bottom w:val="single" w:sz="4" w:space="0" w:color="000000"/>
              <w:right w:val="single" w:sz="4" w:space="0" w:color="000000"/>
            </w:tcBorders>
          </w:tcPr>
          <w:p w14:paraId="427CA41B" w14:textId="77777777" w:rsidR="00195200" w:rsidRDefault="00BF46C1">
            <w:pPr>
              <w:keepNext/>
              <w:jc w:val="center"/>
              <w:rPr>
                <w:szCs w:val="19"/>
              </w:rPr>
            </w:pPr>
            <w:r>
              <w:rPr>
                <w:szCs w:val="19"/>
              </w:rPr>
              <w:t>шт.</w:t>
            </w:r>
          </w:p>
        </w:tc>
        <w:tc>
          <w:tcPr>
            <w:tcW w:w="623" w:type="dxa"/>
            <w:tcBorders>
              <w:top w:val="single" w:sz="4" w:space="0" w:color="000000"/>
              <w:left w:val="single" w:sz="4" w:space="0" w:color="000000"/>
              <w:bottom w:val="single" w:sz="4" w:space="0" w:color="000000"/>
              <w:right w:val="single" w:sz="4" w:space="0" w:color="000000"/>
            </w:tcBorders>
          </w:tcPr>
          <w:p w14:paraId="42B08317" w14:textId="77777777" w:rsidR="00195200" w:rsidRDefault="00BF46C1">
            <w:pPr>
              <w:keepNext/>
              <w:jc w:val="right"/>
            </w:pPr>
            <w:r>
              <w:t>1</w:t>
            </w:r>
          </w:p>
        </w:tc>
        <w:tc>
          <w:tcPr>
            <w:tcW w:w="1748" w:type="dxa"/>
            <w:tcBorders>
              <w:top w:val="single" w:sz="4" w:space="0" w:color="000000"/>
              <w:left w:val="single" w:sz="4" w:space="0" w:color="000000"/>
              <w:bottom w:val="single" w:sz="4" w:space="0" w:color="000000"/>
              <w:right w:val="single" w:sz="4" w:space="0" w:color="000000"/>
            </w:tcBorders>
          </w:tcPr>
          <w:p w14:paraId="08A1D6AF" w14:textId="77777777" w:rsidR="00195200" w:rsidRDefault="00BF46C1">
            <w:pPr>
              <w:keepNext/>
              <w:jc w:val="center"/>
            </w:pPr>
            <w:r>
              <w:t>Указывается Поставщиком при заключении Контракта</w:t>
            </w:r>
          </w:p>
        </w:tc>
        <w:tc>
          <w:tcPr>
            <w:tcW w:w="1152" w:type="dxa"/>
            <w:tcBorders>
              <w:top w:val="single" w:sz="4" w:space="0" w:color="000000"/>
              <w:left w:val="single" w:sz="4" w:space="0" w:color="000000"/>
              <w:bottom w:val="single" w:sz="4" w:space="0" w:color="000000"/>
              <w:right w:val="single" w:sz="4" w:space="0" w:color="000000"/>
            </w:tcBorders>
          </w:tcPr>
          <w:p w14:paraId="43B5BC6F" w14:textId="77777777" w:rsidR="00195200" w:rsidRDefault="00BF46C1">
            <w:pPr>
              <w:keepNext/>
              <w:jc w:val="right"/>
            </w:pPr>
            <w:r>
              <w:t>510,00</w:t>
            </w:r>
          </w:p>
        </w:tc>
        <w:tc>
          <w:tcPr>
            <w:tcW w:w="1372" w:type="dxa"/>
            <w:gridSpan w:val="2"/>
            <w:tcBorders>
              <w:top w:val="single" w:sz="4" w:space="0" w:color="000000"/>
              <w:left w:val="single" w:sz="4" w:space="0" w:color="000000"/>
              <w:bottom w:val="single" w:sz="4" w:space="0" w:color="000000"/>
              <w:right w:val="single" w:sz="4" w:space="0" w:color="000000"/>
            </w:tcBorders>
          </w:tcPr>
          <w:p w14:paraId="2E0AC564" w14:textId="77777777" w:rsidR="00195200" w:rsidRDefault="00BF46C1">
            <w:pPr>
              <w:keepNext/>
              <w:jc w:val="right"/>
            </w:pPr>
            <w:r>
              <w:t>510,00</w:t>
            </w:r>
          </w:p>
        </w:tc>
        <w:tc>
          <w:tcPr>
            <w:tcW w:w="236" w:type="dxa"/>
            <w:gridSpan w:val="2"/>
          </w:tcPr>
          <w:p w14:paraId="6E4369B6" w14:textId="77777777" w:rsidR="00195200" w:rsidRDefault="00195200">
            <w:pPr>
              <w:snapToGrid w:val="0"/>
              <w:spacing w:line="0" w:lineRule="atLeast"/>
              <w:rPr>
                <w:sz w:val="2"/>
              </w:rPr>
            </w:pPr>
          </w:p>
        </w:tc>
      </w:tr>
      <w:tr w:rsidR="00195200" w14:paraId="44903EAF" w14:textId="77777777">
        <w:trPr>
          <w:cantSplit/>
          <w:trHeight w:val="510"/>
        </w:trPr>
        <w:tc>
          <w:tcPr>
            <w:tcW w:w="563" w:type="dxa"/>
            <w:tcBorders>
              <w:top w:val="single" w:sz="4" w:space="0" w:color="000000"/>
              <w:left w:val="single" w:sz="4" w:space="0" w:color="000000"/>
              <w:bottom w:val="single" w:sz="4" w:space="0" w:color="000000"/>
              <w:right w:val="single" w:sz="4" w:space="0" w:color="000000"/>
            </w:tcBorders>
          </w:tcPr>
          <w:p w14:paraId="215A5CEC" w14:textId="77777777" w:rsidR="00195200" w:rsidRDefault="00BF46C1">
            <w:pPr>
              <w:keepNext/>
              <w:rPr>
                <w:szCs w:val="19"/>
              </w:rPr>
            </w:pPr>
            <w:r>
              <w:rPr>
                <w:szCs w:val="19"/>
              </w:rPr>
              <w:t>8</w:t>
            </w:r>
          </w:p>
        </w:tc>
        <w:tc>
          <w:tcPr>
            <w:tcW w:w="3153" w:type="dxa"/>
            <w:gridSpan w:val="2"/>
            <w:tcBorders>
              <w:top w:val="single" w:sz="4" w:space="0" w:color="000000"/>
              <w:left w:val="single" w:sz="4" w:space="0" w:color="000000"/>
              <w:bottom w:val="single" w:sz="4" w:space="0" w:color="000000"/>
              <w:right w:val="single" w:sz="4" w:space="0" w:color="000000"/>
            </w:tcBorders>
          </w:tcPr>
          <w:p w14:paraId="22AB7E56" w14:textId="77777777" w:rsidR="00195200" w:rsidRDefault="00BF46C1">
            <w:pPr>
              <w:keepNext/>
            </w:pPr>
            <w:r>
              <w:t>Клипса для крепления трубы Ø 25 мм (</w:t>
            </w:r>
            <w:proofErr w:type="spellStart"/>
            <w:r>
              <w:t>Рувинил</w:t>
            </w:r>
            <w:proofErr w:type="spellEnd"/>
            <w:r>
              <w:t xml:space="preserve"> К01125Ч, упаковка 100 </w:t>
            </w:r>
            <w:proofErr w:type="spellStart"/>
            <w:r>
              <w:t>шт</w:t>
            </w:r>
            <w:proofErr w:type="spellEnd"/>
            <w:r>
              <w:t>)</w:t>
            </w:r>
          </w:p>
        </w:tc>
        <w:tc>
          <w:tcPr>
            <w:tcW w:w="1097" w:type="dxa"/>
            <w:tcBorders>
              <w:top w:val="single" w:sz="4" w:space="0" w:color="000000"/>
              <w:left w:val="single" w:sz="4" w:space="0" w:color="000000"/>
              <w:bottom w:val="single" w:sz="4" w:space="0" w:color="000000"/>
              <w:right w:val="single" w:sz="4" w:space="0" w:color="000000"/>
            </w:tcBorders>
          </w:tcPr>
          <w:p w14:paraId="281A705A" w14:textId="77777777" w:rsidR="00195200" w:rsidRDefault="00BF46C1">
            <w:pPr>
              <w:keepNext/>
              <w:jc w:val="center"/>
              <w:rPr>
                <w:szCs w:val="19"/>
              </w:rPr>
            </w:pPr>
            <w:r>
              <w:rPr>
                <w:szCs w:val="19"/>
              </w:rPr>
              <w:t>упаковка</w:t>
            </w:r>
          </w:p>
        </w:tc>
        <w:tc>
          <w:tcPr>
            <w:tcW w:w="623" w:type="dxa"/>
            <w:tcBorders>
              <w:top w:val="single" w:sz="4" w:space="0" w:color="000000"/>
              <w:left w:val="single" w:sz="4" w:space="0" w:color="000000"/>
              <w:bottom w:val="single" w:sz="4" w:space="0" w:color="000000"/>
              <w:right w:val="single" w:sz="4" w:space="0" w:color="000000"/>
            </w:tcBorders>
          </w:tcPr>
          <w:p w14:paraId="1954EEA3" w14:textId="77777777" w:rsidR="00195200" w:rsidRDefault="00BF46C1">
            <w:pPr>
              <w:keepNext/>
              <w:jc w:val="right"/>
            </w:pPr>
            <w:r>
              <w:t>1</w:t>
            </w:r>
          </w:p>
        </w:tc>
        <w:tc>
          <w:tcPr>
            <w:tcW w:w="1748" w:type="dxa"/>
            <w:tcBorders>
              <w:top w:val="single" w:sz="4" w:space="0" w:color="000000"/>
              <w:left w:val="single" w:sz="4" w:space="0" w:color="000000"/>
              <w:bottom w:val="single" w:sz="4" w:space="0" w:color="000000"/>
              <w:right w:val="single" w:sz="4" w:space="0" w:color="000000"/>
            </w:tcBorders>
          </w:tcPr>
          <w:p w14:paraId="6A5390B2" w14:textId="77777777" w:rsidR="00195200" w:rsidRDefault="00BF46C1">
            <w:pPr>
              <w:keepNext/>
              <w:jc w:val="center"/>
            </w:pPr>
            <w:r>
              <w:t>Указывается Поставщиком при заключении Контракта</w:t>
            </w:r>
          </w:p>
        </w:tc>
        <w:tc>
          <w:tcPr>
            <w:tcW w:w="1152" w:type="dxa"/>
            <w:tcBorders>
              <w:top w:val="single" w:sz="4" w:space="0" w:color="000000"/>
              <w:left w:val="single" w:sz="4" w:space="0" w:color="000000"/>
              <w:bottom w:val="single" w:sz="4" w:space="0" w:color="000000"/>
              <w:right w:val="single" w:sz="4" w:space="0" w:color="000000"/>
            </w:tcBorders>
          </w:tcPr>
          <w:p w14:paraId="22E2E052" w14:textId="77777777" w:rsidR="00195200" w:rsidRDefault="00BF46C1">
            <w:pPr>
              <w:keepNext/>
              <w:jc w:val="right"/>
            </w:pPr>
            <w:r>
              <w:t>549,00</w:t>
            </w:r>
          </w:p>
        </w:tc>
        <w:tc>
          <w:tcPr>
            <w:tcW w:w="1372" w:type="dxa"/>
            <w:gridSpan w:val="2"/>
            <w:tcBorders>
              <w:top w:val="single" w:sz="4" w:space="0" w:color="000000"/>
              <w:left w:val="single" w:sz="4" w:space="0" w:color="000000"/>
              <w:bottom w:val="single" w:sz="4" w:space="0" w:color="000000"/>
              <w:right w:val="single" w:sz="4" w:space="0" w:color="000000"/>
            </w:tcBorders>
          </w:tcPr>
          <w:p w14:paraId="74C47397" w14:textId="77777777" w:rsidR="00195200" w:rsidRDefault="00BF46C1">
            <w:pPr>
              <w:keepNext/>
              <w:jc w:val="right"/>
            </w:pPr>
            <w:r>
              <w:t>549,00</w:t>
            </w:r>
          </w:p>
        </w:tc>
        <w:tc>
          <w:tcPr>
            <w:tcW w:w="236" w:type="dxa"/>
            <w:gridSpan w:val="2"/>
          </w:tcPr>
          <w:p w14:paraId="2F9364D6" w14:textId="77777777" w:rsidR="00195200" w:rsidRDefault="00195200">
            <w:pPr>
              <w:snapToGrid w:val="0"/>
              <w:spacing w:line="0" w:lineRule="atLeast"/>
              <w:rPr>
                <w:sz w:val="2"/>
              </w:rPr>
            </w:pPr>
          </w:p>
        </w:tc>
      </w:tr>
      <w:tr w:rsidR="00195200" w14:paraId="333C02E1" w14:textId="77777777">
        <w:trPr>
          <w:cantSplit/>
          <w:trHeight w:val="510"/>
        </w:trPr>
        <w:tc>
          <w:tcPr>
            <w:tcW w:w="563" w:type="dxa"/>
            <w:tcBorders>
              <w:top w:val="single" w:sz="4" w:space="0" w:color="000000"/>
              <w:left w:val="single" w:sz="4" w:space="0" w:color="000000"/>
              <w:bottom w:val="single" w:sz="4" w:space="0" w:color="000000"/>
              <w:right w:val="single" w:sz="4" w:space="0" w:color="000000"/>
            </w:tcBorders>
          </w:tcPr>
          <w:p w14:paraId="6CC18A5A" w14:textId="77777777" w:rsidR="00195200" w:rsidRDefault="00BF46C1">
            <w:pPr>
              <w:keepNext/>
              <w:rPr>
                <w:szCs w:val="19"/>
              </w:rPr>
            </w:pPr>
            <w:r>
              <w:rPr>
                <w:szCs w:val="19"/>
              </w:rPr>
              <w:t>9</w:t>
            </w:r>
          </w:p>
        </w:tc>
        <w:tc>
          <w:tcPr>
            <w:tcW w:w="3153" w:type="dxa"/>
            <w:gridSpan w:val="2"/>
            <w:tcBorders>
              <w:top w:val="single" w:sz="4" w:space="0" w:color="000000"/>
              <w:left w:val="single" w:sz="4" w:space="0" w:color="000000"/>
              <w:bottom w:val="single" w:sz="4" w:space="0" w:color="000000"/>
              <w:right w:val="single" w:sz="4" w:space="0" w:color="000000"/>
            </w:tcBorders>
          </w:tcPr>
          <w:p w14:paraId="57E5832C" w14:textId="77777777" w:rsidR="00195200" w:rsidRDefault="00BF46C1">
            <w:pPr>
              <w:keepNext/>
            </w:pPr>
            <w:proofErr w:type="spellStart"/>
            <w:r>
              <w:t>Саморез</w:t>
            </w:r>
            <w:proofErr w:type="spellEnd"/>
            <w:r>
              <w:t xml:space="preserve"> с потайной головкой 4×40 мм (упаковка 200 </w:t>
            </w:r>
            <w:proofErr w:type="spellStart"/>
            <w:r>
              <w:t>шт</w:t>
            </w:r>
            <w:proofErr w:type="spellEnd"/>
            <w:r>
              <w:t>)</w:t>
            </w:r>
          </w:p>
        </w:tc>
        <w:tc>
          <w:tcPr>
            <w:tcW w:w="1097" w:type="dxa"/>
            <w:tcBorders>
              <w:top w:val="single" w:sz="4" w:space="0" w:color="000000"/>
              <w:left w:val="single" w:sz="4" w:space="0" w:color="000000"/>
              <w:bottom w:val="single" w:sz="4" w:space="0" w:color="000000"/>
              <w:right w:val="single" w:sz="4" w:space="0" w:color="000000"/>
            </w:tcBorders>
          </w:tcPr>
          <w:p w14:paraId="1AE61F28" w14:textId="77777777" w:rsidR="00195200" w:rsidRDefault="00BF46C1">
            <w:pPr>
              <w:keepNext/>
              <w:jc w:val="center"/>
              <w:rPr>
                <w:szCs w:val="19"/>
              </w:rPr>
            </w:pPr>
            <w:r>
              <w:rPr>
                <w:szCs w:val="19"/>
              </w:rPr>
              <w:t>упаковка</w:t>
            </w:r>
          </w:p>
        </w:tc>
        <w:tc>
          <w:tcPr>
            <w:tcW w:w="623" w:type="dxa"/>
            <w:tcBorders>
              <w:top w:val="single" w:sz="4" w:space="0" w:color="000000"/>
              <w:left w:val="single" w:sz="4" w:space="0" w:color="000000"/>
              <w:bottom w:val="single" w:sz="4" w:space="0" w:color="000000"/>
              <w:right w:val="single" w:sz="4" w:space="0" w:color="000000"/>
            </w:tcBorders>
          </w:tcPr>
          <w:p w14:paraId="0945F1CA" w14:textId="77777777" w:rsidR="00195200" w:rsidRDefault="00BF46C1">
            <w:pPr>
              <w:keepNext/>
              <w:jc w:val="right"/>
            </w:pPr>
            <w:r>
              <w:t>1</w:t>
            </w:r>
          </w:p>
        </w:tc>
        <w:tc>
          <w:tcPr>
            <w:tcW w:w="1748" w:type="dxa"/>
            <w:tcBorders>
              <w:top w:val="single" w:sz="4" w:space="0" w:color="000000"/>
              <w:left w:val="single" w:sz="4" w:space="0" w:color="000000"/>
              <w:bottom w:val="single" w:sz="4" w:space="0" w:color="000000"/>
              <w:right w:val="single" w:sz="4" w:space="0" w:color="000000"/>
            </w:tcBorders>
          </w:tcPr>
          <w:p w14:paraId="5B5984F5" w14:textId="77777777" w:rsidR="00195200" w:rsidRDefault="00BF46C1">
            <w:pPr>
              <w:keepNext/>
              <w:jc w:val="center"/>
            </w:pPr>
            <w:r>
              <w:t>Указывается Поставщиком при заключении Контракта</w:t>
            </w:r>
          </w:p>
        </w:tc>
        <w:tc>
          <w:tcPr>
            <w:tcW w:w="1152" w:type="dxa"/>
            <w:tcBorders>
              <w:top w:val="single" w:sz="4" w:space="0" w:color="000000"/>
              <w:left w:val="single" w:sz="4" w:space="0" w:color="000000"/>
              <w:bottom w:val="single" w:sz="4" w:space="0" w:color="000000"/>
              <w:right w:val="single" w:sz="4" w:space="0" w:color="000000"/>
            </w:tcBorders>
          </w:tcPr>
          <w:p w14:paraId="144E9C26" w14:textId="77777777" w:rsidR="00195200" w:rsidRDefault="00BF46C1">
            <w:pPr>
              <w:keepNext/>
              <w:jc w:val="right"/>
            </w:pPr>
            <w:r>
              <w:t>289,00</w:t>
            </w:r>
          </w:p>
        </w:tc>
        <w:tc>
          <w:tcPr>
            <w:tcW w:w="1372" w:type="dxa"/>
            <w:gridSpan w:val="2"/>
            <w:tcBorders>
              <w:top w:val="single" w:sz="4" w:space="0" w:color="000000"/>
              <w:left w:val="single" w:sz="4" w:space="0" w:color="000000"/>
              <w:bottom w:val="single" w:sz="4" w:space="0" w:color="000000"/>
              <w:right w:val="single" w:sz="4" w:space="0" w:color="000000"/>
            </w:tcBorders>
          </w:tcPr>
          <w:p w14:paraId="26C91BEC" w14:textId="77777777" w:rsidR="00195200" w:rsidRDefault="00BF46C1">
            <w:pPr>
              <w:keepNext/>
              <w:jc w:val="right"/>
            </w:pPr>
            <w:r>
              <w:t>289,00</w:t>
            </w:r>
          </w:p>
        </w:tc>
        <w:tc>
          <w:tcPr>
            <w:tcW w:w="236" w:type="dxa"/>
            <w:gridSpan w:val="2"/>
          </w:tcPr>
          <w:p w14:paraId="0C40F678" w14:textId="77777777" w:rsidR="00195200" w:rsidRDefault="00195200">
            <w:pPr>
              <w:snapToGrid w:val="0"/>
              <w:spacing w:line="0" w:lineRule="atLeast"/>
              <w:rPr>
                <w:sz w:val="2"/>
              </w:rPr>
            </w:pPr>
          </w:p>
        </w:tc>
      </w:tr>
      <w:tr w:rsidR="00195200" w14:paraId="6375BB64" w14:textId="77777777">
        <w:trPr>
          <w:cantSplit/>
          <w:trHeight w:val="290"/>
        </w:trPr>
        <w:tc>
          <w:tcPr>
            <w:tcW w:w="1367" w:type="dxa"/>
            <w:gridSpan w:val="2"/>
            <w:tcBorders>
              <w:top w:val="single" w:sz="4" w:space="0" w:color="000000"/>
              <w:left w:val="single" w:sz="4" w:space="0" w:color="000000"/>
              <w:bottom w:val="single" w:sz="4" w:space="0" w:color="000000"/>
              <w:right w:val="single" w:sz="4" w:space="0" w:color="000000"/>
            </w:tcBorders>
          </w:tcPr>
          <w:p w14:paraId="20474ECD" w14:textId="77777777" w:rsidR="00195200" w:rsidRDefault="00195200">
            <w:pPr>
              <w:keepNext/>
              <w:snapToGrid w:val="0"/>
              <w:ind w:firstLine="142"/>
              <w:jc w:val="right"/>
              <w:rPr>
                <w:rFonts w:ascii="Arial" w:hAnsi="Arial" w:cs="Arial"/>
                <w:b/>
                <w:bCs/>
                <w:sz w:val="19"/>
                <w:szCs w:val="19"/>
              </w:rPr>
            </w:pPr>
          </w:p>
        </w:tc>
        <w:tc>
          <w:tcPr>
            <w:tcW w:w="6978" w:type="dxa"/>
            <w:gridSpan w:val="6"/>
            <w:tcBorders>
              <w:top w:val="single" w:sz="4" w:space="0" w:color="000000"/>
              <w:left w:val="single" w:sz="4" w:space="0" w:color="000000"/>
              <w:bottom w:val="single" w:sz="4" w:space="0" w:color="000000"/>
              <w:right w:val="single" w:sz="4" w:space="0" w:color="000000"/>
            </w:tcBorders>
          </w:tcPr>
          <w:p w14:paraId="6AA6D8E0" w14:textId="77777777" w:rsidR="00195200" w:rsidRDefault="00BF46C1">
            <w:pPr>
              <w:keepNext/>
              <w:ind w:firstLine="142"/>
              <w:jc w:val="right"/>
              <w:rPr>
                <w:b/>
                <w:bCs/>
                <w:szCs w:val="19"/>
              </w:rPr>
            </w:pPr>
            <w:r>
              <w:rPr>
                <w:b/>
                <w:bCs/>
                <w:szCs w:val="19"/>
              </w:rPr>
              <w:t>ИТОГО</w:t>
            </w:r>
          </w:p>
        </w:tc>
        <w:tc>
          <w:tcPr>
            <w:tcW w:w="1473" w:type="dxa"/>
            <w:gridSpan w:val="2"/>
            <w:tcBorders>
              <w:top w:val="single" w:sz="4" w:space="0" w:color="000000"/>
              <w:left w:val="single" w:sz="4" w:space="0" w:color="000000"/>
              <w:bottom w:val="single" w:sz="4" w:space="0" w:color="000000"/>
              <w:right w:val="single" w:sz="4" w:space="0" w:color="000000"/>
            </w:tcBorders>
          </w:tcPr>
          <w:p w14:paraId="1DDAF161" w14:textId="77777777" w:rsidR="00195200" w:rsidRDefault="00BF46C1">
            <w:pPr>
              <w:keepNext/>
              <w:jc w:val="right"/>
              <w:rPr>
                <w:b/>
                <w:bCs/>
                <w:szCs w:val="19"/>
              </w:rPr>
            </w:pPr>
            <w:r>
              <w:rPr>
                <w:b/>
                <w:bCs/>
                <w:szCs w:val="19"/>
              </w:rPr>
              <w:t>570 206,00</w:t>
            </w:r>
          </w:p>
        </w:tc>
        <w:tc>
          <w:tcPr>
            <w:tcW w:w="126" w:type="dxa"/>
            <w:tcMar>
              <w:left w:w="0" w:type="dxa"/>
              <w:right w:w="0" w:type="dxa"/>
            </w:tcMar>
          </w:tcPr>
          <w:p w14:paraId="736ACE35" w14:textId="77777777" w:rsidR="00195200" w:rsidRDefault="00195200">
            <w:pPr>
              <w:snapToGrid w:val="0"/>
            </w:pPr>
          </w:p>
        </w:tc>
      </w:tr>
    </w:tbl>
    <w:p w14:paraId="36A2DA26" w14:textId="77777777" w:rsidR="00195200" w:rsidRDefault="00195200">
      <w:pPr>
        <w:rPr>
          <w:sz w:val="22"/>
          <w:szCs w:val="22"/>
        </w:rPr>
      </w:pPr>
    </w:p>
    <w:p w14:paraId="2097B015" w14:textId="77777777" w:rsidR="00195200" w:rsidRDefault="00BF46C1">
      <w:pPr>
        <w:keepNext/>
        <w:jc w:val="both"/>
      </w:pPr>
      <w:r>
        <w:rPr>
          <w:sz w:val="22"/>
          <w:szCs w:val="22"/>
        </w:rPr>
        <w:t xml:space="preserve">**Цены за единицу товара и стоимость по позициям корректируются при заключении Контракта по итогам закупочной сессии единого </w:t>
      </w:r>
      <w:proofErr w:type="spellStart"/>
      <w:r>
        <w:rPr>
          <w:sz w:val="22"/>
          <w:szCs w:val="22"/>
        </w:rPr>
        <w:t>агрегатора</w:t>
      </w:r>
      <w:proofErr w:type="spellEnd"/>
      <w:r>
        <w:rPr>
          <w:sz w:val="22"/>
          <w:szCs w:val="22"/>
        </w:rPr>
        <w:t xml:space="preserve"> торговли (ЕАТ); общая стоимость Товара не может превышать цену Контракта (пункт 2.1).</w:t>
      </w:r>
    </w:p>
    <w:p w14:paraId="764AEC05" w14:textId="77777777" w:rsidR="00195200" w:rsidRDefault="00BF46C1">
      <w:pPr>
        <w:keepNext/>
        <w:jc w:val="both"/>
      </w:pPr>
      <w:r>
        <w:rPr>
          <w:sz w:val="22"/>
          <w:szCs w:val="22"/>
        </w:rPr>
        <w:t xml:space="preserve">Всего наименований 9 на общую сумму Контракта: 570 206 (Пятьсот семьдесят тысяч двести шесть) рублей 00 копеек, в </w:t>
      </w:r>
      <w:proofErr w:type="spellStart"/>
      <w:r>
        <w:rPr>
          <w:sz w:val="22"/>
          <w:szCs w:val="22"/>
        </w:rPr>
        <w:t>т.ч</w:t>
      </w:r>
      <w:proofErr w:type="spellEnd"/>
      <w:r>
        <w:rPr>
          <w:sz w:val="22"/>
          <w:szCs w:val="22"/>
        </w:rPr>
        <w:t>. НДС____%/ без НДС_______-</w:t>
      </w:r>
    </w:p>
    <w:tbl>
      <w:tblPr>
        <w:tblW w:w="9374" w:type="dxa"/>
        <w:jc w:val="center"/>
        <w:tblLayout w:type="fixed"/>
        <w:tblLook w:val="04A0" w:firstRow="1" w:lastRow="0" w:firstColumn="1" w:lastColumn="0" w:noHBand="0" w:noVBand="1"/>
      </w:tblPr>
      <w:tblGrid>
        <w:gridCol w:w="4265"/>
        <w:gridCol w:w="856"/>
        <w:gridCol w:w="4253"/>
      </w:tblGrid>
      <w:tr w:rsidR="00195200" w14:paraId="13F464B2" w14:textId="77777777">
        <w:trPr>
          <w:cantSplit/>
          <w:jc w:val="center"/>
        </w:trPr>
        <w:tc>
          <w:tcPr>
            <w:tcW w:w="4265" w:type="dxa"/>
            <w:tcBorders>
              <w:bottom w:val="single" w:sz="12" w:space="0" w:color="666666"/>
            </w:tcBorders>
          </w:tcPr>
          <w:p w14:paraId="334D6637" w14:textId="77777777" w:rsidR="00195200" w:rsidRDefault="00BF46C1">
            <w:pPr>
              <w:jc w:val="center"/>
            </w:pPr>
            <w:r>
              <w:t xml:space="preserve">     </w:t>
            </w:r>
            <w:r>
              <w:rPr>
                <w:b/>
                <w:bCs/>
              </w:rPr>
              <w:t>ОТ ЗАКАЗЧИКА</w:t>
            </w:r>
          </w:p>
        </w:tc>
        <w:tc>
          <w:tcPr>
            <w:tcW w:w="856" w:type="dxa"/>
          </w:tcPr>
          <w:p w14:paraId="3B57231F" w14:textId="77777777" w:rsidR="00195200" w:rsidRDefault="00195200">
            <w:pPr>
              <w:snapToGrid w:val="0"/>
              <w:jc w:val="center"/>
              <w:rPr>
                <w:rFonts w:ascii="Arial" w:eastAsia="Calibri" w:hAnsi="Arial" w:cs="Arial"/>
                <w:b/>
                <w:bCs/>
              </w:rPr>
            </w:pPr>
          </w:p>
        </w:tc>
        <w:tc>
          <w:tcPr>
            <w:tcW w:w="4253" w:type="dxa"/>
            <w:tcBorders>
              <w:bottom w:val="single" w:sz="12" w:space="0" w:color="666666"/>
            </w:tcBorders>
          </w:tcPr>
          <w:p w14:paraId="18EB3F9F" w14:textId="77777777" w:rsidR="00195200" w:rsidRDefault="00BF46C1">
            <w:pPr>
              <w:jc w:val="center"/>
              <w:rPr>
                <w:b/>
                <w:bCs/>
              </w:rPr>
            </w:pPr>
            <w:r>
              <w:rPr>
                <w:b/>
                <w:bCs/>
              </w:rPr>
              <w:t>ОТ ПОСТАВЩИКА</w:t>
            </w:r>
          </w:p>
        </w:tc>
      </w:tr>
      <w:tr w:rsidR="00195200" w14:paraId="753F5431" w14:textId="77777777">
        <w:trPr>
          <w:cantSplit/>
          <w:jc w:val="center"/>
        </w:trPr>
        <w:tc>
          <w:tcPr>
            <w:tcW w:w="4265" w:type="dxa"/>
          </w:tcPr>
          <w:p w14:paraId="21C7C167" w14:textId="77777777" w:rsidR="00195200" w:rsidRDefault="00BF46C1">
            <w:pPr>
              <w:jc w:val="center"/>
              <w:rPr>
                <w:bCs/>
                <w:u w:val="single"/>
              </w:rPr>
            </w:pPr>
            <w:r>
              <w:rPr>
                <w:bCs/>
                <w:u w:val="single"/>
              </w:rPr>
              <w:t>Ректор</w:t>
            </w:r>
          </w:p>
        </w:tc>
        <w:tc>
          <w:tcPr>
            <w:tcW w:w="856" w:type="dxa"/>
          </w:tcPr>
          <w:p w14:paraId="075363DD" w14:textId="77777777" w:rsidR="00195200" w:rsidRDefault="00195200">
            <w:pPr>
              <w:snapToGrid w:val="0"/>
              <w:rPr>
                <w:rFonts w:ascii="Arial" w:eastAsia="Calibri" w:hAnsi="Arial" w:cs="Arial"/>
              </w:rPr>
            </w:pPr>
          </w:p>
        </w:tc>
        <w:tc>
          <w:tcPr>
            <w:tcW w:w="4253" w:type="dxa"/>
          </w:tcPr>
          <w:p w14:paraId="252AC7CA" w14:textId="77777777" w:rsidR="00195200" w:rsidRDefault="00BF46C1">
            <w:pPr>
              <w:jc w:val="center"/>
              <w:rPr>
                <w:u w:val="single"/>
              </w:rPr>
            </w:pPr>
            <w:r>
              <w:rPr>
                <w:u w:val="single"/>
              </w:rPr>
              <w:t>______________________</w:t>
            </w:r>
          </w:p>
        </w:tc>
      </w:tr>
      <w:tr w:rsidR="00195200" w14:paraId="7BBF9FE5" w14:textId="77777777">
        <w:trPr>
          <w:cantSplit/>
          <w:jc w:val="center"/>
        </w:trPr>
        <w:tc>
          <w:tcPr>
            <w:tcW w:w="4265" w:type="dxa"/>
          </w:tcPr>
          <w:p w14:paraId="198DC467" w14:textId="77777777" w:rsidR="00195200" w:rsidRDefault="00BF46C1">
            <w:pPr>
              <w:jc w:val="center"/>
              <w:rPr>
                <w:bCs/>
                <w:i/>
                <w:vertAlign w:val="superscript"/>
              </w:rPr>
            </w:pPr>
            <w:r>
              <w:rPr>
                <w:bCs/>
                <w:i/>
                <w:vertAlign w:val="superscript"/>
              </w:rPr>
              <w:t>должность</w:t>
            </w:r>
          </w:p>
        </w:tc>
        <w:tc>
          <w:tcPr>
            <w:tcW w:w="856" w:type="dxa"/>
          </w:tcPr>
          <w:p w14:paraId="6EB46CC5" w14:textId="77777777" w:rsidR="00195200" w:rsidRDefault="00195200">
            <w:pPr>
              <w:snapToGrid w:val="0"/>
              <w:jc w:val="center"/>
              <w:rPr>
                <w:rFonts w:ascii="Arial" w:eastAsia="Calibri" w:hAnsi="Arial" w:cs="Arial"/>
                <w:i/>
                <w:vertAlign w:val="superscript"/>
              </w:rPr>
            </w:pPr>
          </w:p>
        </w:tc>
        <w:tc>
          <w:tcPr>
            <w:tcW w:w="4253" w:type="dxa"/>
          </w:tcPr>
          <w:p w14:paraId="1ABDBB1A" w14:textId="77777777" w:rsidR="00195200" w:rsidRDefault="00BF46C1">
            <w:pPr>
              <w:jc w:val="center"/>
              <w:rPr>
                <w:i/>
                <w:vertAlign w:val="superscript"/>
              </w:rPr>
            </w:pPr>
            <w:r>
              <w:rPr>
                <w:i/>
                <w:vertAlign w:val="superscript"/>
              </w:rPr>
              <w:t>должность</w:t>
            </w:r>
          </w:p>
        </w:tc>
      </w:tr>
      <w:tr w:rsidR="00195200" w14:paraId="707C4FB1" w14:textId="77777777">
        <w:trPr>
          <w:cantSplit/>
          <w:jc w:val="center"/>
        </w:trPr>
        <w:tc>
          <w:tcPr>
            <w:tcW w:w="4265" w:type="dxa"/>
          </w:tcPr>
          <w:p w14:paraId="01661107" w14:textId="77777777" w:rsidR="00195200" w:rsidRDefault="00BF46C1">
            <w:r>
              <w:rPr>
                <w:bCs/>
              </w:rPr>
              <w:t>___________________ /</w:t>
            </w:r>
            <w:r>
              <w:rPr>
                <w:b/>
                <w:bCs/>
              </w:rPr>
              <w:t>В.В. Пясецкий</w:t>
            </w:r>
            <w:r>
              <w:rPr>
                <w:bCs/>
              </w:rPr>
              <w:t>/</w:t>
            </w:r>
          </w:p>
        </w:tc>
        <w:tc>
          <w:tcPr>
            <w:tcW w:w="856" w:type="dxa"/>
          </w:tcPr>
          <w:p w14:paraId="43A7DE55" w14:textId="77777777" w:rsidR="00195200" w:rsidRDefault="00195200">
            <w:pPr>
              <w:snapToGrid w:val="0"/>
              <w:rPr>
                <w:rFonts w:ascii="Arial" w:eastAsia="Calibri" w:hAnsi="Arial" w:cs="Arial"/>
              </w:rPr>
            </w:pPr>
          </w:p>
        </w:tc>
        <w:tc>
          <w:tcPr>
            <w:tcW w:w="4253" w:type="dxa"/>
          </w:tcPr>
          <w:p w14:paraId="1A0943D7" w14:textId="77777777" w:rsidR="00195200" w:rsidRDefault="00BF46C1">
            <w:r>
              <w:t>___________________ /______________________/</w:t>
            </w:r>
          </w:p>
        </w:tc>
      </w:tr>
      <w:tr w:rsidR="00195200" w14:paraId="7FED20AD" w14:textId="77777777">
        <w:trPr>
          <w:cantSplit/>
          <w:jc w:val="center"/>
        </w:trPr>
        <w:tc>
          <w:tcPr>
            <w:tcW w:w="4265" w:type="dxa"/>
          </w:tcPr>
          <w:p w14:paraId="6C0A292B" w14:textId="77777777" w:rsidR="00195200" w:rsidRDefault="00BF46C1">
            <w:pPr>
              <w:jc w:val="center"/>
              <w:rPr>
                <w:bCs/>
                <w:i/>
                <w:vertAlign w:val="superscript"/>
              </w:rPr>
            </w:pPr>
            <w:r>
              <w:rPr>
                <w:bCs/>
                <w:i/>
                <w:vertAlign w:val="superscript"/>
              </w:rPr>
              <w:t>подпись                             расшифровка</w:t>
            </w:r>
          </w:p>
        </w:tc>
        <w:tc>
          <w:tcPr>
            <w:tcW w:w="856" w:type="dxa"/>
          </w:tcPr>
          <w:p w14:paraId="5CDA37CD" w14:textId="77777777" w:rsidR="00195200" w:rsidRDefault="00195200">
            <w:pPr>
              <w:snapToGrid w:val="0"/>
              <w:jc w:val="center"/>
              <w:rPr>
                <w:rFonts w:ascii="Arial" w:eastAsia="Calibri" w:hAnsi="Arial" w:cs="Arial"/>
                <w:i/>
                <w:vertAlign w:val="superscript"/>
              </w:rPr>
            </w:pPr>
          </w:p>
        </w:tc>
        <w:tc>
          <w:tcPr>
            <w:tcW w:w="4253" w:type="dxa"/>
          </w:tcPr>
          <w:p w14:paraId="3A9BA3F1" w14:textId="77777777" w:rsidR="00195200" w:rsidRDefault="00BF46C1">
            <w:pPr>
              <w:jc w:val="center"/>
              <w:rPr>
                <w:i/>
                <w:vertAlign w:val="superscript"/>
              </w:rPr>
            </w:pPr>
            <w:r>
              <w:rPr>
                <w:i/>
                <w:vertAlign w:val="superscript"/>
              </w:rPr>
              <w:t>подпись                             расшифровка</w:t>
            </w:r>
          </w:p>
        </w:tc>
      </w:tr>
      <w:tr w:rsidR="00195200" w14:paraId="0E6DDFB5" w14:textId="77777777">
        <w:trPr>
          <w:cantSplit/>
          <w:jc w:val="center"/>
        </w:trPr>
        <w:tc>
          <w:tcPr>
            <w:tcW w:w="4265" w:type="dxa"/>
          </w:tcPr>
          <w:p w14:paraId="470B7BAB" w14:textId="77777777" w:rsidR="00195200" w:rsidRDefault="00BF46C1">
            <w:pPr>
              <w:rPr>
                <w:bCs/>
                <w:i/>
                <w:vertAlign w:val="superscript"/>
              </w:rPr>
            </w:pPr>
            <w:r>
              <w:rPr>
                <w:bCs/>
                <w:i/>
                <w:vertAlign w:val="superscript"/>
              </w:rPr>
              <w:t>М.П. (при наличии)</w:t>
            </w:r>
          </w:p>
        </w:tc>
        <w:tc>
          <w:tcPr>
            <w:tcW w:w="856" w:type="dxa"/>
          </w:tcPr>
          <w:p w14:paraId="1E941B7A" w14:textId="77777777" w:rsidR="00195200" w:rsidRDefault="00195200">
            <w:pPr>
              <w:snapToGrid w:val="0"/>
              <w:jc w:val="center"/>
              <w:rPr>
                <w:rFonts w:ascii="Arial" w:eastAsia="Calibri" w:hAnsi="Arial" w:cs="Arial"/>
                <w:i/>
                <w:vertAlign w:val="superscript"/>
              </w:rPr>
            </w:pPr>
          </w:p>
        </w:tc>
        <w:tc>
          <w:tcPr>
            <w:tcW w:w="4253" w:type="dxa"/>
          </w:tcPr>
          <w:p w14:paraId="32EECE52" w14:textId="77777777" w:rsidR="00195200" w:rsidRDefault="00BF46C1">
            <w:pPr>
              <w:rPr>
                <w:i/>
                <w:vertAlign w:val="superscript"/>
              </w:rPr>
            </w:pPr>
            <w:r>
              <w:rPr>
                <w:i/>
                <w:vertAlign w:val="superscript"/>
              </w:rPr>
              <w:t>М.П. (при наличии)</w:t>
            </w:r>
          </w:p>
        </w:tc>
      </w:tr>
    </w:tbl>
    <w:p w14:paraId="282BD3E9" w14:textId="77777777" w:rsidR="00195200" w:rsidRDefault="00BF46C1">
      <w:pPr>
        <w:keepNext/>
        <w:ind w:firstLine="142"/>
        <w:jc w:val="right"/>
        <w:rPr>
          <w:b/>
          <w:sz w:val="28"/>
          <w:szCs w:val="40"/>
        </w:rPr>
      </w:pPr>
      <w:r>
        <w:br w:type="page"/>
      </w:r>
      <w:r>
        <w:rPr>
          <w:b/>
          <w:sz w:val="24"/>
        </w:rPr>
        <w:t>Приложение № 2</w:t>
      </w:r>
      <w:r>
        <w:rPr>
          <w:b/>
          <w:sz w:val="24"/>
        </w:rPr>
        <w:br/>
      </w:r>
      <w:r>
        <w:t>к Контракту № 283/08/26от «__» ___________ 2026 г.</w:t>
      </w:r>
    </w:p>
    <w:p w14:paraId="346D4B1E" w14:textId="77777777" w:rsidR="00195200" w:rsidRDefault="00BF46C1">
      <w:pPr>
        <w:keepNext/>
        <w:keepLines/>
        <w:spacing w:before="200"/>
        <w:jc w:val="center"/>
        <w:outlineLvl w:val="0"/>
        <w:rPr>
          <w:b/>
          <w:bCs/>
          <w:i/>
          <w:iCs/>
          <w:sz w:val="22"/>
        </w:rPr>
      </w:pPr>
      <w:r>
        <w:rPr>
          <w:b/>
          <w:sz w:val="28"/>
          <w:szCs w:val="40"/>
        </w:rPr>
        <w:t>ТЕХНИЧЕСКОЕ ЗАДАНИЕ</w:t>
      </w:r>
    </w:p>
    <w:p w14:paraId="5FE77D96" w14:textId="77777777" w:rsidR="00195200" w:rsidRDefault="00BF46C1">
      <w:pPr>
        <w:spacing w:before="180" w:after="180"/>
        <w:jc w:val="center"/>
        <w:rPr>
          <w:b/>
          <w:sz w:val="24"/>
          <w:szCs w:val="32"/>
        </w:rPr>
      </w:pPr>
      <w:r>
        <w:rPr>
          <w:b/>
          <w:bCs/>
          <w:i/>
          <w:iCs/>
          <w:sz w:val="22"/>
        </w:rPr>
        <w:t>на поставку кабельной продукции и материалов для прокладки дополнительных аудио-линий студии звукозаписи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w:t>
      </w:r>
    </w:p>
    <w:p w14:paraId="4EC9CC77" w14:textId="77777777" w:rsidR="00195200" w:rsidRDefault="00BF46C1">
      <w:pPr>
        <w:keepNext/>
        <w:keepLines/>
        <w:spacing w:before="200"/>
        <w:jc w:val="both"/>
        <w:outlineLvl w:val="1"/>
        <w:rPr>
          <w:sz w:val="22"/>
        </w:rPr>
      </w:pPr>
      <w:r>
        <w:rPr>
          <w:b/>
          <w:sz w:val="24"/>
          <w:szCs w:val="32"/>
        </w:rPr>
        <w:t>1. ОБЩИЕ ПОЛОЖЕНИЯ</w:t>
      </w:r>
    </w:p>
    <w:p w14:paraId="2EB5DD6E" w14:textId="77777777" w:rsidR="00195200" w:rsidRDefault="00BF46C1">
      <w:pPr>
        <w:spacing w:before="180" w:after="180"/>
        <w:ind w:firstLine="709"/>
        <w:jc w:val="both"/>
        <w:rPr>
          <w:sz w:val="22"/>
        </w:rPr>
      </w:pPr>
      <w:r>
        <w:rPr>
          <w:sz w:val="22"/>
        </w:rPr>
        <w:t>1.1. Предмет контракта: поставка кабельной продукции и материалов для прокладки дополнительных аудио-линий студии звукозаписи (далее – Товар).</w:t>
      </w:r>
    </w:p>
    <w:p w14:paraId="11FC8387" w14:textId="77777777" w:rsidR="00195200" w:rsidRDefault="00BF46C1">
      <w:pPr>
        <w:spacing w:before="180" w:after="180"/>
        <w:ind w:firstLine="709"/>
        <w:jc w:val="both"/>
        <w:rPr>
          <w:sz w:val="22"/>
        </w:rPr>
      </w:pPr>
      <w:r>
        <w:rPr>
          <w:sz w:val="22"/>
        </w:rPr>
        <w:t xml:space="preserve">1.2. Поставка Товара Заказчику осуществляется по адресу: 125009, г. Москва, Малый </w:t>
      </w:r>
      <w:proofErr w:type="spellStart"/>
      <w:r>
        <w:rPr>
          <w:sz w:val="22"/>
        </w:rPr>
        <w:t>Кисловский</w:t>
      </w:r>
      <w:proofErr w:type="spellEnd"/>
      <w:r>
        <w:rPr>
          <w:sz w:val="22"/>
        </w:rPr>
        <w:t xml:space="preserve"> переулок, д. 4, стр. 5 (далее – Место поставки) с понедельника по пятницу с 9:30 часов до 17:00 часов, обеденный перерыв в рабочие дни предусмотрен с 12:00 до 12:30 часов, исключая выходные (суббота, воскресенье), праздничные и нерабочие дни согласно законодательству РФ.</w:t>
      </w:r>
    </w:p>
    <w:p w14:paraId="1F4E9F39" w14:textId="77777777" w:rsidR="00195200" w:rsidRDefault="00BF46C1">
      <w:pPr>
        <w:spacing w:before="180" w:after="180"/>
        <w:ind w:firstLine="709"/>
        <w:jc w:val="both"/>
        <w:rPr>
          <w:sz w:val="22"/>
        </w:rPr>
      </w:pPr>
      <w:r>
        <w:rPr>
          <w:sz w:val="22"/>
        </w:rPr>
        <w:t>1.3. Товар должен быть доставлен до Места поставки транспортом, обеспечивающим сохранность его от загрязнения, сохранность от влияния низких и высоких температур, обеспечивающих его дальнейшее качественное и безопасное применение. При несоблюдении данных условий разгрузка Товара по адресу Заказчика не допускается.</w:t>
      </w:r>
    </w:p>
    <w:p w14:paraId="263F04A2" w14:textId="77777777" w:rsidR="00195200" w:rsidRDefault="00BF46C1">
      <w:pPr>
        <w:spacing w:before="180" w:after="180"/>
        <w:ind w:firstLine="709"/>
        <w:jc w:val="both"/>
        <w:rPr>
          <w:sz w:val="22"/>
        </w:rPr>
      </w:pPr>
      <w:r>
        <w:rPr>
          <w:sz w:val="22"/>
        </w:rPr>
        <w:t>1.4. Срок поставки: 3 (три) рабочих дня с даты заключения контракта.</w:t>
      </w:r>
    </w:p>
    <w:p w14:paraId="5AA173CC" w14:textId="77777777" w:rsidR="00195200" w:rsidRDefault="00BF46C1">
      <w:pPr>
        <w:spacing w:before="180" w:after="180"/>
        <w:ind w:firstLine="709"/>
        <w:jc w:val="both"/>
        <w:rPr>
          <w:sz w:val="22"/>
        </w:rPr>
      </w:pPr>
      <w:r>
        <w:rPr>
          <w:sz w:val="22"/>
        </w:rPr>
        <w:t xml:space="preserve">1.5. Условия применения Товара: стационарная прокладка внутри помещений, в том числе групповая прокладка в защитных трубах и в открытых кабельных трассах. Помещения применения — органный зал (помещение 2.20) и </w:t>
      </w:r>
      <w:proofErr w:type="spellStart"/>
      <w:r>
        <w:rPr>
          <w:sz w:val="22"/>
        </w:rPr>
        <w:t>звукорежиссёрская</w:t>
      </w:r>
      <w:proofErr w:type="spellEnd"/>
      <w:r>
        <w:rPr>
          <w:sz w:val="22"/>
        </w:rPr>
        <w:t xml:space="preserve"> (помещение 3.9).</w:t>
      </w:r>
    </w:p>
    <w:p w14:paraId="7EE434BE" w14:textId="77777777" w:rsidR="00195200" w:rsidRDefault="00BF46C1">
      <w:pPr>
        <w:keepNext/>
        <w:keepLines/>
        <w:spacing w:before="200"/>
        <w:jc w:val="both"/>
        <w:outlineLvl w:val="1"/>
        <w:rPr>
          <w:sz w:val="22"/>
        </w:rPr>
      </w:pPr>
      <w:r>
        <w:rPr>
          <w:b/>
          <w:sz w:val="24"/>
          <w:szCs w:val="32"/>
        </w:rPr>
        <w:t>2. ТРЕБОВАНИЯ К КАЧЕСТВУ ТОВАРА</w:t>
      </w:r>
    </w:p>
    <w:p w14:paraId="13C862D9" w14:textId="77777777" w:rsidR="00195200" w:rsidRDefault="00BF46C1">
      <w:pPr>
        <w:spacing w:before="180" w:after="180"/>
        <w:ind w:firstLine="709"/>
        <w:jc w:val="both"/>
        <w:rPr>
          <w:sz w:val="22"/>
        </w:rPr>
      </w:pPr>
      <w:r>
        <w:rPr>
          <w:sz w:val="22"/>
        </w:rPr>
        <w:t>2.1. Поставляемый Товар должен быть серийного производства, новым, не бывшим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984E232" w14:textId="77777777" w:rsidR="00195200" w:rsidRDefault="00BF46C1">
      <w:pPr>
        <w:spacing w:before="180" w:after="180"/>
        <w:ind w:firstLine="709"/>
        <w:jc w:val="both"/>
        <w:rPr>
          <w:sz w:val="22"/>
        </w:rPr>
      </w:pPr>
      <w:r>
        <w:rPr>
          <w:sz w:val="22"/>
        </w:rPr>
        <w:t>2.2. Элементы и детали Товара не должны иметь трещин, вздутий, царапин, вмятин и других дефектов, ухудшающих их внешний вид и препятствующих нормальному использованию Товара по назначению.</w:t>
      </w:r>
    </w:p>
    <w:p w14:paraId="49E656F4" w14:textId="77777777" w:rsidR="00195200" w:rsidRDefault="00BF46C1">
      <w:pPr>
        <w:spacing w:before="180" w:after="180"/>
        <w:ind w:firstLine="709"/>
        <w:jc w:val="both"/>
        <w:rPr>
          <w:sz w:val="22"/>
        </w:rPr>
      </w:pPr>
      <w:r>
        <w:rPr>
          <w:sz w:val="22"/>
        </w:rPr>
        <w:t>2.3. Для кабельной продукции (позиции 2–4 Таблицы № 1) год изготовления — не ранее 2025 г.; подтверждается маркировкой на барабане (бухте) либо паспортом на партию.</w:t>
      </w:r>
    </w:p>
    <w:p w14:paraId="24A2B0B9" w14:textId="77777777" w:rsidR="00195200" w:rsidRDefault="00BF46C1">
      <w:pPr>
        <w:spacing w:before="180" w:after="180"/>
        <w:ind w:firstLine="709"/>
        <w:jc w:val="both"/>
        <w:rPr>
          <w:sz w:val="22"/>
        </w:rPr>
      </w:pPr>
      <w:r>
        <w:rPr>
          <w:sz w:val="22"/>
        </w:rPr>
        <w:t>2.4. Качество Товара должно соответствовать требованиям Таблицы № 1, ГОСТ 15150-69, ГОСТ IEC 60695-2-11, а также иных технических регламентов, национальных стандартов и технических условий, действующих в отношении Товара.</w:t>
      </w:r>
    </w:p>
    <w:p w14:paraId="10627A22" w14:textId="77777777" w:rsidR="00195200" w:rsidRDefault="00BF46C1">
      <w:pPr>
        <w:spacing w:before="180" w:after="180"/>
        <w:ind w:firstLine="709"/>
        <w:jc w:val="both"/>
        <w:rPr>
          <w:sz w:val="22"/>
        </w:rPr>
      </w:pPr>
      <w:r>
        <w:rPr>
          <w:sz w:val="22"/>
        </w:rPr>
        <w:t>2.5. Погрузка и разгрузка Товара входят в стоимость поставки.</w:t>
      </w:r>
    </w:p>
    <w:p w14:paraId="2CF4246C" w14:textId="0D237BC0" w:rsidR="00195200" w:rsidRDefault="00BF46C1">
      <w:pPr>
        <w:spacing w:before="180" w:after="180"/>
        <w:ind w:firstLine="709"/>
        <w:jc w:val="both"/>
        <w:rPr>
          <w:sz w:val="22"/>
        </w:rPr>
      </w:pPr>
      <w:r>
        <w:rPr>
          <w:sz w:val="22"/>
        </w:rPr>
        <w:t>2.6. Кабельная продукция поставляется отрезками. Суммарная фактическая длина по каждой позиции должна быть не менее указанной в Таблице № 1 и не превышать её более чем на 5 %; превышение оплате не подлежит. Длина одного отрезка: по позиции 2 — не менее 100 м; по позициям 3 и 4 — не менее 50 м. Общее количество отрезков по каждой позиции — не более 4. Каждый отрезок поставляется цельным, без сростков и соединений, на отдельном барабане либо в отдельной бухте с маркировкой длины.</w:t>
      </w:r>
    </w:p>
    <w:p w14:paraId="576AFD3F" w14:textId="77777777" w:rsidR="00195200" w:rsidRDefault="00BF46C1">
      <w:pPr>
        <w:spacing w:before="180" w:after="180"/>
        <w:ind w:firstLine="709"/>
        <w:jc w:val="both"/>
        <w:rPr>
          <w:sz w:val="22"/>
        </w:rPr>
      </w:pPr>
      <w:r>
        <w:rPr>
          <w:sz w:val="22"/>
        </w:rPr>
        <w:t>2.7. Поставщик должен предоставить документы, подтверждающие соответствие качества Товара установленным требованиям, вместе с Товаром на дату поставки: сертификаты соответствия, декларации о соответствии, инструкция изготовителя, паспорт на Товар (в случае, если такая инструкция предусмотрена изготовителем).</w:t>
      </w:r>
    </w:p>
    <w:p w14:paraId="3E82420A" w14:textId="77777777" w:rsidR="00195200" w:rsidRDefault="00BF46C1">
      <w:pPr>
        <w:spacing w:before="180" w:after="180"/>
        <w:ind w:firstLine="709"/>
        <w:jc w:val="both"/>
        <w:rPr>
          <w:sz w:val="22"/>
        </w:rPr>
      </w:pPr>
      <w:r>
        <w:rPr>
          <w:sz w:val="22"/>
        </w:rPr>
        <w:t>2.8. Документ о соответствии должен быть действующим на дату поставки, содержать наименование именно той марки Товара, которая фактически поставляется, включая исполнение по материалу оболочки и по конструкции экрана, и быть проверяемым в официальном реестре.</w:t>
      </w:r>
    </w:p>
    <w:p w14:paraId="262C3F8B" w14:textId="77777777" w:rsidR="00195200" w:rsidRDefault="00BF46C1">
      <w:pPr>
        <w:spacing w:before="180" w:after="180"/>
        <w:ind w:firstLine="709"/>
        <w:jc w:val="both"/>
        <w:rPr>
          <w:sz w:val="22"/>
        </w:rPr>
      </w:pPr>
      <w:r>
        <w:rPr>
          <w:sz w:val="22"/>
        </w:rPr>
        <w:t>2.9. Информационное (разъяснительное) письмо органа по сертификации о том, что Товар не подлежит обязательному подтверждению соответствия, принимается только как обоснование отсутствия декларации или сертификата и не заменяет подтверждения показателей пожарной безопасности, установленных Таблицей № 1.</w:t>
      </w:r>
    </w:p>
    <w:p w14:paraId="0A8E7D08" w14:textId="77777777" w:rsidR="00195200" w:rsidRDefault="00BF46C1">
      <w:pPr>
        <w:spacing w:before="180" w:after="180"/>
        <w:ind w:firstLine="709"/>
        <w:jc w:val="both"/>
        <w:rPr>
          <w:sz w:val="22"/>
        </w:rPr>
      </w:pPr>
      <w:r>
        <w:rPr>
          <w:sz w:val="22"/>
        </w:rPr>
        <w:t>2.10. При отсутствии в отношении Товара документа обязательного подтверждения соответствия показатели пожарной безопасности, установленные Таблицей № 1, подтверждаются протоколом испытаний испытательной лаборатории, аккредитованной в национальной системе аккредитации, выданным не ранее 2024 года на марку поставляемого Товара, с приложением аттестата аккредитации лаборатории.</w:t>
      </w:r>
    </w:p>
    <w:p w14:paraId="175F64F7" w14:textId="77777777" w:rsidR="00195200" w:rsidRDefault="00BF46C1">
      <w:pPr>
        <w:spacing w:before="180" w:after="180"/>
        <w:ind w:firstLine="709"/>
        <w:jc w:val="both"/>
        <w:rPr>
          <w:sz w:val="22"/>
        </w:rPr>
      </w:pPr>
      <w:r>
        <w:rPr>
          <w:sz w:val="22"/>
        </w:rPr>
        <w:t>2.11. Документы, предусмотренные пунктами 2.7, 2.8 и 2.10, передаются Заказчику вместе с Товаром в день поставки. Непредставление указанных документов либо их несоответствие требованиям настоящего Технического задания является основанием для отказа Заказчика от приёмки Товара до устранения выявленных несоответствий. Устранение выявленных несоответствий осуществляется Поставщиком за свой счёт и не изменяет срок поставки.</w:t>
      </w:r>
    </w:p>
    <w:p w14:paraId="41B10F07" w14:textId="77777777" w:rsidR="00195200" w:rsidRDefault="00BF46C1">
      <w:pPr>
        <w:spacing w:before="180" w:after="180"/>
        <w:ind w:firstLine="709"/>
        <w:jc w:val="both"/>
        <w:rPr>
          <w:sz w:val="22"/>
        </w:rPr>
      </w:pPr>
      <w:r>
        <w:rPr>
          <w:sz w:val="22"/>
        </w:rPr>
        <w:t>2.12. Указание в Таблице № 1 значения без слов «не менее», «не более» означает номинальное значение. Предельное отклонение номинального значения не должно превышать допуск, установленный стандартом или техническими условиями изготовителя на данную марку, но не более 5 % от номинального значения, если иное прямо не указано в Таблице № 1. Настоящий пункт не применяется к количеству Товара и к количеству изделий в упаковке.</w:t>
      </w:r>
    </w:p>
    <w:p w14:paraId="409A5B55" w14:textId="77777777" w:rsidR="00195200" w:rsidRDefault="00BF46C1">
      <w:pPr>
        <w:spacing w:before="180" w:after="180"/>
        <w:ind w:firstLine="709"/>
        <w:jc w:val="both"/>
        <w:rPr>
          <w:b/>
          <w:sz w:val="24"/>
          <w:szCs w:val="32"/>
        </w:rPr>
      </w:pPr>
      <w:r>
        <w:rPr>
          <w:sz w:val="22"/>
        </w:rPr>
        <w:t>2.13. Поставке подлежит Товар марки (артикула) изготовителя, указанной в Таблице № 1. Соответствие Товара подтверждается паспортом (техническим описанием) изготовителя и документами о соответствии по пунктам 2.7–2.10.</w:t>
      </w:r>
    </w:p>
    <w:p w14:paraId="7CAE92E8" w14:textId="77777777" w:rsidR="00195200" w:rsidRDefault="00BF46C1">
      <w:pPr>
        <w:keepNext/>
        <w:keepLines/>
        <w:spacing w:before="200"/>
        <w:jc w:val="both"/>
        <w:outlineLvl w:val="1"/>
        <w:rPr>
          <w:sz w:val="22"/>
        </w:rPr>
      </w:pPr>
      <w:r>
        <w:rPr>
          <w:b/>
          <w:sz w:val="24"/>
          <w:szCs w:val="32"/>
        </w:rPr>
        <w:t>3. УСЛОВИЯ ПОСТАВКИ ТОВАРА</w:t>
      </w:r>
    </w:p>
    <w:p w14:paraId="5046D5FA" w14:textId="77777777" w:rsidR="00195200" w:rsidRDefault="00BF46C1">
      <w:pPr>
        <w:spacing w:before="180" w:after="180"/>
        <w:ind w:firstLine="709"/>
        <w:jc w:val="both"/>
        <w:rPr>
          <w:sz w:val="22"/>
        </w:rPr>
      </w:pPr>
      <w:r>
        <w:rPr>
          <w:sz w:val="22"/>
        </w:rPr>
        <w:t>3.1. Доставка Товара в Место поставки осуществляется Поставщиком своими силами или с привлечением третьих лиц. Поставщик обязан согласовать с Заказчиком точное время и дату поставки.</w:t>
      </w:r>
    </w:p>
    <w:p w14:paraId="488BAFDC" w14:textId="77777777" w:rsidR="00195200" w:rsidRDefault="00BF46C1">
      <w:pPr>
        <w:spacing w:before="180" w:after="180"/>
        <w:ind w:firstLine="709"/>
        <w:jc w:val="both"/>
        <w:rPr>
          <w:sz w:val="22"/>
        </w:rPr>
      </w:pPr>
      <w:r>
        <w:rPr>
          <w:sz w:val="22"/>
        </w:rPr>
        <w:t>3.2. В целях соблюдения пропускного режима на объекте Заказчика Поставщик не позднее чем за 24 часа до прибытия на объект либо в иной согласованный с Заказчиком срок направляет уполномоченному лицу Заказчика списки представителей Поставщика, планирующих прибыть на объект, в следующем формате: фамилия, имя, отчество, данные на автотранспорт Поставщика (марка, модель, государственный регистрационный знак).</w:t>
      </w:r>
    </w:p>
    <w:p w14:paraId="31E6752C" w14:textId="77777777" w:rsidR="00195200" w:rsidRDefault="00BF46C1">
      <w:pPr>
        <w:spacing w:before="180" w:after="180"/>
        <w:ind w:firstLine="709"/>
        <w:jc w:val="both"/>
        <w:rPr>
          <w:sz w:val="22"/>
        </w:rPr>
      </w:pPr>
      <w:r>
        <w:rPr>
          <w:sz w:val="22"/>
        </w:rPr>
        <w:t>Пропуск Поставщика на объект Заказчика производится строго по утверждённому Заказчиком списку, при предъявлении паспорта или иного документа, удостоверяющего личность гражданина Российской Федерации, а при отсутствии гражданства Российской Федерации − документа, разрешающего трудовую деятельность в Российской Федерации на период исполнения Контракта.</w:t>
      </w:r>
    </w:p>
    <w:p w14:paraId="7129E230" w14:textId="77777777" w:rsidR="00195200" w:rsidRDefault="00BF46C1">
      <w:pPr>
        <w:spacing w:before="180" w:after="180"/>
        <w:ind w:firstLine="709"/>
        <w:jc w:val="both"/>
        <w:rPr>
          <w:sz w:val="22"/>
        </w:rPr>
      </w:pPr>
      <w:r>
        <w:rPr>
          <w:sz w:val="22"/>
        </w:rPr>
        <w:t>3.3. Поставщик обязан обеспечить Заказчику возможность осмотра Товара, проверки маркировки и количества при приёмке.</w:t>
      </w:r>
    </w:p>
    <w:p w14:paraId="6ED73708" w14:textId="77777777" w:rsidR="00195200" w:rsidRDefault="00BF46C1">
      <w:pPr>
        <w:spacing w:before="180" w:after="180"/>
        <w:ind w:firstLine="709"/>
        <w:jc w:val="both"/>
        <w:rPr>
          <w:sz w:val="22"/>
        </w:rPr>
      </w:pPr>
      <w:r>
        <w:rPr>
          <w:sz w:val="22"/>
        </w:rPr>
        <w:t>3.4. Мусор и упаковочный материал вывозится Поставщиком сразу после поставки Товара Заказчику.</w:t>
      </w:r>
    </w:p>
    <w:p w14:paraId="7D6F44C7" w14:textId="0B5AFA83" w:rsidR="00195200" w:rsidRPr="006B69A0" w:rsidRDefault="00BF46C1" w:rsidP="006B69A0">
      <w:pPr>
        <w:spacing w:before="180" w:after="180"/>
        <w:ind w:firstLine="709"/>
        <w:jc w:val="both"/>
        <w:rPr>
          <w:sz w:val="22"/>
        </w:rPr>
      </w:pPr>
      <w:r>
        <w:rPr>
          <w:sz w:val="22"/>
        </w:rPr>
        <w:t>3.5. Поставщик обязан соблюдать меры пожарной безопасности, техники безопасности и требования нормативных документов по охране окружающей среды.</w:t>
      </w:r>
    </w:p>
    <w:p w14:paraId="30AE8DEA" w14:textId="77777777" w:rsidR="00195200" w:rsidRDefault="00BF46C1">
      <w:pPr>
        <w:keepNext/>
        <w:keepLines/>
        <w:spacing w:before="200"/>
        <w:jc w:val="both"/>
        <w:outlineLvl w:val="1"/>
        <w:rPr>
          <w:sz w:val="22"/>
        </w:rPr>
      </w:pPr>
      <w:r>
        <w:rPr>
          <w:b/>
          <w:sz w:val="24"/>
          <w:szCs w:val="32"/>
        </w:rPr>
        <w:t>4. ТРЕБОВАНИЯ К УПАКОВКЕ, МАРКИРОВКЕ ТОВАРА</w:t>
      </w:r>
    </w:p>
    <w:p w14:paraId="33871B28" w14:textId="77777777" w:rsidR="00195200" w:rsidRDefault="00BF46C1">
      <w:pPr>
        <w:spacing w:before="180" w:after="180"/>
        <w:ind w:firstLine="709"/>
        <w:jc w:val="both"/>
        <w:rPr>
          <w:sz w:val="22"/>
        </w:rPr>
      </w:pPr>
      <w:r>
        <w:rPr>
          <w:sz w:val="22"/>
        </w:rPr>
        <w:t>4.1. Каждая единица Товара должна быть в индивидуальной (отдельной) упаковке, предотвращающей его повреждение и (или) порчу во время перевозки (транспортировки) к Месту поставки, погрузочно-разгрузочных работ и обеспечивающей их годность к эксплуатации. Маркировка упаковки должна строго соответствовать маркировке Товара.</w:t>
      </w:r>
    </w:p>
    <w:p w14:paraId="61299C81" w14:textId="77777777" w:rsidR="00195200" w:rsidRDefault="00BF46C1">
      <w:pPr>
        <w:spacing w:before="180" w:after="180"/>
        <w:ind w:firstLine="709"/>
        <w:jc w:val="both"/>
        <w:rPr>
          <w:sz w:val="22"/>
        </w:rPr>
      </w:pPr>
      <w:r>
        <w:rPr>
          <w:sz w:val="22"/>
        </w:rPr>
        <w:t>4.2. Маркировка каждой единицы Товара должна быть нанесена хорошо читаемым шрифтом, информация должна быть представлена на русском языке или государственном языке государства — члена Таможенного союза, на территории которого данное изделие производится и реализуется потребителю. Товар должен иметь необходимые ярлыки, наклейки и пломбы согласно действующему законодательству Российской Федерации.</w:t>
      </w:r>
    </w:p>
    <w:p w14:paraId="1465EBF0" w14:textId="77777777" w:rsidR="00195200" w:rsidRDefault="00BF46C1">
      <w:pPr>
        <w:spacing w:before="180" w:after="180"/>
        <w:ind w:firstLine="709"/>
        <w:jc w:val="both"/>
        <w:rPr>
          <w:b/>
          <w:sz w:val="24"/>
          <w:szCs w:val="32"/>
        </w:rPr>
      </w:pPr>
      <w:r>
        <w:rPr>
          <w:sz w:val="22"/>
        </w:rPr>
        <w:t>4.3. Маркировка кабельной продукции должна содержать марку кабеля. Для кабельных изделий, исполнение которых по пожарной безопасности заявлено изготовителем по ГОСТ 31565-2012, маркировка должна содержать соответствующий индекс исполнения по разделу 5 указанного стандарта. Для кабельных изделий, соответствие которых подтверждается стандартами Международной электротехнической комиссии согласно Таблице № 1, маркировка должна содержать обозначение материала оболочки (FRNC, LSZH либо HFFR) и ссылку на технические условия изготовителя.</w:t>
      </w:r>
    </w:p>
    <w:p w14:paraId="25191F52" w14:textId="77777777" w:rsidR="00195200" w:rsidRDefault="00BF46C1">
      <w:pPr>
        <w:keepNext/>
        <w:keepLines/>
        <w:spacing w:before="200"/>
        <w:jc w:val="both"/>
        <w:outlineLvl w:val="1"/>
        <w:rPr>
          <w:sz w:val="22"/>
        </w:rPr>
      </w:pPr>
      <w:r>
        <w:rPr>
          <w:b/>
          <w:sz w:val="24"/>
          <w:szCs w:val="32"/>
        </w:rPr>
        <w:t>5. ГАРАНТИЙНЫЙ СРОК</w:t>
      </w:r>
    </w:p>
    <w:p w14:paraId="4FD34B0E" w14:textId="77777777" w:rsidR="00195200" w:rsidRDefault="00BF46C1">
      <w:pPr>
        <w:spacing w:before="180" w:after="180"/>
        <w:ind w:firstLine="709"/>
        <w:jc w:val="both"/>
        <w:rPr>
          <w:sz w:val="22"/>
        </w:rPr>
      </w:pPr>
      <w:r>
        <w:rPr>
          <w:sz w:val="22"/>
        </w:rPr>
        <w:t>5.1. Гарантийный срок на Товар должен составлять не менее 1 (одного) года с даты подписания документа о приёмке. Если изготовителем установлен больший гарантийный срок, применяется срок изготовителя.</w:t>
      </w:r>
    </w:p>
    <w:p w14:paraId="77F32FC0" w14:textId="77777777" w:rsidR="00195200" w:rsidRDefault="00BF46C1">
      <w:pPr>
        <w:spacing w:before="180" w:after="180"/>
        <w:ind w:firstLine="709"/>
        <w:jc w:val="both"/>
        <w:rPr>
          <w:sz w:val="22"/>
        </w:rPr>
      </w:pPr>
      <w:r>
        <w:rPr>
          <w:sz w:val="22"/>
        </w:rPr>
        <w:t>5.2. Гарантийный ремонт Товара должен осуществляться в соответствии с требованиями законодательства Российской Федерации и нормативной документацией на Товар. Расходы на ремонт Товара в гарантийный срок осуществляются за счёт средств Поставщика. В отношении кабельной продукции вместо гарантийного ремонта применяется замена в порядке пункта 5.5.</w:t>
      </w:r>
    </w:p>
    <w:p w14:paraId="477BC685" w14:textId="77777777" w:rsidR="00195200" w:rsidRDefault="00BF46C1">
      <w:pPr>
        <w:spacing w:before="180" w:after="180"/>
        <w:ind w:firstLine="709"/>
        <w:jc w:val="both"/>
        <w:rPr>
          <w:sz w:val="22"/>
        </w:rPr>
      </w:pPr>
      <w:r>
        <w:rPr>
          <w:sz w:val="22"/>
        </w:rPr>
        <w:t>5.3. Гарантийный ремонт (в течение гарантийного срока) производится в течение 10 (десяти) рабочих дней с момента получения извещения Заказчика об обнаружении дефекта с составлением дефектной ведомости. В случае устранения дефектов Товара в течение гарантийного срока этот срок продлевается на время, в течение которого Товар не мог использоваться из-за обнаруженных дефектов. При замене Товара в целом гарантийный срок исчисляется заново со дня замены. Все эксплуатационные затраты, связанные с исполнением гарантийных обязательств (временным хранением, транспортировкой от Заказчика к месту ремонта и обратно), несёт Поставщик.</w:t>
      </w:r>
    </w:p>
    <w:p w14:paraId="727BBA33" w14:textId="77777777" w:rsidR="00195200" w:rsidRDefault="00BF46C1">
      <w:pPr>
        <w:spacing w:before="180" w:after="180"/>
        <w:ind w:firstLine="709"/>
        <w:jc w:val="both"/>
        <w:rPr>
          <w:sz w:val="22"/>
        </w:rPr>
      </w:pPr>
      <w:r>
        <w:rPr>
          <w:sz w:val="22"/>
        </w:rPr>
        <w:t>5.4. Заказчик вправе провести проверку электрических параметров кабельной продукции (целостность жил и экрана, сопротивление изоляции) в течение гарантийного срока, в том числе после прокладки кабеля. Выявление несоответствия параметров требованиям Таблицы № 1 является гарантийным случаем, если Поставщиком не доказано, что несоответствие возникло вследствие нарушения правил монтажа или эксплуатации.</w:t>
      </w:r>
    </w:p>
    <w:p w14:paraId="0FA32739" w14:textId="77777777" w:rsidR="00195200" w:rsidRDefault="00BF46C1">
      <w:pPr>
        <w:spacing w:before="180" w:after="180"/>
        <w:ind w:firstLine="709"/>
        <w:jc w:val="both"/>
        <w:rPr>
          <w:b/>
          <w:sz w:val="24"/>
          <w:szCs w:val="32"/>
        </w:rPr>
      </w:pPr>
      <w:r>
        <w:rPr>
          <w:sz w:val="22"/>
        </w:rPr>
        <w:t>5.5. Замена кабельной продукции по гарантии производится отрезками, равными по длине забракованным, с доставкой в Место поставки силами и за счёт Поставщика.</w:t>
      </w:r>
    </w:p>
    <w:p w14:paraId="01247061" w14:textId="77777777" w:rsidR="00195200" w:rsidRDefault="00BF46C1">
      <w:pPr>
        <w:keepNext/>
        <w:keepLines/>
        <w:spacing w:before="200"/>
        <w:jc w:val="both"/>
        <w:outlineLvl w:val="1"/>
        <w:rPr>
          <w:sz w:val="22"/>
        </w:rPr>
      </w:pPr>
      <w:r>
        <w:rPr>
          <w:b/>
          <w:sz w:val="24"/>
          <w:szCs w:val="32"/>
        </w:rPr>
        <w:t>6. НАИМЕНОВАНИЕ, ОПИСАНИЕ (ХАРАКТЕРИСТИКИ) ТОВАРА</w:t>
      </w:r>
    </w:p>
    <w:p w14:paraId="6DF7F554" w14:textId="77777777" w:rsidR="00195200" w:rsidRDefault="00BF46C1">
      <w:pPr>
        <w:spacing w:before="180" w:after="180"/>
        <w:ind w:firstLine="709"/>
        <w:jc w:val="both"/>
        <w:rPr>
          <w:b/>
          <w:bCs/>
          <w:sz w:val="22"/>
        </w:rPr>
      </w:pPr>
      <w:r>
        <w:rPr>
          <w:sz w:val="22"/>
        </w:rPr>
        <w:t>6.1. Товар должен соответствовать требованиям к характеристикам Товара, установленным в Таблице № 1 Технического задания. Описание объекта закупки содержит характеристики необходимого товара, позволяющие его идентифицировать.</w:t>
      </w:r>
    </w:p>
    <w:p w14:paraId="5C8B8B48" w14:textId="77777777" w:rsidR="00195200" w:rsidRDefault="00BF46C1">
      <w:pPr>
        <w:spacing w:before="180" w:after="180"/>
        <w:ind w:firstLine="709"/>
        <w:jc w:val="both"/>
        <w:rPr>
          <w:sz w:val="16"/>
        </w:rPr>
      </w:pPr>
      <w:r>
        <w:rPr>
          <w:b/>
          <w:bCs/>
          <w:sz w:val="22"/>
        </w:rPr>
        <w:t>Таблица № 1</w:t>
      </w:r>
    </w:p>
    <w:tbl>
      <w:tblPr>
        <w:tblW w:w="9900" w:type="dxa"/>
        <w:tblInd w:w="65" w:type="dxa"/>
        <w:tblLayout w:type="fixed"/>
        <w:tblCellMar>
          <w:left w:w="60" w:type="dxa"/>
          <w:right w:w="60" w:type="dxa"/>
        </w:tblCellMar>
        <w:tblLook w:val="04A0" w:firstRow="1" w:lastRow="0" w:firstColumn="1" w:lastColumn="0" w:noHBand="0" w:noVBand="1"/>
      </w:tblPr>
      <w:tblGrid>
        <w:gridCol w:w="297"/>
        <w:gridCol w:w="2353"/>
        <w:gridCol w:w="3996"/>
        <w:gridCol w:w="1472"/>
        <w:gridCol w:w="482"/>
        <w:gridCol w:w="800"/>
        <w:gridCol w:w="500"/>
      </w:tblGrid>
      <w:tr w:rsidR="00195200" w14:paraId="4714B3E1" w14:textId="77777777">
        <w:trPr>
          <w:tblHeader/>
        </w:trPr>
        <w:tc>
          <w:tcPr>
            <w:tcW w:w="297" w:type="dxa"/>
            <w:tcBorders>
              <w:top w:val="single" w:sz="4" w:space="0" w:color="000000"/>
              <w:left w:val="single" w:sz="4" w:space="0" w:color="000000"/>
              <w:bottom w:val="single" w:sz="4" w:space="0" w:color="000000"/>
              <w:right w:val="single" w:sz="4" w:space="0" w:color="000000"/>
            </w:tcBorders>
          </w:tcPr>
          <w:p w14:paraId="706B2098" w14:textId="77777777" w:rsidR="00195200" w:rsidRDefault="00BF46C1">
            <w:pPr>
              <w:spacing w:line="204" w:lineRule="auto"/>
              <w:rPr>
                <w:sz w:val="16"/>
              </w:rPr>
            </w:pPr>
            <w:r>
              <w:rPr>
                <w:sz w:val="16"/>
              </w:rPr>
              <w:t>№</w:t>
            </w:r>
          </w:p>
        </w:tc>
        <w:tc>
          <w:tcPr>
            <w:tcW w:w="2353" w:type="dxa"/>
            <w:tcBorders>
              <w:top w:val="single" w:sz="4" w:space="0" w:color="000000"/>
              <w:left w:val="single" w:sz="4" w:space="0" w:color="000000"/>
              <w:bottom w:val="single" w:sz="4" w:space="0" w:color="000000"/>
              <w:right w:val="single" w:sz="4" w:space="0" w:color="000000"/>
            </w:tcBorders>
          </w:tcPr>
          <w:p w14:paraId="58CE6672" w14:textId="77777777" w:rsidR="00195200" w:rsidRDefault="00BF46C1">
            <w:pPr>
              <w:spacing w:line="204" w:lineRule="auto"/>
              <w:rPr>
                <w:sz w:val="16"/>
              </w:rPr>
            </w:pPr>
            <w:r>
              <w:rPr>
                <w:sz w:val="16"/>
              </w:rPr>
              <w:t>Наименование товаров</w:t>
            </w:r>
          </w:p>
        </w:tc>
        <w:tc>
          <w:tcPr>
            <w:tcW w:w="3996" w:type="dxa"/>
            <w:tcBorders>
              <w:top w:val="single" w:sz="4" w:space="0" w:color="000000"/>
              <w:left w:val="single" w:sz="4" w:space="0" w:color="000000"/>
              <w:bottom w:val="single" w:sz="4" w:space="0" w:color="000000"/>
              <w:right w:val="single" w:sz="4" w:space="0" w:color="000000"/>
            </w:tcBorders>
          </w:tcPr>
          <w:p w14:paraId="013D0DBE" w14:textId="77777777" w:rsidR="00195200" w:rsidRDefault="00BF46C1">
            <w:pPr>
              <w:spacing w:line="204" w:lineRule="auto"/>
              <w:rPr>
                <w:sz w:val="16"/>
              </w:rPr>
            </w:pPr>
            <w:r>
              <w:rPr>
                <w:sz w:val="16"/>
              </w:rPr>
              <w:t>Требования, установленные к функциональным, техническим, качественным характеристикам товара</w:t>
            </w:r>
          </w:p>
        </w:tc>
        <w:tc>
          <w:tcPr>
            <w:tcW w:w="1472" w:type="dxa"/>
            <w:tcBorders>
              <w:top w:val="single" w:sz="4" w:space="0" w:color="000000"/>
              <w:left w:val="single" w:sz="4" w:space="0" w:color="000000"/>
              <w:bottom w:val="single" w:sz="4" w:space="0" w:color="000000"/>
              <w:right w:val="single" w:sz="4" w:space="0" w:color="000000"/>
            </w:tcBorders>
          </w:tcPr>
          <w:p w14:paraId="1E44DBD6" w14:textId="77777777" w:rsidR="00195200" w:rsidRDefault="00BF46C1">
            <w:pPr>
              <w:spacing w:line="204" w:lineRule="auto"/>
              <w:rPr>
                <w:sz w:val="16"/>
              </w:rPr>
            </w:pPr>
            <w:r>
              <w:rPr>
                <w:sz w:val="16"/>
              </w:rPr>
              <w:t>ОКПД2</w:t>
            </w:r>
          </w:p>
        </w:tc>
        <w:tc>
          <w:tcPr>
            <w:tcW w:w="482" w:type="dxa"/>
            <w:tcBorders>
              <w:top w:val="single" w:sz="4" w:space="0" w:color="000000"/>
              <w:left w:val="single" w:sz="4" w:space="0" w:color="000000"/>
              <w:bottom w:val="single" w:sz="4" w:space="0" w:color="000000"/>
              <w:right w:val="single" w:sz="4" w:space="0" w:color="000000"/>
            </w:tcBorders>
          </w:tcPr>
          <w:p w14:paraId="52B261DB" w14:textId="77777777" w:rsidR="00195200" w:rsidRDefault="00BF46C1">
            <w:pPr>
              <w:spacing w:line="204" w:lineRule="auto"/>
              <w:rPr>
                <w:sz w:val="16"/>
              </w:rPr>
            </w:pPr>
            <w:r>
              <w:rPr>
                <w:sz w:val="16"/>
              </w:rPr>
              <w:t>КТРУ</w:t>
            </w:r>
          </w:p>
        </w:tc>
        <w:tc>
          <w:tcPr>
            <w:tcW w:w="800" w:type="dxa"/>
            <w:tcBorders>
              <w:top w:val="single" w:sz="4" w:space="0" w:color="000000"/>
              <w:left w:val="single" w:sz="4" w:space="0" w:color="000000"/>
              <w:bottom w:val="single" w:sz="4" w:space="0" w:color="000000"/>
              <w:right w:val="single" w:sz="4" w:space="0" w:color="000000"/>
            </w:tcBorders>
          </w:tcPr>
          <w:p w14:paraId="2060EDFB" w14:textId="77777777" w:rsidR="00195200" w:rsidRDefault="00BF46C1">
            <w:pPr>
              <w:spacing w:line="204" w:lineRule="auto"/>
              <w:rPr>
                <w:sz w:val="16"/>
              </w:rPr>
            </w:pPr>
            <w:r>
              <w:rPr>
                <w:sz w:val="16"/>
              </w:rPr>
              <w:t>Ед. изм.</w:t>
            </w:r>
          </w:p>
        </w:tc>
        <w:tc>
          <w:tcPr>
            <w:tcW w:w="500" w:type="dxa"/>
            <w:tcBorders>
              <w:top w:val="single" w:sz="4" w:space="0" w:color="000000"/>
              <w:left w:val="single" w:sz="4" w:space="0" w:color="000000"/>
              <w:bottom w:val="single" w:sz="4" w:space="0" w:color="000000"/>
              <w:right w:val="single" w:sz="4" w:space="0" w:color="000000"/>
            </w:tcBorders>
          </w:tcPr>
          <w:p w14:paraId="4196890E" w14:textId="77777777" w:rsidR="00195200" w:rsidRDefault="00BF46C1">
            <w:pPr>
              <w:spacing w:line="204" w:lineRule="auto"/>
              <w:rPr>
                <w:sz w:val="16"/>
              </w:rPr>
            </w:pPr>
            <w:r>
              <w:rPr>
                <w:sz w:val="16"/>
              </w:rPr>
              <w:t>Кол-во</w:t>
            </w:r>
          </w:p>
        </w:tc>
      </w:tr>
      <w:tr w:rsidR="00195200" w14:paraId="47EC0D72" w14:textId="77777777">
        <w:tc>
          <w:tcPr>
            <w:tcW w:w="297" w:type="dxa"/>
            <w:tcBorders>
              <w:top w:val="single" w:sz="4" w:space="0" w:color="000000"/>
              <w:left w:val="single" w:sz="4" w:space="0" w:color="000000"/>
              <w:bottom w:val="single" w:sz="4" w:space="0" w:color="000000"/>
              <w:right w:val="single" w:sz="4" w:space="0" w:color="000000"/>
            </w:tcBorders>
          </w:tcPr>
          <w:p w14:paraId="004597C2" w14:textId="77777777" w:rsidR="00195200" w:rsidRDefault="00BF46C1">
            <w:pPr>
              <w:spacing w:line="204" w:lineRule="auto"/>
              <w:rPr>
                <w:sz w:val="16"/>
              </w:rPr>
            </w:pPr>
            <w:r>
              <w:rPr>
                <w:sz w:val="16"/>
              </w:rPr>
              <w:t>1</w:t>
            </w:r>
          </w:p>
        </w:tc>
        <w:tc>
          <w:tcPr>
            <w:tcW w:w="2353" w:type="dxa"/>
            <w:tcBorders>
              <w:top w:val="single" w:sz="4" w:space="0" w:color="000000"/>
              <w:left w:val="single" w:sz="4" w:space="0" w:color="000000"/>
              <w:bottom w:val="single" w:sz="4" w:space="0" w:color="000000"/>
              <w:right w:val="single" w:sz="4" w:space="0" w:color="000000"/>
            </w:tcBorders>
          </w:tcPr>
          <w:p w14:paraId="08DB98DD" w14:textId="77777777" w:rsidR="00195200" w:rsidRDefault="00BF46C1">
            <w:pPr>
              <w:spacing w:line="204" w:lineRule="auto"/>
              <w:rPr>
                <w:b/>
                <w:bCs/>
                <w:sz w:val="16"/>
              </w:rPr>
            </w:pPr>
            <w:r>
              <w:rPr>
                <w:b/>
                <w:bCs/>
                <w:sz w:val="16"/>
              </w:rPr>
              <w:t>ПАНЕЛЬ КОММУТАЦИОННАЯ 19″ 1U НА 8 РАЗЪЁМОВ RJ45 КАТЕГОРИИ 6A</w:t>
            </w:r>
          </w:p>
        </w:tc>
        <w:tc>
          <w:tcPr>
            <w:tcW w:w="3996" w:type="dxa"/>
            <w:tcBorders>
              <w:top w:val="single" w:sz="4" w:space="0" w:color="000000"/>
              <w:left w:val="single" w:sz="4" w:space="0" w:color="000000"/>
              <w:bottom w:val="single" w:sz="4" w:space="0" w:color="000000"/>
              <w:right w:val="single" w:sz="4" w:space="0" w:color="000000"/>
            </w:tcBorders>
          </w:tcPr>
          <w:p w14:paraId="6B841047" w14:textId="77777777" w:rsidR="00195200" w:rsidRDefault="00BF46C1">
            <w:pPr>
              <w:spacing w:line="204" w:lineRule="auto"/>
              <w:rPr>
                <w:sz w:val="16"/>
              </w:rPr>
            </w:pPr>
            <w:proofErr w:type="spellStart"/>
            <w:r>
              <w:rPr>
                <w:sz w:val="16"/>
              </w:rPr>
              <w:t>MrCable</w:t>
            </w:r>
            <w:proofErr w:type="spellEnd"/>
            <w:r>
              <w:rPr>
                <w:sz w:val="16"/>
              </w:rPr>
              <w:t xml:space="preserve"> TPD1U08RJP6-N. Количество портов: 8. Тип разъёма: </w:t>
            </w:r>
            <w:proofErr w:type="spellStart"/>
            <w:r>
              <w:rPr>
                <w:sz w:val="16"/>
              </w:rPr>
              <w:t>Neutrik</w:t>
            </w:r>
            <w:proofErr w:type="spellEnd"/>
            <w:r>
              <w:rPr>
                <w:sz w:val="16"/>
              </w:rPr>
              <w:t xml:space="preserve"> NE8FDX-P6 — экранированный проходной разъём RJ45 в металлическом корпусе с механической фиксацией. Тип коммутации: проходной (</w:t>
            </w:r>
            <w:proofErr w:type="spellStart"/>
            <w:r>
              <w:rPr>
                <w:sz w:val="16"/>
              </w:rPr>
              <w:t>feed-through</w:t>
            </w:r>
            <w:proofErr w:type="spellEnd"/>
            <w:r>
              <w:rPr>
                <w:sz w:val="16"/>
              </w:rPr>
              <w:t>), «розетка–розетка», без разделки жил на тыльной стороне. Категория тракта: не ниже категории 6A по ISO/IEC 11801 либо ANSI/TIA-568.2-D. Скорость передачи на порт: не менее 10 Гбит/с (поддержка 10GBASE-T). Экранирование: экранированное исполнение. Форм-фактор: для установки в стойку 19″, монтажная высота 1U.</w:t>
            </w:r>
          </w:p>
        </w:tc>
        <w:tc>
          <w:tcPr>
            <w:tcW w:w="1472" w:type="dxa"/>
            <w:tcBorders>
              <w:top w:val="single" w:sz="4" w:space="0" w:color="000000"/>
              <w:left w:val="single" w:sz="4" w:space="0" w:color="000000"/>
              <w:bottom w:val="single" w:sz="4" w:space="0" w:color="000000"/>
              <w:right w:val="single" w:sz="4" w:space="0" w:color="000000"/>
            </w:tcBorders>
          </w:tcPr>
          <w:p w14:paraId="447172A3" w14:textId="77777777" w:rsidR="00195200" w:rsidRDefault="00BF46C1">
            <w:pPr>
              <w:spacing w:line="204" w:lineRule="auto"/>
              <w:rPr>
                <w:sz w:val="16"/>
              </w:rPr>
            </w:pPr>
            <w:r>
              <w:rPr>
                <w:sz w:val="16"/>
              </w:rPr>
              <w:t>27.33.13.110 - Разъемы и розетки штепсельные</w:t>
            </w:r>
          </w:p>
        </w:tc>
        <w:tc>
          <w:tcPr>
            <w:tcW w:w="482" w:type="dxa"/>
            <w:tcBorders>
              <w:top w:val="single" w:sz="4" w:space="0" w:color="000000"/>
              <w:left w:val="single" w:sz="4" w:space="0" w:color="000000"/>
              <w:bottom w:val="single" w:sz="4" w:space="0" w:color="000000"/>
              <w:right w:val="single" w:sz="4" w:space="0" w:color="000000"/>
            </w:tcBorders>
          </w:tcPr>
          <w:p w14:paraId="4F47B5B3" w14:textId="77777777" w:rsidR="00195200" w:rsidRDefault="00BF46C1">
            <w:pPr>
              <w:spacing w:line="204" w:lineRule="auto"/>
              <w:rPr>
                <w:sz w:val="16"/>
              </w:rPr>
            </w:pPr>
            <w:r>
              <w:rPr>
                <w:sz w:val="16"/>
              </w:rPr>
              <w:t>-</w:t>
            </w:r>
          </w:p>
        </w:tc>
        <w:tc>
          <w:tcPr>
            <w:tcW w:w="800" w:type="dxa"/>
            <w:tcBorders>
              <w:top w:val="single" w:sz="4" w:space="0" w:color="000000"/>
              <w:left w:val="single" w:sz="4" w:space="0" w:color="000000"/>
              <w:bottom w:val="single" w:sz="4" w:space="0" w:color="000000"/>
              <w:right w:val="single" w:sz="4" w:space="0" w:color="000000"/>
            </w:tcBorders>
          </w:tcPr>
          <w:p w14:paraId="0D126FBE" w14:textId="77777777" w:rsidR="00195200" w:rsidRDefault="00BF46C1">
            <w:pPr>
              <w:spacing w:line="204" w:lineRule="auto"/>
              <w:rPr>
                <w:sz w:val="16"/>
              </w:rPr>
            </w:pPr>
            <w:r>
              <w:rPr>
                <w:sz w:val="16"/>
              </w:rPr>
              <w:t>штука</w:t>
            </w:r>
          </w:p>
        </w:tc>
        <w:tc>
          <w:tcPr>
            <w:tcW w:w="500" w:type="dxa"/>
            <w:tcBorders>
              <w:top w:val="single" w:sz="4" w:space="0" w:color="000000"/>
              <w:left w:val="single" w:sz="4" w:space="0" w:color="000000"/>
              <w:bottom w:val="single" w:sz="4" w:space="0" w:color="000000"/>
              <w:right w:val="single" w:sz="4" w:space="0" w:color="000000"/>
            </w:tcBorders>
          </w:tcPr>
          <w:p w14:paraId="17558C17" w14:textId="77777777" w:rsidR="00195200" w:rsidRDefault="00BF46C1">
            <w:pPr>
              <w:spacing w:line="204" w:lineRule="auto"/>
              <w:rPr>
                <w:sz w:val="16"/>
              </w:rPr>
            </w:pPr>
            <w:r>
              <w:rPr>
                <w:sz w:val="16"/>
              </w:rPr>
              <w:t>1</w:t>
            </w:r>
          </w:p>
        </w:tc>
      </w:tr>
      <w:tr w:rsidR="00195200" w14:paraId="67990FCE" w14:textId="77777777">
        <w:tc>
          <w:tcPr>
            <w:tcW w:w="297" w:type="dxa"/>
            <w:tcBorders>
              <w:top w:val="single" w:sz="4" w:space="0" w:color="000000"/>
              <w:left w:val="single" w:sz="4" w:space="0" w:color="000000"/>
              <w:bottom w:val="single" w:sz="4" w:space="0" w:color="000000"/>
              <w:right w:val="single" w:sz="4" w:space="0" w:color="000000"/>
            </w:tcBorders>
          </w:tcPr>
          <w:p w14:paraId="45CCA601" w14:textId="77777777" w:rsidR="00195200" w:rsidRDefault="00BF46C1">
            <w:pPr>
              <w:spacing w:line="204" w:lineRule="auto"/>
              <w:rPr>
                <w:sz w:val="16"/>
              </w:rPr>
            </w:pPr>
            <w:r>
              <w:rPr>
                <w:sz w:val="16"/>
              </w:rPr>
              <w:t>2</w:t>
            </w:r>
          </w:p>
        </w:tc>
        <w:tc>
          <w:tcPr>
            <w:tcW w:w="2353" w:type="dxa"/>
            <w:tcBorders>
              <w:top w:val="single" w:sz="4" w:space="0" w:color="000000"/>
              <w:left w:val="single" w:sz="4" w:space="0" w:color="000000"/>
              <w:bottom w:val="single" w:sz="4" w:space="0" w:color="000000"/>
              <w:right w:val="single" w:sz="4" w:space="0" w:color="000000"/>
            </w:tcBorders>
          </w:tcPr>
          <w:p w14:paraId="57095B2A" w14:textId="77777777" w:rsidR="00195200" w:rsidRDefault="00BF46C1">
            <w:pPr>
              <w:spacing w:line="204" w:lineRule="auto"/>
              <w:rPr>
                <w:b/>
                <w:bCs/>
                <w:sz w:val="16"/>
              </w:rPr>
            </w:pPr>
            <w:r>
              <w:rPr>
                <w:b/>
                <w:bCs/>
                <w:sz w:val="16"/>
              </w:rPr>
              <w:t>КАБЕЛЬ СИММЕТРИЧНЫЙ «ВИТАЯ ПАРА» КАТЕГОРИИ 6A, ЭКРАНИРОВАННЫЙ, БЕЗГАЛОГЕННЫЙ</w:t>
            </w:r>
          </w:p>
        </w:tc>
        <w:tc>
          <w:tcPr>
            <w:tcW w:w="3996" w:type="dxa"/>
            <w:tcBorders>
              <w:top w:val="single" w:sz="4" w:space="0" w:color="000000"/>
              <w:left w:val="single" w:sz="4" w:space="0" w:color="000000"/>
              <w:bottom w:val="single" w:sz="4" w:space="0" w:color="000000"/>
              <w:right w:val="single" w:sz="4" w:space="0" w:color="000000"/>
            </w:tcBorders>
          </w:tcPr>
          <w:p w14:paraId="1CFB3C31" w14:textId="77777777" w:rsidR="00195200" w:rsidRDefault="00BF46C1">
            <w:pPr>
              <w:spacing w:line="204" w:lineRule="auto"/>
              <w:rPr>
                <w:sz w:val="16"/>
              </w:rPr>
            </w:pPr>
            <w:proofErr w:type="spellStart"/>
            <w:r>
              <w:rPr>
                <w:sz w:val="16"/>
              </w:rPr>
              <w:t>ParLan</w:t>
            </w:r>
            <w:proofErr w:type="spellEnd"/>
            <w:r>
              <w:rPr>
                <w:sz w:val="16"/>
              </w:rPr>
              <w:t xml:space="preserve"> U/FTP Cat6A ZH </w:t>
            </w:r>
            <w:proofErr w:type="spellStart"/>
            <w:r>
              <w:rPr>
                <w:sz w:val="16"/>
              </w:rPr>
              <w:t>нг</w:t>
            </w:r>
            <w:proofErr w:type="spellEnd"/>
            <w:r>
              <w:rPr>
                <w:sz w:val="16"/>
              </w:rPr>
              <w:t xml:space="preserve">(A)-HF 4×2×0,57-145, артикул 120836, изготовитель ООО «ТПД Паритет». Категория: не ниже 6A. Количество пар: 4. Конструкция экрана: индивидуальный экран каждой пары из </w:t>
            </w:r>
            <w:proofErr w:type="spellStart"/>
            <w:r>
              <w:rPr>
                <w:sz w:val="16"/>
              </w:rPr>
              <w:t>алюмополимерной</w:t>
            </w:r>
            <w:proofErr w:type="spellEnd"/>
            <w:r>
              <w:rPr>
                <w:sz w:val="16"/>
              </w:rPr>
              <w:t xml:space="preserve"> ленты с покрытием 100 % (U/FTP); допускается конструкция S/FTP (индивидуальный экран каждой пары и общий экран из оплётки). Конструкции без индивидуального экрана пары (U/UTP, F/UTP) не допускаются. Тип проводника: одножильный (монолитный). Материал проводника: медь. Номинальный диаметр жилы: 0,57 мм. Калибр проводника: 23 AWG. Скорость передачи: не менее 10 Гбит/с (поддержка 10GBASE-T). Рабочая полоса частот: не менее 500 МГц. Наружный диаметр: не более 7,5 мм. Исполнение по пожарной безопасности — по общему требованию, установленному после настоящей таблицы.</w:t>
            </w:r>
          </w:p>
        </w:tc>
        <w:tc>
          <w:tcPr>
            <w:tcW w:w="1472" w:type="dxa"/>
            <w:tcBorders>
              <w:top w:val="single" w:sz="4" w:space="0" w:color="000000"/>
              <w:left w:val="single" w:sz="4" w:space="0" w:color="000000"/>
              <w:bottom w:val="single" w:sz="4" w:space="0" w:color="000000"/>
              <w:right w:val="single" w:sz="4" w:space="0" w:color="000000"/>
            </w:tcBorders>
          </w:tcPr>
          <w:p w14:paraId="6D40E6C9" w14:textId="77777777" w:rsidR="00195200" w:rsidRDefault="00BF46C1">
            <w:pPr>
              <w:spacing w:line="204" w:lineRule="auto"/>
              <w:rPr>
                <w:sz w:val="16"/>
              </w:rPr>
            </w:pPr>
            <w:r>
              <w:rPr>
                <w:sz w:val="16"/>
              </w:rPr>
              <w:t>27.32.13.154 - Кабели связи станционные и распределительные</w:t>
            </w:r>
          </w:p>
        </w:tc>
        <w:tc>
          <w:tcPr>
            <w:tcW w:w="482" w:type="dxa"/>
            <w:tcBorders>
              <w:top w:val="single" w:sz="4" w:space="0" w:color="000000"/>
              <w:left w:val="single" w:sz="4" w:space="0" w:color="000000"/>
              <w:bottom w:val="single" w:sz="4" w:space="0" w:color="000000"/>
              <w:right w:val="single" w:sz="4" w:space="0" w:color="000000"/>
            </w:tcBorders>
          </w:tcPr>
          <w:p w14:paraId="6DE295B1" w14:textId="77777777" w:rsidR="00195200" w:rsidRDefault="00BF46C1">
            <w:pPr>
              <w:spacing w:line="204" w:lineRule="auto"/>
              <w:rPr>
                <w:sz w:val="16"/>
              </w:rPr>
            </w:pPr>
            <w:r>
              <w:rPr>
                <w:sz w:val="16"/>
              </w:rPr>
              <w:t>-</w:t>
            </w:r>
          </w:p>
        </w:tc>
        <w:tc>
          <w:tcPr>
            <w:tcW w:w="800" w:type="dxa"/>
            <w:tcBorders>
              <w:top w:val="single" w:sz="4" w:space="0" w:color="000000"/>
              <w:left w:val="single" w:sz="4" w:space="0" w:color="000000"/>
              <w:bottom w:val="single" w:sz="4" w:space="0" w:color="000000"/>
              <w:right w:val="single" w:sz="4" w:space="0" w:color="000000"/>
            </w:tcBorders>
          </w:tcPr>
          <w:p w14:paraId="28959E10" w14:textId="77777777" w:rsidR="00195200" w:rsidRDefault="00BF46C1">
            <w:pPr>
              <w:spacing w:line="204" w:lineRule="auto"/>
              <w:rPr>
                <w:sz w:val="16"/>
              </w:rPr>
            </w:pPr>
            <w:r>
              <w:rPr>
                <w:sz w:val="16"/>
              </w:rPr>
              <w:t>м</w:t>
            </w:r>
          </w:p>
        </w:tc>
        <w:tc>
          <w:tcPr>
            <w:tcW w:w="500" w:type="dxa"/>
            <w:tcBorders>
              <w:top w:val="single" w:sz="4" w:space="0" w:color="000000"/>
              <w:left w:val="single" w:sz="4" w:space="0" w:color="000000"/>
              <w:bottom w:val="single" w:sz="4" w:space="0" w:color="000000"/>
              <w:right w:val="single" w:sz="4" w:space="0" w:color="000000"/>
            </w:tcBorders>
          </w:tcPr>
          <w:p w14:paraId="0EDDA1E9" w14:textId="77777777" w:rsidR="00195200" w:rsidRDefault="00BF46C1">
            <w:pPr>
              <w:spacing w:line="204" w:lineRule="auto"/>
              <w:rPr>
                <w:sz w:val="16"/>
              </w:rPr>
            </w:pPr>
            <w:r>
              <w:rPr>
                <w:sz w:val="16"/>
              </w:rPr>
              <w:t>400</w:t>
            </w:r>
          </w:p>
        </w:tc>
      </w:tr>
      <w:tr w:rsidR="00195200" w14:paraId="1D9AE449" w14:textId="77777777">
        <w:tc>
          <w:tcPr>
            <w:tcW w:w="297" w:type="dxa"/>
            <w:tcBorders>
              <w:top w:val="single" w:sz="4" w:space="0" w:color="000000"/>
              <w:left w:val="single" w:sz="4" w:space="0" w:color="000000"/>
              <w:bottom w:val="single" w:sz="4" w:space="0" w:color="000000"/>
              <w:right w:val="single" w:sz="4" w:space="0" w:color="000000"/>
            </w:tcBorders>
          </w:tcPr>
          <w:p w14:paraId="76003975" w14:textId="77777777" w:rsidR="00195200" w:rsidRDefault="00BF46C1">
            <w:pPr>
              <w:spacing w:line="204" w:lineRule="auto"/>
              <w:rPr>
                <w:sz w:val="16"/>
              </w:rPr>
            </w:pPr>
            <w:r>
              <w:rPr>
                <w:sz w:val="16"/>
              </w:rPr>
              <w:t>3</w:t>
            </w:r>
          </w:p>
        </w:tc>
        <w:tc>
          <w:tcPr>
            <w:tcW w:w="2353" w:type="dxa"/>
            <w:tcBorders>
              <w:top w:val="single" w:sz="4" w:space="0" w:color="000000"/>
              <w:left w:val="single" w:sz="4" w:space="0" w:color="000000"/>
              <w:bottom w:val="single" w:sz="4" w:space="0" w:color="000000"/>
              <w:right w:val="single" w:sz="4" w:space="0" w:color="000000"/>
            </w:tcBorders>
          </w:tcPr>
          <w:p w14:paraId="01A945BA" w14:textId="77777777" w:rsidR="00195200" w:rsidRDefault="00BF46C1">
            <w:pPr>
              <w:spacing w:line="204" w:lineRule="auto"/>
              <w:rPr>
                <w:b/>
                <w:bCs/>
                <w:sz w:val="16"/>
              </w:rPr>
            </w:pPr>
            <w:r>
              <w:rPr>
                <w:b/>
                <w:bCs/>
                <w:sz w:val="16"/>
              </w:rPr>
              <w:t>КАБЕЛЬ МИКРОФОННЫЙ СИММЕТРИЧНЫЙ, БЕЗГАЛОГЕННЫЙ</w:t>
            </w:r>
          </w:p>
        </w:tc>
        <w:tc>
          <w:tcPr>
            <w:tcW w:w="3996" w:type="dxa"/>
            <w:tcBorders>
              <w:top w:val="single" w:sz="4" w:space="0" w:color="000000"/>
              <w:left w:val="single" w:sz="4" w:space="0" w:color="000000"/>
              <w:bottom w:val="single" w:sz="4" w:space="0" w:color="000000"/>
              <w:right w:val="single" w:sz="4" w:space="0" w:color="000000"/>
            </w:tcBorders>
          </w:tcPr>
          <w:p w14:paraId="55E4ACBD" w14:textId="77777777" w:rsidR="00195200" w:rsidRDefault="00BF46C1">
            <w:pPr>
              <w:spacing w:line="204" w:lineRule="auto"/>
            </w:pPr>
            <w:r>
              <w:rPr>
                <w:sz w:val="16"/>
                <w:lang w:val="en-US"/>
              </w:rPr>
              <w:t xml:space="preserve">GABREAL GAP 22 SUMMIT 2×0,22 FRNC-C. </w:t>
            </w:r>
            <w:r>
              <w:rPr>
                <w:sz w:val="16"/>
              </w:rPr>
              <w:t>Количество сигнальных жил: 2 (симметричная пара). Сечение жилы: 0,22 мм². Конструкция жилы: многопроволочная скрутка, число проволок не менее 7. Материал проводника: медь, в том числе бескислородная (OFC) либо луженая. Калибр проводника: 24 AWG. Тип экрана: плетёный (витой) медный экран с покрытием не менее 85 %; допускается комбинированный экран «фольга с дренажным проводником + оплётка» с суммарным покрытием не менее 90 %. Рабочая ёмкость между жилами пары при 1 кГц: не более 120 пФ/м. Наружный диаметр: не менее 3,5 мм и не более 8,0 мм (обусловлено диапазоном кабельного ввода применяемых разъёмов XLR). Исполнение по пожарной безопасности — по общему требованию, установленному после настоящей таблицы.</w:t>
            </w:r>
          </w:p>
        </w:tc>
        <w:tc>
          <w:tcPr>
            <w:tcW w:w="1472" w:type="dxa"/>
            <w:tcBorders>
              <w:top w:val="single" w:sz="4" w:space="0" w:color="000000"/>
              <w:left w:val="single" w:sz="4" w:space="0" w:color="000000"/>
              <w:bottom w:val="single" w:sz="4" w:space="0" w:color="000000"/>
              <w:right w:val="single" w:sz="4" w:space="0" w:color="000000"/>
            </w:tcBorders>
          </w:tcPr>
          <w:p w14:paraId="40C3A308" w14:textId="77777777" w:rsidR="00195200" w:rsidRDefault="00BF46C1">
            <w:pPr>
              <w:spacing w:line="204" w:lineRule="auto"/>
              <w:rPr>
                <w:sz w:val="16"/>
              </w:rPr>
            </w:pPr>
            <w:r>
              <w:rPr>
                <w:sz w:val="16"/>
              </w:rPr>
              <w:t>27.32.13.191 - Кабели монтажные</w:t>
            </w:r>
          </w:p>
        </w:tc>
        <w:tc>
          <w:tcPr>
            <w:tcW w:w="482" w:type="dxa"/>
            <w:tcBorders>
              <w:top w:val="single" w:sz="4" w:space="0" w:color="000000"/>
              <w:left w:val="single" w:sz="4" w:space="0" w:color="000000"/>
              <w:bottom w:val="single" w:sz="4" w:space="0" w:color="000000"/>
              <w:right w:val="single" w:sz="4" w:space="0" w:color="000000"/>
            </w:tcBorders>
          </w:tcPr>
          <w:p w14:paraId="2C523D14" w14:textId="77777777" w:rsidR="00195200" w:rsidRDefault="00BF46C1">
            <w:pPr>
              <w:spacing w:line="204" w:lineRule="auto"/>
              <w:rPr>
                <w:sz w:val="16"/>
              </w:rPr>
            </w:pPr>
            <w:r>
              <w:rPr>
                <w:sz w:val="16"/>
              </w:rPr>
              <w:t>-</w:t>
            </w:r>
          </w:p>
        </w:tc>
        <w:tc>
          <w:tcPr>
            <w:tcW w:w="800" w:type="dxa"/>
            <w:tcBorders>
              <w:top w:val="single" w:sz="4" w:space="0" w:color="000000"/>
              <w:left w:val="single" w:sz="4" w:space="0" w:color="000000"/>
              <w:bottom w:val="single" w:sz="4" w:space="0" w:color="000000"/>
              <w:right w:val="single" w:sz="4" w:space="0" w:color="000000"/>
            </w:tcBorders>
          </w:tcPr>
          <w:p w14:paraId="69FDF391" w14:textId="77777777" w:rsidR="00195200" w:rsidRDefault="00BF46C1">
            <w:pPr>
              <w:spacing w:line="204" w:lineRule="auto"/>
              <w:rPr>
                <w:sz w:val="16"/>
              </w:rPr>
            </w:pPr>
            <w:r>
              <w:rPr>
                <w:sz w:val="16"/>
              </w:rPr>
              <w:t>м</w:t>
            </w:r>
          </w:p>
        </w:tc>
        <w:tc>
          <w:tcPr>
            <w:tcW w:w="500" w:type="dxa"/>
            <w:tcBorders>
              <w:top w:val="single" w:sz="4" w:space="0" w:color="000000"/>
              <w:left w:val="single" w:sz="4" w:space="0" w:color="000000"/>
              <w:bottom w:val="single" w:sz="4" w:space="0" w:color="000000"/>
              <w:right w:val="single" w:sz="4" w:space="0" w:color="000000"/>
            </w:tcBorders>
          </w:tcPr>
          <w:p w14:paraId="4E75F092" w14:textId="77777777" w:rsidR="00195200" w:rsidRDefault="00BF46C1">
            <w:pPr>
              <w:spacing w:line="204" w:lineRule="auto"/>
              <w:rPr>
                <w:sz w:val="16"/>
              </w:rPr>
            </w:pPr>
            <w:r>
              <w:rPr>
                <w:sz w:val="16"/>
              </w:rPr>
              <w:t>250</w:t>
            </w:r>
          </w:p>
        </w:tc>
      </w:tr>
      <w:tr w:rsidR="00195200" w14:paraId="4D4265BD" w14:textId="77777777">
        <w:tc>
          <w:tcPr>
            <w:tcW w:w="297" w:type="dxa"/>
            <w:tcBorders>
              <w:top w:val="single" w:sz="4" w:space="0" w:color="000000"/>
              <w:left w:val="single" w:sz="4" w:space="0" w:color="000000"/>
              <w:bottom w:val="single" w:sz="4" w:space="0" w:color="000000"/>
              <w:right w:val="single" w:sz="4" w:space="0" w:color="000000"/>
            </w:tcBorders>
          </w:tcPr>
          <w:p w14:paraId="5A3496CA" w14:textId="77777777" w:rsidR="00195200" w:rsidRDefault="00BF46C1">
            <w:pPr>
              <w:spacing w:line="204" w:lineRule="auto"/>
              <w:rPr>
                <w:sz w:val="16"/>
              </w:rPr>
            </w:pPr>
            <w:r>
              <w:rPr>
                <w:sz w:val="16"/>
              </w:rPr>
              <w:t>4</w:t>
            </w:r>
          </w:p>
        </w:tc>
        <w:tc>
          <w:tcPr>
            <w:tcW w:w="2353" w:type="dxa"/>
            <w:tcBorders>
              <w:top w:val="single" w:sz="4" w:space="0" w:color="000000"/>
              <w:left w:val="single" w:sz="4" w:space="0" w:color="000000"/>
              <w:bottom w:val="single" w:sz="4" w:space="0" w:color="000000"/>
              <w:right w:val="single" w:sz="4" w:space="0" w:color="000000"/>
            </w:tcBorders>
          </w:tcPr>
          <w:p w14:paraId="2E89AE28" w14:textId="77777777" w:rsidR="00195200" w:rsidRDefault="00BF46C1">
            <w:pPr>
              <w:spacing w:line="204" w:lineRule="auto"/>
              <w:rPr>
                <w:b/>
                <w:bCs/>
                <w:sz w:val="16"/>
              </w:rPr>
            </w:pPr>
            <w:r>
              <w:rPr>
                <w:b/>
                <w:bCs/>
                <w:sz w:val="16"/>
              </w:rPr>
              <w:t>КАБЕЛЬ-МУЛЬТИКОР СТУДИЙНЫЙ, 8 ПАР, БЕЗГАЛОГЕННЫЙ</w:t>
            </w:r>
          </w:p>
        </w:tc>
        <w:tc>
          <w:tcPr>
            <w:tcW w:w="3996" w:type="dxa"/>
            <w:tcBorders>
              <w:top w:val="single" w:sz="4" w:space="0" w:color="000000"/>
              <w:left w:val="single" w:sz="4" w:space="0" w:color="000000"/>
              <w:bottom w:val="single" w:sz="4" w:space="0" w:color="000000"/>
              <w:right w:val="single" w:sz="4" w:space="0" w:color="000000"/>
            </w:tcBorders>
          </w:tcPr>
          <w:p w14:paraId="72EB0826" w14:textId="77777777" w:rsidR="00195200" w:rsidRDefault="00BF46C1">
            <w:pPr>
              <w:spacing w:line="204" w:lineRule="auto"/>
              <w:rPr>
                <w:sz w:val="16"/>
              </w:rPr>
            </w:pPr>
            <w:r>
              <w:rPr>
                <w:sz w:val="16"/>
                <w:lang w:val="en-US"/>
              </w:rPr>
              <w:t xml:space="preserve">GABREAL DM AWG24 F/F 8P FRNC-C. </w:t>
            </w:r>
            <w:r>
              <w:rPr>
                <w:sz w:val="16"/>
              </w:rPr>
              <w:t xml:space="preserve">Количество пар: 8. Сечение жилы: 0,22 мм². Конструкция жилы: многопроволочная скрутка, число проволок не менее 7. Материал проводника: медь, в том числе бескислородная (OFC) либо луженая. Калибр проводника: 24 AWG. Индивидуальный экран пары: </w:t>
            </w:r>
            <w:proofErr w:type="spellStart"/>
            <w:r>
              <w:rPr>
                <w:sz w:val="16"/>
              </w:rPr>
              <w:t>алюмополимерная</w:t>
            </w:r>
            <w:proofErr w:type="spellEnd"/>
            <w:r>
              <w:rPr>
                <w:sz w:val="16"/>
              </w:rPr>
              <w:t xml:space="preserve"> лента по всей длине с луженым дренажным проводником в каждой паре. Оболочка пары: </w:t>
            </w:r>
            <w:proofErr w:type="spellStart"/>
            <w:r>
              <w:rPr>
                <w:sz w:val="16"/>
              </w:rPr>
              <w:t>безгалогенный</w:t>
            </w:r>
            <w:proofErr w:type="spellEnd"/>
            <w:r>
              <w:rPr>
                <w:sz w:val="16"/>
              </w:rPr>
              <w:t xml:space="preserve"> компаунд, с нумерацией пар. Ёмкость между жилами пары: не более 60 пФ/м. Наружный диаметр: не более 16,5 мм. Исполнение по пожарной безопасности — по общему требованию, установленному после настоящей таблицы. Диапазон рабочих температур должен включать интервал от −30 до +70 °C</w:t>
            </w:r>
          </w:p>
        </w:tc>
        <w:tc>
          <w:tcPr>
            <w:tcW w:w="1472" w:type="dxa"/>
            <w:tcBorders>
              <w:top w:val="single" w:sz="4" w:space="0" w:color="000000"/>
              <w:left w:val="single" w:sz="4" w:space="0" w:color="000000"/>
              <w:bottom w:val="single" w:sz="4" w:space="0" w:color="000000"/>
              <w:right w:val="single" w:sz="4" w:space="0" w:color="000000"/>
            </w:tcBorders>
          </w:tcPr>
          <w:p w14:paraId="3DA48EEB" w14:textId="77777777" w:rsidR="00195200" w:rsidRDefault="00BF46C1">
            <w:pPr>
              <w:spacing w:line="204" w:lineRule="auto"/>
              <w:rPr>
                <w:sz w:val="16"/>
              </w:rPr>
            </w:pPr>
            <w:r>
              <w:rPr>
                <w:sz w:val="16"/>
              </w:rPr>
              <w:t>27.32.13.191 - Кабели монтажные</w:t>
            </w:r>
          </w:p>
        </w:tc>
        <w:tc>
          <w:tcPr>
            <w:tcW w:w="482" w:type="dxa"/>
            <w:tcBorders>
              <w:top w:val="single" w:sz="4" w:space="0" w:color="000000"/>
              <w:left w:val="single" w:sz="4" w:space="0" w:color="000000"/>
              <w:bottom w:val="single" w:sz="4" w:space="0" w:color="000000"/>
              <w:right w:val="single" w:sz="4" w:space="0" w:color="000000"/>
            </w:tcBorders>
          </w:tcPr>
          <w:p w14:paraId="6D0BA39C" w14:textId="77777777" w:rsidR="00195200" w:rsidRDefault="00BF46C1">
            <w:pPr>
              <w:spacing w:line="204" w:lineRule="auto"/>
              <w:rPr>
                <w:sz w:val="16"/>
              </w:rPr>
            </w:pPr>
            <w:r>
              <w:rPr>
                <w:sz w:val="16"/>
              </w:rPr>
              <w:t>-</w:t>
            </w:r>
          </w:p>
        </w:tc>
        <w:tc>
          <w:tcPr>
            <w:tcW w:w="800" w:type="dxa"/>
            <w:tcBorders>
              <w:top w:val="single" w:sz="4" w:space="0" w:color="000000"/>
              <w:left w:val="single" w:sz="4" w:space="0" w:color="000000"/>
              <w:bottom w:val="single" w:sz="4" w:space="0" w:color="000000"/>
              <w:right w:val="single" w:sz="4" w:space="0" w:color="000000"/>
            </w:tcBorders>
          </w:tcPr>
          <w:p w14:paraId="72909A7E" w14:textId="77777777" w:rsidR="00195200" w:rsidRDefault="00BF46C1">
            <w:pPr>
              <w:spacing w:line="204" w:lineRule="auto"/>
              <w:rPr>
                <w:sz w:val="16"/>
              </w:rPr>
            </w:pPr>
            <w:r>
              <w:rPr>
                <w:sz w:val="16"/>
              </w:rPr>
              <w:t>м</w:t>
            </w:r>
          </w:p>
        </w:tc>
        <w:tc>
          <w:tcPr>
            <w:tcW w:w="500" w:type="dxa"/>
            <w:tcBorders>
              <w:top w:val="single" w:sz="4" w:space="0" w:color="000000"/>
              <w:left w:val="single" w:sz="4" w:space="0" w:color="000000"/>
              <w:bottom w:val="single" w:sz="4" w:space="0" w:color="000000"/>
              <w:right w:val="single" w:sz="4" w:space="0" w:color="000000"/>
            </w:tcBorders>
          </w:tcPr>
          <w:p w14:paraId="3083D9AC" w14:textId="77777777" w:rsidR="00195200" w:rsidRDefault="00BF46C1">
            <w:pPr>
              <w:spacing w:line="204" w:lineRule="auto"/>
              <w:rPr>
                <w:sz w:val="16"/>
              </w:rPr>
            </w:pPr>
            <w:r>
              <w:rPr>
                <w:sz w:val="16"/>
              </w:rPr>
              <w:t>200</w:t>
            </w:r>
          </w:p>
        </w:tc>
      </w:tr>
      <w:tr w:rsidR="00195200" w14:paraId="2334DFAD" w14:textId="77777777">
        <w:tc>
          <w:tcPr>
            <w:tcW w:w="297" w:type="dxa"/>
            <w:tcBorders>
              <w:top w:val="single" w:sz="4" w:space="0" w:color="000000"/>
              <w:left w:val="single" w:sz="4" w:space="0" w:color="000000"/>
              <w:bottom w:val="single" w:sz="4" w:space="0" w:color="000000"/>
              <w:right w:val="single" w:sz="4" w:space="0" w:color="000000"/>
            </w:tcBorders>
          </w:tcPr>
          <w:p w14:paraId="0745DDBA" w14:textId="77777777" w:rsidR="00195200" w:rsidRDefault="00BF46C1">
            <w:pPr>
              <w:spacing w:line="204" w:lineRule="auto"/>
              <w:rPr>
                <w:sz w:val="16"/>
              </w:rPr>
            </w:pPr>
            <w:r>
              <w:rPr>
                <w:sz w:val="16"/>
              </w:rPr>
              <w:t>5</w:t>
            </w:r>
          </w:p>
        </w:tc>
        <w:tc>
          <w:tcPr>
            <w:tcW w:w="2353" w:type="dxa"/>
            <w:tcBorders>
              <w:top w:val="single" w:sz="4" w:space="0" w:color="000000"/>
              <w:left w:val="single" w:sz="4" w:space="0" w:color="000000"/>
              <w:bottom w:val="single" w:sz="4" w:space="0" w:color="000000"/>
              <w:right w:val="single" w:sz="4" w:space="0" w:color="000000"/>
            </w:tcBorders>
          </w:tcPr>
          <w:p w14:paraId="1E57E8C9" w14:textId="77777777" w:rsidR="00195200" w:rsidRDefault="00BF46C1">
            <w:pPr>
              <w:spacing w:line="204" w:lineRule="auto"/>
              <w:rPr>
                <w:b/>
                <w:bCs/>
                <w:sz w:val="16"/>
              </w:rPr>
            </w:pPr>
            <w:r>
              <w:rPr>
                <w:b/>
                <w:bCs/>
                <w:sz w:val="16"/>
              </w:rPr>
              <w:t>ТРУБА ГЛАДКАЯ ЖЁСТКАЯ ИЗ ПОЛИЭТИЛЕНА НИЗКОГО ДАВЛЕНИЯ, Ø 25 ММ</w:t>
            </w:r>
          </w:p>
        </w:tc>
        <w:tc>
          <w:tcPr>
            <w:tcW w:w="3996" w:type="dxa"/>
            <w:tcBorders>
              <w:top w:val="single" w:sz="4" w:space="0" w:color="000000"/>
              <w:left w:val="single" w:sz="4" w:space="0" w:color="000000"/>
              <w:bottom w:val="single" w:sz="4" w:space="0" w:color="000000"/>
              <w:right w:val="single" w:sz="4" w:space="0" w:color="000000"/>
            </w:tcBorders>
          </w:tcPr>
          <w:p w14:paraId="2D8A340C" w14:textId="77777777" w:rsidR="00195200" w:rsidRDefault="00BF46C1">
            <w:pPr>
              <w:spacing w:line="204" w:lineRule="auto"/>
              <w:rPr>
                <w:sz w:val="16"/>
              </w:rPr>
            </w:pPr>
            <w:r>
              <w:rPr>
                <w:sz w:val="16"/>
              </w:rPr>
              <w:t>ЭРА TRUB25100HD (артикул Б0052863). Материал: полиэтилен низкого давления (ПНД). Тип конструкции: жёсткая (полужёсткая), допускающая поставку в бухтах. Номинальный наружный диаметр: 25 мм. Толщина стенки: от 1,8 до 2,2 мм. Внутренний диаметр: не менее 20,5 мм. Степень защиты: не ниже IP55. Цвет: чёрный. Форма поставки: бухты по 100 м</w:t>
            </w:r>
          </w:p>
        </w:tc>
        <w:tc>
          <w:tcPr>
            <w:tcW w:w="1472" w:type="dxa"/>
            <w:tcBorders>
              <w:top w:val="single" w:sz="4" w:space="0" w:color="000000"/>
              <w:left w:val="single" w:sz="4" w:space="0" w:color="000000"/>
              <w:bottom w:val="single" w:sz="4" w:space="0" w:color="000000"/>
              <w:right w:val="single" w:sz="4" w:space="0" w:color="000000"/>
            </w:tcBorders>
          </w:tcPr>
          <w:p w14:paraId="29FB7FB6" w14:textId="77777777" w:rsidR="00195200" w:rsidRDefault="00BF46C1">
            <w:pPr>
              <w:spacing w:line="204" w:lineRule="auto"/>
              <w:rPr>
                <w:sz w:val="16"/>
              </w:rPr>
            </w:pPr>
            <w:r>
              <w:rPr>
                <w:sz w:val="16"/>
              </w:rPr>
              <w:t>22.21.29.110 - Трубы прочие пластмассовые</w:t>
            </w:r>
          </w:p>
        </w:tc>
        <w:tc>
          <w:tcPr>
            <w:tcW w:w="482" w:type="dxa"/>
            <w:tcBorders>
              <w:top w:val="single" w:sz="4" w:space="0" w:color="000000"/>
              <w:left w:val="single" w:sz="4" w:space="0" w:color="000000"/>
              <w:bottom w:val="single" w:sz="4" w:space="0" w:color="000000"/>
              <w:right w:val="single" w:sz="4" w:space="0" w:color="000000"/>
            </w:tcBorders>
          </w:tcPr>
          <w:p w14:paraId="305F2A4E" w14:textId="77777777" w:rsidR="00195200" w:rsidRDefault="00BF46C1">
            <w:pPr>
              <w:spacing w:line="204" w:lineRule="auto"/>
              <w:rPr>
                <w:sz w:val="16"/>
              </w:rPr>
            </w:pPr>
            <w:r>
              <w:rPr>
                <w:sz w:val="16"/>
              </w:rPr>
              <w:t>-</w:t>
            </w:r>
          </w:p>
        </w:tc>
        <w:tc>
          <w:tcPr>
            <w:tcW w:w="800" w:type="dxa"/>
            <w:tcBorders>
              <w:top w:val="single" w:sz="4" w:space="0" w:color="000000"/>
              <w:left w:val="single" w:sz="4" w:space="0" w:color="000000"/>
              <w:bottom w:val="single" w:sz="4" w:space="0" w:color="000000"/>
              <w:right w:val="single" w:sz="4" w:space="0" w:color="000000"/>
            </w:tcBorders>
          </w:tcPr>
          <w:p w14:paraId="4DE6CD39" w14:textId="77777777" w:rsidR="00195200" w:rsidRDefault="00BF46C1">
            <w:pPr>
              <w:spacing w:line="204" w:lineRule="auto"/>
              <w:rPr>
                <w:sz w:val="16"/>
              </w:rPr>
            </w:pPr>
            <w:r>
              <w:rPr>
                <w:sz w:val="16"/>
              </w:rPr>
              <w:t>м</w:t>
            </w:r>
          </w:p>
        </w:tc>
        <w:tc>
          <w:tcPr>
            <w:tcW w:w="500" w:type="dxa"/>
            <w:tcBorders>
              <w:top w:val="single" w:sz="4" w:space="0" w:color="000000"/>
              <w:left w:val="single" w:sz="4" w:space="0" w:color="000000"/>
              <w:bottom w:val="single" w:sz="4" w:space="0" w:color="000000"/>
              <w:right w:val="single" w:sz="4" w:space="0" w:color="000000"/>
            </w:tcBorders>
          </w:tcPr>
          <w:p w14:paraId="2A5BEA36" w14:textId="77777777" w:rsidR="00195200" w:rsidRDefault="00BF46C1">
            <w:pPr>
              <w:spacing w:line="204" w:lineRule="auto"/>
              <w:rPr>
                <w:sz w:val="16"/>
              </w:rPr>
            </w:pPr>
            <w:r>
              <w:rPr>
                <w:sz w:val="16"/>
              </w:rPr>
              <w:t>200</w:t>
            </w:r>
          </w:p>
        </w:tc>
      </w:tr>
      <w:tr w:rsidR="00195200" w14:paraId="4B2F724F" w14:textId="77777777">
        <w:tc>
          <w:tcPr>
            <w:tcW w:w="297" w:type="dxa"/>
            <w:tcBorders>
              <w:top w:val="single" w:sz="4" w:space="0" w:color="000000"/>
              <w:left w:val="single" w:sz="4" w:space="0" w:color="000000"/>
              <w:bottom w:val="single" w:sz="4" w:space="0" w:color="000000"/>
              <w:right w:val="single" w:sz="4" w:space="0" w:color="000000"/>
            </w:tcBorders>
          </w:tcPr>
          <w:p w14:paraId="3E75C351" w14:textId="77777777" w:rsidR="00195200" w:rsidRDefault="00BF46C1">
            <w:pPr>
              <w:spacing w:line="204" w:lineRule="auto"/>
              <w:rPr>
                <w:sz w:val="16"/>
              </w:rPr>
            </w:pPr>
            <w:r>
              <w:rPr>
                <w:sz w:val="16"/>
              </w:rPr>
              <w:t>6</w:t>
            </w:r>
          </w:p>
        </w:tc>
        <w:tc>
          <w:tcPr>
            <w:tcW w:w="2353" w:type="dxa"/>
            <w:tcBorders>
              <w:top w:val="single" w:sz="4" w:space="0" w:color="000000"/>
              <w:left w:val="single" w:sz="4" w:space="0" w:color="000000"/>
              <w:bottom w:val="single" w:sz="4" w:space="0" w:color="000000"/>
              <w:right w:val="single" w:sz="4" w:space="0" w:color="000000"/>
            </w:tcBorders>
          </w:tcPr>
          <w:p w14:paraId="46D2E19A" w14:textId="77777777" w:rsidR="00195200" w:rsidRDefault="00BF46C1">
            <w:pPr>
              <w:spacing w:line="204" w:lineRule="auto"/>
              <w:rPr>
                <w:b/>
                <w:bCs/>
                <w:sz w:val="16"/>
              </w:rPr>
            </w:pPr>
            <w:r>
              <w:rPr>
                <w:b/>
                <w:bCs/>
                <w:sz w:val="16"/>
              </w:rPr>
              <w:t>КОРОБКА РАСПРЕДЕЛИТЕЛЬНАЯ ДЛЯ ОТКРЫТОЙ ПРОВОДКИ 100×100×50 ММ</w:t>
            </w:r>
          </w:p>
        </w:tc>
        <w:tc>
          <w:tcPr>
            <w:tcW w:w="3996" w:type="dxa"/>
            <w:tcBorders>
              <w:top w:val="single" w:sz="4" w:space="0" w:color="000000"/>
              <w:left w:val="single" w:sz="4" w:space="0" w:color="000000"/>
              <w:bottom w:val="single" w:sz="4" w:space="0" w:color="000000"/>
              <w:right w:val="single" w:sz="4" w:space="0" w:color="000000"/>
            </w:tcBorders>
          </w:tcPr>
          <w:p w14:paraId="2325AF5B" w14:textId="77777777" w:rsidR="00195200" w:rsidRDefault="00BF46C1">
            <w:pPr>
              <w:spacing w:line="204" w:lineRule="auto"/>
              <w:rPr>
                <w:sz w:val="16"/>
              </w:rPr>
            </w:pPr>
            <w:proofErr w:type="spellStart"/>
            <w:r>
              <w:rPr>
                <w:sz w:val="16"/>
              </w:rPr>
              <w:t>Рувинил</w:t>
            </w:r>
            <w:proofErr w:type="spellEnd"/>
            <w:r>
              <w:rPr>
                <w:sz w:val="16"/>
              </w:rPr>
              <w:t xml:space="preserve"> 67045Ч. Способ монтажа: открытая проводка (наружный монтаж на поверхность). Габаритные размеры: 100×100×50 мм. Тип крышки: откидная. Степень защиты оболочки: не ниже IP54. Материал корпуса: полимерный материал, не распространяющий горение (испытание нагретой проволокой при температуре не менее 650 °C по ГОСТ IEC 60695-2-11). Цвет: чёрный.</w:t>
            </w:r>
          </w:p>
        </w:tc>
        <w:tc>
          <w:tcPr>
            <w:tcW w:w="1472" w:type="dxa"/>
            <w:tcBorders>
              <w:top w:val="single" w:sz="4" w:space="0" w:color="000000"/>
              <w:left w:val="single" w:sz="4" w:space="0" w:color="000000"/>
              <w:bottom w:val="single" w:sz="4" w:space="0" w:color="000000"/>
              <w:right w:val="single" w:sz="4" w:space="0" w:color="000000"/>
            </w:tcBorders>
          </w:tcPr>
          <w:p w14:paraId="77C50ACD" w14:textId="77777777" w:rsidR="00195200" w:rsidRDefault="00BF46C1">
            <w:pPr>
              <w:spacing w:line="204" w:lineRule="auto"/>
              <w:rPr>
                <w:sz w:val="16"/>
              </w:rPr>
            </w:pPr>
            <w:r>
              <w:rPr>
                <w:sz w:val="16"/>
              </w:rPr>
              <w:t>27.33.13.130 - Арматура кабельная</w:t>
            </w:r>
          </w:p>
        </w:tc>
        <w:tc>
          <w:tcPr>
            <w:tcW w:w="482" w:type="dxa"/>
            <w:tcBorders>
              <w:top w:val="single" w:sz="4" w:space="0" w:color="000000"/>
              <w:left w:val="single" w:sz="4" w:space="0" w:color="000000"/>
              <w:bottom w:val="single" w:sz="4" w:space="0" w:color="000000"/>
              <w:right w:val="single" w:sz="4" w:space="0" w:color="000000"/>
            </w:tcBorders>
          </w:tcPr>
          <w:p w14:paraId="5D3C4505" w14:textId="77777777" w:rsidR="00195200" w:rsidRDefault="00BF46C1">
            <w:pPr>
              <w:spacing w:line="204" w:lineRule="auto"/>
              <w:rPr>
                <w:sz w:val="16"/>
              </w:rPr>
            </w:pPr>
            <w:r>
              <w:rPr>
                <w:sz w:val="16"/>
              </w:rPr>
              <w:t>-</w:t>
            </w:r>
          </w:p>
        </w:tc>
        <w:tc>
          <w:tcPr>
            <w:tcW w:w="800" w:type="dxa"/>
            <w:tcBorders>
              <w:top w:val="single" w:sz="4" w:space="0" w:color="000000"/>
              <w:left w:val="single" w:sz="4" w:space="0" w:color="000000"/>
              <w:bottom w:val="single" w:sz="4" w:space="0" w:color="000000"/>
              <w:right w:val="single" w:sz="4" w:space="0" w:color="000000"/>
            </w:tcBorders>
          </w:tcPr>
          <w:p w14:paraId="6C30B60B" w14:textId="77777777" w:rsidR="00195200" w:rsidRDefault="00BF46C1">
            <w:pPr>
              <w:spacing w:line="204" w:lineRule="auto"/>
              <w:rPr>
                <w:sz w:val="16"/>
              </w:rPr>
            </w:pPr>
            <w:r>
              <w:rPr>
                <w:sz w:val="16"/>
              </w:rPr>
              <w:t>штука</w:t>
            </w:r>
          </w:p>
        </w:tc>
        <w:tc>
          <w:tcPr>
            <w:tcW w:w="500" w:type="dxa"/>
            <w:tcBorders>
              <w:top w:val="single" w:sz="4" w:space="0" w:color="000000"/>
              <w:left w:val="single" w:sz="4" w:space="0" w:color="000000"/>
              <w:bottom w:val="single" w:sz="4" w:space="0" w:color="000000"/>
              <w:right w:val="single" w:sz="4" w:space="0" w:color="000000"/>
            </w:tcBorders>
          </w:tcPr>
          <w:p w14:paraId="23C4AD0C" w14:textId="77777777" w:rsidR="00195200" w:rsidRDefault="00BF46C1">
            <w:pPr>
              <w:spacing w:line="204" w:lineRule="auto"/>
              <w:rPr>
                <w:sz w:val="16"/>
              </w:rPr>
            </w:pPr>
            <w:r>
              <w:rPr>
                <w:sz w:val="16"/>
              </w:rPr>
              <w:t>6</w:t>
            </w:r>
          </w:p>
        </w:tc>
      </w:tr>
      <w:tr w:rsidR="00195200" w14:paraId="083A1313" w14:textId="77777777">
        <w:tc>
          <w:tcPr>
            <w:tcW w:w="297" w:type="dxa"/>
            <w:tcBorders>
              <w:top w:val="single" w:sz="4" w:space="0" w:color="000000"/>
              <w:left w:val="single" w:sz="4" w:space="0" w:color="000000"/>
              <w:bottom w:val="single" w:sz="4" w:space="0" w:color="000000"/>
              <w:right w:val="single" w:sz="4" w:space="0" w:color="000000"/>
            </w:tcBorders>
          </w:tcPr>
          <w:p w14:paraId="76412F71" w14:textId="77777777" w:rsidR="00195200" w:rsidRDefault="00BF46C1">
            <w:pPr>
              <w:spacing w:line="204" w:lineRule="auto"/>
              <w:rPr>
                <w:sz w:val="16"/>
              </w:rPr>
            </w:pPr>
            <w:r>
              <w:rPr>
                <w:sz w:val="16"/>
              </w:rPr>
              <w:t>7</w:t>
            </w:r>
          </w:p>
        </w:tc>
        <w:tc>
          <w:tcPr>
            <w:tcW w:w="2353" w:type="dxa"/>
            <w:tcBorders>
              <w:top w:val="single" w:sz="4" w:space="0" w:color="000000"/>
              <w:left w:val="single" w:sz="4" w:space="0" w:color="000000"/>
              <w:bottom w:val="single" w:sz="4" w:space="0" w:color="000000"/>
              <w:right w:val="single" w:sz="4" w:space="0" w:color="000000"/>
            </w:tcBorders>
          </w:tcPr>
          <w:p w14:paraId="3DC5EDB9" w14:textId="77777777" w:rsidR="00195200" w:rsidRDefault="00BF46C1">
            <w:pPr>
              <w:spacing w:line="204" w:lineRule="auto"/>
              <w:rPr>
                <w:b/>
                <w:bCs/>
                <w:sz w:val="16"/>
              </w:rPr>
            </w:pPr>
            <w:r>
              <w:rPr>
                <w:b/>
                <w:bCs/>
                <w:sz w:val="16"/>
              </w:rPr>
              <w:t>ЛЕНТА МОНТАЖНАЯ ПЕРФОРИРОВАННАЯ 20×0,35 ММ</w:t>
            </w:r>
          </w:p>
        </w:tc>
        <w:tc>
          <w:tcPr>
            <w:tcW w:w="3996" w:type="dxa"/>
            <w:tcBorders>
              <w:top w:val="single" w:sz="4" w:space="0" w:color="000000"/>
              <w:left w:val="single" w:sz="4" w:space="0" w:color="000000"/>
              <w:bottom w:val="single" w:sz="4" w:space="0" w:color="000000"/>
              <w:right w:val="single" w:sz="4" w:space="0" w:color="000000"/>
            </w:tcBorders>
          </w:tcPr>
          <w:p w14:paraId="6D3DACCB" w14:textId="77777777" w:rsidR="00195200" w:rsidRDefault="00BF46C1">
            <w:pPr>
              <w:spacing w:line="204" w:lineRule="auto"/>
              <w:rPr>
                <w:sz w:val="16"/>
              </w:rPr>
            </w:pPr>
            <w:r>
              <w:rPr>
                <w:sz w:val="16"/>
              </w:rPr>
              <w:t>Ширина: 20 мм. Толщина: 0,35 мм. Длина в бухте: 20 м. Материал: сталь холоднокатаная. Защитное покрытие: цинковое. Перфорация: сквозная по всей длине, диаметр отверстий 4,5–5,0 мм</w:t>
            </w:r>
          </w:p>
        </w:tc>
        <w:tc>
          <w:tcPr>
            <w:tcW w:w="1472" w:type="dxa"/>
            <w:tcBorders>
              <w:top w:val="single" w:sz="4" w:space="0" w:color="000000"/>
              <w:left w:val="single" w:sz="4" w:space="0" w:color="000000"/>
              <w:bottom w:val="single" w:sz="4" w:space="0" w:color="000000"/>
              <w:right w:val="single" w:sz="4" w:space="0" w:color="000000"/>
            </w:tcBorders>
          </w:tcPr>
          <w:p w14:paraId="721AD8BC" w14:textId="77777777" w:rsidR="00195200" w:rsidRDefault="00BF46C1">
            <w:pPr>
              <w:spacing w:line="204" w:lineRule="auto"/>
              <w:rPr>
                <w:sz w:val="16"/>
              </w:rPr>
            </w:pPr>
            <w:r>
              <w:rPr>
                <w:sz w:val="16"/>
              </w:rPr>
              <w:t>25.99.29.190 - Изделия прочие из недрагоценных металлов, не включенные в другие группировки</w:t>
            </w:r>
          </w:p>
        </w:tc>
        <w:tc>
          <w:tcPr>
            <w:tcW w:w="482" w:type="dxa"/>
            <w:tcBorders>
              <w:top w:val="single" w:sz="4" w:space="0" w:color="000000"/>
              <w:left w:val="single" w:sz="4" w:space="0" w:color="000000"/>
              <w:bottom w:val="single" w:sz="4" w:space="0" w:color="000000"/>
              <w:right w:val="single" w:sz="4" w:space="0" w:color="000000"/>
            </w:tcBorders>
          </w:tcPr>
          <w:p w14:paraId="0AF9A135" w14:textId="77777777" w:rsidR="00195200" w:rsidRDefault="00BF46C1">
            <w:pPr>
              <w:spacing w:line="204" w:lineRule="auto"/>
              <w:rPr>
                <w:sz w:val="16"/>
              </w:rPr>
            </w:pPr>
            <w:r>
              <w:rPr>
                <w:sz w:val="16"/>
              </w:rPr>
              <w:t>-</w:t>
            </w:r>
          </w:p>
        </w:tc>
        <w:tc>
          <w:tcPr>
            <w:tcW w:w="800" w:type="dxa"/>
            <w:tcBorders>
              <w:top w:val="single" w:sz="4" w:space="0" w:color="000000"/>
              <w:left w:val="single" w:sz="4" w:space="0" w:color="000000"/>
              <w:bottom w:val="single" w:sz="4" w:space="0" w:color="000000"/>
              <w:right w:val="single" w:sz="4" w:space="0" w:color="000000"/>
            </w:tcBorders>
          </w:tcPr>
          <w:p w14:paraId="25AA19F0" w14:textId="77777777" w:rsidR="00195200" w:rsidRDefault="00BF46C1">
            <w:pPr>
              <w:spacing w:line="204" w:lineRule="auto"/>
              <w:rPr>
                <w:sz w:val="16"/>
              </w:rPr>
            </w:pPr>
            <w:r>
              <w:rPr>
                <w:sz w:val="16"/>
              </w:rPr>
              <w:t>штука</w:t>
            </w:r>
          </w:p>
        </w:tc>
        <w:tc>
          <w:tcPr>
            <w:tcW w:w="500" w:type="dxa"/>
            <w:tcBorders>
              <w:top w:val="single" w:sz="4" w:space="0" w:color="000000"/>
              <w:left w:val="single" w:sz="4" w:space="0" w:color="000000"/>
              <w:bottom w:val="single" w:sz="4" w:space="0" w:color="000000"/>
              <w:right w:val="single" w:sz="4" w:space="0" w:color="000000"/>
            </w:tcBorders>
          </w:tcPr>
          <w:p w14:paraId="09B1E20F" w14:textId="77777777" w:rsidR="00195200" w:rsidRDefault="00BF46C1">
            <w:pPr>
              <w:spacing w:line="204" w:lineRule="auto"/>
              <w:rPr>
                <w:sz w:val="16"/>
              </w:rPr>
            </w:pPr>
            <w:r>
              <w:rPr>
                <w:sz w:val="16"/>
              </w:rPr>
              <w:t>1</w:t>
            </w:r>
          </w:p>
        </w:tc>
      </w:tr>
      <w:tr w:rsidR="00195200" w14:paraId="149B78E6" w14:textId="77777777">
        <w:tc>
          <w:tcPr>
            <w:tcW w:w="297" w:type="dxa"/>
            <w:tcBorders>
              <w:top w:val="single" w:sz="4" w:space="0" w:color="000000"/>
              <w:left w:val="single" w:sz="4" w:space="0" w:color="000000"/>
              <w:bottom w:val="single" w:sz="4" w:space="0" w:color="000000"/>
              <w:right w:val="single" w:sz="4" w:space="0" w:color="000000"/>
            </w:tcBorders>
          </w:tcPr>
          <w:p w14:paraId="36FA672A" w14:textId="77777777" w:rsidR="00195200" w:rsidRDefault="00BF46C1">
            <w:pPr>
              <w:spacing w:line="204" w:lineRule="auto"/>
              <w:rPr>
                <w:sz w:val="16"/>
              </w:rPr>
            </w:pPr>
            <w:r>
              <w:rPr>
                <w:sz w:val="16"/>
              </w:rPr>
              <w:t>8</w:t>
            </w:r>
          </w:p>
        </w:tc>
        <w:tc>
          <w:tcPr>
            <w:tcW w:w="2353" w:type="dxa"/>
            <w:tcBorders>
              <w:top w:val="single" w:sz="4" w:space="0" w:color="000000"/>
              <w:left w:val="single" w:sz="4" w:space="0" w:color="000000"/>
              <w:bottom w:val="single" w:sz="4" w:space="0" w:color="000000"/>
              <w:right w:val="single" w:sz="4" w:space="0" w:color="000000"/>
            </w:tcBorders>
          </w:tcPr>
          <w:p w14:paraId="3F5496FE" w14:textId="77777777" w:rsidR="00195200" w:rsidRDefault="00BF46C1">
            <w:pPr>
              <w:spacing w:line="204" w:lineRule="auto"/>
              <w:rPr>
                <w:b/>
                <w:bCs/>
                <w:sz w:val="16"/>
              </w:rPr>
            </w:pPr>
            <w:r>
              <w:rPr>
                <w:b/>
                <w:bCs/>
                <w:sz w:val="16"/>
              </w:rPr>
              <w:t>КЛИПСА ДЛЯ КРЕПЛЕНИЯ ТРУБЫ Ø 25 ММ</w:t>
            </w:r>
          </w:p>
        </w:tc>
        <w:tc>
          <w:tcPr>
            <w:tcW w:w="3996" w:type="dxa"/>
            <w:tcBorders>
              <w:top w:val="single" w:sz="4" w:space="0" w:color="000000"/>
              <w:left w:val="single" w:sz="4" w:space="0" w:color="000000"/>
              <w:bottom w:val="single" w:sz="4" w:space="0" w:color="000000"/>
              <w:right w:val="single" w:sz="4" w:space="0" w:color="000000"/>
            </w:tcBorders>
          </w:tcPr>
          <w:p w14:paraId="2B3154DC" w14:textId="77777777" w:rsidR="00195200" w:rsidRDefault="00BF46C1">
            <w:pPr>
              <w:spacing w:line="204" w:lineRule="auto"/>
              <w:rPr>
                <w:sz w:val="16"/>
              </w:rPr>
            </w:pPr>
            <w:proofErr w:type="spellStart"/>
            <w:r>
              <w:rPr>
                <w:sz w:val="16"/>
              </w:rPr>
              <w:t>Рувинил</w:t>
            </w:r>
            <w:proofErr w:type="spellEnd"/>
            <w:r>
              <w:rPr>
                <w:sz w:val="16"/>
              </w:rPr>
              <w:t xml:space="preserve"> К01125Ч. Условный диаметр крепления: 25 мм. Материал: полимерный материал, не распространяющий горение. Цвет: чёрный. Количество в упаковке: 100 штук</w:t>
            </w:r>
          </w:p>
        </w:tc>
        <w:tc>
          <w:tcPr>
            <w:tcW w:w="1472" w:type="dxa"/>
            <w:tcBorders>
              <w:top w:val="single" w:sz="4" w:space="0" w:color="000000"/>
              <w:left w:val="single" w:sz="4" w:space="0" w:color="000000"/>
              <w:bottom w:val="single" w:sz="4" w:space="0" w:color="000000"/>
              <w:right w:val="single" w:sz="4" w:space="0" w:color="000000"/>
            </w:tcBorders>
          </w:tcPr>
          <w:p w14:paraId="1E913372" w14:textId="77777777" w:rsidR="00195200" w:rsidRDefault="00BF46C1">
            <w:pPr>
              <w:spacing w:line="204" w:lineRule="auto"/>
              <w:rPr>
                <w:sz w:val="16"/>
              </w:rPr>
            </w:pPr>
            <w:r>
              <w:rPr>
                <w:sz w:val="16"/>
              </w:rPr>
              <w:t>22.29.29.190 - Изделия пластмассовые прочие, не включенные в другие группировки</w:t>
            </w:r>
          </w:p>
        </w:tc>
        <w:tc>
          <w:tcPr>
            <w:tcW w:w="482" w:type="dxa"/>
            <w:tcBorders>
              <w:top w:val="single" w:sz="4" w:space="0" w:color="000000"/>
              <w:left w:val="single" w:sz="4" w:space="0" w:color="000000"/>
              <w:bottom w:val="single" w:sz="4" w:space="0" w:color="000000"/>
              <w:right w:val="single" w:sz="4" w:space="0" w:color="000000"/>
            </w:tcBorders>
          </w:tcPr>
          <w:p w14:paraId="436F66BE" w14:textId="77777777" w:rsidR="00195200" w:rsidRDefault="00BF46C1">
            <w:pPr>
              <w:spacing w:line="204" w:lineRule="auto"/>
              <w:rPr>
                <w:sz w:val="16"/>
              </w:rPr>
            </w:pPr>
            <w:r>
              <w:rPr>
                <w:sz w:val="16"/>
              </w:rPr>
              <w:t>-</w:t>
            </w:r>
          </w:p>
        </w:tc>
        <w:tc>
          <w:tcPr>
            <w:tcW w:w="800" w:type="dxa"/>
            <w:tcBorders>
              <w:top w:val="single" w:sz="4" w:space="0" w:color="000000"/>
              <w:left w:val="single" w:sz="4" w:space="0" w:color="000000"/>
              <w:bottom w:val="single" w:sz="4" w:space="0" w:color="000000"/>
              <w:right w:val="single" w:sz="4" w:space="0" w:color="000000"/>
            </w:tcBorders>
          </w:tcPr>
          <w:p w14:paraId="23C5680F" w14:textId="77777777" w:rsidR="00195200" w:rsidRDefault="00BF46C1">
            <w:pPr>
              <w:spacing w:line="204" w:lineRule="auto"/>
              <w:rPr>
                <w:sz w:val="16"/>
              </w:rPr>
            </w:pPr>
            <w:r>
              <w:rPr>
                <w:sz w:val="16"/>
              </w:rPr>
              <w:t>упаковка</w:t>
            </w:r>
          </w:p>
        </w:tc>
        <w:tc>
          <w:tcPr>
            <w:tcW w:w="500" w:type="dxa"/>
            <w:tcBorders>
              <w:top w:val="single" w:sz="4" w:space="0" w:color="000000"/>
              <w:left w:val="single" w:sz="4" w:space="0" w:color="000000"/>
              <w:bottom w:val="single" w:sz="4" w:space="0" w:color="000000"/>
              <w:right w:val="single" w:sz="4" w:space="0" w:color="000000"/>
            </w:tcBorders>
          </w:tcPr>
          <w:p w14:paraId="6735C38A" w14:textId="77777777" w:rsidR="00195200" w:rsidRDefault="00BF46C1">
            <w:pPr>
              <w:spacing w:line="204" w:lineRule="auto"/>
              <w:rPr>
                <w:sz w:val="16"/>
              </w:rPr>
            </w:pPr>
            <w:r>
              <w:rPr>
                <w:sz w:val="16"/>
              </w:rPr>
              <w:t>1</w:t>
            </w:r>
          </w:p>
        </w:tc>
      </w:tr>
      <w:tr w:rsidR="00195200" w14:paraId="2244DBD0" w14:textId="77777777">
        <w:tc>
          <w:tcPr>
            <w:tcW w:w="297" w:type="dxa"/>
            <w:tcBorders>
              <w:top w:val="single" w:sz="4" w:space="0" w:color="000000"/>
              <w:left w:val="single" w:sz="4" w:space="0" w:color="000000"/>
              <w:bottom w:val="single" w:sz="4" w:space="0" w:color="000000"/>
              <w:right w:val="single" w:sz="4" w:space="0" w:color="000000"/>
            </w:tcBorders>
          </w:tcPr>
          <w:p w14:paraId="2B79DB62" w14:textId="77777777" w:rsidR="00195200" w:rsidRDefault="00BF46C1">
            <w:pPr>
              <w:spacing w:line="204" w:lineRule="auto"/>
              <w:rPr>
                <w:sz w:val="16"/>
              </w:rPr>
            </w:pPr>
            <w:r>
              <w:rPr>
                <w:sz w:val="16"/>
              </w:rPr>
              <w:t>9</w:t>
            </w:r>
          </w:p>
        </w:tc>
        <w:tc>
          <w:tcPr>
            <w:tcW w:w="2353" w:type="dxa"/>
            <w:tcBorders>
              <w:top w:val="single" w:sz="4" w:space="0" w:color="000000"/>
              <w:left w:val="single" w:sz="4" w:space="0" w:color="000000"/>
              <w:bottom w:val="single" w:sz="4" w:space="0" w:color="000000"/>
              <w:right w:val="single" w:sz="4" w:space="0" w:color="000000"/>
            </w:tcBorders>
          </w:tcPr>
          <w:p w14:paraId="7CE2118B" w14:textId="77777777" w:rsidR="00195200" w:rsidRDefault="00BF46C1">
            <w:pPr>
              <w:spacing w:line="204" w:lineRule="auto"/>
              <w:rPr>
                <w:b/>
                <w:bCs/>
                <w:sz w:val="16"/>
              </w:rPr>
            </w:pPr>
            <w:r>
              <w:rPr>
                <w:b/>
                <w:bCs/>
                <w:sz w:val="16"/>
              </w:rPr>
              <w:t>САМОРЕЗ С ПОТАЙНОЙ ГОЛОВКОЙ 4×40 ММ</w:t>
            </w:r>
          </w:p>
        </w:tc>
        <w:tc>
          <w:tcPr>
            <w:tcW w:w="3996" w:type="dxa"/>
            <w:tcBorders>
              <w:top w:val="single" w:sz="4" w:space="0" w:color="000000"/>
              <w:left w:val="single" w:sz="4" w:space="0" w:color="000000"/>
              <w:bottom w:val="single" w:sz="4" w:space="0" w:color="000000"/>
              <w:right w:val="single" w:sz="4" w:space="0" w:color="000000"/>
            </w:tcBorders>
          </w:tcPr>
          <w:p w14:paraId="07C804A0" w14:textId="77777777" w:rsidR="00195200" w:rsidRDefault="00BF46C1">
            <w:pPr>
              <w:spacing w:line="204" w:lineRule="auto"/>
              <w:rPr>
                <w:sz w:val="16"/>
              </w:rPr>
            </w:pPr>
            <w:r>
              <w:rPr>
                <w:sz w:val="16"/>
              </w:rPr>
              <w:t>Тип головки: потайная. Тип шлица: крестообразный. Номинальный диаметр резьбы: 4 мм. Длина: 40 мм. Материал: сталь. Защитное покрытие: цинковое. Количество в упаковке: 200 штук</w:t>
            </w:r>
          </w:p>
        </w:tc>
        <w:tc>
          <w:tcPr>
            <w:tcW w:w="1472" w:type="dxa"/>
            <w:tcBorders>
              <w:top w:val="single" w:sz="4" w:space="0" w:color="000000"/>
              <w:left w:val="single" w:sz="4" w:space="0" w:color="000000"/>
              <w:bottom w:val="single" w:sz="4" w:space="0" w:color="000000"/>
              <w:right w:val="single" w:sz="4" w:space="0" w:color="000000"/>
            </w:tcBorders>
          </w:tcPr>
          <w:p w14:paraId="1F661CCF" w14:textId="77777777" w:rsidR="00195200" w:rsidRDefault="00BF46C1">
            <w:pPr>
              <w:spacing w:line="204" w:lineRule="auto"/>
              <w:rPr>
                <w:sz w:val="16"/>
              </w:rPr>
            </w:pPr>
            <w:r>
              <w:rPr>
                <w:sz w:val="16"/>
              </w:rPr>
              <w:t>25.94.11.120 - Шурупы из черных металлов</w:t>
            </w:r>
          </w:p>
        </w:tc>
        <w:tc>
          <w:tcPr>
            <w:tcW w:w="482" w:type="dxa"/>
            <w:tcBorders>
              <w:top w:val="single" w:sz="4" w:space="0" w:color="000000"/>
              <w:left w:val="single" w:sz="4" w:space="0" w:color="000000"/>
              <w:bottom w:val="single" w:sz="4" w:space="0" w:color="000000"/>
              <w:right w:val="single" w:sz="4" w:space="0" w:color="000000"/>
            </w:tcBorders>
          </w:tcPr>
          <w:p w14:paraId="2B6BEAE5" w14:textId="77777777" w:rsidR="00195200" w:rsidRDefault="00BF46C1">
            <w:pPr>
              <w:spacing w:line="204" w:lineRule="auto"/>
              <w:rPr>
                <w:sz w:val="16"/>
              </w:rPr>
            </w:pPr>
            <w:r>
              <w:rPr>
                <w:sz w:val="16"/>
              </w:rPr>
              <w:t>-</w:t>
            </w:r>
          </w:p>
        </w:tc>
        <w:tc>
          <w:tcPr>
            <w:tcW w:w="800" w:type="dxa"/>
            <w:tcBorders>
              <w:top w:val="single" w:sz="4" w:space="0" w:color="000000"/>
              <w:left w:val="single" w:sz="4" w:space="0" w:color="000000"/>
              <w:bottom w:val="single" w:sz="4" w:space="0" w:color="000000"/>
              <w:right w:val="single" w:sz="4" w:space="0" w:color="000000"/>
            </w:tcBorders>
          </w:tcPr>
          <w:p w14:paraId="661F27C9" w14:textId="77777777" w:rsidR="00195200" w:rsidRDefault="00BF46C1">
            <w:pPr>
              <w:spacing w:line="204" w:lineRule="auto"/>
              <w:rPr>
                <w:sz w:val="16"/>
              </w:rPr>
            </w:pPr>
            <w:r>
              <w:rPr>
                <w:sz w:val="16"/>
              </w:rPr>
              <w:t>упаковка</w:t>
            </w:r>
          </w:p>
        </w:tc>
        <w:tc>
          <w:tcPr>
            <w:tcW w:w="500" w:type="dxa"/>
            <w:tcBorders>
              <w:top w:val="single" w:sz="4" w:space="0" w:color="000000"/>
              <w:left w:val="single" w:sz="4" w:space="0" w:color="000000"/>
              <w:bottom w:val="single" w:sz="4" w:space="0" w:color="000000"/>
              <w:right w:val="single" w:sz="4" w:space="0" w:color="000000"/>
            </w:tcBorders>
          </w:tcPr>
          <w:p w14:paraId="544626A1" w14:textId="77777777" w:rsidR="00195200" w:rsidRDefault="00BF46C1">
            <w:pPr>
              <w:spacing w:line="204" w:lineRule="auto"/>
              <w:rPr>
                <w:sz w:val="16"/>
              </w:rPr>
            </w:pPr>
            <w:r>
              <w:rPr>
                <w:sz w:val="16"/>
              </w:rPr>
              <w:t>1</w:t>
            </w:r>
          </w:p>
        </w:tc>
      </w:tr>
    </w:tbl>
    <w:p w14:paraId="46B16E90" w14:textId="77777777" w:rsidR="00195200" w:rsidRDefault="00BF46C1" w:rsidP="006B69A0">
      <w:pPr>
        <w:ind w:firstLine="709"/>
        <w:jc w:val="both"/>
      </w:pPr>
      <w:r>
        <w:rPr>
          <w:sz w:val="22"/>
        </w:rPr>
        <w:t xml:space="preserve">6.2. </w:t>
      </w:r>
      <w:r>
        <w:rPr>
          <w:b/>
          <w:bCs/>
          <w:sz w:val="22"/>
        </w:rPr>
        <w:t>Общее требование к исполнению кабельных изделий по пожарной безопасности (позиции 2, 3 и 4).</w:t>
      </w:r>
      <w:r>
        <w:rPr>
          <w:sz w:val="22"/>
        </w:rPr>
        <w:t xml:space="preserve"> Кабельное изделие должно быть </w:t>
      </w:r>
      <w:proofErr w:type="spellStart"/>
      <w:r>
        <w:rPr>
          <w:sz w:val="22"/>
        </w:rPr>
        <w:t>безгалогенным</w:t>
      </w:r>
      <w:proofErr w:type="spellEnd"/>
      <w:r>
        <w:rPr>
          <w:sz w:val="22"/>
        </w:rPr>
        <w:t xml:space="preserve"> и не распространяющим горение при групповой прокладке. Соответствие подтверждается одним из двух способов:</w:t>
      </w:r>
    </w:p>
    <w:p w14:paraId="1FEB6667" w14:textId="77777777" w:rsidR="00195200" w:rsidRDefault="00BF46C1" w:rsidP="006B69A0">
      <w:pPr>
        <w:ind w:firstLine="709"/>
        <w:jc w:val="both"/>
        <w:rPr>
          <w:sz w:val="22"/>
        </w:rPr>
      </w:pPr>
      <w:r>
        <w:rPr>
          <w:sz w:val="22"/>
        </w:rPr>
        <w:t xml:space="preserve">а) исполнение </w:t>
      </w:r>
      <w:proofErr w:type="spellStart"/>
      <w:r>
        <w:rPr>
          <w:sz w:val="22"/>
        </w:rPr>
        <w:t>нг</w:t>
      </w:r>
      <w:proofErr w:type="spellEnd"/>
      <w:r>
        <w:rPr>
          <w:sz w:val="22"/>
        </w:rPr>
        <w:t xml:space="preserve">(A)-HF, </w:t>
      </w:r>
      <w:proofErr w:type="spellStart"/>
      <w:r>
        <w:rPr>
          <w:sz w:val="22"/>
        </w:rPr>
        <w:t>нг</w:t>
      </w:r>
      <w:proofErr w:type="spellEnd"/>
      <w:r>
        <w:rPr>
          <w:sz w:val="22"/>
        </w:rPr>
        <w:t xml:space="preserve">(B)-HF либо </w:t>
      </w:r>
      <w:proofErr w:type="spellStart"/>
      <w:r>
        <w:rPr>
          <w:sz w:val="22"/>
        </w:rPr>
        <w:t>нг</w:t>
      </w:r>
      <w:proofErr w:type="spellEnd"/>
      <w:r>
        <w:rPr>
          <w:sz w:val="22"/>
        </w:rPr>
        <w:t>(C)-HF по ГОСТ 31565-2012 — индекс исполнения указывается в марке кабеля;</w:t>
      </w:r>
    </w:p>
    <w:p w14:paraId="24C439F6" w14:textId="77777777" w:rsidR="00195200" w:rsidRDefault="00BF46C1" w:rsidP="006B69A0">
      <w:pPr>
        <w:ind w:firstLine="709"/>
        <w:jc w:val="both"/>
        <w:rPr>
          <w:sz w:val="22"/>
        </w:rPr>
      </w:pPr>
      <w:r>
        <w:rPr>
          <w:sz w:val="22"/>
        </w:rPr>
        <w:t>б) подтверждённое соответствие ГОСТ IEC 60332-3-22, ГОСТ IEC 60332-3-23 либо ГОСТ IEC 60332-3-24 (нераспространение горения при групповой прокладке) в совокупности с ГОСТ IEC 60754-1 (отсутствие галогенов в продуктах горения) и ГОСТ IEC 61034-2 (</w:t>
      </w:r>
      <w:proofErr w:type="spellStart"/>
      <w:r>
        <w:rPr>
          <w:sz w:val="22"/>
        </w:rPr>
        <w:t>дымообразование</w:t>
      </w:r>
      <w:proofErr w:type="spellEnd"/>
      <w:r>
        <w:rPr>
          <w:sz w:val="22"/>
        </w:rPr>
        <w:t>).</w:t>
      </w:r>
    </w:p>
    <w:p w14:paraId="16F06338" w14:textId="77777777" w:rsidR="00195200" w:rsidRDefault="00BF46C1" w:rsidP="006B69A0">
      <w:pPr>
        <w:ind w:firstLine="709"/>
        <w:jc w:val="both"/>
        <w:rPr>
          <w:sz w:val="22"/>
        </w:rPr>
      </w:pPr>
      <w:r>
        <w:rPr>
          <w:sz w:val="22"/>
        </w:rPr>
        <w:t>Подтверждающий документ — сертификат соответствия, декларация о соответствии либо протокол испытаний в порядке пункта 2.10 настоящего Технического задания.</w:t>
      </w:r>
    </w:p>
    <w:tbl>
      <w:tblPr>
        <w:tblW w:w="9374" w:type="dxa"/>
        <w:jc w:val="center"/>
        <w:tblLayout w:type="fixed"/>
        <w:tblLook w:val="04A0" w:firstRow="1" w:lastRow="0" w:firstColumn="1" w:lastColumn="0" w:noHBand="0" w:noVBand="1"/>
      </w:tblPr>
      <w:tblGrid>
        <w:gridCol w:w="4265"/>
        <w:gridCol w:w="856"/>
        <w:gridCol w:w="4253"/>
      </w:tblGrid>
      <w:tr w:rsidR="00195200" w14:paraId="13E104B1" w14:textId="77777777">
        <w:trPr>
          <w:cantSplit/>
          <w:jc w:val="center"/>
        </w:trPr>
        <w:tc>
          <w:tcPr>
            <w:tcW w:w="4265" w:type="dxa"/>
            <w:tcBorders>
              <w:bottom w:val="single" w:sz="12" w:space="0" w:color="666666"/>
            </w:tcBorders>
          </w:tcPr>
          <w:p w14:paraId="1F1B0E72" w14:textId="77777777" w:rsidR="00195200" w:rsidRDefault="00BF46C1">
            <w:pPr>
              <w:jc w:val="center"/>
            </w:pPr>
            <w:r>
              <w:t xml:space="preserve">     </w:t>
            </w:r>
            <w:r>
              <w:rPr>
                <w:b/>
                <w:bCs/>
              </w:rPr>
              <w:t>ОТ ЗАКАЗЧИКА</w:t>
            </w:r>
          </w:p>
        </w:tc>
        <w:tc>
          <w:tcPr>
            <w:tcW w:w="856" w:type="dxa"/>
          </w:tcPr>
          <w:p w14:paraId="6C06009B" w14:textId="77777777" w:rsidR="00195200" w:rsidRDefault="00195200">
            <w:pPr>
              <w:snapToGrid w:val="0"/>
              <w:jc w:val="center"/>
              <w:rPr>
                <w:rFonts w:ascii="Arial" w:eastAsia="Calibri" w:hAnsi="Arial" w:cs="Arial"/>
                <w:b/>
                <w:bCs/>
              </w:rPr>
            </w:pPr>
          </w:p>
        </w:tc>
        <w:tc>
          <w:tcPr>
            <w:tcW w:w="4253" w:type="dxa"/>
            <w:tcBorders>
              <w:bottom w:val="single" w:sz="12" w:space="0" w:color="666666"/>
            </w:tcBorders>
          </w:tcPr>
          <w:p w14:paraId="3D52284E" w14:textId="77777777" w:rsidR="00195200" w:rsidRDefault="00BF46C1">
            <w:pPr>
              <w:jc w:val="center"/>
              <w:rPr>
                <w:b/>
                <w:bCs/>
              </w:rPr>
            </w:pPr>
            <w:r>
              <w:rPr>
                <w:b/>
                <w:bCs/>
              </w:rPr>
              <w:t>ОТ ПОСТАВЩИКА</w:t>
            </w:r>
          </w:p>
        </w:tc>
      </w:tr>
      <w:tr w:rsidR="00195200" w14:paraId="546CD205" w14:textId="77777777">
        <w:trPr>
          <w:cantSplit/>
          <w:jc w:val="center"/>
        </w:trPr>
        <w:tc>
          <w:tcPr>
            <w:tcW w:w="4265" w:type="dxa"/>
          </w:tcPr>
          <w:p w14:paraId="3A7DB14C" w14:textId="77777777" w:rsidR="00195200" w:rsidRDefault="00BF46C1">
            <w:pPr>
              <w:jc w:val="center"/>
              <w:rPr>
                <w:bCs/>
                <w:u w:val="single"/>
              </w:rPr>
            </w:pPr>
            <w:r>
              <w:rPr>
                <w:bCs/>
                <w:u w:val="single"/>
              </w:rPr>
              <w:t>Ректор</w:t>
            </w:r>
          </w:p>
        </w:tc>
        <w:tc>
          <w:tcPr>
            <w:tcW w:w="856" w:type="dxa"/>
          </w:tcPr>
          <w:p w14:paraId="030796E4" w14:textId="77777777" w:rsidR="00195200" w:rsidRDefault="00195200">
            <w:pPr>
              <w:snapToGrid w:val="0"/>
              <w:rPr>
                <w:rFonts w:ascii="Arial" w:eastAsia="Calibri" w:hAnsi="Arial" w:cs="Arial"/>
              </w:rPr>
            </w:pPr>
          </w:p>
        </w:tc>
        <w:tc>
          <w:tcPr>
            <w:tcW w:w="4253" w:type="dxa"/>
          </w:tcPr>
          <w:p w14:paraId="553459FB" w14:textId="77777777" w:rsidR="00195200" w:rsidRDefault="00BF46C1">
            <w:pPr>
              <w:jc w:val="center"/>
              <w:rPr>
                <w:u w:val="single"/>
              </w:rPr>
            </w:pPr>
            <w:r>
              <w:rPr>
                <w:u w:val="single"/>
              </w:rPr>
              <w:t>______________________</w:t>
            </w:r>
          </w:p>
        </w:tc>
      </w:tr>
      <w:tr w:rsidR="00195200" w14:paraId="6DC4C55D" w14:textId="77777777">
        <w:trPr>
          <w:cantSplit/>
          <w:jc w:val="center"/>
        </w:trPr>
        <w:tc>
          <w:tcPr>
            <w:tcW w:w="4265" w:type="dxa"/>
          </w:tcPr>
          <w:p w14:paraId="4DA70A40" w14:textId="77777777" w:rsidR="00195200" w:rsidRDefault="00BF46C1">
            <w:pPr>
              <w:jc w:val="center"/>
              <w:rPr>
                <w:bCs/>
                <w:i/>
                <w:vertAlign w:val="superscript"/>
              </w:rPr>
            </w:pPr>
            <w:r>
              <w:rPr>
                <w:bCs/>
                <w:i/>
                <w:vertAlign w:val="superscript"/>
              </w:rPr>
              <w:t>должность</w:t>
            </w:r>
          </w:p>
          <w:p w14:paraId="3F53D491" w14:textId="77777777" w:rsidR="006B69A0" w:rsidRDefault="006B69A0">
            <w:pPr>
              <w:jc w:val="center"/>
              <w:rPr>
                <w:bCs/>
                <w:i/>
                <w:vertAlign w:val="superscript"/>
              </w:rPr>
            </w:pPr>
          </w:p>
          <w:p w14:paraId="6DC1E082" w14:textId="7189677B" w:rsidR="006B69A0" w:rsidRDefault="006B69A0">
            <w:pPr>
              <w:jc w:val="center"/>
              <w:rPr>
                <w:bCs/>
                <w:i/>
                <w:vertAlign w:val="superscript"/>
              </w:rPr>
            </w:pPr>
            <w:bookmarkStart w:id="0" w:name="_GoBack"/>
            <w:bookmarkEnd w:id="0"/>
          </w:p>
        </w:tc>
        <w:tc>
          <w:tcPr>
            <w:tcW w:w="856" w:type="dxa"/>
          </w:tcPr>
          <w:p w14:paraId="41CEBB23" w14:textId="77777777" w:rsidR="00195200" w:rsidRDefault="00195200">
            <w:pPr>
              <w:snapToGrid w:val="0"/>
              <w:jc w:val="center"/>
              <w:rPr>
                <w:rFonts w:ascii="Arial" w:eastAsia="Calibri" w:hAnsi="Arial" w:cs="Arial"/>
                <w:i/>
                <w:vertAlign w:val="superscript"/>
              </w:rPr>
            </w:pPr>
          </w:p>
        </w:tc>
        <w:tc>
          <w:tcPr>
            <w:tcW w:w="4253" w:type="dxa"/>
          </w:tcPr>
          <w:p w14:paraId="32EDF460" w14:textId="77777777" w:rsidR="00195200" w:rsidRDefault="00BF46C1">
            <w:pPr>
              <w:jc w:val="center"/>
              <w:rPr>
                <w:i/>
                <w:vertAlign w:val="superscript"/>
              </w:rPr>
            </w:pPr>
            <w:r>
              <w:rPr>
                <w:i/>
                <w:vertAlign w:val="superscript"/>
              </w:rPr>
              <w:t>должность</w:t>
            </w:r>
          </w:p>
        </w:tc>
      </w:tr>
      <w:tr w:rsidR="00195200" w14:paraId="09CCBD50" w14:textId="77777777">
        <w:trPr>
          <w:cantSplit/>
          <w:jc w:val="center"/>
        </w:trPr>
        <w:tc>
          <w:tcPr>
            <w:tcW w:w="4265" w:type="dxa"/>
          </w:tcPr>
          <w:p w14:paraId="30D46D5C" w14:textId="77777777" w:rsidR="00195200" w:rsidRDefault="00BF46C1">
            <w:r>
              <w:rPr>
                <w:bCs/>
              </w:rPr>
              <w:t>___________________ /</w:t>
            </w:r>
            <w:r>
              <w:rPr>
                <w:b/>
                <w:bCs/>
              </w:rPr>
              <w:t>В.В. Пясецкий</w:t>
            </w:r>
            <w:r>
              <w:rPr>
                <w:bCs/>
              </w:rPr>
              <w:t>/</w:t>
            </w:r>
          </w:p>
        </w:tc>
        <w:tc>
          <w:tcPr>
            <w:tcW w:w="856" w:type="dxa"/>
          </w:tcPr>
          <w:p w14:paraId="60741D8A" w14:textId="77777777" w:rsidR="00195200" w:rsidRDefault="00195200">
            <w:pPr>
              <w:snapToGrid w:val="0"/>
              <w:rPr>
                <w:rFonts w:ascii="Arial" w:eastAsia="Calibri" w:hAnsi="Arial" w:cs="Arial"/>
              </w:rPr>
            </w:pPr>
          </w:p>
        </w:tc>
        <w:tc>
          <w:tcPr>
            <w:tcW w:w="4253" w:type="dxa"/>
          </w:tcPr>
          <w:p w14:paraId="619E1D09" w14:textId="77777777" w:rsidR="00195200" w:rsidRDefault="00BF46C1">
            <w:r>
              <w:t>___________________ /______________________/</w:t>
            </w:r>
          </w:p>
        </w:tc>
      </w:tr>
      <w:tr w:rsidR="00195200" w14:paraId="1BB69B77" w14:textId="77777777">
        <w:trPr>
          <w:cantSplit/>
          <w:jc w:val="center"/>
        </w:trPr>
        <w:tc>
          <w:tcPr>
            <w:tcW w:w="4265" w:type="dxa"/>
          </w:tcPr>
          <w:p w14:paraId="0E874DC7" w14:textId="77777777" w:rsidR="00195200" w:rsidRDefault="00BF46C1">
            <w:pPr>
              <w:jc w:val="center"/>
              <w:rPr>
                <w:bCs/>
                <w:i/>
                <w:vertAlign w:val="superscript"/>
              </w:rPr>
            </w:pPr>
            <w:r>
              <w:rPr>
                <w:bCs/>
                <w:i/>
                <w:vertAlign w:val="superscript"/>
              </w:rPr>
              <w:t>подпись                             расшифровка</w:t>
            </w:r>
          </w:p>
        </w:tc>
        <w:tc>
          <w:tcPr>
            <w:tcW w:w="856" w:type="dxa"/>
          </w:tcPr>
          <w:p w14:paraId="77BF891B" w14:textId="77777777" w:rsidR="00195200" w:rsidRDefault="00195200">
            <w:pPr>
              <w:snapToGrid w:val="0"/>
              <w:jc w:val="center"/>
              <w:rPr>
                <w:rFonts w:ascii="Arial" w:eastAsia="Calibri" w:hAnsi="Arial" w:cs="Arial"/>
                <w:i/>
                <w:vertAlign w:val="superscript"/>
              </w:rPr>
            </w:pPr>
          </w:p>
        </w:tc>
        <w:tc>
          <w:tcPr>
            <w:tcW w:w="4253" w:type="dxa"/>
          </w:tcPr>
          <w:p w14:paraId="09FBCB65" w14:textId="77777777" w:rsidR="00195200" w:rsidRDefault="00BF46C1">
            <w:pPr>
              <w:jc w:val="center"/>
              <w:rPr>
                <w:i/>
                <w:vertAlign w:val="superscript"/>
              </w:rPr>
            </w:pPr>
            <w:r>
              <w:rPr>
                <w:i/>
                <w:vertAlign w:val="superscript"/>
              </w:rPr>
              <w:t>подпись                             расшифровка</w:t>
            </w:r>
          </w:p>
        </w:tc>
      </w:tr>
      <w:tr w:rsidR="00195200" w14:paraId="260F0ECD" w14:textId="77777777">
        <w:trPr>
          <w:cantSplit/>
          <w:jc w:val="center"/>
        </w:trPr>
        <w:tc>
          <w:tcPr>
            <w:tcW w:w="4265" w:type="dxa"/>
          </w:tcPr>
          <w:p w14:paraId="4776D96E" w14:textId="77777777" w:rsidR="00195200" w:rsidRDefault="00BF46C1">
            <w:pPr>
              <w:rPr>
                <w:bCs/>
                <w:i/>
                <w:vertAlign w:val="superscript"/>
              </w:rPr>
            </w:pPr>
            <w:r>
              <w:rPr>
                <w:bCs/>
                <w:i/>
                <w:vertAlign w:val="superscript"/>
              </w:rPr>
              <w:t>М.П. (при наличии)</w:t>
            </w:r>
          </w:p>
        </w:tc>
        <w:tc>
          <w:tcPr>
            <w:tcW w:w="856" w:type="dxa"/>
          </w:tcPr>
          <w:p w14:paraId="35802974" w14:textId="77777777" w:rsidR="00195200" w:rsidRDefault="00195200">
            <w:pPr>
              <w:snapToGrid w:val="0"/>
              <w:jc w:val="center"/>
              <w:rPr>
                <w:rFonts w:ascii="Arial" w:eastAsia="Calibri" w:hAnsi="Arial" w:cs="Arial"/>
                <w:i/>
                <w:vertAlign w:val="superscript"/>
              </w:rPr>
            </w:pPr>
          </w:p>
        </w:tc>
        <w:tc>
          <w:tcPr>
            <w:tcW w:w="4253" w:type="dxa"/>
          </w:tcPr>
          <w:p w14:paraId="10C30E7A" w14:textId="77777777" w:rsidR="00195200" w:rsidRDefault="00BF46C1">
            <w:pPr>
              <w:rPr>
                <w:i/>
                <w:vertAlign w:val="superscript"/>
              </w:rPr>
            </w:pPr>
            <w:r>
              <w:rPr>
                <w:i/>
                <w:vertAlign w:val="superscript"/>
              </w:rPr>
              <w:t>М.П. (при наличии)</w:t>
            </w:r>
          </w:p>
        </w:tc>
      </w:tr>
    </w:tbl>
    <w:p w14:paraId="2AB795F5" w14:textId="77777777" w:rsidR="00195200" w:rsidRDefault="00195200">
      <w:pPr>
        <w:spacing w:line="20" w:lineRule="exact"/>
        <w:ind w:left="-142" w:hanging="11"/>
        <w:jc w:val="center"/>
      </w:pPr>
    </w:p>
    <w:sectPr w:rsidR="00195200">
      <w:headerReference w:type="even" r:id="rId14"/>
      <w:headerReference w:type="default" r:id="rId15"/>
      <w:footerReference w:type="even" r:id="rId16"/>
      <w:footerReference w:type="default" r:id="rId17"/>
      <w:headerReference w:type="first" r:id="rId18"/>
      <w:footerReference w:type="first" r:id="rId19"/>
      <w:pgSz w:w="11906" w:h="16838"/>
      <w:pgMar w:top="709" w:right="709" w:bottom="777" w:left="993" w:header="0" w:footer="720"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32886" w14:textId="77777777" w:rsidR="00FF60E6" w:rsidRDefault="00FF60E6">
      <w:r>
        <w:separator/>
      </w:r>
    </w:p>
  </w:endnote>
  <w:endnote w:type="continuationSeparator" w:id="0">
    <w:p w14:paraId="54B26664" w14:textId="77777777" w:rsidR="00FF60E6" w:rsidRDefault="00FF6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charset w:val="01"/>
    <w:family w:val="roman"/>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oto Sans CJK SC">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S Mincho;Yu Gothic UI">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D1215" w14:textId="77777777" w:rsidR="00FF60E6" w:rsidRDefault="00FF60E6">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20480" w14:textId="7CE13224" w:rsidR="00FF60E6" w:rsidRDefault="00FF60E6">
    <w:pPr>
      <w:pStyle w:val="af9"/>
      <w:tabs>
        <w:tab w:val="left" w:pos="2410"/>
      </w:tabs>
      <w:jc w:val="right"/>
    </w:pPr>
    <w:r>
      <w:rPr>
        <w:rFonts w:ascii="Arial" w:hAnsi="Arial" w:cs="Arial"/>
        <w:i/>
      </w:rPr>
      <w:t xml:space="preserve">Страница </w:t>
    </w:r>
    <w:r>
      <w:rPr>
        <w:rFonts w:ascii="Arial" w:hAnsi="Arial" w:cs="Arial"/>
        <w:bCs/>
        <w:i/>
        <w:sz w:val="24"/>
        <w:szCs w:val="24"/>
      </w:rPr>
      <w:fldChar w:fldCharType="begin"/>
    </w:r>
    <w:r>
      <w:rPr>
        <w:rFonts w:ascii="Arial" w:hAnsi="Arial" w:cs="Arial"/>
        <w:bCs/>
        <w:i/>
        <w:sz w:val="24"/>
        <w:szCs w:val="24"/>
      </w:rPr>
      <w:instrText xml:space="preserve"> PAGE </w:instrText>
    </w:r>
    <w:r>
      <w:rPr>
        <w:rFonts w:ascii="Arial" w:hAnsi="Arial" w:cs="Arial"/>
        <w:bCs/>
        <w:i/>
        <w:sz w:val="24"/>
        <w:szCs w:val="24"/>
      </w:rPr>
      <w:fldChar w:fldCharType="separate"/>
    </w:r>
    <w:r w:rsidR="006B69A0">
      <w:rPr>
        <w:rFonts w:ascii="Arial" w:hAnsi="Arial" w:cs="Arial"/>
        <w:bCs/>
        <w:i/>
        <w:noProof/>
        <w:sz w:val="24"/>
        <w:szCs w:val="24"/>
      </w:rPr>
      <w:t>8</w:t>
    </w:r>
    <w:r>
      <w:rPr>
        <w:rFonts w:ascii="Arial" w:hAnsi="Arial" w:cs="Arial"/>
        <w:bCs/>
        <w:i/>
        <w:sz w:val="24"/>
        <w:szCs w:val="24"/>
      </w:rPr>
      <w:fldChar w:fldCharType="end"/>
    </w:r>
    <w:r>
      <w:rPr>
        <w:rFonts w:ascii="Arial" w:hAnsi="Arial" w:cs="Arial"/>
        <w:i/>
      </w:rPr>
      <w:t xml:space="preserve"> из </w:t>
    </w:r>
    <w:r>
      <w:rPr>
        <w:rFonts w:ascii="Arial" w:hAnsi="Arial" w:cs="Arial"/>
        <w:bCs/>
        <w:i/>
        <w:sz w:val="24"/>
        <w:szCs w:val="24"/>
      </w:rPr>
      <w:fldChar w:fldCharType="begin"/>
    </w:r>
    <w:r>
      <w:rPr>
        <w:rFonts w:ascii="Arial" w:hAnsi="Arial" w:cs="Arial"/>
        <w:bCs/>
        <w:i/>
        <w:sz w:val="24"/>
        <w:szCs w:val="24"/>
      </w:rPr>
      <w:instrText xml:space="preserve"> NUMPAGES </w:instrText>
    </w:r>
    <w:r>
      <w:rPr>
        <w:rFonts w:ascii="Arial" w:hAnsi="Arial" w:cs="Arial"/>
        <w:bCs/>
        <w:i/>
        <w:sz w:val="24"/>
        <w:szCs w:val="24"/>
      </w:rPr>
      <w:fldChar w:fldCharType="separate"/>
    </w:r>
    <w:r w:rsidR="006B69A0">
      <w:rPr>
        <w:rFonts w:ascii="Arial" w:hAnsi="Arial" w:cs="Arial"/>
        <w:bCs/>
        <w:i/>
        <w:noProof/>
        <w:sz w:val="24"/>
        <w:szCs w:val="24"/>
      </w:rPr>
      <w:t>13</w:t>
    </w:r>
    <w:r>
      <w:rPr>
        <w:rFonts w:ascii="Arial" w:hAnsi="Arial" w:cs="Arial"/>
        <w:bCs/>
        <w:i/>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796A8" w14:textId="77777777" w:rsidR="00FF60E6" w:rsidRDefault="00FF60E6">
    <w:pPr>
      <w:pStyle w:val="af9"/>
      <w:tabs>
        <w:tab w:val="left" w:pos="2410"/>
      </w:tabs>
      <w:jc w:val="right"/>
    </w:pPr>
    <w:r>
      <w:rPr>
        <w:rFonts w:ascii="Arial" w:hAnsi="Arial" w:cs="Arial"/>
        <w:i/>
      </w:rPr>
      <w:t xml:space="preserve">Страница </w:t>
    </w:r>
    <w:r>
      <w:rPr>
        <w:rFonts w:ascii="Arial" w:hAnsi="Arial" w:cs="Arial"/>
        <w:bCs/>
        <w:i/>
        <w:sz w:val="24"/>
        <w:szCs w:val="24"/>
      </w:rPr>
      <w:fldChar w:fldCharType="begin"/>
    </w:r>
    <w:r>
      <w:rPr>
        <w:rFonts w:ascii="Arial" w:hAnsi="Arial" w:cs="Arial"/>
        <w:bCs/>
        <w:i/>
        <w:sz w:val="24"/>
        <w:szCs w:val="24"/>
      </w:rPr>
      <w:instrText xml:space="preserve"> PAGE </w:instrText>
    </w:r>
    <w:r>
      <w:rPr>
        <w:rFonts w:ascii="Arial" w:hAnsi="Arial" w:cs="Arial"/>
        <w:bCs/>
        <w:i/>
        <w:sz w:val="24"/>
        <w:szCs w:val="24"/>
      </w:rPr>
      <w:fldChar w:fldCharType="separate"/>
    </w:r>
    <w:r>
      <w:rPr>
        <w:rFonts w:ascii="Arial" w:hAnsi="Arial" w:cs="Arial"/>
        <w:bCs/>
        <w:i/>
        <w:sz w:val="24"/>
        <w:szCs w:val="24"/>
      </w:rPr>
      <w:t>8</w:t>
    </w:r>
    <w:r>
      <w:rPr>
        <w:rFonts w:ascii="Arial" w:hAnsi="Arial" w:cs="Arial"/>
        <w:bCs/>
        <w:i/>
        <w:sz w:val="24"/>
        <w:szCs w:val="24"/>
      </w:rPr>
      <w:fldChar w:fldCharType="end"/>
    </w:r>
    <w:r>
      <w:rPr>
        <w:rFonts w:ascii="Arial" w:hAnsi="Arial" w:cs="Arial"/>
        <w:i/>
      </w:rPr>
      <w:t xml:space="preserve"> из </w:t>
    </w:r>
    <w:r>
      <w:rPr>
        <w:rFonts w:ascii="Arial" w:hAnsi="Arial" w:cs="Arial"/>
        <w:bCs/>
        <w:i/>
        <w:sz w:val="24"/>
        <w:szCs w:val="24"/>
      </w:rPr>
      <w:fldChar w:fldCharType="begin"/>
    </w:r>
    <w:r>
      <w:rPr>
        <w:rFonts w:ascii="Arial" w:hAnsi="Arial" w:cs="Arial"/>
        <w:bCs/>
        <w:i/>
        <w:sz w:val="24"/>
        <w:szCs w:val="24"/>
      </w:rPr>
      <w:instrText xml:space="preserve"> NUMPAGES </w:instrText>
    </w:r>
    <w:r>
      <w:rPr>
        <w:rFonts w:ascii="Arial" w:hAnsi="Arial" w:cs="Arial"/>
        <w:bCs/>
        <w:i/>
        <w:sz w:val="24"/>
        <w:szCs w:val="24"/>
      </w:rPr>
      <w:fldChar w:fldCharType="separate"/>
    </w:r>
    <w:r>
      <w:rPr>
        <w:rFonts w:ascii="Arial" w:hAnsi="Arial" w:cs="Arial"/>
        <w:bCs/>
        <w:i/>
        <w:sz w:val="24"/>
        <w:szCs w:val="24"/>
      </w:rPr>
      <w:t>14</w:t>
    </w:r>
    <w:r>
      <w:rPr>
        <w:rFonts w:ascii="Arial" w:hAnsi="Arial" w:cs="Arial"/>
        <w:bCs/>
        <w:i/>
        <w:sz w:val="24"/>
        <w:szCs w:val="24"/>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FD2C0" w14:textId="77777777" w:rsidR="00FF60E6" w:rsidRDefault="00FF60E6">
    <w:pPr>
      <w:pStyle w:val="af9"/>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A04D9" w14:textId="2F84EF19" w:rsidR="00FF60E6" w:rsidRDefault="00FF60E6">
    <w:pPr>
      <w:pStyle w:val="af9"/>
      <w:tabs>
        <w:tab w:val="left" w:pos="2410"/>
      </w:tabs>
      <w:jc w:val="right"/>
    </w:pPr>
    <w:r>
      <w:rPr>
        <w:rFonts w:ascii="Arial" w:hAnsi="Arial" w:cs="Arial"/>
        <w:i/>
      </w:rPr>
      <w:t xml:space="preserve">Страница </w:t>
    </w:r>
    <w:r>
      <w:rPr>
        <w:rFonts w:ascii="Arial" w:hAnsi="Arial" w:cs="Arial"/>
        <w:bCs/>
        <w:i/>
        <w:sz w:val="24"/>
        <w:szCs w:val="24"/>
      </w:rPr>
      <w:fldChar w:fldCharType="begin"/>
    </w:r>
    <w:r>
      <w:rPr>
        <w:rFonts w:ascii="Arial" w:hAnsi="Arial" w:cs="Arial"/>
        <w:bCs/>
        <w:i/>
        <w:sz w:val="24"/>
        <w:szCs w:val="24"/>
      </w:rPr>
      <w:instrText xml:space="preserve"> PAGE </w:instrText>
    </w:r>
    <w:r>
      <w:rPr>
        <w:rFonts w:ascii="Arial" w:hAnsi="Arial" w:cs="Arial"/>
        <w:bCs/>
        <w:i/>
        <w:sz w:val="24"/>
        <w:szCs w:val="24"/>
      </w:rPr>
      <w:fldChar w:fldCharType="separate"/>
    </w:r>
    <w:r w:rsidR="006B69A0">
      <w:rPr>
        <w:rFonts w:ascii="Arial" w:hAnsi="Arial" w:cs="Arial"/>
        <w:bCs/>
        <w:i/>
        <w:noProof/>
        <w:sz w:val="24"/>
        <w:szCs w:val="24"/>
      </w:rPr>
      <w:t>12</w:t>
    </w:r>
    <w:r>
      <w:rPr>
        <w:rFonts w:ascii="Arial" w:hAnsi="Arial" w:cs="Arial"/>
        <w:bCs/>
        <w:i/>
        <w:sz w:val="24"/>
        <w:szCs w:val="24"/>
      </w:rPr>
      <w:fldChar w:fldCharType="end"/>
    </w:r>
    <w:r>
      <w:rPr>
        <w:rFonts w:ascii="Arial" w:hAnsi="Arial" w:cs="Arial"/>
        <w:i/>
      </w:rPr>
      <w:t xml:space="preserve"> из </w:t>
    </w:r>
    <w:r>
      <w:rPr>
        <w:rFonts w:ascii="Arial" w:hAnsi="Arial" w:cs="Arial"/>
        <w:bCs/>
        <w:i/>
        <w:sz w:val="24"/>
        <w:szCs w:val="24"/>
      </w:rPr>
      <w:fldChar w:fldCharType="begin"/>
    </w:r>
    <w:r>
      <w:rPr>
        <w:rFonts w:ascii="Arial" w:hAnsi="Arial" w:cs="Arial"/>
        <w:bCs/>
        <w:i/>
        <w:sz w:val="24"/>
        <w:szCs w:val="24"/>
      </w:rPr>
      <w:instrText xml:space="preserve"> NUMPAGES </w:instrText>
    </w:r>
    <w:r>
      <w:rPr>
        <w:rFonts w:ascii="Arial" w:hAnsi="Arial" w:cs="Arial"/>
        <w:bCs/>
        <w:i/>
        <w:sz w:val="24"/>
        <w:szCs w:val="24"/>
      </w:rPr>
      <w:fldChar w:fldCharType="separate"/>
    </w:r>
    <w:r w:rsidR="006B69A0">
      <w:rPr>
        <w:rFonts w:ascii="Arial" w:hAnsi="Arial" w:cs="Arial"/>
        <w:bCs/>
        <w:i/>
        <w:noProof/>
        <w:sz w:val="24"/>
        <w:szCs w:val="24"/>
      </w:rPr>
      <w:t>13</w:t>
    </w:r>
    <w:r>
      <w:rPr>
        <w:rFonts w:ascii="Arial" w:hAnsi="Arial" w:cs="Arial"/>
        <w:bCs/>
        <w:i/>
        <w:sz w:val="24"/>
        <w:szCs w:val="24"/>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47EA9" w14:textId="77777777" w:rsidR="00FF60E6" w:rsidRDefault="00FF60E6">
    <w:pPr>
      <w:pStyle w:val="af9"/>
      <w:tabs>
        <w:tab w:val="left" w:pos="2410"/>
      </w:tabs>
      <w:jc w:val="right"/>
    </w:pPr>
    <w:r>
      <w:rPr>
        <w:rFonts w:ascii="Arial" w:hAnsi="Arial" w:cs="Arial"/>
        <w:i/>
      </w:rPr>
      <w:t xml:space="preserve">Страница </w:t>
    </w:r>
    <w:r>
      <w:rPr>
        <w:rFonts w:ascii="Arial" w:hAnsi="Arial" w:cs="Arial"/>
        <w:bCs/>
        <w:i/>
        <w:sz w:val="24"/>
        <w:szCs w:val="24"/>
      </w:rPr>
      <w:fldChar w:fldCharType="begin"/>
    </w:r>
    <w:r>
      <w:rPr>
        <w:rFonts w:ascii="Arial" w:hAnsi="Arial" w:cs="Arial"/>
        <w:bCs/>
        <w:i/>
        <w:sz w:val="24"/>
        <w:szCs w:val="24"/>
      </w:rPr>
      <w:instrText xml:space="preserve"> PAGE </w:instrText>
    </w:r>
    <w:r>
      <w:rPr>
        <w:rFonts w:ascii="Arial" w:hAnsi="Arial" w:cs="Arial"/>
        <w:bCs/>
        <w:i/>
        <w:sz w:val="24"/>
        <w:szCs w:val="24"/>
      </w:rPr>
      <w:fldChar w:fldCharType="separate"/>
    </w:r>
    <w:r>
      <w:rPr>
        <w:rFonts w:ascii="Arial" w:hAnsi="Arial" w:cs="Arial"/>
        <w:bCs/>
        <w:i/>
        <w:sz w:val="24"/>
        <w:szCs w:val="24"/>
      </w:rPr>
      <w:t>14</w:t>
    </w:r>
    <w:r>
      <w:rPr>
        <w:rFonts w:ascii="Arial" w:hAnsi="Arial" w:cs="Arial"/>
        <w:bCs/>
        <w:i/>
        <w:sz w:val="24"/>
        <w:szCs w:val="24"/>
      </w:rPr>
      <w:fldChar w:fldCharType="end"/>
    </w:r>
    <w:r>
      <w:rPr>
        <w:rFonts w:ascii="Arial" w:hAnsi="Arial" w:cs="Arial"/>
        <w:i/>
      </w:rPr>
      <w:t xml:space="preserve"> из </w:t>
    </w:r>
    <w:r>
      <w:rPr>
        <w:rFonts w:ascii="Arial" w:hAnsi="Arial" w:cs="Arial"/>
        <w:bCs/>
        <w:i/>
        <w:sz w:val="24"/>
        <w:szCs w:val="24"/>
      </w:rPr>
      <w:fldChar w:fldCharType="begin"/>
    </w:r>
    <w:r>
      <w:rPr>
        <w:rFonts w:ascii="Arial" w:hAnsi="Arial" w:cs="Arial"/>
        <w:bCs/>
        <w:i/>
        <w:sz w:val="24"/>
        <w:szCs w:val="24"/>
      </w:rPr>
      <w:instrText xml:space="preserve"> NUMPAGES </w:instrText>
    </w:r>
    <w:r>
      <w:rPr>
        <w:rFonts w:ascii="Arial" w:hAnsi="Arial" w:cs="Arial"/>
        <w:bCs/>
        <w:i/>
        <w:sz w:val="24"/>
        <w:szCs w:val="24"/>
      </w:rPr>
      <w:fldChar w:fldCharType="separate"/>
    </w:r>
    <w:r>
      <w:rPr>
        <w:rFonts w:ascii="Arial" w:hAnsi="Arial" w:cs="Arial"/>
        <w:bCs/>
        <w:i/>
        <w:sz w:val="24"/>
        <w:szCs w:val="24"/>
      </w:rPr>
      <w:t>14</w:t>
    </w:r>
    <w:r>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F4D14" w14:textId="77777777" w:rsidR="00FF60E6" w:rsidRDefault="00FF60E6">
      <w:r>
        <w:separator/>
      </w:r>
    </w:p>
  </w:footnote>
  <w:footnote w:type="continuationSeparator" w:id="0">
    <w:p w14:paraId="77D5C27A" w14:textId="77777777" w:rsidR="00FF60E6" w:rsidRDefault="00FF60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EEEE2" w14:textId="77777777" w:rsidR="00FF60E6" w:rsidRDefault="00FF60E6">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AA59F" w14:textId="77777777" w:rsidR="00FF60E6" w:rsidRDefault="00FF60E6">
    <w:pPr>
      <w:pStyle w:val="af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5C1BB" w14:textId="77777777" w:rsidR="00FF60E6" w:rsidRDefault="00FF60E6">
    <w:pPr>
      <w:pStyle w:val="af8"/>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76C7A" w14:textId="77777777" w:rsidR="00FF60E6" w:rsidRDefault="00FF60E6">
    <w:pPr>
      <w:pStyle w:val="af8"/>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ECA9B" w14:textId="77777777" w:rsidR="00FF60E6" w:rsidRDefault="00FF60E6">
    <w:pPr>
      <w:pStyle w:val="af8"/>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D51F4" w14:textId="77777777" w:rsidR="00FF60E6" w:rsidRDefault="00FF60E6">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64013"/>
    <w:multiLevelType w:val="multilevel"/>
    <w:tmpl w:val="B1D6F940"/>
    <w:lvl w:ilvl="0">
      <w:start w:val="4"/>
      <w:numFmt w:val="upperRoman"/>
      <w:pStyle w:val="7"/>
      <w:lvlText w:val="%1."/>
      <w:lvlJc w:val="left"/>
      <w:pPr>
        <w:tabs>
          <w:tab w:val="num" w:pos="0"/>
        </w:tabs>
        <w:ind w:left="1514" w:hanging="111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5E0311D"/>
    <w:multiLevelType w:val="multilevel"/>
    <w:tmpl w:val="DD14D03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B1C1185"/>
    <w:multiLevelType w:val="multilevel"/>
    <w:tmpl w:val="B7D025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200"/>
    <w:rsid w:val="000741FD"/>
    <w:rsid w:val="000A0782"/>
    <w:rsid w:val="00195200"/>
    <w:rsid w:val="006B69A0"/>
    <w:rsid w:val="00850D98"/>
    <w:rsid w:val="00960A98"/>
    <w:rsid w:val="00971485"/>
    <w:rsid w:val="00986F5E"/>
    <w:rsid w:val="00BF46C1"/>
    <w:rsid w:val="00FF60E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02BEA"/>
  <w15:docId w15:val="{F0ABC3E1-1DE9-4C98-BE2A-04F2EA4F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oto Serif CJK SC" w:hAnsi="Times New Roman"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cs="Times New Roman"/>
      <w:sz w:val="20"/>
      <w:szCs w:val="20"/>
      <w:lang w:bidi="ar-SA"/>
    </w:rPr>
  </w:style>
  <w:style w:type="paragraph" w:styleId="1">
    <w:name w:val="heading 1"/>
    <w:basedOn w:val="a"/>
    <w:next w:val="a"/>
    <w:qFormat/>
    <w:pPr>
      <w:keepNext/>
      <w:numPr>
        <w:numId w:val="1"/>
      </w:numPr>
      <w:ind w:firstLine="426"/>
      <w:jc w:val="center"/>
      <w:outlineLvl w:val="0"/>
    </w:pPr>
    <w:rPr>
      <w:rFonts w:ascii="Arial" w:hAnsi="Arial" w:cs="Arial"/>
      <w:b/>
      <w:sz w:val="16"/>
      <w:lang w:val="x-none"/>
    </w:rPr>
  </w:style>
  <w:style w:type="paragraph" w:styleId="2">
    <w:name w:val="heading 2"/>
    <w:basedOn w:val="a"/>
    <w:next w:val="a"/>
    <w:qFormat/>
    <w:pPr>
      <w:keepNext/>
      <w:numPr>
        <w:ilvl w:val="1"/>
        <w:numId w:val="1"/>
      </w:numPr>
      <w:ind w:firstLine="426"/>
      <w:jc w:val="right"/>
      <w:outlineLvl w:val="1"/>
    </w:pPr>
    <w:rPr>
      <w:rFonts w:ascii="Arial" w:hAnsi="Arial" w:cs="Arial"/>
      <w:b/>
      <w:sz w:val="12"/>
      <w:lang w:val="x-none"/>
    </w:rPr>
  </w:style>
  <w:style w:type="paragraph" w:styleId="3">
    <w:name w:val="heading 3"/>
    <w:basedOn w:val="a"/>
    <w:next w:val="a"/>
    <w:qFormat/>
    <w:pPr>
      <w:keepNext/>
      <w:numPr>
        <w:ilvl w:val="2"/>
        <w:numId w:val="1"/>
      </w:numPr>
      <w:ind w:firstLine="426"/>
      <w:jc w:val="both"/>
      <w:outlineLvl w:val="2"/>
    </w:pPr>
    <w:rPr>
      <w:rFonts w:ascii="Arial" w:hAnsi="Arial" w:cs="Arial"/>
      <w:b/>
      <w:lang w:val="x-none"/>
    </w:rPr>
  </w:style>
  <w:style w:type="paragraph" w:styleId="4">
    <w:name w:val="heading 4"/>
    <w:basedOn w:val="a"/>
    <w:next w:val="a"/>
    <w:qFormat/>
    <w:pPr>
      <w:keepNext/>
      <w:numPr>
        <w:ilvl w:val="3"/>
        <w:numId w:val="1"/>
      </w:numPr>
      <w:ind w:left="567" w:right="-143"/>
      <w:jc w:val="right"/>
      <w:outlineLvl w:val="3"/>
    </w:pPr>
    <w:rPr>
      <w:sz w:val="24"/>
      <w:lang w:val="x-none"/>
    </w:rPr>
  </w:style>
  <w:style w:type="paragraph" w:styleId="5">
    <w:name w:val="heading 5"/>
    <w:basedOn w:val="a"/>
    <w:next w:val="a"/>
    <w:qFormat/>
    <w:pPr>
      <w:keepNext/>
      <w:numPr>
        <w:ilvl w:val="4"/>
        <w:numId w:val="1"/>
      </w:numPr>
      <w:tabs>
        <w:tab w:val="left" w:pos="4144"/>
      </w:tabs>
      <w:ind w:left="33" w:right="-108" w:firstLine="33"/>
      <w:jc w:val="both"/>
      <w:outlineLvl w:val="4"/>
    </w:pPr>
    <w:rPr>
      <w:sz w:val="24"/>
      <w:lang w:val="x-none"/>
    </w:rPr>
  </w:style>
  <w:style w:type="paragraph" w:styleId="6">
    <w:name w:val="heading 6"/>
    <w:basedOn w:val="a"/>
    <w:next w:val="a"/>
    <w:qFormat/>
    <w:pPr>
      <w:keepNext/>
      <w:numPr>
        <w:ilvl w:val="5"/>
        <w:numId w:val="1"/>
      </w:numPr>
      <w:ind w:left="567" w:right="-143" w:hanging="170"/>
      <w:jc w:val="center"/>
      <w:outlineLvl w:val="5"/>
    </w:pPr>
    <w:rPr>
      <w:b/>
      <w:lang w:val="x-none"/>
    </w:rPr>
  </w:style>
  <w:style w:type="paragraph" w:styleId="7">
    <w:name w:val="heading 7"/>
    <w:basedOn w:val="a"/>
    <w:next w:val="a"/>
    <w:qFormat/>
    <w:pPr>
      <w:keepNext/>
      <w:numPr>
        <w:numId w:val="2"/>
      </w:numPr>
      <w:tabs>
        <w:tab w:val="left" w:pos="1117"/>
      </w:tabs>
      <w:ind w:left="1117" w:right="-143" w:hanging="720"/>
      <w:jc w:val="center"/>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563C1"/>
      <w:u w:val="single"/>
    </w:rPr>
  </w:style>
  <w:style w:type="character" w:customStyle="1" w:styleId="a4">
    <w:name w:val="Текст Знак"/>
    <w:qFormat/>
    <w:rPr>
      <w:rFonts w:ascii="Courier New" w:hAnsi="Courier New" w:cs="Courier New"/>
    </w:rPr>
  </w:style>
  <w:style w:type="character" w:customStyle="1" w:styleId="a5">
    <w:name w:val="Заголовок Знак"/>
    <w:qFormat/>
    <w:rPr>
      <w:b/>
      <w:sz w:val="28"/>
    </w:rPr>
  </w:style>
  <w:style w:type="character" w:customStyle="1" w:styleId="fontstyle01">
    <w:name w:val="fontstyle01"/>
    <w:qFormat/>
    <w:rPr>
      <w:rFonts w:ascii="TimesNewRomanPSMT" w:hAnsi="TimesNewRomanPSMT" w:cs="TimesNewRomanPSMT"/>
      <w:b w:val="0"/>
      <w:bCs w:val="0"/>
      <w:i w:val="0"/>
      <w:iCs w:val="0"/>
      <w:color w:val="000000"/>
      <w:sz w:val="28"/>
      <w:szCs w:val="28"/>
    </w:rPr>
  </w:style>
  <w:style w:type="character" w:customStyle="1" w:styleId="a6">
    <w:name w:val="Нижний колонтитул Знак"/>
    <w:qFormat/>
  </w:style>
  <w:style w:type="character" w:customStyle="1" w:styleId="10">
    <w:name w:val="Заголовок 1 Знак"/>
    <w:qFormat/>
    <w:rPr>
      <w:rFonts w:ascii="Arial" w:hAnsi="Arial" w:cs="Arial"/>
      <w:b/>
      <w:sz w:val="16"/>
    </w:rPr>
  </w:style>
  <w:style w:type="character" w:customStyle="1" w:styleId="a7">
    <w:name w:val="Абзац списка Знак"/>
    <w:qFormat/>
    <w:rPr>
      <w:sz w:val="22"/>
      <w:szCs w:val="22"/>
    </w:rPr>
  </w:style>
  <w:style w:type="character" w:customStyle="1" w:styleId="11">
    <w:name w:val="Текст сноски Знак1"/>
    <w:basedOn w:val="a0"/>
    <w:qFormat/>
  </w:style>
  <w:style w:type="character" w:customStyle="1" w:styleId="FootnoteCharactersuser">
    <w:name w:val="Footnote Characters (user)"/>
    <w:qFormat/>
    <w:rPr>
      <w:vertAlign w:val="superscript"/>
    </w:rPr>
  </w:style>
  <w:style w:type="character" w:customStyle="1" w:styleId="FootnoteCharacters">
    <w:name w:val="Footnote Characters"/>
    <w:qFormat/>
    <w:rPr>
      <w:vertAlign w:val="superscript"/>
    </w:rPr>
  </w:style>
  <w:style w:type="character" w:styleId="a8">
    <w:name w:val="footnote reference"/>
    <w:rPr>
      <w:vertAlign w:val="superscript"/>
    </w:rPr>
  </w:style>
  <w:style w:type="character" w:styleId="a9">
    <w:name w:val="annotation reference"/>
    <w:qFormat/>
    <w:rPr>
      <w:sz w:val="16"/>
      <w:szCs w:val="16"/>
    </w:rPr>
  </w:style>
  <w:style w:type="character" w:customStyle="1" w:styleId="aa">
    <w:name w:val="Текст примечания Знак"/>
    <w:basedOn w:val="a0"/>
    <w:qFormat/>
  </w:style>
  <w:style w:type="character" w:customStyle="1" w:styleId="ab">
    <w:name w:val="Тема примечания Знак"/>
    <w:qFormat/>
    <w:rPr>
      <w:b/>
      <w:bCs/>
    </w:rPr>
  </w:style>
  <w:style w:type="character" w:customStyle="1" w:styleId="12">
    <w:name w:val="Неразрешенное упоминание1"/>
    <w:qFormat/>
    <w:rPr>
      <w:color w:val="605E5C"/>
      <w:shd w:val="clear" w:color="auto" w:fill="E1DFDD"/>
    </w:rPr>
  </w:style>
  <w:style w:type="character" w:customStyle="1" w:styleId="20">
    <w:name w:val="Заголовок 2 Знак"/>
    <w:qFormat/>
    <w:rPr>
      <w:rFonts w:ascii="Arial" w:hAnsi="Arial" w:cs="Arial"/>
      <w:b/>
      <w:sz w:val="12"/>
    </w:rPr>
  </w:style>
  <w:style w:type="character" w:customStyle="1" w:styleId="30">
    <w:name w:val="Заголовок 3 Знак"/>
    <w:qFormat/>
    <w:rPr>
      <w:rFonts w:ascii="Arial" w:hAnsi="Arial" w:cs="Arial"/>
      <w:b/>
    </w:rPr>
  </w:style>
  <w:style w:type="character" w:customStyle="1" w:styleId="40">
    <w:name w:val="Заголовок 4 Знак"/>
    <w:qFormat/>
    <w:rPr>
      <w:sz w:val="24"/>
    </w:rPr>
  </w:style>
  <w:style w:type="character" w:customStyle="1" w:styleId="50">
    <w:name w:val="Заголовок 5 Знак"/>
    <w:qFormat/>
    <w:rPr>
      <w:sz w:val="24"/>
    </w:rPr>
  </w:style>
  <w:style w:type="character" w:customStyle="1" w:styleId="60">
    <w:name w:val="Заголовок 6 Знак"/>
    <w:qFormat/>
    <w:rPr>
      <w:b/>
    </w:rPr>
  </w:style>
  <w:style w:type="character" w:customStyle="1" w:styleId="21">
    <w:name w:val="Основной текст (2)_"/>
    <w:qFormat/>
    <w:rPr>
      <w:sz w:val="26"/>
      <w:szCs w:val="26"/>
      <w:shd w:val="clear" w:color="auto" w:fill="FFFFFF"/>
    </w:rPr>
  </w:style>
  <w:style w:type="character" w:customStyle="1" w:styleId="31">
    <w:name w:val="Основной текст (3)_"/>
    <w:qFormat/>
    <w:rPr>
      <w:b/>
      <w:bCs/>
      <w:shd w:val="clear" w:color="auto" w:fill="FFFFFF"/>
    </w:rPr>
  </w:style>
  <w:style w:type="character" w:customStyle="1" w:styleId="41">
    <w:name w:val="Основной текст (4)_"/>
    <w:qFormat/>
    <w:rPr>
      <w:shd w:val="clear" w:color="auto" w:fill="FFFFFF"/>
    </w:rPr>
  </w:style>
  <w:style w:type="character" w:customStyle="1" w:styleId="ac">
    <w:name w:val="Верхний колонтитул Знак"/>
    <w:basedOn w:val="a0"/>
    <w:qFormat/>
  </w:style>
  <w:style w:type="character" w:customStyle="1" w:styleId="ad">
    <w:name w:val="Текст выноски Знак"/>
    <w:qFormat/>
    <w:rPr>
      <w:rFonts w:ascii="Tahoma" w:hAnsi="Tahoma" w:cs="Tahoma"/>
      <w:sz w:val="16"/>
      <w:szCs w:val="16"/>
    </w:rPr>
  </w:style>
  <w:style w:type="character" w:customStyle="1" w:styleId="ae">
    <w:name w:val="Подзаголовок Знак"/>
    <w:qFormat/>
    <w:rPr>
      <w:rFonts w:ascii="Georgia" w:eastAsia="Georgia" w:hAnsi="Georgia" w:cs="Georgia"/>
      <w:i/>
      <w:color w:val="666666"/>
      <w:sz w:val="48"/>
      <w:szCs w:val="48"/>
    </w:rPr>
  </w:style>
  <w:style w:type="character" w:customStyle="1" w:styleId="af">
    <w:name w:val="Другое_"/>
    <w:qFormat/>
    <w:rPr>
      <w:rFonts w:ascii="Arial" w:eastAsia="Arial" w:hAnsi="Arial" w:cs="Arial"/>
      <w:sz w:val="14"/>
      <w:szCs w:val="14"/>
    </w:rPr>
  </w:style>
  <w:style w:type="character" w:customStyle="1" w:styleId="vkekvd">
    <w:name w:val="vkekvd"/>
    <w:basedOn w:val="a0"/>
    <w:qFormat/>
  </w:style>
  <w:style w:type="character" w:customStyle="1" w:styleId="t286pc">
    <w:name w:val="t286pc"/>
    <w:basedOn w:val="a0"/>
    <w:qFormat/>
  </w:style>
  <w:style w:type="character" w:styleId="af0">
    <w:name w:val="Strong"/>
    <w:qFormat/>
    <w:rPr>
      <w:b/>
      <w:bCs/>
    </w:rPr>
  </w:style>
  <w:style w:type="character" w:customStyle="1" w:styleId="13">
    <w:name w:val="Текст выноски Знак1"/>
    <w:qFormat/>
    <w:rPr>
      <w:rFonts w:ascii="Segoe UI" w:hAnsi="Segoe UI" w:cs="Segoe UI"/>
      <w:sz w:val="18"/>
      <w:szCs w:val="18"/>
    </w:rPr>
  </w:style>
  <w:style w:type="character" w:customStyle="1" w:styleId="14">
    <w:name w:val="Текст примечания Знак1"/>
    <w:basedOn w:val="a0"/>
    <w:qFormat/>
  </w:style>
  <w:style w:type="character" w:customStyle="1" w:styleId="15">
    <w:name w:val="Тема примечания Знак1"/>
    <w:qFormat/>
    <w:rPr>
      <w:b/>
      <w:bCs/>
    </w:rPr>
  </w:style>
  <w:style w:type="character" w:styleId="af1">
    <w:name w:val="line number"/>
  </w:style>
  <w:style w:type="paragraph" w:customStyle="1" w:styleId="Heading">
    <w:name w:val="Heading"/>
    <w:basedOn w:val="a"/>
    <w:next w:val="af2"/>
    <w:qFormat/>
    <w:pPr>
      <w:keepNext/>
      <w:spacing w:before="240" w:after="120"/>
    </w:pPr>
    <w:rPr>
      <w:rFonts w:eastAsia="Noto Sans CJK SC" w:cs="Noto Sans Devanagari"/>
      <w:sz w:val="28"/>
      <w:szCs w:val="28"/>
    </w:rPr>
  </w:style>
  <w:style w:type="paragraph" w:styleId="af2">
    <w:name w:val="Body Text"/>
    <w:basedOn w:val="a"/>
    <w:pPr>
      <w:spacing w:after="140" w:line="276" w:lineRule="auto"/>
    </w:pPr>
  </w:style>
  <w:style w:type="paragraph" w:styleId="af3">
    <w:name w:val="List"/>
    <w:basedOn w:val="af2"/>
    <w:rPr>
      <w:rFonts w:cs="Noto Sans Devanagari"/>
    </w:rPr>
  </w:style>
  <w:style w:type="paragraph" w:styleId="af4">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customStyle="1" w:styleId="caption1">
    <w:name w:val="caption1"/>
    <w:basedOn w:val="a"/>
    <w:qFormat/>
    <w:pPr>
      <w:suppressLineNumbers/>
      <w:spacing w:before="120" w:after="120"/>
    </w:pPr>
    <w:rPr>
      <w:rFonts w:cs="Noto Sans Devanagari"/>
      <w:i/>
      <w:iCs/>
      <w:sz w:val="24"/>
      <w:szCs w:val="24"/>
    </w:rPr>
  </w:style>
  <w:style w:type="paragraph" w:styleId="af5">
    <w:name w:val="Body Text Indent"/>
    <w:basedOn w:val="a"/>
    <w:pPr>
      <w:ind w:firstLine="426"/>
      <w:jc w:val="both"/>
    </w:pPr>
    <w:rPr>
      <w:sz w:val="16"/>
    </w:rPr>
  </w:style>
  <w:style w:type="paragraph" w:styleId="af6">
    <w:name w:val="Plain Text"/>
    <w:basedOn w:val="a"/>
    <w:qFormat/>
    <w:rPr>
      <w:rFonts w:ascii="Courier New" w:hAnsi="Courier New" w:cs="Courier New"/>
      <w:lang w:val="x-none"/>
    </w:rPr>
  </w:style>
  <w:style w:type="paragraph" w:styleId="af7">
    <w:name w:val="Title"/>
    <w:basedOn w:val="a"/>
    <w:next w:val="af2"/>
    <w:qFormat/>
    <w:pPr>
      <w:tabs>
        <w:tab w:val="left" w:pos="567"/>
      </w:tabs>
      <w:ind w:firstLine="426"/>
      <w:jc w:val="center"/>
    </w:pPr>
    <w:rPr>
      <w:b/>
      <w:sz w:val="28"/>
      <w:lang w:val="x-none"/>
    </w:rPr>
  </w:style>
  <w:style w:type="paragraph" w:styleId="22">
    <w:name w:val="Body Text Indent 2"/>
    <w:basedOn w:val="a"/>
    <w:qFormat/>
    <w:pPr>
      <w:ind w:left="567" w:firstLine="567"/>
      <w:jc w:val="both"/>
    </w:pPr>
    <w:rPr>
      <w:sz w:val="24"/>
    </w:rPr>
  </w:style>
  <w:style w:type="paragraph" w:customStyle="1" w:styleId="HeaderandFooter">
    <w:name w:val="Header and Footer"/>
    <w:basedOn w:val="a"/>
    <w:qFormat/>
  </w:style>
  <w:style w:type="paragraph" w:styleId="af8">
    <w:name w:val="header"/>
    <w:basedOn w:val="a"/>
    <w:pPr>
      <w:tabs>
        <w:tab w:val="center" w:pos="4153"/>
        <w:tab w:val="right" w:pos="8306"/>
      </w:tabs>
    </w:pPr>
  </w:style>
  <w:style w:type="paragraph" w:styleId="af9">
    <w:name w:val="footer"/>
    <w:basedOn w:val="a"/>
    <w:pPr>
      <w:tabs>
        <w:tab w:val="center" w:pos="4153"/>
        <w:tab w:val="right" w:pos="8306"/>
      </w:tabs>
    </w:pPr>
  </w:style>
  <w:style w:type="paragraph" w:customStyle="1" w:styleId="afa">
    <w:name w:val="Нижн"/>
    <w:basedOn w:val="a"/>
    <w:qFormat/>
    <w:pPr>
      <w:widowControl w:val="0"/>
      <w:tabs>
        <w:tab w:val="center" w:pos="4153"/>
        <w:tab w:val="right" w:pos="8306"/>
      </w:tabs>
    </w:pPr>
  </w:style>
  <w:style w:type="paragraph" w:styleId="afb">
    <w:name w:val="Balloon Text"/>
    <w:basedOn w:val="a"/>
    <w:qFormat/>
    <w:rPr>
      <w:rFonts w:ascii="Segoe UI" w:hAnsi="Segoe UI" w:cs="Segoe UI"/>
      <w:sz w:val="18"/>
      <w:szCs w:val="18"/>
    </w:rPr>
  </w:style>
  <w:style w:type="paragraph" w:styleId="afc">
    <w:name w:val="Document Map"/>
    <w:basedOn w:val="a"/>
    <w:qFormat/>
    <w:pPr>
      <w:shd w:val="clear" w:color="auto" w:fill="000080"/>
    </w:pPr>
    <w:rPr>
      <w:rFonts w:ascii="Tahoma" w:hAnsi="Tahoma" w:cs="Tahoma"/>
    </w:rPr>
  </w:style>
  <w:style w:type="paragraph" w:customStyle="1" w:styleId="16">
    <w:name w:val="Знак Знак Знак1 Знак"/>
    <w:basedOn w:val="a"/>
    <w:qFormat/>
    <w:pPr>
      <w:spacing w:after="160" w:line="240" w:lineRule="exact"/>
    </w:pPr>
    <w:rPr>
      <w:rFonts w:ascii="Verdana" w:hAnsi="Verdana" w:cs="Verdana"/>
      <w:lang w:val="en-US"/>
    </w:rPr>
  </w:style>
  <w:style w:type="paragraph" w:customStyle="1" w:styleId="Default">
    <w:name w:val="Default"/>
    <w:qFormat/>
    <w:rPr>
      <w:rFonts w:eastAsia="MS Mincho;Yu Gothic UI" w:cs="Times New Roman"/>
      <w:color w:val="000000"/>
      <w:lang w:bidi="ar-SA"/>
    </w:rPr>
  </w:style>
  <w:style w:type="paragraph" w:customStyle="1" w:styleId="17">
    <w:name w:val="Обычный1"/>
    <w:qFormat/>
    <w:pPr>
      <w:spacing w:after="200" w:line="276" w:lineRule="auto"/>
    </w:pPr>
    <w:rPr>
      <w:rFonts w:ascii="Calibri" w:eastAsia="Calibri" w:hAnsi="Calibri" w:cs="Calibri"/>
      <w:color w:val="000000"/>
      <w:sz w:val="22"/>
      <w:szCs w:val="22"/>
      <w:lang w:bidi="ar-SA"/>
    </w:rPr>
  </w:style>
  <w:style w:type="paragraph" w:styleId="afd">
    <w:name w:val="List Paragraph"/>
    <w:basedOn w:val="a"/>
    <w:qFormat/>
    <w:pPr>
      <w:spacing w:before="120" w:after="120" w:line="276" w:lineRule="auto"/>
      <w:ind w:firstLine="482"/>
      <w:contextualSpacing/>
    </w:pPr>
    <w:rPr>
      <w:sz w:val="22"/>
      <w:szCs w:val="22"/>
      <w:lang w:val="x-none"/>
    </w:rPr>
  </w:style>
  <w:style w:type="paragraph" w:customStyle="1" w:styleId="ConsPlusNonformat">
    <w:name w:val="ConsPlusNonformat"/>
    <w:qFormat/>
    <w:pPr>
      <w:textAlignment w:val="baseline"/>
    </w:pPr>
    <w:rPr>
      <w:rFonts w:ascii="Courier New" w:eastAsia="Times New Roman" w:hAnsi="Courier New" w:cs="Courier New"/>
      <w:kern w:val="2"/>
      <w:sz w:val="20"/>
      <w:szCs w:val="20"/>
      <w:lang w:bidi="ar-SA"/>
    </w:rPr>
  </w:style>
  <w:style w:type="paragraph" w:styleId="afe">
    <w:name w:val="Normal (Web)"/>
    <w:basedOn w:val="a"/>
    <w:qFormat/>
    <w:pPr>
      <w:spacing w:before="280" w:after="280"/>
    </w:pPr>
    <w:rPr>
      <w:sz w:val="24"/>
      <w:szCs w:val="24"/>
    </w:rPr>
  </w:style>
  <w:style w:type="paragraph" w:styleId="aff">
    <w:name w:val="footnote text"/>
    <w:basedOn w:val="a"/>
  </w:style>
  <w:style w:type="paragraph" w:styleId="aff0">
    <w:name w:val="annotation text"/>
    <w:basedOn w:val="a"/>
    <w:qFormat/>
  </w:style>
  <w:style w:type="paragraph" w:styleId="aff1">
    <w:name w:val="annotation subject"/>
    <w:basedOn w:val="aff0"/>
    <w:next w:val="aff0"/>
    <w:qFormat/>
    <w:rPr>
      <w:b/>
      <w:bCs/>
    </w:rPr>
  </w:style>
  <w:style w:type="paragraph" w:styleId="aff2">
    <w:name w:val="Revision"/>
    <w:qFormat/>
    <w:rPr>
      <w:rFonts w:eastAsia="Times New Roman" w:cs="Times New Roman"/>
      <w:sz w:val="20"/>
      <w:szCs w:val="20"/>
      <w:lang w:bidi="ar-SA"/>
    </w:rPr>
  </w:style>
  <w:style w:type="paragraph" w:customStyle="1" w:styleId="23">
    <w:name w:val="Основной текст (2)"/>
    <w:basedOn w:val="a"/>
    <w:qFormat/>
    <w:pPr>
      <w:widowControl w:val="0"/>
      <w:shd w:val="clear" w:color="auto" w:fill="FFFFFF"/>
      <w:spacing w:after="840" w:line="0" w:lineRule="atLeast"/>
      <w:ind w:hanging="380"/>
      <w:jc w:val="right"/>
    </w:pPr>
    <w:rPr>
      <w:sz w:val="26"/>
      <w:szCs w:val="26"/>
      <w:lang w:val="x-none"/>
    </w:rPr>
  </w:style>
  <w:style w:type="paragraph" w:customStyle="1" w:styleId="32">
    <w:name w:val="Основной текст (3)"/>
    <w:basedOn w:val="a"/>
    <w:qFormat/>
    <w:pPr>
      <w:widowControl w:val="0"/>
      <w:shd w:val="clear" w:color="auto" w:fill="FFFFFF"/>
      <w:spacing w:line="274" w:lineRule="exact"/>
      <w:jc w:val="center"/>
    </w:pPr>
    <w:rPr>
      <w:b/>
      <w:bCs/>
      <w:lang w:val="x-none"/>
    </w:rPr>
  </w:style>
  <w:style w:type="paragraph" w:customStyle="1" w:styleId="42">
    <w:name w:val="Основной текст (4)"/>
    <w:basedOn w:val="a"/>
    <w:qFormat/>
    <w:pPr>
      <w:widowControl w:val="0"/>
      <w:shd w:val="clear" w:color="auto" w:fill="FFFFFF"/>
      <w:spacing w:line="274" w:lineRule="exact"/>
      <w:jc w:val="center"/>
    </w:pPr>
    <w:rPr>
      <w:lang w:val="x-none"/>
    </w:rPr>
  </w:style>
  <w:style w:type="paragraph" w:styleId="aff3">
    <w:name w:val="Subtitle"/>
    <w:basedOn w:val="a"/>
    <w:next w:val="a"/>
    <w:qFormat/>
    <w:pPr>
      <w:keepNext/>
      <w:keepLines/>
      <w:spacing w:before="360" w:after="80"/>
    </w:pPr>
    <w:rPr>
      <w:rFonts w:ascii="Georgia" w:eastAsia="Georgia" w:hAnsi="Georgia" w:cs="Georgia"/>
      <w:i/>
      <w:color w:val="666666"/>
      <w:sz w:val="48"/>
      <w:szCs w:val="48"/>
      <w:lang w:val="x-none"/>
    </w:rPr>
  </w:style>
  <w:style w:type="paragraph" w:customStyle="1" w:styleId="aff4">
    <w:name w:val="Другое"/>
    <w:basedOn w:val="a"/>
    <w:qFormat/>
    <w:pPr>
      <w:widowControl w:val="0"/>
    </w:pPr>
    <w:rPr>
      <w:rFonts w:ascii="Arial" w:eastAsia="Arial" w:hAnsi="Arial" w:cs="Arial"/>
      <w:sz w:val="14"/>
      <w:szCs w:val="14"/>
      <w:lang w:val="x-none"/>
    </w:rPr>
  </w:style>
  <w:style w:type="paragraph" w:customStyle="1" w:styleId="TableParagraph">
    <w:name w:val="Table Paragraph"/>
    <w:basedOn w:val="a"/>
    <w:qFormat/>
    <w:pPr>
      <w:widowControl w:val="0"/>
      <w:spacing w:before="111"/>
    </w:pPr>
    <w:rPr>
      <w:sz w:val="22"/>
      <w:szCs w:val="22"/>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Comment">
    <w:name w:val="Comment"/>
    <w:basedOn w:val="a"/>
    <w:qFormat/>
    <w:pPr>
      <w:spacing w:before="56"/>
      <w:ind w:left="57" w:right="57"/>
    </w:p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ms@cmsmoscow.ru"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7412</Words>
  <Characters>42251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кабельной продукции и материалов (ЕАТ)</vt:lpstr>
    </vt:vector>
  </TitlesOfParts>
  <Company>Rolf Holding</Company>
  <LinksUpToDate>false</LinksUpToDate>
  <CharactersWithSpaces>49564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кабельной продукции и материалов (ЕАТ)</dc:title>
  <dc:subject/>
  <dc:creator>Asya Ter-Sarkisova</dc:creator>
  <dc:description/>
  <cp:lastModifiedBy>AOV</cp:lastModifiedBy>
  <cp:revision>10</cp:revision>
  <cp:lastPrinted>2024-09-26T12:20:00Z</cp:lastPrinted>
  <dcterms:created xsi:type="dcterms:W3CDTF">2026-08-19T11:57:00Z</dcterms:created>
  <dcterms:modified xsi:type="dcterms:W3CDTF">2026-08-20T12:01:00Z</dcterms:modified>
  <dc:language>ru-RU</dc:language>
</cp:coreProperties>
</file>