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6E59" w14:textId="584BFE15" w:rsidR="004B5FF3" w:rsidRDefault="004B5FF3" w:rsidP="004B5FF3">
      <w:pPr>
        <w:widowControl w:val="0"/>
        <w:tabs>
          <w:tab w:val="left" w:pos="993"/>
        </w:tabs>
        <w:autoSpaceDE w:val="0"/>
        <w:autoSpaceDN w:val="0"/>
        <w:adjustRightInd w:val="0"/>
        <w:spacing w:after="0" w:line="19" w:lineRule="atLeast"/>
        <w:jc w:val="center"/>
        <w:rPr>
          <w:rFonts w:ascii="Times New Roman" w:eastAsia="Calibri" w:hAnsi="Times New Roman" w:cs="Times New Roman"/>
          <w:b/>
          <w:sz w:val="28"/>
          <w:szCs w:val="28"/>
        </w:rPr>
      </w:pPr>
      <w:r w:rsidRPr="004B5FF3">
        <w:rPr>
          <w:rFonts w:ascii="Times New Roman" w:eastAsia="Calibri" w:hAnsi="Times New Roman" w:cs="Times New Roman"/>
          <w:b/>
          <w:sz w:val="28"/>
          <w:szCs w:val="28"/>
        </w:rPr>
        <w:t>Техническое задание</w:t>
      </w:r>
    </w:p>
    <w:p w14:paraId="765F41CB" w14:textId="77777777" w:rsidR="00F23EF2" w:rsidRPr="004B5FF3" w:rsidRDefault="00F23EF2" w:rsidP="004B5FF3">
      <w:pPr>
        <w:widowControl w:val="0"/>
        <w:tabs>
          <w:tab w:val="left" w:pos="993"/>
        </w:tabs>
        <w:autoSpaceDE w:val="0"/>
        <w:autoSpaceDN w:val="0"/>
        <w:adjustRightInd w:val="0"/>
        <w:spacing w:after="0" w:line="19" w:lineRule="atLeast"/>
        <w:jc w:val="center"/>
        <w:rPr>
          <w:rFonts w:ascii="Times New Roman" w:eastAsia="Calibri" w:hAnsi="Times New Roman" w:cs="Times New Roman"/>
          <w:b/>
          <w:sz w:val="28"/>
          <w:szCs w:val="28"/>
        </w:rPr>
      </w:pPr>
    </w:p>
    <w:p w14:paraId="22B9C6B2" w14:textId="14A678E9" w:rsidR="00DD1A9B" w:rsidRPr="00A87DA8" w:rsidRDefault="004B5FF3" w:rsidP="00DD6F52">
      <w:pPr>
        <w:pStyle w:val="a3"/>
        <w:numPr>
          <w:ilvl w:val="0"/>
          <w:numId w:val="2"/>
        </w:numPr>
        <w:tabs>
          <w:tab w:val="left" w:pos="567"/>
        </w:tabs>
        <w:spacing w:after="0" w:line="240" w:lineRule="auto"/>
        <w:ind w:left="142" w:firstLine="158"/>
        <w:jc w:val="both"/>
      </w:pPr>
      <w:r w:rsidRPr="00DD1A9B">
        <w:rPr>
          <w:rFonts w:ascii="Times New Roman" w:eastAsia="Calibri" w:hAnsi="Times New Roman" w:cs="Times New Roman"/>
          <w:b/>
          <w:bCs/>
          <w:sz w:val="24"/>
          <w:szCs w:val="24"/>
        </w:rPr>
        <w:t>Наименование объекта закупки</w:t>
      </w:r>
      <w:r w:rsidRPr="00DD1A9B">
        <w:rPr>
          <w:rFonts w:ascii="Times New Roman" w:eastAsia="Calibri" w:hAnsi="Times New Roman" w:cs="Times New Roman"/>
          <w:sz w:val="24"/>
          <w:szCs w:val="24"/>
        </w:rPr>
        <w:t xml:space="preserve">: </w:t>
      </w:r>
      <w:r w:rsidR="00DD1A9B" w:rsidRPr="00DD1A9B">
        <w:rPr>
          <w:rFonts w:ascii="Times New Roman" w:eastAsia="Calibri" w:hAnsi="Times New Roman" w:cs="Times New Roman"/>
          <w:sz w:val="24"/>
          <w:szCs w:val="24"/>
        </w:rPr>
        <w:t>Оказание услуг по ремонту мебели</w:t>
      </w:r>
      <w:r w:rsidR="00DD6F52">
        <w:rPr>
          <w:rFonts w:ascii="Times New Roman" w:eastAsia="Calibri" w:hAnsi="Times New Roman" w:cs="Times New Roman"/>
          <w:sz w:val="24"/>
          <w:szCs w:val="24"/>
        </w:rPr>
        <w:t>,</w:t>
      </w:r>
      <w:r w:rsidR="00DD1A9B" w:rsidRPr="00DD1A9B">
        <w:rPr>
          <w:rFonts w:ascii="Times New Roman" w:eastAsia="Calibri" w:hAnsi="Times New Roman" w:cs="Times New Roman"/>
          <w:sz w:val="24"/>
          <w:szCs w:val="24"/>
        </w:rPr>
        <w:t xml:space="preserve"> </w:t>
      </w:r>
      <w:r w:rsidR="00DD6F52">
        <w:rPr>
          <w:rFonts w:ascii="Times New Roman" w:eastAsia="Calibri" w:hAnsi="Times New Roman" w:cs="Times New Roman"/>
          <w:sz w:val="24"/>
          <w:szCs w:val="24"/>
        </w:rPr>
        <w:t xml:space="preserve">расположенной                                </w:t>
      </w:r>
      <w:r w:rsidR="00DD6F52" w:rsidRPr="00A87DA8">
        <w:rPr>
          <w:rFonts w:ascii="Times New Roman" w:eastAsia="Calibri" w:hAnsi="Times New Roman" w:cs="Times New Roman"/>
          <w:sz w:val="24"/>
          <w:szCs w:val="24"/>
        </w:rPr>
        <w:t xml:space="preserve">в </w:t>
      </w:r>
      <w:r w:rsidR="00DD1A9B" w:rsidRPr="00A87DA8">
        <w:rPr>
          <w:rFonts w:ascii="Times New Roman" w:eastAsia="Calibri" w:hAnsi="Times New Roman" w:cs="Times New Roman"/>
          <w:sz w:val="24"/>
          <w:szCs w:val="24"/>
        </w:rPr>
        <w:t>помещени</w:t>
      </w:r>
      <w:r w:rsidR="00DD6F52" w:rsidRPr="00A87DA8">
        <w:rPr>
          <w:rFonts w:ascii="Times New Roman" w:eastAsia="Calibri" w:hAnsi="Times New Roman" w:cs="Times New Roman"/>
          <w:sz w:val="24"/>
          <w:szCs w:val="24"/>
        </w:rPr>
        <w:t>ях</w:t>
      </w:r>
      <w:r w:rsidRPr="00A87DA8">
        <w:rPr>
          <w:rFonts w:ascii="Times New Roman" w:eastAsia="Calibri" w:hAnsi="Times New Roman" w:cs="Times New Roman"/>
          <w:sz w:val="24"/>
          <w:szCs w:val="24"/>
        </w:rPr>
        <w:t xml:space="preserve"> общежития</w:t>
      </w:r>
      <w:r w:rsidRPr="00A87DA8">
        <w:rPr>
          <w:rFonts w:ascii="Times New Roman" w:eastAsia="Times New Roman" w:hAnsi="Times New Roman" w:cs="Times New Roman"/>
          <w:sz w:val="24"/>
          <w:szCs w:val="24"/>
        </w:rPr>
        <w:t xml:space="preserve"> </w:t>
      </w:r>
      <w:r w:rsidRPr="00A87DA8">
        <w:rPr>
          <w:rFonts w:ascii="Times New Roman" w:eastAsia="Calibri" w:hAnsi="Times New Roman" w:cs="Times New Roman"/>
          <w:sz w:val="24"/>
          <w:szCs w:val="24"/>
        </w:rPr>
        <w:t>ФГБОУ ВО «СПГХПА им. А.Л. Штиглица».</w:t>
      </w:r>
      <w:r w:rsidR="00DD1A9B" w:rsidRPr="00A87DA8">
        <w:t xml:space="preserve"> </w:t>
      </w:r>
    </w:p>
    <w:p w14:paraId="79622B30" w14:textId="12D719ED" w:rsidR="00DD1A9B" w:rsidRPr="00DD1A9B" w:rsidRDefault="004B5FF3" w:rsidP="00DD1A9B">
      <w:pPr>
        <w:spacing w:after="0"/>
        <w:rPr>
          <w:rFonts w:ascii="Times New Roman" w:eastAsia="Times New Roman" w:hAnsi="Times New Roman" w:cs="Times New Roman"/>
          <w:b/>
          <w:sz w:val="24"/>
          <w:szCs w:val="24"/>
        </w:rPr>
      </w:pPr>
      <w:r w:rsidRPr="004B5FF3">
        <w:rPr>
          <w:rFonts w:ascii="Times New Roman" w:eastAsia="Times New Roman" w:hAnsi="Times New Roman" w:cs="Times New Roman"/>
          <w:b/>
          <w:sz w:val="24"/>
          <w:szCs w:val="24"/>
        </w:rPr>
        <w:t xml:space="preserve">  </w:t>
      </w:r>
      <w:r w:rsidR="00D84F40">
        <w:rPr>
          <w:rFonts w:ascii="Times New Roman" w:eastAsia="Times New Roman" w:hAnsi="Times New Roman" w:cs="Times New Roman"/>
          <w:b/>
          <w:sz w:val="24"/>
          <w:szCs w:val="24"/>
        </w:rPr>
        <w:t xml:space="preserve"> </w:t>
      </w:r>
      <w:r w:rsidRPr="004B5FF3">
        <w:rPr>
          <w:rFonts w:ascii="Times New Roman" w:eastAsia="Times New Roman" w:hAnsi="Times New Roman" w:cs="Times New Roman"/>
          <w:b/>
          <w:sz w:val="24"/>
          <w:szCs w:val="24"/>
        </w:rPr>
        <w:t xml:space="preserve">  </w:t>
      </w:r>
      <w:r w:rsidR="00DD1A9B" w:rsidRPr="00DD1A9B">
        <w:rPr>
          <w:rFonts w:ascii="Times New Roman" w:eastAsia="Times New Roman" w:hAnsi="Times New Roman" w:cs="Times New Roman"/>
          <w:b/>
          <w:sz w:val="24"/>
          <w:szCs w:val="24"/>
        </w:rPr>
        <w:t xml:space="preserve">2. </w:t>
      </w:r>
      <w:r w:rsidR="00E60F3B">
        <w:rPr>
          <w:rFonts w:ascii="Times New Roman" w:eastAsia="Times New Roman" w:hAnsi="Times New Roman" w:cs="Times New Roman"/>
          <w:b/>
          <w:sz w:val="24"/>
          <w:szCs w:val="24"/>
        </w:rPr>
        <w:t xml:space="preserve">Требования к оказанию услуг </w:t>
      </w:r>
    </w:p>
    <w:p w14:paraId="461FB644" w14:textId="64000B5F" w:rsidR="00DD1A9B" w:rsidRPr="00DD1A9B" w:rsidRDefault="00582E71" w:rsidP="00DD1A9B">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D84F40">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2.1</w:t>
      </w:r>
      <w:r w:rsidR="00D84F40">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sz w:val="24"/>
          <w:szCs w:val="24"/>
        </w:rPr>
        <w:t>Качество выполненных работ подтверждается проведением осмотра и опробования результата работ. Для этого Исполнитель в присутствии уполномоченного представителя Заказчика производит визуальный осмотр предметов, устройств, а также безопасности их функционирования и качество выполненных работ.</w:t>
      </w:r>
    </w:p>
    <w:p w14:paraId="49A022D9" w14:textId="70C13917" w:rsidR="00DD1A9B" w:rsidRPr="00DD1A9B" w:rsidRDefault="00582E71" w:rsidP="00DD1A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84F4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Исполнитель обязан оказать услуги по ремонту мебели (далее – услуги) в порядке и на условиях, предусмотренных Контрактом и настоящим Техническим заданием, а также в соответствии с требованиями актов, указанных в</w:t>
      </w:r>
      <w:r>
        <w:rPr>
          <w:rFonts w:ascii="Times New Roman" w:eastAsia="Times New Roman" w:hAnsi="Times New Roman" w:cs="Times New Roman"/>
          <w:bCs/>
          <w:sz w:val="24"/>
          <w:szCs w:val="24"/>
        </w:rPr>
        <w:t xml:space="preserve"> Приложени</w:t>
      </w:r>
      <w:r w:rsidR="004E22E6">
        <w:rPr>
          <w:rFonts w:ascii="Times New Roman" w:eastAsia="Times New Roman" w:hAnsi="Times New Roman" w:cs="Times New Roman"/>
          <w:bCs/>
          <w:sz w:val="24"/>
          <w:szCs w:val="24"/>
        </w:rPr>
        <w:t>и</w:t>
      </w:r>
      <w:r w:rsidR="00DD1A9B" w:rsidRPr="00DD1A9B">
        <w:rPr>
          <w:rFonts w:ascii="Times New Roman" w:eastAsia="Times New Roman" w:hAnsi="Times New Roman" w:cs="Times New Roman"/>
          <w:bCs/>
          <w:sz w:val="24"/>
          <w:szCs w:val="24"/>
        </w:rPr>
        <w:t xml:space="preserve"> настоящего Технического задания.</w:t>
      </w:r>
    </w:p>
    <w:p w14:paraId="1F65B800" w14:textId="3FB811AE" w:rsidR="00DD1A9B" w:rsidRPr="00DD1A9B" w:rsidRDefault="00582E71" w:rsidP="00DD1A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84F4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2.3</w:t>
      </w: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 xml:space="preserve">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писем), номер телефона и уведомить об этом Заказчика</w:t>
      </w:r>
      <w:r>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1C509153" w14:textId="6A75AD35" w:rsidR="00DD1A9B" w:rsidRPr="00DD1A9B" w:rsidRDefault="00D84F40" w:rsidP="00DD1A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82E71">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sz w:val="24"/>
          <w:szCs w:val="24"/>
        </w:rPr>
        <w:t xml:space="preserve">Услуги должны быть оказаны Заказчику в </w:t>
      </w:r>
      <w:r w:rsidR="002313CD">
        <w:rPr>
          <w:rFonts w:ascii="Times New Roman" w:eastAsia="Times New Roman" w:hAnsi="Times New Roman" w:cs="Times New Roman"/>
          <w:sz w:val="24"/>
          <w:szCs w:val="24"/>
        </w:rPr>
        <w:t>течение 10 рабочих дней</w:t>
      </w:r>
      <w:r w:rsidR="002313CD" w:rsidRPr="002313CD">
        <w:t xml:space="preserve"> </w:t>
      </w:r>
      <w:r w:rsidR="002313CD" w:rsidRPr="002313CD">
        <w:rPr>
          <w:rFonts w:ascii="Times New Roman" w:eastAsia="Times New Roman" w:hAnsi="Times New Roman" w:cs="Times New Roman"/>
          <w:sz w:val="24"/>
          <w:szCs w:val="24"/>
        </w:rPr>
        <w:t xml:space="preserve">с момента подписания контракта, </w:t>
      </w:r>
      <w:r w:rsidR="000356F1">
        <w:rPr>
          <w:rFonts w:ascii="Times New Roman" w:eastAsia="Times New Roman" w:hAnsi="Times New Roman" w:cs="Times New Roman"/>
          <w:sz w:val="24"/>
          <w:szCs w:val="24"/>
        </w:rPr>
        <w:t xml:space="preserve">на территории Заказчика </w:t>
      </w:r>
      <w:r w:rsidR="002313CD" w:rsidRPr="002313CD">
        <w:rPr>
          <w:rFonts w:ascii="Times New Roman" w:eastAsia="Times New Roman" w:hAnsi="Times New Roman" w:cs="Times New Roman"/>
          <w:sz w:val="24"/>
          <w:szCs w:val="24"/>
        </w:rPr>
        <w:t>по адресу: Санкт-Петербург, пр. Кузнецова д. 30/9 литера А</w:t>
      </w:r>
      <w:r w:rsidR="002313CD">
        <w:rPr>
          <w:rFonts w:ascii="Times New Roman" w:eastAsia="Times New Roman" w:hAnsi="Times New Roman" w:cs="Times New Roman"/>
          <w:sz w:val="24"/>
          <w:szCs w:val="24"/>
        </w:rPr>
        <w:t>,</w:t>
      </w:r>
      <w:r w:rsidR="002313CD" w:rsidRPr="002313CD">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в рабочие часы Заказчика в строгом соответствии с настоящим Техническ</w:t>
      </w:r>
      <w:r w:rsidR="00E60F3B">
        <w:rPr>
          <w:rFonts w:ascii="Times New Roman" w:eastAsia="Times New Roman" w:hAnsi="Times New Roman" w:cs="Times New Roman"/>
          <w:sz w:val="24"/>
          <w:szCs w:val="24"/>
        </w:rPr>
        <w:t xml:space="preserve">им </w:t>
      </w:r>
      <w:r w:rsidR="00DD1A9B" w:rsidRPr="00DD1A9B">
        <w:rPr>
          <w:rFonts w:ascii="Times New Roman" w:eastAsia="Times New Roman" w:hAnsi="Times New Roman" w:cs="Times New Roman"/>
          <w:sz w:val="24"/>
          <w:szCs w:val="24"/>
        </w:rPr>
        <w:t>заданием по заявк</w:t>
      </w:r>
      <w:r w:rsidR="00E60F3B">
        <w:rPr>
          <w:rFonts w:ascii="Times New Roman" w:eastAsia="Times New Roman" w:hAnsi="Times New Roman" w:cs="Times New Roman"/>
          <w:sz w:val="24"/>
          <w:szCs w:val="24"/>
        </w:rPr>
        <w:t>е</w:t>
      </w:r>
      <w:r w:rsidR="00DD1A9B" w:rsidRPr="00DD1A9B">
        <w:rPr>
          <w:rFonts w:ascii="Times New Roman" w:eastAsia="Times New Roman" w:hAnsi="Times New Roman" w:cs="Times New Roman"/>
          <w:sz w:val="24"/>
          <w:szCs w:val="24"/>
        </w:rPr>
        <w:t xml:space="preserve"> Заказчика</w:t>
      </w:r>
      <w:r w:rsidR="00DD1A9B" w:rsidRPr="00D84F40">
        <w:rPr>
          <w:rFonts w:ascii="Times New Roman" w:eastAsia="Times New Roman" w:hAnsi="Times New Roman" w:cs="Times New Roman"/>
          <w:sz w:val="24"/>
          <w:szCs w:val="24"/>
        </w:rPr>
        <w:t xml:space="preserve">, сформированным по форме, предусмотренной в Приложении </w:t>
      </w:r>
      <w:r w:rsidR="00C92494" w:rsidRPr="00D84F40">
        <w:rPr>
          <w:rFonts w:ascii="Times New Roman" w:eastAsia="Times New Roman" w:hAnsi="Times New Roman" w:cs="Times New Roman"/>
          <w:sz w:val="24"/>
          <w:szCs w:val="24"/>
        </w:rPr>
        <w:t>2</w:t>
      </w:r>
      <w:r w:rsidR="00DD1A9B" w:rsidRPr="00D84F40">
        <w:rPr>
          <w:rFonts w:ascii="Times New Roman" w:eastAsia="Times New Roman" w:hAnsi="Times New Roman" w:cs="Times New Roman"/>
          <w:sz w:val="24"/>
          <w:szCs w:val="24"/>
        </w:rPr>
        <w:t xml:space="preserve"> «Форма заявки» к настоящему Техническому заданию. </w:t>
      </w:r>
    </w:p>
    <w:p w14:paraId="59E3CEE7" w14:textId="6DC5A813" w:rsidR="00DD1A9B" w:rsidRPr="00DD1A9B" w:rsidRDefault="004E22E6" w:rsidP="00DD1A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2.5</w:t>
      </w:r>
      <w:r w:rsidR="00D84F40">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Применяемые материалы для оказания услуг по ремонту мебели, должны быть разрешены для использования на территории Российской Федерации. </w:t>
      </w:r>
      <w:r w:rsidR="00DD1A9B" w:rsidRPr="00DD1A9B">
        <w:rPr>
          <w:rFonts w:ascii="Times New Roman" w:eastAsia="Times New Roman" w:hAnsi="Times New Roman" w:cs="Times New Roman"/>
          <w:sz w:val="24"/>
          <w:szCs w:val="24"/>
        </w:rPr>
        <w:t>Используемые в процессе услуги материалы должны быть новые, ранее не бывшие в употреблении, не должны находиться в залоге, под арестом или иным обременением.</w:t>
      </w:r>
      <w:r w:rsidR="00DD1A9B" w:rsidRPr="00DD1A9B">
        <w:rPr>
          <w:rFonts w:ascii="Times New Roman" w:eastAsia="Times New Roman" w:hAnsi="Times New Roman" w:cs="Times New Roman"/>
          <w:bCs/>
          <w:sz w:val="24"/>
          <w:szCs w:val="24"/>
        </w:rPr>
        <w:t xml:space="preserve"> Используемые расходные материалы, подлежащие обязательной сертификации, должны иметь сертификат соответствия, </w:t>
      </w:r>
      <w:r w:rsidR="00DD1A9B" w:rsidRPr="00DD1A9B">
        <w:rPr>
          <w:rFonts w:ascii="Times New Roman" w:eastAsia="Times New Roman" w:hAnsi="Times New Roman" w:cs="Times New Roman"/>
          <w:sz w:val="24"/>
          <w:szCs w:val="24"/>
        </w:rPr>
        <w:t>копии сертификатов должны быть представлены Заказчику</w:t>
      </w:r>
      <w:r w:rsidR="00DD1A9B" w:rsidRPr="00DD1A9B">
        <w:rPr>
          <w:rFonts w:ascii="Times New Roman" w:eastAsia="Times New Roman" w:hAnsi="Times New Roman" w:cs="Times New Roman"/>
          <w:bCs/>
          <w:sz w:val="24"/>
          <w:szCs w:val="24"/>
        </w:rPr>
        <w:t xml:space="preserve">. Применяемые расходные материалы должны быть согласованы с Заказчиком. </w:t>
      </w:r>
    </w:p>
    <w:p w14:paraId="13856523" w14:textId="52CDCBE6" w:rsidR="00DD1A9B" w:rsidRPr="00DD1A9B" w:rsidRDefault="004E22E6" w:rsidP="00DD1A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2.6</w:t>
      </w:r>
      <w:r w:rsidR="00D84F40">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Услуги по ремонту мебели необходимы для поддержания мебели в надлежащем состоянии, отвечающем ее функциональным характеристикам; для продления срока службы мебели, а также для предупреждения появления возможных дефектов. </w:t>
      </w:r>
    </w:p>
    <w:p w14:paraId="7F85B4CC" w14:textId="3C141F15" w:rsidR="00DD1A9B" w:rsidRPr="00DD1A9B" w:rsidRDefault="004E22E6" w:rsidP="00DD1A9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2.7</w:t>
      </w:r>
      <w:r w:rsidR="00D84F40">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В случае обнаружения некачественно оказанных услуг на момент приёмки Заказчиком результата оказания услуг (сколы, трещины, расслоение лака, дефекты обивки, фурнитуры, некачественно выполненные швы и т. д.) Исполнитель обязуется устранить недостатки в течение 3 (трех) рабочих дней за свой счёт.</w:t>
      </w:r>
    </w:p>
    <w:p w14:paraId="4775E215" w14:textId="73F40FBE" w:rsidR="00DD1A9B" w:rsidRPr="00DD1A9B" w:rsidRDefault="004E22E6" w:rsidP="00DD1A9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2.8</w:t>
      </w:r>
      <w:r w:rsidR="00D84F40">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 xml:space="preserve"> Все мебельные изделия, подлежащие замене, в результате должны иметь те же характеристики и параметры, как исходный материал либо быть улучшенными</w:t>
      </w:r>
      <w:r>
        <w:rPr>
          <w:rFonts w:ascii="Times New Roman" w:eastAsia="Times New Roman" w:hAnsi="Times New Roman" w:cs="Times New Roman"/>
          <w:sz w:val="24"/>
          <w:szCs w:val="24"/>
        </w:rPr>
        <w:t>.</w:t>
      </w:r>
    </w:p>
    <w:p w14:paraId="106F0FBB" w14:textId="0996186D" w:rsidR="00DD1A9B" w:rsidRPr="00DD1A9B" w:rsidRDefault="004E22E6" w:rsidP="00D84F40">
      <w:pPr>
        <w:tabs>
          <w:tab w:val="left" w:pos="284"/>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84F4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2.9</w:t>
      </w: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 xml:space="preserve"> Исполнитель должен:</w:t>
      </w:r>
    </w:p>
    <w:p w14:paraId="0FBB3315" w14:textId="77777777" w:rsidR="00DD1A9B" w:rsidRPr="00DD1A9B" w:rsidRDefault="00DD1A9B" w:rsidP="00DD1A9B">
      <w:pPr>
        <w:spacing w:after="0"/>
        <w:jc w:val="both"/>
        <w:rPr>
          <w:rFonts w:ascii="Times New Roman" w:eastAsia="Times New Roman" w:hAnsi="Times New Roman" w:cs="Times New Roman"/>
          <w:bCs/>
          <w:sz w:val="24"/>
          <w:szCs w:val="24"/>
        </w:rPr>
      </w:pPr>
      <w:r w:rsidRPr="00DD1A9B">
        <w:rPr>
          <w:rFonts w:ascii="Times New Roman" w:eastAsia="Times New Roman" w:hAnsi="Times New Roman" w:cs="Times New Roman"/>
          <w:bCs/>
          <w:sz w:val="24"/>
          <w:szCs w:val="24"/>
        </w:rPr>
        <w:t xml:space="preserve">- оказывать услуги без нарушения функционального назначения здания (без нарушения графика и ритма работ сотрудников и посетителей); </w:t>
      </w:r>
    </w:p>
    <w:p w14:paraId="1BA35E4F" w14:textId="20990F8F" w:rsidR="00DD1A9B" w:rsidRPr="00DD1A9B" w:rsidRDefault="00DD1A9B" w:rsidP="00DD1A9B">
      <w:pPr>
        <w:spacing w:after="0"/>
        <w:jc w:val="both"/>
        <w:rPr>
          <w:rFonts w:ascii="Times New Roman" w:eastAsia="Times New Roman" w:hAnsi="Times New Roman" w:cs="Times New Roman"/>
          <w:bCs/>
          <w:sz w:val="24"/>
          <w:szCs w:val="24"/>
        </w:rPr>
      </w:pPr>
      <w:r w:rsidRPr="00DD1A9B">
        <w:rPr>
          <w:rFonts w:ascii="Times New Roman" w:eastAsia="Times New Roman" w:hAnsi="Times New Roman" w:cs="Times New Roman"/>
          <w:bCs/>
          <w:sz w:val="24"/>
          <w:szCs w:val="24"/>
        </w:rPr>
        <w:t xml:space="preserve">- оказывать услуги в часы, согласованные с Заказчиком </w:t>
      </w:r>
      <w:r w:rsidRPr="00D84F40">
        <w:rPr>
          <w:rFonts w:ascii="Times New Roman" w:eastAsia="Times New Roman" w:hAnsi="Times New Roman" w:cs="Times New Roman"/>
          <w:bCs/>
          <w:color w:val="000000"/>
          <w:sz w:val="24"/>
          <w:szCs w:val="24"/>
        </w:rPr>
        <w:t>в заявк</w:t>
      </w:r>
      <w:r w:rsidR="00C92494" w:rsidRPr="00D84F40">
        <w:rPr>
          <w:rFonts w:ascii="Times New Roman" w:eastAsia="Times New Roman" w:hAnsi="Times New Roman" w:cs="Times New Roman"/>
          <w:bCs/>
          <w:color w:val="000000"/>
          <w:sz w:val="24"/>
          <w:szCs w:val="24"/>
        </w:rPr>
        <w:t>е</w:t>
      </w:r>
      <w:r w:rsidRPr="00D84F40">
        <w:rPr>
          <w:rFonts w:ascii="Times New Roman" w:eastAsia="Times New Roman" w:hAnsi="Times New Roman" w:cs="Times New Roman"/>
          <w:bCs/>
          <w:color w:val="000000"/>
          <w:sz w:val="24"/>
          <w:szCs w:val="24"/>
        </w:rPr>
        <w:t>.</w:t>
      </w:r>
      <w:r w:rsidRPr="00DD1A9B">
        <w:rPr>
          <w:rFonts w:ascii="Times New Roman" w:eastAsia="Times New Roman" w:hAnsi="Times New Roman" w:cs="Times New Roman"/>
          <w:bCs/>
          <w:i/>
          <w:iCs/>
          <w:color w:val="FF0000"/>
          <w:sz w:val="24"/>
          <w:szCs w:val="24"/>
        </w:rPr>
        <w:t xml:space="preserve"> </w:t>
      </w:r>
    </w:p>
    <w:p w14:paraId="507B2A9B" w14:textId="5E33D201" w:rsidR="00C92494" w:rsidRDefault="00D84F40" w:rsidP="00D84F40">
      <w:pPr>
        <w:tabs>
          <w:tab w:val="left" w:pos="284"/>
          <w:tab w:val="left" w:pos="42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E22E6">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 xml:space="preserve">2.10 </w:t>
      </w:r>
      <w:r w:rsidR="00DD1A9B" w:rsidRPr="00DD1A9B">
        <w:rPr>
          <w:rFonts w:ascii="Times New Roman" w:eastAsia="Times New Roman" w:hAnsi="Times New Roman" w:cs="Times New Roman"/>
          <w:color w:val="000000"/>
          <w:sz w:val="24"/>
          <w:szCs w:val="24"/>
        </w:rPr>
        <w:t xml:space="preserve">Исполнитель оказывает </w:t>
      </w:r>
      <w:r w:rsidR="00DD1A9B" w:rsidRPr="00DD1A9B">
        <w:rPr>
          <w:rFonts w:ascii="Times New Roman" w:eastAsia="Times New Roman" w:hAnsi="Times New Roman" w:cs="Times New Roman"/>
          <w:sz w:val="24"/>
          <w:szCs w:val="24"/>
        </w:rPr>
        <w:t>услуги на территории Заказчика, дополнительно согласовав этот процесс с</w:t>
      </w:r>
      <w:r w:rsidR="00C92494">
        <w:rPr>
          <w:rFonts w:ascii="Times New Roman" w:eastAsia="Times New Roman" w:hAnsi="Times New Roman" w:cs="Times New Roman"/>
          <w:sz w:val="24"/>
          <w:szCs w:val="24"/>
        </w:rPr>
        <w:t xml:space="preserve"> ответственным лицом </w:t>
      </w:r>
      <w:r w:rsidR="00DD1A9B" w:rsidRPr="00DD1A9B">
        <w:rPr>
          <w:rFonts w:ascii="Times New Roman" w:eastAsia="Times New Roman" w:hAnsi="Times New Roman" w:cs="Times New Roman"/>
          <w:sz w:val="24"/>
          <w:szCs w:val="24"/>
        </w:rPr>
        <w:t xml:space="preserve">Заказчиком </w:t>
      </w:r>
      <w:r w:rsidR="00C92494" w:rsidRPr="00C92494">
        <w:rPr>
          <w:rFonts w:ascii="Times New Roman" w:eastAsia="Times New Roman" w:hAnsi="Times New Roman" w:cs="Times New Roman"/>
          <w:sz w:val="24"/>
          <w:szCs w:val="24"/>
        </w:rPr>
        <w:t>(по телефону 8(981)705-55-30; 8(812)745-15-56 и (или) посредством электронной почты</w:t>
      </w:r>
      <w:r w:rsidR="00C92494">
        <w:rPr>
          <w:rFonts w:ascii="Times New Roman" w:eastAsia="Times New Roman" w:hAnsi="Times New Roman" w:cs="Times New Roman"/>
          <w:sz w:val="24"/>
          <w:szCs w:val="24"/>
        </w:rPr>
        <w:t xml:space="preserve"> </w:t>
      </w:r>
      <w:r w:rsidR="00C92494" w:rsidRPr="00C92494">
        <w:rPr>
          <w:rFonts w:ascii="Times New Roman" w:eastAsia="Times New Roman" w:hAnsi="Times New Roman" w:cs="Times New Roman"/>
          <w:sz w:val="24"/>
          <w:szCs w:val="24"/>
        </w:rPr>
        <w:t>(</w:t>
      </w:r>
      <w:hyperlink r:id="rId8" w:history="1">
        <w:r w:rsidR="00C92494" w:rsidRPr="0050244D">
          <w:rPr>
            <w:rStyle w:val="a7"/>
            <w:rFonts w:ascii="Times New Roman" w:eastAsia="Times New Roman" w:hAnsi="Times New Roman" w:cs="Times New Roman"/>
            <w:sz w:val="24"/>
            <w:szCs w:val="24"/>
          </w:rPr>
          <w:t>obg@ghpa.ru</w:t>
        </w:r>
      </w:hyperlink>
      <w:r w:rsidR="00C92494" w:rsidRPr="00C92494">
        <w:rPr>
          <w:rFonts w:ascii="Times New Roman" w:eastAsia="Times New Roman" w:hAnsi="Times New Roman" w:cs="Times New Roman"/>
          <w:sz w:val="24"/>
          <w:szCs w:val="24"/>
        </w:rPr>
        <w:t>)</w:t>
      </w:r>
    </w:p>
    <w:p w14:paraId="6565C095" w14:textId="06F0F603" w:rsidR="00DD1A9B" w:rsidRPr="00DD1A9B" w:rsidRDefault="00D84F40" w:rsidP="00D84F40">
      <w:pPr>
        <w:tabs>
          <w:tab w:val="left" w:pos="142"/>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 xml:space="preserve">В случае необходимости вывоза мебели, подлежащей ремонту, с территории Заказчика, оформляется временная передача единиц мебели в соответствии с правилами товарообмена, акт приема-передачи на временное хранение вывозимой мебели, согласно </w:t>
      </w:r>
      <w:r w:rsidR="00DD1A9B" w:rsidRPr="00D84F40">
        <w:rPr>
          <w:rFonts w:ascii="Times New Roman" w:eastAsia="Times New Roman" w:hAnsi="Times New Roman" w:cs="Times New Roman"/>
          <w:sz w:val="24"/>
          <w:szCs w:val="24"/>
        </w:rPr>
        <w:t xml:space="preserve">Приложению </w:t>
      </w:r>
      <w:r w:rsidR="00C92494" w:rsidRPr="00D84F40">
        <w:rPr>
          <w:rFonts w:ascii="Times New Roman" w:eastAsia="Times New Roman" w:hAnsi="Times New Roman" w:cs="Times New Roman"/>
          <w:sz w:val="24"/>
          <w:szCs w:val="24"/>
        </w:rPr>
        <w:t>3</w:t>
      </w:r>
      <w:r w:rsidR="00DD1A9B" w:rsidRPr="00DD1A9B">
        <w:rPr>
          <w:rFonts w:ascii="Times New Roman" w:eastAsia="Times New Roman" w:hAnsi="Times New Roman" w:cs="Times New Roman"/>
          <w:sz w:val="24"/>
          <w:szCs w:val="24"/>
        </w:rPr>
        <w:t xml:space="preserve"> к настоящему Техническому заданию.</w:t>
      </w:r>
    </w:p>
    <w:p w14:paraId="0B9A03B3" w14:textId="651A8995" w:rsidR="00DD1A9B" w:rsidRPr="00DD1A9B" w:rsidRDefault="004E22E6" w:rsidP="00DD1A9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F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2.11</w:t>
      </w:r>
      <w:r>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Доставка и разгрузка сопутствующих материалов, мебели (при необходимости) осуществляется силами и за счет Исполнителя.</w:t>
      </w:r>
    </w:p>
    <w:p w14:paraId="2E8CAF43" w14:textId="29EB30D1" w:rsidR="00DD1A9B" w:rsidRPr="00DD1A9B" w:rsidRDefault="004E22E6" w:rsidP="00D84F40">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2.12</w:t>
      </w:r>
      <w:r>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При выявлении в ходе оказания услуг Исполнителем загрязнения помещений Заказчика Исполнитель обязан устранить их своими силами. Упаковка, тара, сопутствующий оказанию услуг мусор Исполнитель также вывозит с территории Заказчика за свой счет и своими силами.</w:t>
      </w:r>
    </w:p>
    <w:p w14:paraId="662C70E2" w14:textId="77777777" w:rsidR="00DD1A9B" w:rsidRPr="00DD1A9B" w:rsidRDefault="00DD1A9B" w:rsidP="00DD1A9B">
      <w:pPr>
        <w:spacing w:after="0"/>
        <w:jc w:val="both"/>
        <w:rPr>
          <w:rFonts w:ascii="Times New Roman" w:eastAsia="Times New Roman" w:hAnsi="Times New Roman" w:cs="Times New Roman"/>
          <w:sz w:val="24"/>
          <w:szCs w:val="24"/>
        </w:rPr>
      </w:pPr>
      <w:r w:rsidRPr="00DD1A9B">
        <w:rPr>
          <w:rFonts w:ascii="Times New Roman" w:eastAsia="Times New Roman" w:hAnsi="Times New Roman" w:cs="Times New Roman"/>
          <w:sz w:val="24"/>
          <w:szCs w:val="24"/>
        </w:rPr>
        <w:t>Заказчик не предоставляет Исполнителю помещения для складирования материалов и переодевания рабочих.</w:t>
      </w:r>
    </w:p>
    <w:p w14:paraId="51F37C3F" w14:textId="70FE71AE" w:rsidR="00DD1A9B" w:rsidRPr="004E22E6" w:rsidRDefault="00D84F40" w:rsidP="00D84F40">
      <w:pPr>
        <w:pStyle w:val="a3"/>
        <w:tabs>
          <w:tab w:val="left" w:pos="851"/>
        </w:tabs>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00DD1A9B" w:rsidRPr="004E22E6">
        <w:rPr>
          <w:rFonts w:ascii="Times New Roman" w:eastAsia="Times New Roman" w:hAnsi="Times New Roman" w:cs="Times New Roman"/>
          <w:sz w:val="24"/>
          <w:szCs w:val="24"/>
        </w:rPr>
        <w:t xml:space="preserve"> Услуги на территории Заказчика должны оказываться в рабочие дни с понедельника по четверг с 09.00 до 1</w:t>
      </w:r>
      <w:r w:rsidR="004E22E6">
        <w:rPr>
          <w:rFonts w:ascii="Times New Roman" w:eastAsia="Times New Roman" w:hAnsi="Times New Roman" w:cs="Times New Roman"/>
          <w:sz w:val="24"/>
          <w:szCs w:val="24"/>
        </w:rPr>
        <w:t>7</w:t>
      </w:r>
      <w:r w:rsidR="00DD1A9B" w:rsidRPr="004E22E6">
        <w:rPr>
          <w:rFonts w:ascii="Times New Roman" w:eastAsia="Times New Roman" w:hAnsi="Times New Roman" w:cs="Times New Roman"/>
          <w:sz w:val="24"/>
          <w:szCs w:val="24"/>
        </w:rPr>
        <w:t>.00 часов, в пятницу с 09.00 до 16.</w:t>
      </w:r>
      <w:r w:rsidR="004E22E6">
        <w:rPr>
          <w:rFonts w:ascii="Times New Roman" w:eastAsia="Times New Roman" w:hAnsi="Times New Roman" w:cs="Times New Roman"/>
          <w:sz w:val="24"/>
          <w:szCs w:val="24"/>
        </w:rPr>
        <w:t>00</w:t>
      </w:r>
      <w:r w:rsidR="00DD1A9B" w:rsidRPr="004E22E6">
        <w:rPr>
          <w:rFonts w:ascii="Times New Roman" w:eastAsia="Times New Roman" w:hAnsi="Times New Roman" w:cs="Times New Roman"/>
          <w:sz w:val="24"/>
          <w:szCs w:val="24"/>
        </w:rPr>
        <w:t xml:space="preserve"> часов. Исполнитель обязан соблюдать пропускной режим на территории Заказчика.</w:t>
      </w:r>
    </w:p>
    <w:p w14:paraId="60072E77" w14:textId="599A37B3" w:rsidR="00DD1A9B" w:rsidRPr="00DD1A9B" w:rsidRDefault="004E22E6" w:rsidP="00DD1A9B">
      <w:pPr>
        <w:widowControl w:val="0"/>
        <w:tabs>
          <w:tab w:val="left" w:pos="993"/>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84F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D1A9B" w:rsidRPr="00DD1A9B">
        <w:rPr>
          <w:rFonts w:ascii="Times New Roman" w:eastAsia="Times New Roman" w:hAnsi="Times New Roman" w:cs="Times New Roman"/>
          <w:b/>
          <w:sz w:val="24"/>
          <w:szCs w:val="24"/>
        </w:rPr>
        <w:t>3. Состав работ</w:t>
      </w:r>
    </w:p>
    <w:p w14:paraId="0E8E7243" w14:textId="0C57B8BB" w:rsidR="00DD1A9B" w:rsidRPr="00DD1A9B" w:rsidRDefault="004E22E6" w:rsidP="00DD1A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84F40">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3.1 Выполнение работ осуществляется силами Исполнителя и/или силами привлеченных им соисполнителей в соответствии с требованиями настоящего Технического задания.</w:t>
      </w:r>
    </w:p>
    <w:p w14:paraId="09C21E74" w14:textId="1C568439" w:rsidR="00DD1A9B" w:rsidRPr="00DD1A9B" w:rsidRDefault="004E22E6" w:rsidP="00DD1A9B">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 xml:space="preserve">3.2 Исполнитель обязуется </w:t>
      </w:r>
      <w:r w:rsidR="00DD1A9B" w:rsidRPr="00DD1A9B">
        <w:rPr>
          <w:rFonts w:ascii="Times New Roman" w:eastAsia="Times New Roman" w:hAnsi="Times New Roman" w:cs="Times New Roman"/>
          <w:sz w:val="24"/>
          <w:szCs w:val="24"/>
          <w:shd w:val="clear" w:color="auto" w:fill="FFFFFF"/>
          <w:lang w:eastAsia="en-US"/>
        </w:rPr>
        <w:t>произвести работы по замене и восстановлению отдельных частей и/или конструктивных элементов мебели.</w:t>
      </w:r>
      <w:r w:rsidR="00DD1A9B" w:rsidRPr="00DD1A9B">
        <w:rPr>
          <w:rFonts w:ascii="Times New Roman" w:eastAsia="Times New Roman" w:hAnsi="Times New Roman" w:cs="Times New Roman"/>
          <w:sz w:val="24"/>
          <w:szCs w:val="24"/>
        </w:rPr>
        <w:t xml:space="preserve"> По возможности, необходимо сохранить максимальную часть сохранившихся подлинных элементов и использовать все части оригинальной мебели, вводя требуемое количество новых элементов. При проведении ремонтных работ мебели с оригинальными лакированными поверхностями восстановительные мероприятия должны быть направлены на укрепление, ремонт и сохранение авторского слоя</w:t>
      </w:r>
    </w:p>
    <w:p w14:paraId="7716FEC3" w14:textId="1CFEB696" w:rsidR="00DD1A9B" w:rsidRPr="00DD1A9B" w:rsidRDefault="004E22E6" w:rsidP="00D84F40">
      <w:pPr>
        <w:tabs>
          <w:tab w:val="left" w:pos="284"/>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 xml:space="preserve"> Перечень мебели, подлежащей </w:t>
      </w:r>
      <w:r>
        <w:rPr>
          <w:rFonts w:ascii="Times New Roman" w:eastAsia="Times New Roman" w:hAnsi="Times New Roman" w:cs="Times New Roman"/>
          <w:sz w:val="24"/>
          <w:szCs w:val="24"/>
        </w:rPr>
        <w:t>ремонту</w:t>
      </w:r>
      <w:r w:rsidR="00DD1A9B" w:rsidRPr="00DD1A9B">
        <w:rPr>
          <w:rFonts w:ascii="Times New Roman" w:eastAsia="Times New Roman" w:hAnsi="Times New Roman" w:cs="Times New Roman"/>
          <w:sz w:val="24"/>
          <w:szCs w:val="24"/>
        </w:rPr>
        <w:t xml:space="preserve"> </w:t>
      </w:r>
      <w:r w:rsidR="00D84F40">
        <w:rPr>
          <w:rFonts w:ascii="Times New Roman" w:eastAsia="Times New Roman" w:hAnsi="Times New Roman" w:cs="Times New Roman"/>
          <w:sz w:val="24"/>
          <w:szCs w:val="24"/>
        </w:rPr>
        <w:t>определен в</w:t>
      </w:r>
      <w:r w:rsidR="00DD1A9B" w:rsidRPr="00DD1A9B">
        <w:rPr>
          <w:rFonts w:ascii="Times New Roman" w:eastAsia="Times New Roman" w:hAnsi="Times New Roman" w:cs="Times New Roman"/>
          <w:sz w:val="24"/>
          <w:szCs w:val="24"/>
        </w:rPr>
        <w:t xml:space="preserve"> Приложени</w:t>
      </w:r>
      <w:r w:rsidR="000356F1">
        <w:rPr>
          <w:rFonts w:ascii="Times New Roman" w:eastAsia="Times New Roman" w:hAnsi="Times New Roman" w:cs="Times New Roman"/>
          <w:sz w:val="24"/>
          <w:szCs w:val="24"/>
        </w:rPr>
        <w:t>и</w:t>
      </w:r>
      <w:r w:rsidR="00DD1A9B" w:rsidRPr="00DD1A9B">
        <w:rPr>
          <w:rFonts w:ascii="Times New Roman" w:eastAsia="Times New Roman" w:hAnsi="Times New Roman" w:cs="Times New Roman"/>
          <w:sz w:val="24"/>
          <w:szCs w:val="24"/>
        </w:rPr>
        <w:t xml:space="preserve"> № 1 к Техническому заданию</w:t>
      </w:r>
      <w:r>
        <w:rPr>
          <w:rFonts w:ascii="Times New Roman" w:eastAsia="Times New Roman" w:hAnsi="Times New Roman" w:cs="Times New Roman"/>
          <w:sz w:val="24"/>
          <w:szCs w:val="24"/>
        </w:rPr>
        <w:t>.</w:t>
      </w:r>
    </w:p>
    <w:p w14:paraId="483868A3" w14:textId="08CB23BF" w:rsidR="00DD1A9B" w:rsidRPr="00DD1A9B" w:rsidRDefault="004E22E6" w:rsidP="00DD1A9B">
      <w:pPr>
        <w:spacing w:after="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DD1A9B" w:rsidRPr="00DD1A9B">
        <w:rPr>
          <w:rFonts w:ascii="Times New Roman" w:eastAsia="Times New Roman" w:hAnsi="Times New Roman" w:cs="Times New Roman"/>
          <w:b/>
          <w:bCs/>
          <w:iCs/>
          <w:sz w:val="24"/>
          <w:szCs w:val="24"/>
        </w:rPr>
        <w:t>3.4</w:t>
      </w:r>
      <w:r w:rsidR="000356F1">
        <w:rPr>
          <w:rFonts w:ascii="Times New Roman" w:eastAsia="Times New Roman" w:hAnsi="Times New Roman" w:cs="Times New Roman"/>
          <w:b/>
          <w:bCs/>
          <w:iCs/>
          <w:sz w:val="24"/>
          <w:szCs w:val="24"/>
        </w:rPr>
        <w:t>.</w:t>
      </w:r>
      <w:r w:rsidR="00DD1A9B" w:rsidRPr="00DD1A9B">
        <w:rPr>
          <w:rFonts w:ascii="Times New Roman" w:eastAsia="Times New Roman" w:hAnsi="Times New Roman" w:cs="Times New Roman"/>
          <w:b/>
          <w:bCs/>
          <w:iCs/>
          <w:sz w:val="24"/>
          <w:szCs w:val="24"/>
        </w:rPr>
        <w:t xml:space="preserve"> Технологический процесс должен включать в себя следующие этапы:</w:t>
      </w:r>
    </w:p>
    <w:p w14:paraId="37132156" w14:textId="30BA8061" w:rsidR="00DD1A9B" w:rsidRPr="00DD1A9B" w:rsidRDefault="004E22E6" w:rsidP="00DD1A9B">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DD1A9B" w:rsidRPr="00DD1A9B">
        <w:rPr>
          <w:rFonts w:ascii="Times New Roman" w:eastAsia="Times New Roman" w:hAnsi="Times New Roman" w:cs="Times New Roman"/>
          <w:iCs/>
          <w:sz w:val="24"/>
          <w:szCs w:val="24"/>
        </w:rPr>
        <w:t xml:space="preserve">3.4.1. </w:t>
      </w:r>
      <w:r w:rsidR="000356F1">
        <w:rPr>
          <w:rFonts w:ascii="Times New Roman" w:eastAsia="Times New Roman" w:hAnsi="Times New Roman" w:cs="Times New Roman"/>
          <w:iCs/>
          <w:sz w:val="24"/>
          <w:szCs w:val="24"/>
        </w:rPr>
        <w:t>В случае необходимости при т</w:t>
      </w:r>
      <w:r w:rsidR="00DD1A9B" w:rsidRPr="00DD1A9B">
        <w:rPr>
          <w:rFonts w:ascii="Times New Roman" w:eastAsia="Times New Roman" w:hAnsi="Times New Roman" w:cs="Times New Roman"/>
          <w:sz w:val="24"/>
          <w:szCs w:val="24"/>
        </w:rPr>
        <w:t>ранспортировк</w:t>
      </w:r>
      <w:r w:rsidR="00F23EF2">
        <w:rPr>
          <w:rFonts w:ascii="Times New Roman" w:eastAsia="Times New Roman" w:hAnsi="Times New Roman" w:cs="Times New Roman"/>
          <w:sz w:val="24"/>
          <w:szCs w:val="24"/>
        </w:rPr>
        <w:t>и</w:t>
      </w:r>
      <w:r w:rsidR="00DD1A9B" w:rsidRPr="00DD1A9B">
        <w:rPr>
          <w:rFonts w:ascii="Times New Roman" w:eastAsia="Times New Roman" w:hAnsi="Times New Roman" w:cs="Times New Roman"/>
          <w:sz w:val="24"/>
          <w:szCs w:val="24"/>
        </w:rPr>
        <w:t xml:space="preserve"> мебели до места оказания услуг по ремонту мебели и ее возврат Заказчику осуществляется Исполнителем собственными силами и за счет собственных средств в день и время, предварительно согласованные с Заказчиком. Дата транспортировки согласовывается в срок не менее чем за </w:t>
      </w:r>
      <w:r w:rsidR="000356F1">
        <w:rPr>
          <w:rFonts w:ascii="Times New Roman" w:eastAsia="Times New Roman" w:hAnsi="Times New Roman" w:cs="Times New Roman"/>
          <w:sz w:val="24"/>
          <w:szCs w:val="24"/>
        </w:rPr>
        <w:t>1</w:t>
      </w:r>
      <w:r w:rsidR="00DD1A9B" w:rsidRPr="00DD1A9B">
        <w:rPr>
          <w:rFonts w:ascii="Times New Roman" w:eastAsia="Times New Roman" w:hAnsi="Times New Roman" w:cs="Times New Roman"/>
          <w:sz w:val="24"/>
          <w:szCs w:val="24"/>
        </w:rPr>
        <w:t xml:space="preserve"> (</w:t>
      </w:r>
      <w:r w:rsidR="000356F1">
        <w:rPr>
          <w:rFonts w:ascii="Times New Roman" w:eastAsia="Times New Roman" w:hAnsi="Times New Roman" w:cs="Times New Roman"/>
          <w:sz w:val="24"/>
          <w:szCs w:val="24"/>
        </w:rPr>
        <w:t>один</w:t>
      </w:r>
      <w:r w:rsidR="00DD1A9B" w:rsidRPr="00DD1A9B">
        <w:rPr>
          <w:rFonts w:ascii="Times New Roman" w:eastAsia="Times New Roman" w:hAnsi="Times New Roman" w:cs="Times New Roman"/>
          <w:sz w:val="24"/>
          <w:szCs w:val="24"/>
        </w:rPr>
        <w:t>) рабочи</w:t>
      </w:r>
      <w:r w:rsidR="000356F1">
        <w:rPr>
          <w:rFonts w:ascii="Times New Roman" w:eastAsia="Times New Roman" w:hAnsi="Times New Roman" w:cs="Times New Roman"/>
          <w:sz w:val="24"/>
          <w:szCs w:val="24"/>
        </w:rPr>
        <w:t>й</w:t>
      </w:r>
      <w:r w:rsidR="00DD1A9B" w:rsidRPr="00DD1A9B">
        <w:rPr>
          <w:rFonts w:ascii="Times New Roman" w:eastAsia="Times New Roman" w:hAnsi="Times New Roman" w:cs="Times New Roman"/>
          <w:sz w:val="24"/>
          <w:szCs w:val="24"/>
        </w:rPr>
        <w:t xml:space="preserve"> д</w:t>
      </w:r>
      <w:r w:rsidR="000356F1">
        <w:rPr>
          <w:rFonts w:ascii="Times New Roman" w:eastAsia="Times New Roman" w:hAnsi="Times New Roman" w:cs="Times New Roman"/>
          <w:sz w:val="24"/>
          <w:szCs w:val="24"/>
        </w:rPr>
        <w:t xml:space="preserve">ень </w:t>
      </w:r>
      <w:r w:rsidR="00DD1A9B" w:rsidRPr="00DD1A9B">
        <w:rPr>
          <w:rFonts w:ascii="Times New Roman" w:eastAsia="Times New Roman" w:hAnsi="Times New Roman" w:cs="Times New Roman"/>
          <w:sz w:val="24"/>
          <w:szCs w:val="24"/>
        </w:rPr>
        <w:t>до предполагаемой даты с учетом общих сроков оказания услуг по Контракту. При возврате мебели Заказчику после оказания услуг Исполнитель осуществляет ее доставку в конкретное помещение, указанное представителем Заказчика.</w:t>
      </w:r>
    </w:p>
    <w:p w14:paraId="73F2BE33" w14:textId="2605EB79" w:rsidR="00DD1A9B" w:rsidRPr="00DD1A9B" w:rsidRDefault="004E22E6" w:rsidP="00DD1A9B">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DD1A9B" w:rsidRPr="00DD1A9B">
        <w:rPr>
          <w:rFonts w:ascii="Times New Roman" w:eastAsia="Times New Roman" w:hAnsi="Times New Roman" w:cs="Times New Roman"/>
          <w:iCs/>
          <w:sz w:val="24"/>
          <w:szCs w:val="24"/>
        </w:rPr>
        <w:t>3.4.2. Разборка мебели.</w:t>
      </w:r>
    </w:p>
    <w:p w14:paraId="4277A230" w14:textId="1965B4E0" w:rsidR="00DD1A9B" w:rsidRPr="00DD1A9B" w:rsidRDefault="004E22E6" w:rsidP="00DD1A9B">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DD1A9B" w:rsidRPr="00DD1A9B">
        <w:rPr>
          <w:rFonts w:ascii="Times New Roman" w:eastAsia="Times New Roman" w:hAnsi="Times New Roman" w:cs="Times New Roman"/>
          <w:iCs/>
          <w:sz w:val="24"/>
          <w:szCs w:val="24"/>
        </w:rPr>
        <w:t>3.4.3. Снятие старого материала</w:t>
      </w:r>
      <w:r w:rsidR="00C92494">
        <w:rPr>
          <w:rFonts w:ascii="Times New Roman" w:eastAsia="Times New Roman" w:hAnsi="Times New Roman" w:cs="Times New Roman"/>
          <w:iCs/>
          <w:sz w:val="24"/>
          <w:szCs w:val="24"/>
        </w:rPr>
        <w:t xml:space="preserve"> (лак, краска, обивка)</w:t>
      </w:r>
      <w:r w:rsidR="00DD1A9B" w:rsidRPr="00DD1A9B">
        <w:rPr>
          <w:rFonts w:ascii="Times New Roman" w:eastAsia="Times New Roman" w:hAnsi="Times New Roman" w:cs="Times New Roman"/>
          <w:iCs/>
          <w:sz w:val="24"/>
          <w:szCs w:val="24"/>
        </w:rPr>
        <w:t xml:space="preserve"> с элементов мебели.</w:t>
      </w:r>
    </w:p>
    <w:p w14:paraId="0295E86D" w14:textId="5A50ADD1" w:rsidR="00DD1A9B" w:rsidRPr="00DD1A9B" w:rsidRDefault="004E22E6" w:rsidP="00DD1A9B">
      <w:pPr>
        <w:spacing w:after="0"/>
        <w:jc w:val="both"/>
        <w:rPr>
          <w:rFonts w:ascii="Times New Roman" w:eastAsia="Times New Roman" w:hAnsi="Times New Roman" w:cs="Times New Roman"/>
          <w:iCs/>
          <w:sz w:val="24"/>
          <w:szCs w:val="24"/>
        </w:rPr>
      </w:pPr>
      <w:bookmarkStart w:id="0" w:name="_Hlk146808978"/>
      <w:r>
        <w:rPr>
          <w:rFonts w:ascii="Times New Roman" w:eastAsia="Times New Roman" w:hAnsi="Times New Roman" w:cs="Times New Roman"/>
          <w:iCs/>
          <w:sz w:val="24"/>
          <w:szCs w:val="24"/>
        </w:rPr>
        <w:t xml:space="preserve">     </w:t>
      </w:r>
      <w:r w:rsidR="00DD1A9B" w:rsidRPr="00DD1A9B">
        <w:rPr>
          <w:rFonts w:ascii="Times New Roman" w:eastAsia="Times New Roman" w:hAnsi="Times New Roman" w:cs="Times New Roman"/>
          <w:iCs/>
          <w:sz w:val="24"/>
          <w:szCs w:val="24"/>
        </w:rPr>
        <w:t>3.4.4. Устранение внутренних дефектов основания каркаса, замена пружин (при необходимости).</w:t>
      </w:r>
    </w:p>
    <w:p w14:paraId="4C026108" w14:textId="6D741F0D" w:rsidR="00DD1A9B" w:rsidRPr="00DD1A9B" w:rsidRDefault="004E22E6" w:rsidP="00DD1A9B">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DD1A9B" w:rsidRPr="00DD1A9B">
        <w:rPr>
          <w:rFonts w:ascii="Times New Roman" w:eastAsia="Times New Roman" w:hAnsi="Times New Roman" w:cs="Times New Roman"/>
          <w:iCs/>
          <w:sz w:val="24"/>
          <w:szCs w:val="24"/>
        </w:rPr>
        <w:t>3.4.5. Ремонт и перетяжка</w:t>
      </w:r>
      <w:r w:rsidR="00C82E27">
        <w:rPr>
          <w:rFonts w:ascii="Times New Roman" w:eastAsia="Times New Roman" w:hAnsi="Times New Roman" w:cs="Times New Roman"/>
          <w:iCs/>
          <w:sz w:val="24"/>
          <w:szCs w:val="24"/>
        </w:rPr>
        <w:t xml:space="preserve"> (при необходимости)</w:t>
      </w:r>
    </w:p>
    <w:p w14:paraId="5EDE2E48" w14:textId="03B03D8C" w:rsidR="00C82E27" w:rsidRDefault="00C82E27" w:rsidP="00DD1A9B">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DD1A9B" w:rsidRPr="00DD1A9B">
        <w:rPr>
          <w:rFonts w:ascii="Times New Roman" w:eastAsia="Times New Roman" w:hAnsi="Times New Roman" w:cs="Times New Roman"/>
          <w:iCs/>
          <w:sz w:val="24"/>
          <w:szCs w:val="24"/>
        </w:rPr>
        <w:t xml:space="preserve">3.4.6. Устранение дефектов </w:t>
      </w:r>
      <w:r w:rsidRPr="00C82E27">
        <w:rPr>
          <w:rFonts w:ascii="Times New Roman" w:eastAsia="Times New Roman" w:hAnsi="Times New Roman" w:cs="Times New Roman"/>
          <w:iCs/>
          <w:sz w:val="24"/>
          <w:szCs w:val="24"/>
        </w:rPr>
        <w:t>с заменой</w:t>
      </w:r>
      <w:r>
        <w:rPr>
          <w:rFonts w:ascii="Times New Roman" w:eastAsia="Times New Roman" w:hAnsi="Times New Roman" w:cs="Times New Roman"/>
          <w:iCs/>
          <w:sz w:val="24"/>
          <w:szCs w:val="24"/>
        </w:rPr>
        <w:t xml:space="preserve"> недостающих частей элементов мебели или фурнитуры при сборке кроватей.</w:t>
      </w:r>
    </w:p>
    <w:bookmarkEnd w:id="0"/>
    <w:p w14:paraId="1A29DC76" w14:textId="1C5B1912" w:rsidR="00DD1A9B" w:rsidRPr="00DD1A9B" w:rsidRDefault="00C82E27" w:rsidP="00DD1A9B">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     </w:t>
      </w:r>
      <w:r w:rsidR="00DD1A9B" w:rsidRPr="00DD1A9B">
        <w:rPr>
          <w:rFonts w:ascii="Times New Roman" w:eastAsia="Times New Roman" w:hAnsi="Times New Roman" w:cs="Times New Roman"/>
          <w:iCs/>
          <w:sz w:val="24"/>
          <w:szCs w:val="24"/>
        </w:rPr>
        <w:t xml:space="preserve">3.4.7.  </w:t>
      </w:r>
      <w:r w:rsidR="00C92494">
        <w:rPr>
          <w:rFonts w:ascii="Times New Roman" w:eastAsia="Times New Roman" w:hAnsi="Times New Roman" w:cs="Times New Roman"/>
          <w:iCs/>
          <w:sz w:val="24"/>
          <w:szCs w:val="24"/>
        </w:rPr>
        <w:t>Замена</w:t>
      </w:r>
      <w:r w:rsidR="00DD1A9B" w:rsidRPr="00DD1A9B">
        <w:rPr>
          <w:rFonts w:ascii="Times New Roman" w:eastAsia="Times New Roman" w:hAnsi="Times New Roman" w:cs="Times New Roman"/>
          <w:iCs/>
          <w:sz w:val="24"/>
          <w:szCs w:val="24"/>
        </w:rPr>
        <w:t xml:space="preserve"> </w:t>
      </w:r>
      <w:r w:rsidR="000356F1">
        <w:rPr>
          <w:rFonts w:ascii="Times New Roman" w:eastAsia="Times New Roman" w:hAnsi="Times New Roman" w:cs="Times New Roman"/>
          <w:iCs/>
          <w:sz w:val="24"/>
          <w:szCs w:val="24"/>
        </w:rPr>
        <w:t xml:space="preserve">элементов </w:t>
      </w:r>
      <w:r w:rsidR="00DD1A9B" w:rsidRPr="00DD1A9B">
        <w:rPr>
          <w:rFonts w:ascii="Times New Roman" w:eastAsia="Times New Roman" w:hAnsi="Times New Roman" w:cs="Times New Roman"/>
          <w:iCs/>
          <w:sz w:val="24"/>
          <w:szCs w:val="24"/>
        </w:rPr>
        <w:t>мебели новым материалом.</w:t>
      </w:r>
    </w:p>
    <w:p w14:paraId="52FB523D" w14:textId="23ADC5D8" w:rsidR="00DD1A9B" w:rsidRPr="00DD1A9B" w:rsidRDefault="00C82E27" w:rsidP="000356F1">
      <w:pPr>
        <w:tabs>
          <w:tab w:val="left" w:pos="284"/>
        </w:tabs>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2313CD">
        <w:rPr>
          <w:rFonts w:ascii="Times New Roman" w:eastAsia="Times New Roman" w:hAnsi="Times New Roman" w:cs="Times New Roman"/>
          <w:iCs/>
          <w:sz w:val="24"/>
          <w:szCs w:val="24"/>
        </w:rPr>
        <w:t xml:space="preserve"> </w:t>
      </w:r>
      <w:r w:rsidR="00DD1A9B" w:rsidRPr="00DD1A9B">
        <w:rPr>
          <w:rFonts w:ascii="Times New Roman" w:eastAsia="Times New Roman" w:hAnsi="Times New Roman" w:cs="Times New Roman"/>
          <w:iCs/>
          <w:sz w:val="24"/>
          <w:szCs w:val="24"/>
        </w:rPr>
        <w:t xml:space="preserve">3.4.9. </w:t>
      </w:r>
      <w:r w:rsidR="001460F3" w:rsidRPr="001460F3">
        <w:rPr>
          <w:rFonts w:ascii="Times New Roman" w:eastAsia="Times New Roman" w:hAnsi="Times New Roman" w:cs="Times New Roman"/>
          <w:iCs/>
          <w:sz w:val="24"/>
          <w:szCs w:val="24"/>
        </w:rPr>
        <w:t>Сборка</w:t>
      </w:r>
      <w:r w:rsidR="001460F3">
        <w:rPr>
          <w:rFonts w:ascii="Times New Roman" w:eastAsia="Times New Roman" w:hAnsi="Times New Roman" w:cs="Times New Roman"/>
          <w:iCs/>
          <w:sz w:val="24"/>
          <w:szCs w:val="24"/>
        </w:rPr>
        <w:t xml:space="preserve"> </w:t>
      </w:r>
      <w:r w:rsidR="001460F3" w:rsidRPr="001460F3">
        <w:rPr>
          <w:rFonts w:ascii="Times New Roman" w:eastAsia="Times New Roman" w:hAnsi="Times New Roman" w:cs="Times New Roman"/>
          <w:iCs/>
          <w:sz w:val="24"/>
          <w:szCs w:val="24"/>
        </w:rPr>
        <w:t>мебели в помещени</w:t>
      </w:r>
      <w:r w:rsidR="000356F1">
        <w:rPr>
          <w:rFonts w:ascii="Times New Roman" w:eastAsia="Times New Roman" w:hAnsi="Times New Roman" w:cs="Times New Roman"/>
          <w:iCs/>
          <w:sz w:val="24"/>
          <w:szCs w:val="24"/>
        </w:rPr>
        <w:t>е</w:t>
      </w:r>
      <w:r w:rsidR="001460F3" w:rsidRPr="001460F3">
        <w:rPr>
          <w:rFonts w:ascii="Times New Roman" w:eastAsia="Times New Roman" w:hAnsi="Times New Roman" w:cs="Times New Roman"/>
          <w:iCs/>
          <w:sz w:val="24"/>
          <w:szCs w:val="24"/>
        </w:rPr>
        <w:t xml:space="preserve"> </w:t>
      </w:r>
      <w:r w:rsidR="000356F1">
        <w:rPr>
          <w:rFonts w:ascii="Times New Roman" w:eastAsia="Times New Roman" w:hAnsi="Times New Roman" w:cs="Times New Roman"/>
          <w:iCs/>
          <w:sz w:val="24"/>
          <w:szCs w:val="24"/>
        </w:rPr>
        <w:t>З</w:t>
      </w:r>
      <w:r w:rsidR="001460F3" w:rsidRPr="001460F3">
        <w:rPr>
          <w:rFonts w:ascii="Times New Roman" w:eastAsia="Times New Roman" w:hAnsi="Times New Roman" w:cs="Times New Roman"/>
          <w:iCs/>
          <w:sz w:val="24"/>
          <w:szCs w:val="24"/>
        </w:rPr>
        <w:t>аказчик</w:t>
      </w:r>
      <w:r w:rsidR="001460F3">
        <w:rPr>
          <w:rFonts w:ascii="Times New Roman" w:eastAsia="Times New Roman" w:hAnsi="Times New Roman" w:cs="Times New Roman"/>
          <w:iCs/>
          <w:sz w:val="24"/>
          <w:szCs w:val="24"/>
        </w:rPr>
        <w:t xml:space="preserve">а </w:t>
      </w:r>
      <w:r w:rsidR="00DD1A9B" w:rsidRPr="00DD1A9B">
        <w:rPr>
          <w:rFonts w:ascii="Times New Roman" w:eastAsia="Times New Roman" w:hAnsi="Times New Roman" w:cs="Times New Roman"/>
          <w:iCs/>
          <w:sz w:val="24"/>
          <w:szCs w:val="24"/>
        </w:rPr>
        <w:t xml:space="preserve">после </w:t>
      </w:r>
      <w:r w:rsidR="002313CD">
        <w:rPr>
          <w:rFonts w:ascii="Times New Roman" w:eastAsia="Times New Roman" w:hAnsi="Times New Roman" w:cs="Times New Roman"/>
          <w:iCs/>
          <w:sz w:val="24"/>
          <w:szCs w:val="24"/>
        </w:rPr>
        <w:t>ремонта</w:t>
      </w:r>
      <w:r w:rsidR="001460F3">
        <w:rPr>
          <w:rFonts w:ascii="Times New Roman" w:eastAsia="Times New Roman" w:hAnsi="Times New Roman" w:cs="Times New Roman"/>
          <w:iCs/>
          <w:sz w:val="24"/>
          <w:szCs w:val="24"/>
        </w:rPr>
        <w:t xml:space="preserve">, замены </w:t>
      </w:r>
      <w:r w:rsidR="002313CD">
        <w:rPr>
          <w:rFonts w:ascii="Times New Roman" w:eastAsia="Times New Roman" w:hAnsi="Times New Roman" w:cs="Times New Roman"/>
          <w:iCs/>
          <w:sz w:val="24"/>
          <w:szCs w:val="24"/>
        </w:rPr>
        <w:t xml:space="preserve">и устранения </w:t>
      </w:r>
      <w:r w:rsidR="000356F1">
        <w:rPr>
          <w:rFonts w:ascii="Times New Roman" w:eastAsia="Times New Roman" w:hAnsi="Times New Roman" w:cs="Times New Roman"/>
          <w:iCs/>
          <w:sz w:val="24"/>
          <w:szCs w:val="24"/>
        </w:rPr>
        <w:t>неисправностей</w:t>
      </w:r>
      <w:r w:rsidR="002313CD">
        <w:rPr>
          <w:rFonts w:ascii="Times New Roman" w:eastAsia="Times New Roman" w:hAnsi="Times New Roman" w:cs="Times New Roman"/>
          <w:iCs/>
          <w:sz w:val="24"/>
          <w:szCs w:val="24"/>
        </w:rPr>
        <w:t>.</w:t>
      </w:r>
    </w:p>
    <w:p w14:paraId="5E011BE3" w14:textId="26697A04" w:rsidR="00DD1A9B" w:rsidRPr="00DD1A9B" w:rsidRDefault="002313CD" w:rsidP="00D84F40">
      <w:pPr>
        <w:tabs>
          <w:tab w:val="left" w:pos="284"/>
          <w:tab w:val="left" w:pos="4110"/>
        </w:tabs>
        <w:spacing w:after="0"/>
        <w:jc w:val="both"/>
        <w:rPr>
          <w:rFonts w:ascii="Times New Roman" w:eastAsia="Times New Roman" w:hAnsi="Times New Roman" w:cs="Times New Roman"/>
          <w:sz w:val="24"/>
          <w:szCs w:val="24"/>
          <w:lang w:val="x-none" w:eastAsia="x-none"/>
        </w:rPr>
      </w:pPr>
      <w:r w:rsidRPr="000356F1">
        <w:rPr>
          <w:rFonts w:ascii="Times New Roman" w:eastAsia="Calibri" w:hAnsi="Times New Roman" w:cs="Times New Roman"/>
          <w:b/>
          <w:bCs/>
          <w:sz w:val="24"/>
          <w:szCs w:val="24"/>
          <w:lang w:eastAsia="x-none"/>
        </w:rPr>
        <w:t xml:space="preserve">     3.5.</w:t>
      </w:r>
      <w:r w:rsidR="00DD1A9B" w:rsidRPr="00DD1A9B">
        <w:rPr>
          <w:rFonts w:ascii="Times New Roman" w:eastAsia="Calibri" w:hAnsi="Times New Roman" w:cs="Times New Roman"/>
          <w:sz w:val="24"/>
          <w:szCs w:val="24"/>
          <w:lang w:val="x-none" w:eastAsia="x-none"/>
        </w:rPr>
        <w:t xml:space="preserve"> </w:t>
      </w:r>
      <w:r>
        <w:rPr>
          <w:rFonts w:ascii="Times New Roman" w:eastAsia="Calibri" w:hAnsi="Times New Roman" w:cs="Times New Roman"/>
          <w:sz w:val="24"/>
          <w:szCs w:val="24"/>
          <w:lang w:eastAsia="x-none"/>
        </w:rPr>
        <w:t xml:space="preserve"> </w:t>
      </w:r>
      <w:r w:rsidR="00DD1A9B" w:rsidRPr="00DD1A9B">
        <w:rPr>
          <w:rFonts w:ascii="Times New Roman" w:eastAsia="Calibri" w:hAnsi="Times New Roman" w:cs="Times New Roman"/>
          <w:sz w:val="24"/>
          <w:szCs w:val="24"/>
          <w:lang w:val="x-none" w:eastAsia="x-none"/>
        </w:rPr>
        <w:t>Исполнитель несет полную материальную ответственность за принятое по акту приема-передачи к ремонту имущество Заказчика с момента начала выполнения работ по маркировке и упаковке на адресе нахождения Заказчика до полного исполнения услуг по контракту, в частности, отвечает за механические повреждения транспортируемых изделий в размере их фактической стоимости, иные повреждения, возникшие по вине Исполнителя, включая пропажу имущества в процессе предоставления выполнения работ</w:t>
      </w:r>
      <w:r w:rsidR="00DD1A9B" w:rsidRPr="00DD1A9B">
        <w:rPr>
          <w:rFonts w:ascii="Times New Roman" w:eastAsia="Calibri" w:hAnsi="Times New Roman" w:cs="Times New Roman"/>
          <w:sz w:val="24"/>
          <w:szCs w:val="24"/>
          <w:lang w:eastAsia="x-none"/>
        </w:rPr>
        <w:t xml:space="preserve"> (оказания услуг)</w:t>
      </w:r>
      <w:r w:rsidR="00DD1A9B" w:rsidRPr="00DD1A9B">
        <w:rPr>
          <w:rFonts w:ascii="Times New Roman" w:eastAsia="Calibri" w:hAnsi="Times New Roman" w:cs="Times New Roman"/>
          <w:sz w:val="24"/>
          <w:szCs w:val="24"/>
          <w:lang w:val="x-none" w:eastAsia="x-none"/>
        </w:rPr>
        <w:t xml:space="preserve">, а также иное имущество Заказчика. </w:t>
      </w:r>
    </w:p>
    <w:p w14:paraId="1C0A3406" w14:textId="17BA14FE" w:rsidR="00DD1A9B" w:rsidRPr="00DD1A9B" w:rsidRDefault="00D84F40" w:rsidP="000356F1">
      <w:pPr>
        <w:tabs>
          <w:tab w:val="left" w:pos="284"/>
        </w:tabs>
        <w:spacing w:before="120"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D1A9B" w:rsidRPr="00DD1A9B">
        <w:rPr>
          <w:rFonts w:ascii="Times New Roman" w:eastAsia="Times New Roman" w:hAnsi="Times New Roman" w:cs="Times New Roman"/>
          <w:b/>
          <w:bCs/>
          <w:sz w:val="24"/>
          <w:szCs w:val="24"/>
        </w:rPr>
        <w:t>4. Объем и сроки гарантий качества</w:t>
      </w:r>
    </w:p>
    <w:p w14:paraId="4E7A83E0" w14:textId="4BE40E73" w:rsidR="00DD1A9B" w:rsidRPr="00DD1A9B" w:rsidRDefault="00D84F40" w:rsidP="00DD1A9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4.1</w:t>
      </w:r>
      <w:r w:rsidR="000356F1">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Качество услуг должно сопровождаться гарантийными обязательствами на последующий срок эксплуатации.</w:t>
      </w:r>
    </w:p>
    <w:p w14:paraId="4D21FCF8" w14:textId="070B2F11" w:rsidR="00DD1A9B" w:rsidRPr="00DD1A9B" w:rsidRDefault="00D84F40" w:rsidP="00DD1A9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4.2</w:t>
      </w:r>
      <w:r w:rsidR="000356F1">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Гарантия качества на оказываемые услуги (и их результаты) должна составлять не менее 12 месяцев. Гарантийный срок обязательств на оказываемые услуги (и их результаты) исчисляется от даты подписания Документа о приемке.</w:t>
      </w:r>
    </w:p>
    <w:p w14:paraId="2BF292B5" w14:textId="39164533" w:rsidR="00DD1A9B" w:rsidRPr="00DD1A9B" w:rsidRDefault="00D84F40" w:rsidP="00D84F40">
      <w:pPr>
        <w:tabs>
          <w:tab w:val="left" w:pos="42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00DD1A9B" w:rsidRPr="00DD1A9B">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Исполнитель должен гарантировать:</w:t>
      </w:r>
    </w:p>
    <w:p w14:paraId="13F2F0B7" w14:textId="77777777" w:rsidR="00DD1A9B" w:rsidRPr="00DD1A9B" w:rsidRDefault="00DD1A9B" w:rsidP="00DD1A9B">
      <w:pPr>
        <w:tabs>
          <w:tab w:val="left" w:pos="201"/>
        </w:tabs>
        <w:spacing w:after="0"/>
        <w:jc w:val="both"/>
        <w:rPr>
          <w:rFonts w:ascii="Times New Roman" w:eastAsia="Times New Roman" w:hAnsi="Times New Roman" w:cs="Times New Roman"/>
          <w:sz w:val="24"/>
          <w:szCs w:val="24"/>
        </w:rPr>
      </w:pPr>
      <w:r w:rsidRPr="00DD1A9B">
        <w:rPr>
          <w:rFonts w:ascii="Times New Roman" w:eastAsia="Times New Roman" w:hAnsi="Times New Roman" w:cs="Times New Roman"/>
          <w:sz w:val="24"/>
          <w:szCs w:val="24"/>
        </w:rPr>
        <w:t>- возможность нормальной, безаварийной эксплуатации мебели на протяжении нормативного срока;</w:t>
      </w:r>
    </w:p>
    <w:p w14:paraId="6A09507A" w14:textId="77777777" w:rsidR="00DD1A9B" w:rsidRPr="00DD1A9B" w:rsidRDefault="00DD1A9B" w:rsidP="00DD1A9B">
      <w:pPr>
        <w:tabs>
          <w:tab w:val="left" w:pos="201"/>
        </w:tabs>
        <w:spacing w:after="0"/>
        <w:jc w:val="both"/>
        <w:rPr>
          <w:rFonts w:ascii="Times New Roman" w:eastAsia="Times New Roman" w:hAnsi="Times New Roman" w:cs="Times New Roman"/>
          <w:sz w:val="24"/>
          <w:szCs w:val="24"/>
        </w:rPr>
      </w:pPr>
      <w:r w:rsidRPr="00DD1A9B">
        <w:rPr>
          <w:rFonts w:ascii="Times New Roman" w:eastAsia="Times New Roman" w:hAnsi="Times New Roman" w:cs="Times New Roman"/>
          <w:sz w:val="24"/>
          <w:szCs w:val="24"/>
        </w:rPr>
        <w:t>- высокое качество всех работ;</w:t>
      </w:r>
    </w:p>
    <w:p w14:paraId="02615AC6" w14:textId="77777777" w:rsidR="00DD1A9B" w:rsidRPr="00DD1A9B" w:rsidRDefault="00DD1A9B" w:rsidP="00DD1A9B">
      <w:pPr>
        <w:tabs>
          <w:tab w:val="left" w:pos="222"/>
          <w:tab w:val="left" w:pos="432"/>
          <w:tab w:val="left" w:pos="642"/>
          <w:tab w:val="left" w:pos="1122"/>
        </w:tabs>
        <w:spacing w:after="0"/>
        <w:jc w:val="both"/>
        <w:rPr>
          <w:rFonts w:ascii="Times New Roman" w:eastAsia="Times New Roman" w:hAnsi="Times New Roman" w:cs="Times New Roman"/>
          <w:sz w:val="24"/>
          <w:szCs w:val="24"/>
        </w:rPr>
      </w:pPr>
      <w:r w:rsidRPr="00DD1A9B">
        <w:rPr>
          <w:rFonts w:ascii="Times New Roman" w:eastAsia="Times New Roman" w:hAnsi="Times New Roman" w:cs="Times New Roman"/>
          <w:sz w:val="24"/>
          <w:szCs w:val="24"/>
        </w:rPr>
        <w:t>- своевременное устранение за свой счет недостатков, дефектов и отказов, выявленных в период гарантийного срока эксплуатации.</w:t>
      </w:r>
    </w:p>
    <w:p w14:paraId="6BE41A78" w14:textId="5945EE07" w:rsidR="00DD1A9B" w:rsidRPr="00DD1A9B" w:rsidRDefault="00D84F40" w:rsidP="00D84F40">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В период гарантийного срока Исполнитель за свой счет производит устранение выявленных недостатков оказанных услуг. В целях исполнения своих гарантийных обязательств Исполнитель выезжает на территорию Заказчика и устраняет все недостатки в течение </w:t>
      </w:r>
      <w:r w:rsidR="00C92494">
        <w:rPr>
          <w:rFonts w:ascii="Times New Roman" w:eastAsia="Times New Roman" w:hAnsi="Times New Roman" w:cs="Times New Roman"/>
          <w:sz w:val="24"/>
          <w:szCs w:val="24"/>
        </w:rPr>
        <w:t>3</w:t>
      </w:r>
      <w:r w:rsidR="00DD1A9B" w:rsidRPr="00DD1A9B">
        <w:rPr>
          <w:rFonts w:ascii="Times New Roman" w:eastAsia="Times New Roman" w:hAnsi="Times New Roman" w:cs="Times New Roman"/>
          <w:sz w:val="24"/>
          <w:szCs w:val="24"/>
        </w:rPr>
        <w:t xml:space="preserve"> (</w:t>
      </w:r>
      <w:r w:rsidR="00C92494">
        <w:rPr>
          <w:rFonts w:ascii="Times New Roman" w:eastAsia="Times New Roman" w:hAnsi="Times New Roman" w:cs="Times New Roman"/>
          <w:sz w:val="24"/>
          <w:szCs w:val="24"/>
        </w:rPr>
        <w:t>трех</w:t>
      </w:r>
      <w:r w:rsidR="00DD1A9B" w:rsidRPr="00DD1A9B">
        <w:rPr>
          <w:rFonts w:ascii="Times New Roman" w:eastAsia="Times New Roman" w:hAnsi="Times New Roman" w:cs="Times New Roman"/>
          <w:sz w:val="24"/>
          <w:szCs w:val="24"/>
        </w:rPr>
        <w:t>) дней с момента поступления заявки Заказчика, направляемой посредством электронной почты или факсом. При этом все расходы возлагаются на Исполнителя.</w:t>
      </w:r>
    </w:p>
    <w:p w14:paraId="28D864CF" w14:textId="6AC97841" w:rsidR="00DD1A9B" w:rsidRPr="00DD1A9B" w:rsidRDefault="00D84F40" w:rsidP="00DD1A9B">
      <w:pPr>
        <w:spacing w:before="120"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D1A9B" w:rsidRPr="00DD1A9B">
        <w:rPr>
          <w:rFonts w:ascii="Times New Roman" w:eastAsia="Times New Roman" w:hAnsi="Times New Roman" w:cs="Times New Roman"/>
          <w:b/>
          <w:bCs/>
          <w:sz w:val="24"/>
          <w:szCs w:val="24"/>
        </w:rPr>
        <w:t>5. Требования к безопасности оказания услуг</w:t>
      </w:r>
    </w:p>
    <w:p w14:paraId="10A0234E" w14:textId="43F8E4AF" w:rsidR="00DD1A9B" w:rsidRPr="00DD1A9B" w:rsidRDefault="00D84F40" w:rsidP="00D84F40">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1A9B" w:rsidRPr="00DD1A9B">
        <w:rPr>
          <w:rFonts w:ascii="Times New Roman" w:eastAsia="Times New Roman" w:hAnsi="Times New Roman" w:cs="Times New Roman"/>
          <w:sz w:val="24"/>
          <w:szCs w:val="24"/>
        </w:rPr>
        <w:t>5.1</w:t>
      </w:r>
      <w:r>
        <w:rPr>
          <w:rFonts w:ascii="Times New Roman" w:eastAsia="Times New Roman" w:hAnsi="Times New Roman" w:cs="Times New Roman"/>
          <w:sz w:val="24"/>
          <w:szCs w:val="24"/>
        </w:rPr>
        <w:t>.</w:t>
      </w:r>
      <w:r w:rsidR="00DD1A9B" w:rsidRPr="00DD1A9B">
        <w:rPr>
          <w:rFonts w:ascii="Times New Roman" w:eastAsia="Times New Roman" w:hAnsi="Times New Roman" w:cs="Times New Roman"/>
          <w:sz w:val="24"/>
          <w:szCs w:val="24"/>
        </w:rPr>
        <w:t xml:space="preserve"> Все услуги должны оказываться в соответствии с требованиями правил по технике безопасности в Российской Федерации.</w:t>
      </w:r>
      <w:r w:rsidR="00DD1A9B" w:rsidRPr="00DD1A9B">
        <w:rPr>
          <w:rFonts w:ascii="Times New Roman" w:eastAsia="Times New Roman" w:hAnsi="Times New Roman" w:cs="Times New Roman"/>
          <w:bCs/>
          <w:sz w:val="24"/>
          <w:szCs w:val="24"/>
        </w:rPr>
        <w:t xml:space="preserve"> Е</w:t>
      </w:r>
      <w:r w:rsidR="00DD1A9B" w:rsidRPr="00DD1A9B">
        <w:rPr>
          <w:rFonts w:ascii="Times New Roman" w:eastAsia="Times New Roman" w:hAnsi="Times New Roman" w:cs="Times New Roman"/>
          <w:sz w:val="24"/>
          <w:szCs w:val="24"/>
        </w:rPr>
        <w:t>сли законом, иными правовыми актами или в установленном ими порядке предусмотрены обязательные требования к услугам, оказываемым по контракту, исполнитель обязан оказывать услуги, соблюдая эти обязательные требования.</w:t>
      </w:r>
      <w:r w:rsidR="00DD1A9B" w:rsidRPr="00DD1A9B">
        <w:rPr>
          <w:rFonts w:ascii="Times New Roman" w:eastAsia="Times New Roman" w:hAnsi="Times New Roman" w:cs="Times New Roman"/>
          <w:bCs/>
          <w:sz w:val="24"/>
          <w:szCs w:val="24"/>
        </w:rPr>
        <w:t xml:space="preserve"> Исполнитель оказывает услуги с соблюдением технологий и действующих норм для данного вида услуг.</w:t>
      </w:r>
    </w:p>
    <w:p w14:paraId="6A773376" w14:textId="3E69F1E7" w:rsidR="00DD1A9B" w:rsidRPr="00DD1A9B" w:rsidRDefault="00D84F40" w:rsidP="00D84F40">
      <w:pPr>
        <w:tabs>
          <w:tab w:val="left" w:pos="284"/>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Используемые материалы должны быть безопасны для применения, произведены и разрешены для применения на территории РФ, должны иметь регистрационные удостоверения (в установленных законом случаях), сертификаты соответствия (качества) (в установленных законом случаях), санитарно-эпидемиологические заключения (в установленных законом случаях). </w:t>
      </w:r>
    </w:p>
    <w:p w14:paraId="79FE24AF" w14:textId="61A5B506" w:rsidR="00DD1A9B" w:rsidRPr="00DD1A9B" w:rsidRDefault="00D84F40" w:rsidP="00D84F40">
      <w:pPr>
        <w:tabs>
          <w:tab w:val="left" w:pos="284"/>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Допуск посторонних лиц, а также работников Исполнителя в нетрезвом состоянии, на территорию Заказчика, а следовательно, и на территорию учреждения - строго запрещается.</w:t>
      </w:r>
    </w:p>
    <w:p w14:paraId="25D24037" w14:textId="6B356C08" w:rsidR="00DD1A9B" w:rsidRPr="00DD1A9B" w:rsidRDefault="00D84F40" w:rsidP="00DD1A9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5.4</w:t>
      </w:r>
      <w:r>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Работы должны выполняться квалифицированными сотрудниками, знающими действующую нормативную и техническую документацию на соответствующие виды работ и инструктаж по технике безопасности. </w:t>
      </w:r>
    </w:p>
    <w:p w14:paraId="0DF65487" w14:textId="257BA0DE" w:rsidR="00DD1A9B" w:rsidRPr="00DD1A9B" w:rsidRDefault="00D84F40" w:rsidP="00D84F40">
      <w:pPr>
        <w:tabs>
          <w:tab w:val="left" w:pos="284"/>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1A9B" w:rsidRPr="00DD1A9B">
        <w:rPr>
          <w:rFonts w:ascii="Times New Roman" w:eastAsia="Times New Roman" w:hAnsi="Times New Roman" w:cs="Times New Roman"/>
          <w:bCs/>
          <w:sz w:val="24"/>
          <w:szCs w:val="24"/>
        </w:rPr>
        <w:t>5.5</w:t>
      </w:r>
      <w:r>
        <w:rPr>
          <w:rFonts w:ascii="Times New Roman" w:eastAsia="Times New Roman" w:hAnsi="Times New Roman" w:cs="Times New Roman"/>
          <w:bCs/>
          <w:sz w:val="24"/>
          <w:szCs w:val="24"/>
        </w:rPr>
        <w:t>.</w:t>
      </w:r>
      <w:r w:rsidR="00DD1A9B" w:rsidRPr="00DD1A9B">
        <w:rPr>
          <w:rFonts w:ascii="Times New Roman" w:eastAsia="Times New Roman" w:hAnsi="Times New Roman" w:cs="Times New Roman"/>
          <w:bCs/>
          <w:sz w:val="24"/>
          <w:szCs w:val="24"/>
        </w:rPr>
        <w:t xml:space="preserve"> Производить работы по сборке и разборке мебели только в отведенной для них зоне с минимально необходимым количеством технических средств и механизмов для сокращения шума, пыли и загрязнения воздуха. Разборка и сборка мебели Заказчика должна осуществляться с помощью </w:t>
      </w:r>
      <w:r w:rsidR="00DD1A9B" w:rsidRPr="00DD1A9B">
        <w:rPr>
          <w:rFonts w:ascii="Times New Roman" w:eastAsia="Times New Roman" w:hAnsi="Times New Roman" w:cs="Times New Roman"/>
          <w:bCs/>
          <w:sz w:val="24"/>
          <w:szCs w:val="24"/>
        </w:rPr>
        <w:lastRenderedPageBreak/>
        <w:t>специализированных инструментов: шуруповерты, набор слесарного инструмента (отвертки, ключи гаечные, пассатижи, молотки, уровни, шестигранники, диспенсеры).</w:t>
      </w:r>
    </w:p>
    <w:p w14:paraId="3E156AA7" w14:textId="77777777" w:rsidR="00DD1A9B" w:rsidRPr="00DD1A9B" w:rsidRDefault="00DD1A9B" w:rsidP="00DD1A9B">
      <w:pPr>
        <w:spacing w:after="0"/>
        <w:jc w:val="both"/>
        <w:rPr>
          <w:rFonts w:ascii="Times New Roman" w:eastAsia="Times New Roman" w:hAnsi="Times New Roman" w:cs="Times New Roman"/>
          <w:bCs/>
          <w:sz w:val="24"/>
          <w:szCs w:val="24"/>
        </w:rPr>
      </w:pPr>
      <w:r w:rsidRPr="00DD1A9B">
        <w:rPr>
          <w:rFonts w:ascii="Times New Roman" w:eastAsia="Times New Roman" w:hAnsi="Times New Roman" w:cs="Times New Roman"/>
          <w:bCs/>
          <w:sz w:val="24"/>
          <w:szCs w:val="24"/>
        </w:rPr>
        <w:t>5.6. Используемые при выполнении работ оборудование, техника, инструмент, защитные средства, материалы, необходимые для проведения работ, поставляются Исполнителем своими силами и за свой счёт.</w:t>
      </w:r>
    </w:p>
    <w:p w14:paraId="399139C8" w14:textId="77777777" w:rsidR="00DD1A9B" w:rsidRPr="00DD1A9B" w:rsidRDefault="00DD1A9B" w:rsidP="00DD1A9B">
      <w:pPr>
        <w:spacing w:before="120" w:after="0"/>
        <w:jc w:val="both"/>
        <w:rPr>
          <w:rFonts w:ascii="Times New Roman" w:eastAsia="Times New Roman" w:hAnsi="Times New Roman" w:cs="Times New Roman"/>
          <w:b/>
          <w:bCs/>
          <w:color w:val="000000"/>
          <w:sz w:val="24"/>
          <w:szCs w:val="24"/>
        </w:rPr>
      </w:pPr>
      <w:r w:rsidRPr="00DD1A9B">
        <w:rPr>
          <w:rFonts w:ascii="Times New Roman" w:eastAsia="Times New Roman" w:hAnsi="Times New Roman" w:cs="Times New Roman"/>
          <w:b/>
          <w:bCs/>
          <w:color w:val="000000"/>
          <w:sz w:val="24"/>
          <w:szCs w:val="24"/>
        </w:rPr>
        <w:t>6. Перечень нормативных правовых и нормативных технических актов</w:t>
      </w:r>
    </w:p>
    <w:p w14:paraId="13627AE9" w14:textId="77777777" w:rsidR="00DD1A9B" w:rsidRPr="00DD1A9B" w:rsidRDefault="00DD1A9B" w:rsidP="00DD1A9B">
      <w:pPr>
        <w:spacing w:after="0"/>
        <w:jc w:val="both"/>
        <w:rPr>
          <w:rFonts w:ascii="Times New Roman" w:eastAsia="Times New Roman" w:hAnsi="Times New Roman" w:cs="Times New Roman"/>
          <w:iCs/>
          <w:color w:val="000000"/>
          <w:sz w:val="24"/>
          <w:szCs w:val="24"/>
        </w:rPr>
      </w:pPr>
      <w:r w:rsidRPr="00DD1A9B">
        <w:rPr>
          <w:rFonts w:ascii="Times New Roman" w:eastAsia="Times New Roman" w:hAnsi="Times New Roman" w:cs="Times New Roman"/>
          <w:iCs/>
          <w:color w:val="000000"/>
          <w:sz w:val="24"/>
          <w:szCs w:val="24"/>
        </w:rPr>
        <w:t>6.1.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поверхности оборудования, мебели, стен, пола и т.д.</w:t>
      </w:r>
    </w:p>
    <w:p w14:paraId="4411FA89" w14:textId="77777777" w:rsidR="00DD1A9B" w:rsidRPr="00DD1A9B" w:rsidRDefault="00DD1A9B" w:rsidP="00DD1A9B">
      <w:pPr>
        <w:spacing w:after="0"/>
        <w:jc w:val="both"/>
        <w:rPr>
          <w:rFonts w:ascii="Times New Roman" w:eastAsia="Times New Roman" w:hAnsi="Times New Roman" w:cs="Times New Roman"/>
          <w:iCs/>
          <w:color w:val="000000"/>
          <w:sz w:val="24"/>
          <w:szCs w:val="24"/>
        </w:rPr>
      </w:pPr>
      <w:r w:rsidRPr="00DD1A9B">
        <w:rPr>
          <w:rFonts w:ascii="Times New Roman" w:eastAsia="Times New Roman" w:hAnsi="Times New Roman" w:cs="Times New Roman"/>
          <w:iCs/>
          <w:color w:val="000000"/>
          <w:sz w:val="24"/>
          <w:szCs w:val="24"/>
        </w:rPr>
        <w:t>6.2. Федеральный закон от 30.03.1999 № 52-ФЗ «О санитарно-эпидемиологическом благополучии населения».</w:t>
      </w:r>
    </w:p>
    <w:p w14:paraId="00C534F6" w14:textId="77777777" w:rsidR="00DD1A9B" w:rsidRPr="00DD1A9B" w:rsidRDefault="00DD1A9B" w:rsidP="00DD1A9B">
      <w:pPr>
        <w:spacing w:after="0"/>
        <w:jc w:val="both"/>
        <w:rPr>
          <w:rFonts w:ascii="Times New Roman" w:eastAsia="Times New Roman" w:hAnsi="Times New Roman" w:cs="Times New Roman"/>
          <w:iCs/>
          <w:color w:val="000000"/>
          <w:sz w:val="24"/>
          <w:szCs w:val="24"/>
        </w:rPr>
      </w:pPr>
      <w:r w:rsidRPr="00DD1A9B">
        <w:rPr>
          <w:rFonts w:ascii="Times New Roman" w:eastAsia="Times New Roman" w:hAnsi="Times New Roman" w:cs="Times New Roman"/>
          <w:iCs/>
          <w:color w:val="000000"/>
          <w:sz w:val="24"/>
          <w:szCs w:val="24"/>
        </w:rPr>
        <w:t>6.3. Федеральный закон от 10.01.2002 № 7-ФЗ «Об охране окружающей среды».</w:t>
      </w:r>
    </w:p>
    <w:p w14:paraId="288D7705" w14:textId="4D25650C" w:rsidR="00DD1A9B" w:rsidRPr="00DD1A9B" w:rsidRDefault="00DD1A9B" w:rsidP="00DD1A9B">
      <w:pPr>
        <w:spacing w:after="0"/>
        <w:jc w:val="both"/>
        <w:rPr>
          <w:rFonts w:ascii="Times New Roman" w:eastAsia="Times New Roman" w:hAnsi="Times New Roman" w:cs="Times New Roman"/>
          <w:iCs/>
          <w:color w:val="000000"/>
          <w:sz w:val="24"/>
          <w:szCs w:val="24"/>
        </w:rPr>
      </w:pPr>
      <w:r w:rsidRPr="00DD1A9B">
        <w:rPr>
          <w:rFonts w:ascii="Times New Roman" w:eastAsia="Times New Roman" w:hAnsi="Times New Roman" w:cs="Times New Roman"/>
          <w:iCs/>
          <w:color w:val="000000"/>
          <w:sz w:val="24"/>
          <w:szCs w:val="24"/>
        </w:rPr>
        <w:t xml:space="preserve">6.4. Федеральный закон от 21 октября 1994 года </w:t>
      </w:r>
      <w:r w:rsidR="00C32DDC">
        <w:rPr>
          <w:rFonts w:ascii="Times New Roman" w:eastAsia="Times New Roman" w:hAnsi="Times New Roman" w:cs="Times New Roman"/>
          <w:iCs/>
          <w:color w:val="000000"/>
          <w:sz w:val="24"/>
          <w:szCs w:val="24"/>
        </w:rPr>
        <w:t>№</w:t>
      </w:r>
      <w:r w:rsidRPr="00DD1A9B">
        <w:rPr>
          <w:rFonts w:ascii="Times New Roman" w:eastAsia="Times New Roman" w:hAnsi="Times New Roman" w:cs="Times New Roman"/>
          <w:iCs/>
          <w:color w:val="000000"/>
          <w:sz w:val="24"/>
          <w:szCs w:val="24"/>
        </w:rPr>
        <w:t xml:space="preserve"> 51-ФЗ Гражданского кодекса Российской Федерации.</w:t>
      </w:r>
    </w:p>
    <w:p w14:paraId="561BB064" w14:textId="496E47CB" w:rsidR="00DD1A9B" w:rsidRPr="00DD1A9B" w:rsidRDefault="00DD1A9B" w:rsidP="00DD1A9B">
      <w:pPr>
        <w:spacing w:after="0"/>
        <w:jc w:val="both"/>
        <w:rPr>
          <w:rFonts w:ascii="Times New Roman" w:eastAsia="Times New Roman" w:hAnsi="Times New Roman" w:cs="Times New Roman"/>
          <w:iCs/>
          <w:color w:val="000000"/>
          <w:sz w:val="24"/>
          <w:szCs w:val="24"/>
        </w:rPr>
      </w:pPr>
      <w:r w:rsidRPr="00DD1A9B">
        <w:rPr>
          <w:rFonts w:ascii="Times New Roman" w:eastAsia="Times New Roman" w:hAnsi="Times New Roman" w:cs="Times New Roman"/>
          <w:iCs/>
          <w:color w:val="000000"/>
          <w:sz w:val="24"/>
          <w:szCs w:val="24"/>
        </w:rPr>
        <w:t xml:space="preserve">6.5. Закон РФ от 07.02.1992 N 2300-1 (ред. от 04.08.2023) </w:t>
      </w:r>
      <w:r w:rsidR="00C32DDC">
        <w:rPr>
          <w:rFonts w:ascii="Times New Roman" w:eastAsia="Times New Roman" w:hAnsi="Times New Roman" w:cs="Times New Roman"/>
          <w:iCs/>
          <w:color w:val="000000"/>
          <w:sz w:val="24"/>
          <w:szCs w:val="24"/>
        </w:rPr>
        <w:t>«</w:t>
      </w:r>
      <w:r w:rsidRPr="00DD1A9B">
        <w:rPr>
          <w:rFonts w:ascii="Times New Roman" w:eastAsia="Times New Roman" w:hAnsi="Times New Roman" w:cs="Times New Roman"/>
          <w:iCs/>
          <w:color w:val="000000"/>
          <w:sz w:val="24"/>
          <w:szCs w:val="24"/>
        </w:rPr>
        <w:t>О защите прав потребителей</w:t>
      </w:r>
      <w:r w:rsidR="00C32DDC">
        <w:rPr>
          <w:rFonts w:ascii="Times New Roman" w:eastAsia="Times New Roman" w:hAnsi="Times New Roman" w:cs="Times New Roman"/>
          <w:iCs/>
          <w:color w:val="000000"/>
          <w:sz w:val="24"/>
          <w:szCs w:val="24"/>
        </w:rPr>
        <w:t>»</w:t>
      </w:r>
      <w:r w:rsidRPr="00DD1A9B">
        <w:rPr>
          <w:rFonts w:ascii="Times New Roman" w:eastAsia="Times New Roman" w:hAnsi="Times New Roman" w:cs="Times New Roman"/>
          <w:iCs/>
          <w:color w:val="000000"/>
          <w:sz w:val="24"/>
          <w:szCs w:val="24"/>
        </w:rPr>
        <w:t>.</w:t>
      </w:r>
    </w:p>
    <w:p w14:paraId="7F4ACCCB" w14:textId="77777777" w:rsidR="00DD1A9B" w:rsidRPr="00DD1A9B" w:rsidRDefault="00DD1A9B" w:rsidP="00DD1A9B">
      <w:pPr>
        <w:spacing w:after="0"/>
        <w:jc w:val="both"/>
        <w:rPr>
          <w:rFonts w:ascii="Times New Roman" w:eastAsia="Times New Roman" w:hAnsi="Times New Roman" w:cs="Times New Roman"/>
          <w:color w:val="000000"/>
          <w:sz w:val="24"/>
          <w:szCs w:val="24"/>
        </w:rPr>
      </w:pPr>
      <w:r w:rsidRPr="00DD1A9B">
        <w:rPr>
          <w:rFonts w:ascii="Times New Roman" w:eastAsia="Times New Roman" w:hAnsi="Times New Roman" w:cs="Times New Roman"/>
          <w:color w:val="000000"/>
          <w:sz w:val="24"/>
          <w:szCs w:val="24"/>
        </w:rPr>
        <w:t>6.6. ГОСТ 20400-2013 (Продукция мебельного производства. Термины и определения).</w:t>
      </w:r>
    </w:p>
    <w:p w14:paraId="739F95CF" w14:textId="77777777" w:rsidR="00DD1A9B" w:rsidRPr="00DD1A9B" w:rsidRDefault="00DD1A9B" w:rsidP="00DD1A9B">
      <w:pPr>
        <w:spacing w:after="0"/>
        <w:jc w:val="both"/>
        <w:rPr>
          <w:rFonts w:ascii="Times New Roman" w:eastAsia="Times New Roman" w:hAnsi="Times New Roman" w:cs="Times New Roman"/>
          <w:bCs/>
          <w:color w:val="000000"/>
          <w:sz w:val="24"/>
          <w:szCs w:val="24"/>
        </w:rPr>
      </w:pPr>
      <w:r w:rsidRPr="00DD1A9B">
        <w:rPr>
          <w:rFonts w:ascii="Times New Roman" w:eastAsia="Times New Roman" w:hAnsi="Times New Roman" w:cs="Times New Roman"/>
          <w:bCs/>
          <w:color w:val="000000"/>
          <w:sz w:val="24"/>
          <w:szCs w:val="24"/>
        </w:rPr>
        <w:t>6.7. ГОСТ 16371-2014 (Мебель. Общие технические условия).</w:t>
      </w:r>
    </w:p>
    <w:p w14:paraId="4C430F06" w14:textId="77777777" w:rsidR="00DD1A9B" w:rsidRPr="00DD1A9B" w:rsidRDefault="00DD1A9B" w:rsidP="00DD1A9B">
      <w:pPr>
        <w:spacing w:after="0"/>
        <w:jc w:val="both"/>
        <w:rPr>
          <w:rFonts w:ascii="Times New Roman" w:eastAsia="Times New Roman" w:hAnsi="Times New Roman" w:cs="Times New Roman"/>
          <w:bCs/>
          <w:color w:val="000000"/>
          <w:sz w:val="24"/>
          <w:szCs w:val="24"/>
        </w:rPr>
      </w:pPr>
      <w:r w:rsidRPr="00DD1A9B">
        <w:rPr>
          <w:rFonts w:ascii="Times New Roman" w:eastAsia="Times New Roman" w:hAnsi="Times New Roman" w:cs="Times New Roman"/>
          <w:bCs/>
          <w:color w:val="000000"/>
          <w:sz w:val="24"/>
          <w:szCs w:val="24"/>
        </w:rPr>
        <w:t>6.8. ГОСТ 19917-2014 (Мебель для сидения и лежания. Общие технические условия).</w:t>
      </w:r>
    </w:p>
    <w:p w14:paraId="43A43784" w14:textId="77777777" w:rsidR="00DD1A9B" w:rsidRPr="00DD1A9B" w:rsidRDefault="00DD1A9B" w:rsidP="00DD1A9B">
      <w:pPr>
        <w:spacing w:after="0"/>
        <w:jc w:val="both"/>
        <w:rPr>
          <w:rFonts w:ascii="Times New Roman" w:eastAsia="Times New Roman" w:hAnsi="Times New Roman" w:cs="Times New Roman"/>
          <w:iCs/>
          <w:color w:val="000000"/>
          <w:sz w:val="24"/>
          <w:szCs w:val="24"/>
        </w:rPr>
      </w:pPr>
      <w:r w:rsidRPr="00DD1A9B">
        <w:rPr>
          <w:rFonts w:ascii="Times New Roman" w:eastAsia="Times New Roman" w:hAnsi="Times New Roman" w:cs="Times New Roman"/>
          <w:iCs/>
          <w:color w:val="000000"/>
          <w:sz w:val="24"/>
          <w:szCs w:val="24"/>
        </w:rPr>
        <w:t>6.9. ГОСТ Р 57019-2016 «Кожа искусственная обивочная. Общие технические условия».</w:t>
      </w:r>
    </w:p>
    <w:p w14:paraId="0DF290BB" w14:textId="7161F8EE" w:rsidR="00DD1A9B" w:rsidRPr="00DD1A9B" w:rsidRDefault="00DD1A9B" w:rsidP="00DD1A9B">
      <w:pPr>
        <w:spacing w:after="0"/>
        <w:jc w:val="both"/>
        <w:rPr>
          <w:rFonts w:ascii="Times New Roman" w:eastAsia="Times New Roman" w:hAnsi="Times New Roman" w:cs="Times New Roman"/>
          <w:iCs/>
          <w:color w:val="000000"/>
          <w:sz w:val="24"/>
          <w:szCs w:val="24"/>
        </w:rPr>
      </w:pPr>
      <w:r w:rsidRPr="00DD1A9B">
        <w:rPr>
          <w:rFonts w:ascii="Times New Roman" w:eastAsia="Times New Roman" w:hAnsi="Times New Roman" w:cs="Times New Roman"/>
          <w:iCs/>
          <w:color w:val="000000"/>
          <w:sz w:val="24"/>
          <w:szCs w:val="24"/>
        </w:rPr>
        <w:t xml:space="preserve">6.10. 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w:t>
      </w:r>
      <w:r w:rsidR="00C32DDC">
        <w:rPr>
          <w:rFonts w:ascii="Times New Roman" w:eastAsia="Times New Roman" w:hAnsi="Times New Roman" w:cs="Times New Roman"/>
          <w:iCs/>
          <w:color w:val="000000"/>
          <w:sz w:val="24"/>
          <w:szCs w:val="24"/>
        </w:rPr>
        <w:t>№</w:t>
      </w:r>
      <w:r w:rsidRPr="00DD1A9B">
        <w:rPr>
          <w:rFonts w:ascii="Times New Roman" w:eastAsia="Times New Roman" w:hAnsi="Times New Roman" w:cs="Times New Roman"/>
          <w:iCs/>
          <w:color w:val="000000"/>
          <w:sz w:val="24"/>
          <w:szCs w:val="24"/>
        </w:rPr>
        <w:t xml:space="preserve"> 875).</w:t>
      </w:r>
    </w:p>
    <w:p w14:paraId="78F34B62" w14:textId="67B4E245" w:rsidR="004B5FF3" w:rsidRPr="004B5FF3" w:rsidRDefault="004B5FF3" w:rsidP="004B5FF3">
      <w:pPr>
        <w:spacing w:after="0" w:line="240" w:lineRule="auto"/>
        <w:ind w:firstLine="426"/>
        <w:jc w:val="both"/>
        <w:rPr>
          <w:rFonts w:ascii="Times New Roman" w:eastAsia="Times New Roman" w:hAnsi="Times New Roman" w:cs="Times New Roman"/>
          <w:sz w:val="24"/>
          <w:szCs w:val="24"/>
        </w:rPr>
      </w:pPr>
      <w:r w:rsidRPr="004B5FF3">
        <w:rPr>
          <w:rFonts w:ascii="Times New Roman" w:eastAsia="Times New Roman" w:hAnsi="Times New Roman" w:cs="Times New Roman"/>
          <w:b/>
          <w:sz w:val="24"/>
          <w:szCs w:val="24"/>
        </w:rPr>
        <w:t>Условия оплаты:</w:t>
      </w:r>
      <w:r w:rsidRPr="004B5FF3">
        <w:rPr>
          <w:rFonts w:ascii="Times New Roman" w:eastAsia="Times New Roman" w:hAnsi="Times New Roman" w:cs="Times New Roman"/>
          <w:sz w:val="24"/>
          <w:szCs w:val="24"/>
        </w:rPr>
        <w:t xml:space="preserve"> Оплата осуществляется Заказчиком путем перечисления денежных средств на расчетный счет </w:t>
      </w:r>
      <w:r w:rsidR="000356F1">
        <w:rPr>
          <w:rFonts w:ascii="Times New Roman" w:eastAsia="Times New Roman" w:hAnsi="Times New Roman" w:cs="Times New Roman"/>
          <w:sz w:val="24"/>
          <w:szCs w:val="24"/>
        </w:rPr>
        <w:t>Исполнителя</w:t>
      </w:r>
      <w:r w:rsidRPr="004B5FF3">
        <w:rPr>
          <w:rFonts w:ascii="Times New Roman" w:eastAsia="Times New Roman" w:hAnsi="Times New Roman" w:cs="Times New Roman"/>
          <w:sz w:val="24"/>
          <w:szCs w:val="24"/>
        </w:rPr>
        <w:t xml:space="preserve"> за фактически </w:t>
      </w:r>
      <w:r w:rsidR="001B7852">
        <w:rPr>
          <w:rFonts w:ascii="Times New Roman" w:eastAsia="Times New Roman" w:hAnsi="Times New Roman" w:cs="Times New Roman"/>
          <w:sz w:val="24"/>
          <w:szCs w:val="24"/>
        </w:rPr>
        <w:t>оказанные услуги, работы</w:t>
      </w:r>
      <w:r w:rsidRPr="004B5FF3">
        <w:rPr>
          <w:rFonts w:ascii="Times New Roman" w:eastAsia="Times New Roman" w:hAnsi="Times New Roman" w:cs="Times New Roman"/>
          <w:sz w:val="24"/>
          <w:szCs w:val="24"/>
        </w:rPr>
        <w:t xml:space="preserve">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w:t>
      </w:r>
      <w:r w:rsidR="001B7852">
        <w:rPr>
          <w:rFonts w:ascii="Times New Roman" w:eastAsia="Times New Roman" w:hAnsi="Times New Roman" w:cs="Times New Roman"/>
          <w:sz w:val="24"/>
          <w:szCs w:val="24"/>
        </w:rPr>
        <w:t>выполненных работ, услуг</w:t>
      </w:r>
      <w:r w:rsidRPr="004B5FF3">
        <w:rPr>
          <w:rFonts w:ascii="Times New Roman" w:eastAsia="Times New Roman" w:hAnsi="Times New Roman" w:cs="Times New Roman"/>
          <w:sz w:val="24"/>
          <w:szCs w:val="24"/>
        </w:rPr>
        <w:t xml:space="preserve">, подписанного Сторонами. Перечисление денежных средств осуществляется в течение </w:t>
      </w:r>
      <w:r w:rsidR="001B7145">
        <w:rPr>
          <w:rFonts w:ascii="Times New Roman" w:eastAsia="Times New Roman" w:hAnsi="Times New Roman" w:cs="Times New Roman"/>
          <w:sz w:val="24"/>
          <w:szCs w:val="24"/>
        </w:rPr>
        <w:t>7</w:t>
      </w:r>
      <w:r w:rsidRPr="004B5FF3">
        <w:rPr>
          <w:rFonts w:ascii="Times New Roman" w:eastAsia="Times New Roman" w:hAnsi="Times New Roman" w:cs="Times New Roman"/>
          <w:sz w:val="24"/>
          <w:szCs w:val="24"/>
        </w:rPr>
        <w:t xml:space="preserve"> (</w:t>
      </w:r>
      <w:r w:rsidR="001B7145">
        <w:rPr>
          <w:rFonts w:ascii="Times New Roman" w:eastAsia="Times New Roman" w:hAnsi="Times New Roman" w:cs="Times New Roman"/>
          <w:sz w:val="24"/>
          <w:szCs w:val="24"/>
        </w:rPr>
        <w:t>семи</w:t>
      </w:r>
      <w:r w:rsidRPr="004B5FF3">
        <w:rPr>
          <w:rFonts w:ascii="Times New Roman" w:eastAsia="Times New Roman" w:hAnsi="Times New Roman" w:cs="Times New Roman"/>
          <w:sz w:val="24"/>
          <w:szCs w:val="24"/>
        </w:rPr>
        <w:t xml:space="preserve">) дней с момента подписания Акта </w:t>
      </w:r>
      <w:r w:rsidR="001B7852">
        <w:rPr>
          <w:rFonts w:ascii="Times New Roman" w:eastAsia="Times New Roman" w:hAnsi="Times New Roman" w:cs="Times New Roman"/>
          <w:sz w:val="24"/>
          <w:szCs w:val="24"/>
        </w:rPr>
        <w:t>оказанных услуг</w:t>
      </w:r>
      <w:r w:rsidR="008163BC">
        <w:rPr>
          <w:rFonts w:ascii="Times New Roman" w:eastAsia="Times New Roman" w:hAnsi="Times New Roman" w:cs="Times New Roman"/>
          <w:sz w:val="24"/>
          <w:szCs w:val="24"/>
        </w:rPr>
        <w:t>.</w:t>
      </w:r>
      <w:r w:rsidR="001B7852">
        <w:rPr>
          <w:rFonts w:ascii="Times New Roman" w:eastAsia="Times New Roman" w:hAnsi="Times New Roman" w:cs="Times New Roman"/>
          <w:sz w:val="24"/>
          <w:szCs w:val="24"/>
        </w:rPr>
        <w:t xml:space="preserve">                                                                                                                                                                                                                                                                                                                                                                                                                                                                                                                                                                                                                                               </w:t>
      </w:r>
    </w:p>
    <w:p w14:paraId="289FD674" w14:textId="5E5B405E" w:rsidR="004B5FF3" w:rsidRPr="004B5FF3" w:rsidRDefault="004B5FF3" w:rsidP="004B5FF3">
      <w:pPr>
        <w:spacing w:after="0" w:line="240" w:lineRule="auto"/>
        <w:ind w:firstLine="426"/>
        <w:jc w:val="both"/>
        <w:rPr>
          <w:rFonts w:ascii="Times New Roman" w:eastAsia="Times New Roman" w:hAnsi="Times New Roman" w:cs="Times New Roman"/>
          <w:sz w:val="24"/>
          <w:szCs w:val="24"/>
        </w:rPr>
      </w:pPr>
      <w:r w:rsidRPr="004B5FF3">
        <w:rPr>
          <w:rFonts w:ascii="Times New Roman" w:eastAsia="Times New Roman" w:hAnsi="Times New Roman" w:cs="Times New Roman"/>
          <w:sz w:val="24"/>
          <w:szCs w:val="24"/>
        </w:rPr>
        <w:t xml:space="preserve">В стоимость </w:t>
      </w:r>
      <w:r w:rsidR="000356F1">
        <w:rPr>
          <w:rFonts w:ascii="Times New Roman" w:eastAsia="Times New Roman" w:hAnsi="Times New Roman" w:cs="Times New Roman"/>
          <w:sz w:val="24"/>
          <w:szCs w:val="24"/>
        </w:rPr>
        <w:t>услуг</w:t>
      </w:r>
      <w:r w:rsidRPr="004B5FF3">
        <w:rPr>
          <w:rFonts w:ascii="Times New Roman" w:eastAsia="Times New Roman" w:hAnsi="Times New Roman" w:cs="Times New Roman"/>
          <w:sz w:val="24"/>
          <w:szCs w:val="24"/>
        </w:rPr>
        <w:t xml:space="preserve">, включены расходы, связанные с </w:t>
      </w:r>
      <w:r w:rsidR="000356F1">
        <w:rPr>
          <w:rFonts w:ascii="Times New Roman" w:eastAsia="Times New Roman" w:hAnsi="Times New Roman" w:cs="Times New Roman"/>
          <w:sz w:val="24"/>
          <w:szCs w:val="24"/>
        </w:rPr>
        <w:t xml:space="preserve">вывозом, </w:t>
      </w:r>
      <w:r w:rsidRPr="004B5FF3">
        <w:rPr>
          <w:rFonts w:ascii="Times New Roman" w:eastAsia="Times New Roman" w:hAnsi="Times New Roman" w:cs="Times New Roman"/>
          <w:sz w:val="24"/>
          <w:szCs w:val="24"/>
        </w:rPr>
        <w:t xml:space="preserve">доставкой, разгрузкой – погрузкой, размещением в местах хранения заказчика, сборкой, установкой и монтажом,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6F2F0B1" w14:textId="21595998" w:rsidR="004B5FF3" w:rsidRPr="004B5FF3" w:rsidRDefault="004B5FF3" w:rsidP="004B5FF3">
      <w:pPr>
        <w:spacing w:after="0" w:line="240" w:lineRule="auto"/>
        <w:ind w:firstLine="426"/>
        <w:jc w:val="both"/>
        <w:rPr>
          <w:rFonts w:ascii="Times New Roman" w:eastAsia="Times New Roman" w:hAnsi="Times New Roman" w:cs="Times New Roman"/>
          <w:color w:val="000000"/>
          <w:sz w:val="24"/>
          <w:szCs w:val="24"/>
        </w:rPr>
      </w:pPr>
      <w:r w:rsidRPr="004B5FF3">
        <w:rPr>
          <w:rFonts w:ascii="Times New Roman" w:eastAsia="Times New Roman" w:hAnsi="Times New Roman" w:cs="Times New Roman"/>
          <w:color w:val="000000"/>
          <w:sz w:val="24"/>
          <w:szCs w:val="24"/>
          <w:shd w:val="clear" w:color="auto" w:fill="FFFFFF"/>
        </w:rPr>
        <w:t xml:space="preserve">Заказчик вправе досрочно расторгнуть Договор в одностороннем порядке, без обращения в суд и без возмещения убытков </w:t>
      </w:r>
      <w:r w:rsidR="001B7852">
        <w:rPr>
          <w:rFonts w:ascii="Times New Roman" w:eastAsia="Times New Roman" w:hAnsi="Times New Roman" w:cs="Times New Roman"/>
          <w:color w:val="000000"/>
          <w:sz w:val="24"/>
          <w:szCs w:val="24"/>
          <w:shd w:val="clear" w:color="auto" w:fill="FFFFFF"/>
        </w:rPr>
        <w:t>Исполнителю</w:t>
      </w:r>
      <w:r w:rsidRPr="004B5FF3">
        <w:rPr>
          <w:rFonts w:ascii="Times New Roman" w:eastAsia="Times New Roman" w:hAnsi="Times New Roman" w:cs="Times New Roman"/>
          <w:color w:val="000000"/>
          <w:sz w:val="24"/>
          <w:szCs w:val="24"/>
          <w:shd w:val="clear" w:color="auto" w:fill="FFFFFF"/>
        </w:rPr>
        <w:t xml:space="preserve">, путем направления </w:t>
      </w:r>
      <w:r w:rsidR="001B7852">
        <w:rPr>
          <w:rFonts w:ascii="Times New Roman" w:eastAsia="Times New Roman" w:hAnsi="Times New Roman" w:cs="Times New Roman"/>
          <w:color w:val="000000"/>
          <w:sz w:val="24"/>
          <w:szCs w:val="24"/>
          <w:shd w:val="clear" w:color="auto" w:fill="FFFFFF"/>
        </w:rPr>
        <w:t>Исполнителю</w:t>
      </w:r>
      <w:r w:rsidRPr="004B5FF3">
        <w:rPr>
          <w:rFonts w:ascii="Times New Roman" w:eastAsia="Times New Roman" w:hAnsi="Times New Roman" w:cs="Times New Roman"/>
          <w:color w:val="000000"/>
          <w:sz w:val="24"/>
          <w:szCs w:val="24"/>
          <w:shd w:val="clear" w:color="auto" w:fill="FFFFFF"/>
        </w:rPr>
        <w:t xml:space="preserve"> (посредством электронной почты, на адрес электронной почты Стороны, соответствующего уведомления о расторжении Договора, в случае не </w:t>
      </w:r>
      <w:r w:rsidR="001B7852">
        <w:rPr>
          <w:rFonts w:ascii="Times New Roman" w:eastAsia="Times New Roman" w:hAnsi="Times New Roman" w:cs="Times New Roman"/>
          <w:color w:val="000000"/>
          <w:sz w:val="24"/>
          <w:szCs w:val="24"/>
          <w:shd w:val="clear" w:color="auto" w:fill="FFFFFF"/>
        </w:rPr>
        <w:t>оказанной услуги</w:t>
      </w:r>
      <w:r w:rsidRPr="004B5FF3">
        <w:rPr>
          <w:rFonts w:ascii="Times New Roman" w:eastAsia="Times New Roman" w:hAnsi="Times New Roman" w:cs="Times New Roman"/>
          <w:color w:val="000000"/>
          <w:sz w:val="24"/>
          <w:szCs w:val="24"/>
          <w:shd w:val="clear" w:color="auto" w:fill="FFFFFF"/>
        </w:rPr>
        <w:t xml:space="preserve"> Заказчику в установленный срок. </w:t>
      </w:r>
      <w:r w:rsidRPr="00C32DDC">
        <w:rPr>
          <w:rFonts w:ascii="Times New Roman" w:eastAsia="Times New Roman" w:hAnsi="Times New Roman" w:cs="Times New Roman"/>
          <w:color w:val="000000"/>
          <w:sz w:val="24"/>
          <w:szCs w:val="24"/>
          <w:shd w:val="clear" w:color="auto" w:fill="FFFFFF"/>
        </w:rPr>
        <w:t>В этом случае Заказчик праве отказаться от дальнейшего исполнения Договора в одностороннем порядке (абз. 2 п. 2 ст. 457, ст. 523 ГК РФ)</w:t>
      </w:r>
    </w:p>
    <w:p w14:paraId="010873E5" w14:textId="631659F2" w:rsidR="004B5FF3" w:rsidRPr="004B5FF3" w:rsidRDefault="004B5FF3" w:rsidP="004B5FF3">
      <w:pPr>
        <w:widowControl w:val="0"/>
        <w:snapToGrid w:val="0"/>
        <w:spacing w:after="0" w:line="240" w:lineRule="auto"/>
        <w:ind w:right="-143" w:firstLine="426"/>
        <w:jc w:val="both"/>
        <w:rPr>
          <w:rFonts w:ascii="Times New Roman" w:eastAsia="Batang" w:hAnsi="Times New Roman" w:cs="Times New Roman"/>
          <w:sz w:val="24"/>
          <w:szCs w:val="24"/>
          <w:lang w:eastAsia="zh-CN"/>
        </w:rPr>
      </w:pPr>
      <w:r w:rsidRPr="004B5FF3">
        <w:rPr>
          <w:rFonts w:ascii="Times New Roman" w:eastAsia="Batang" w:hAnsi="Times New Roman" w:cs="Times New Roman"/>
          <w:b/>
          <w:sz w:val="24"/>
          <w:szCs w:val="24"/>
          <w:lang w:eastAsia="zh-CN"/>
        </w:rPr>
        <w:t>Ответственност</w:t>
      </w:r>
      <w:r w:rsidRPr="004B5FF3">
        <w:rPr>
          <w:rFonts w:ascii="Times New Roman" w:eastAsia="Batang" w:hAnsi="Times New Roman" w:cs="Times New Roman"/>
          <w:sz w:val="24"/>
          <w:szCs w:val="24"/>
          <w:lang w:eastAsia="zh-CN"/>
        </w:rPr>
        <w:t xml:space="preserve">ь: в случае просрочки </w:t>
      </w:r>
      <w:r w:rsidR="001B7852">
        <w:rPr>
          <w:rFonts w:ascii="Times New Roman" w:eastAsia="Batang" w:hAnsi="Times New Roman" w:cs="Times New Roman"/>
          <w:sz w:val="24"/>
          <w:szCs w:val="24"/>
          <w:lang w:eastAsia="zh-CN"/>
        </w:rPr>
        <w:t>И</w:t>
      </w:r>
      <w:r w:rsidRPr="004B5FF3">
        <w:rPr>
          <w:rFonts w:ascii="Times New Roman" w:eastAsia="Batang" w:hAnsi="Times New Roman" w:cs="Times New Roman"/>
          <w:sz w:val="24"/>
          <w:szCs w:val="24"/>
          <w:lang w:eastAsia="zh-CN"/>
        </w:rPr>
        <w:t>сполн</w:t>
      </w:r>
      <w:r w:rsidR="001B7852">
        <w:rPr>
          <w:rFonts w:ascii="Times New Roman" w:eastAsia="Batang" w:hAnsi="Times New Roman" w:cs="Times New Roman"/>
          <w:sz w:val="24"/>
          <w:szCs w:val="24"/>
          <w:lang w:eastAsia="zh-CN"/>
        </w:rPr>
        <w:t>ителем исполнения</w:t>
      </w:r>
      <w:r w:rsidRPr="004B5FF3">
        <w:rPr>
          <w:rFonts w:ascii="Times New Roman" w:eastAsia="Batang" w:hAnsi="Times New Roman" w:cs="Times New Roman"/>
          <w:sz w:val="24"/>
          <w:szCs w:val="24"/>
          <w:lang w:eastAsia="zh-CN"/>
        </w:rPr>
        <w:t xml:space="preserve"> обязательств, предусмотренных настоящим Контрактом, </w:t>
      </w:r>
      <w:r w:rsidR="001B7852">
        <w:rPr>
          <w:rFonts w:ascii="Times New Roman" w:eastAsia="Batang" w:hAnsi="Times New Roman" w:cs="Times New Roman"/>
          <w:sz w:val="24"/>
          <w:szCs w:val="24"/>
          <w:lang w:eastAsia="zh-CN"/>
        </w:rPr>
        <w:t xml:space="preserve">Исполнитель </w:t>
      </w:r>
      <w:r w:rsidRPr="004B5FF3">
        <w:rPr>
          <w:rFonts w:ascii="Times New Roman" w:eastAsia="Batang" w:hAnsi="Times New Roman" w:cs="Times New Roman"/>
          <w:sz w:val="24"/>
          <w:szCs w:val="24"/>
          <w:lang w:eastAsia="zh-CN"/>
        </w:rPr>
        <w:t>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3C52D782" w14:textId="0EE18B69" w:rsidR="004B5FF3" w:rsidRPr="004B5FF3" w:rsidRDefault="004B5FF3" w:rsidP="004B5FF3">
      <w:pPr>
        <w:spacing w:after="0" w:line="240" w:lineRule="auto"/>
        <w:ind w:firstLine="567"/>
        <w:jc w:val="both"/>
        <w:rPr>
          <w:rFonts w:ascii="Times New Roman" w:eastAsia="Batang" w:hAnsi="Times New Roman" w:cs="Times New Roman"/>
          <w:sz w:val="24"/>
          <w:szCs w:val="24"/>
          <w:lang w:eastAsia="zh-CN"/>
        </w:rPr>
      </w:pPr>
      <w:r w:rsidRPr="004B5FF3">
        <w:rPr>
          <w:rFonts w:ascii="Times New Roman" w:eastAsia="Batang" w:hAnsi="Times New Roman" w:cs="Times New Roman"/>
          <w:sz w:val="24"/>
          <w:szCs w:val="24"/>
          <w:lang w:eastAsia="zh-CN"/>
        </w:rPr>
        <w:lastRenderedPageBreak/>
        <w:t xml:space="preserve">За каждый факт неисполнения или ненадлежащего исполнения </w:t>
      </w:r>
      <w:r w:rsidR="00C32DDC">
        <w:rPr>
          <w:rFonts w:ascii="Times New Roman" w:eastAsia="Batang" w:hAnsi="Times New Roman" w:cs="Times New Roman"/>
          <w:sz w:val="24"/>
          <w:szCs w:val="24"/>
          <w:lang w:eastAsia="zh-CN"/>
        </w:rPr>
        <w:t>Исполнителем</w:t>
      </w:r>
      <w:r w:rsidR="001B7852">
        <w:rPr>
          <w:rFonts w:ascii="Times New Roman" w:eastAsia="Batang" w:hAnsi="Times New Roman" w:cs="Times New Roman"/>
          <w:sz w:val="24"/>
          <w:szCs w:val="24"/>
          <w:lang w:eastAsia="zh-CN"/>
        </w:rPr>
        <w:t xml:space="preserve">                                                                                                                                                                                                                                                                                                                                                                                                                                                                                            </w:t>
      </w:r>
      <w:r w:rsidRPr="004B5FF3">
        <w:rPr>
          <w:rFonts w:ascii="Times New Roman" w:eastAsia="Batang" w:hAnsi="Times New Roman" w:cs="Times New Roman"/>
          <w:sz w:val="24"/>
          <w:szCs w:val="24"/>
          <w:lang w:eastAsia="zh-CN"/>
        </w:rPr>
        <w:t xml:space="preserve">обязательств, предусмотренных Контрактом, </w:t>
      </w:r>
      <w:r w:rsidR="00C32DDC">
        <w:rPr>
          <w:rFonts w:ascii="Times New Roman" w:eastAsia="Batang" w:hAnsi="Times New Roman" w:cs="Times New Roman"/>
          <w:sz w:val="24"/>
          <w:szCs w:val="24"/>
          <w:lang w:eastAsia="zh-CN"/>
        </w:rPr>
        <w:t>Исполнитель</w:t>
      </w:r>
      <w:r w:rsidRPr="004B5FF3">
        <w:rPr>
          <w:rFonts w:ascii="Times New Roman" w:eastAsia="Batang" w:hAnsi="Times New Roman" w:cs="Times New Roman"/>
          <w:sz w:val="24"/>
          <w:szCs w:val="24"/>
          <w:lang w:eastAsia="zh-CN"/>
        </w:rPr>
        <w:t xml:space="preserve"> уплачивает штраф в размере 10 % от начальной цены закупки. </w:t>
      </w:r>
    </w:p>
    <w:p w14:paraId="51225C5C" w14:textId="367C10C4" w:rsidR="004B5FF3" w:rsidRPr="004B5FF3" w:rsidRDefault="004B5FF3" w:rsidP="009E1B2B">
      <w:pPr>
        <w:tabs>
          <w:tab w:val="left" w:pos="7980"/>
        </w:tabs>
        <w:spacing w:after="0" w:line="240" w:lineRule="auto"/>
        <w:ind w:firstLine="567"/>
        <w:jc w:val="both"/>
        <w:rPr>
          <w:rFonts w:ascii="Times New Roman" w:eastAsia="Batang" w:hAnsi="Times New Roman" w:cs="Times New Roman"/>
          <w:sz w:val="24"/>
          <w:szCs w:val="24"/>
          <w:lang w:eastAsia="zh-CN"/>
        </w:rPr>
      </w:pPr>
      <w:r w:rsidRPr="004B5FF3">
        <w:rPr>
          <w:rFonts w:ascii="Times New Roman" w:eastAsia="Batang" w:hAnsi="Times New Roman" w:cs="Times New Roman"/>
          <w:sz w:val="24"/>
          <w:szCs w:val="24"/>
          <w:lang w:eastAsia="zh-CN"/>
        </w:rPr>
        <w:t>Срок действия Контракта по 31.</w:t>
      </w:r>
      <w:r w:rsidR="00184C49" w:rsidRPr="00184C49">
        <w:rPr>
          <w:rFonts w:ascii="Times New Roman" w:eastAsia="Batang" w:hAnsi="Times New Roman" w:cs="Times New Roman"/>
          <w:sz w:val="24"/>
          <w:szCs w:val="24"/>
          <w:lang w:eastAsia="zh-CN"/>
        </w:rPr>
        <w:t>12</w:t>
      </w:r>
      <w:r w:rsidRPr="004B5FF3">
        <w:rPr>
          <w:rFonts w:ascii="Times New Roman" w:eastAsia="Batang" w:hAnsi="Times New Roman" w:cs="Times New Roman"/>
          <w:sz w:val="24"/>
          <w:szCs w:val="24"/>
          <w:lang w:eastAsia="zh-CN"/>
        </w:rPr>
        <w:t>.202</w:t>
      </w:r>
      <w:r w:rsidR="00184C49" w:rsidRPr="00184C49">
        <w:rPr>
          <w:rFonts w:ascii="Times New Roman" w:eastAsia="Batang" w:hAnsi="Times New Roman" w:cs="Times New Roman"/>
          <w:sz w:val="24"/>
          <w:szCs w:val="24"/>
          <w:lang w:eastAsia="zh-CN"/>
        </w:rPr>
        <w:t>7</w:t>
      </w:r>
      <w:r w:rsidRPr="004B5FF3">
        <w:rPr>
          <w:rFonts w:ascii="Times New Roman" w:eastAsia="Batang" w:hAnsi="Times New Roman" w:cs="Times New Roman"/>
          <w:sz w:val="24"/>
          <w:szCs w:val="24"/>
          <w:lang w:eastAsia="zh-CN"/>
        </w:rPr>
        <w:t xml:space="preserve"> г.</w:t>
      </w:r>
      <w:r w:rsidR="009E1B2B">
        <w:rPr>
          <w:rFonts w:ascii="Times New Roman" w:eastAsia="Batang" w:hAnsi="Times New Roman" w:cs="Times New Roman"/>
          <w:sz w:val="24"/>
          <w:szCs w:val="24"/>
          <w:lang w:eastAsia="zh-CN"/>
        </w:rPr>
        <w:tab/>
      </w:r>
    </w:p>
    <w:p w14:paraId="2DF96B87" w14:textId="77777777" w:rsidR="00F23EF2" w:rsidRDefault="00F23EF2" w:rsidP="00727943">
      <w:pPr>
        <w:tabs>
          <w:tab w:val="left" w:pos="5954"/>
        </w:tabs>
        <w:spacing w:after="0"/>
        <w:ind w:left="7088" w:firstLine="709"/>
        <w:rPr>
          <w:rFonts w:ascii="Times New Roman" w:hAnsi="Times New Roman" w:cs="Times New Roman"/>
          <w:sz w:val="24"/>
          <w:szCs w:val="24"/>
        </w:rPr>
      </w:pPr>
    </w:p>
    <w:p w14:paraId="29EC57F5" w14:textId="3F6C049A" w:rsidR="00727943" w:rsidRPr="00311C43" w:rsidRDefault="00727943" w:rsidP="00727943">
      <w:pPr>
        <w:tabs>
          <w:tab w:val="left" w:pos="5954"/>
        </w:tabs>
        <w:spacing w:after="0"/>
        <w:ind w:left="7088" w:firstLine="709"/>
        <w:rPr>
          <w:rFonts w:ascii="Times New Roman" w:hAnsi="Times New Roman" w:cs="Times New Roman"/>
          <w:sz w:val="24"/>
          <w:szCs w:val="24"/>
        </w:rPr>
      </w:pPr>
      <w:r w:rsidRPr="00311C43">
        <w:rPr>
          <w:rFonts w:ascii="Times New Roman" w:hAnsi="Times New Roman" w:cs="Times New Roman"/>
          <w:sz w:val="24"/>
          <w:szCs w:val="24"/>
        </w:rPr>
        <w:t xml:space="preserve">Приложение </w:t>
      </w:r>
      <w:r w:rsidR="00311C43">
        <w:rPr>
          <w:rFonts w:ascii="Times New Roman" w:hAnsi="Times New Roman" w:cs="Times New Roman"/>
          <w:sz w:val="24"/>
          <w:szCs w:val="24"/>
        </w:rPr>
        <w:t xml:space="preserve">№ </w:t>
      </w:r>
      <w:r w:rsidRPr="00311C43">
        <w:rPr>
          <w:rFonts w:ascii="Times New Roman" w:hAnsi="Times New Roman" w:cs="Times New Roman"/>
          <w:sz w:val="24"/>
          <w:szCs w:val="24"/>
        </w:rPr>
        <w:t>1</w:t>
      </w:r>
    </w:p>
    <w:p w14:paraId="6AF72E63" w14:textId="77777777" w:rsidR="00727943" w:rsidRPr="00311C43" w:rsidRDefault="00727943" w:rsidP="00727943">
      <w:pPr>
        <w:tabs>
          <w:tab w:val="left" w:pos="5954"/>
        </w:tabs>
        <w:spacing w:after="0"/>
        <w:ind w:left="7088" w:firstLine="709"/>
        <w:rPr>
          <w:rFonts w:ascii="Times New Roman" w:hAnsi="Times New Roman" w:cs="Times New Roman"/>
          <w:sz w:val="24"/>
          <w:szCs w:val="24"/>
        </w:rPr>
      </w:pPr>
      <w:r w:rsidRPr="00311C43">
        <w:rPr>
          <w:rFonts w:ascii="Times New Roman" w:hAnsi="Times New Roman" w:cs="Times New Roman"/>
          <w:sz w:val="24"/>
          <w:szCs w:val="24"/>
        </w:rPr>
        <w:t>к Техническому заданию</w:t>
      </w:r>
    </w:p>
    <w:p w14:paraId="60C681C0" w14:textId="2F17FA26" w:rsidR="00727943" w:rsidRPr="00311C43" w:rsidRDefault="00727943" w:rsidP="00727943">
      <w:pPr>
        <w:tabs>
          <w:tab w:val="left" w:pos="5954"/>
        </w:tabs>
        <w:spacing w:after="0"/>
        <w:ind w:firstLine="709"/>
        <w:jc w:val="center"/>
        <w:rPr>
          <w:rFonts w:ascii="Times New Roman" w:hAnsi="Times New Roman" w:cs="Times New Roman"/>
          <w:b/>
          <w:sz w:val="24"/>
          <w:szCs w:val="24"/>
        </w:rPr>
      </w:pPr>
      <w:r w:rsidRPr="00311C43">
        <w:rPr>
          <w:rFonts w:ascii="Times New Roman" w:hAnsi="Times New Roman" w:cs="Times New Roman"/>
          <w:b/>
          <w:sz w:val="24"/>
          <w:szCs w:val="24"/>
        </w:rPr>
        <w:t>Перечень</w:t>
      </w:r>
      <w:r w:rsidR="00403F4C" w:rsidRPr="00311C43">
        <w:rPr>
          <w:rFonts w:ascii="Times New Roman" w:hAnsi="Times New Roman" w:cs="Times New Roman"/>
          <w:b/>
          <w:sz w:val="24"/>
          <w:szCs w:val="24"/>
        </w:rPr>
        <w:t xml:space="preserve"> </w:t>
      </w:r>
      <w:r w:rsidR="00311C43">
        <w:rPr>
          <w:rFonts w:ascii="Times New Roman" w:hAnsi="Times New Roman" w:cs="Times New Roman"/>
          <w:b/>
          <w:sz w:val="24"/>
          <w:szCs w:val="24"/>
        </w:rPr>
        <w:t>м</w:t>
      </w:r>
      <w:r w:rsidRPr="00311C43">
        <w:rPr>
          <w:rFonts w:ascii="Times New Roman" w:hAnsi="Times New Roman" w:cs="Times New Roman"/>
          <w:b/>
          <w:bCs/>
          <w:sz w:val="24"/>
          <w:szCs w:val="24"/>
        </w:rPr>
        <w:t>ебели подлежащей ремонту</w:t>
      </w:r>
      <w:r w:rsidR="00311C43">
        <w:rPr>
          <w:rFonts w:ascii="Times New Roman" w:hAnsi="Times New Roman" w:cs="Times New Roman"/>
          <w:b/>
          <w:bCs/>
          <w:sz w:val="24"/>
          <w:szCs w:val="24"/>
        </w:rPr>
        <w:t xml:space="preserve"> </w:t>
      </w:r>
    </w:p>
    <w:tbl>
      <w:tblPr>
        <w:tblStyle w:val="a6"/>
        <w:tblW w:w="10915" w:type="dxa"/>
        <w:tblInd w:w="-5" w:type="dxa"/>
        <w:tblLook w:val="04A0" w:firstRow="1" w:lastRow="0" w:firstColumn="1" w:lastColumn="0" w:noHBand="0" w:noVBand="1"/>
      </w:tblPr>
      <w:tblGrid>
        <w:gridCol w:w="549"/>
        <w:gridCol w:w="2491"/>
        <w:gridCol w:w="1818"/>
        <w:gridCol w:w="1478"/>
        <w:gridCol w:w="1349"/>
        <w:gridCol w:w="1933"/>
        <w:gridCol w:w="1297"/>
      </w:tblGrid>
      <w:tr w:rsidR="002601C5" w:rsidRPr="0019691C" w14:paraId="3C54FE5B" w14:textId="77777777" w:rsidTr="00311C43">
        <w:trPr>
          <w:trHeight w:val="670"/>
        </w:trPr>
        <w:tc>
          <w:tcPr>
            <w:tcW w:w="549" w:type="dxa"/>
            <w:shd w:val="clear" w:color="auto" w:fill="auto"/>
            <w:vAlign w:val="center"/>
          </w:tcPr>
          <w:p w14:paraId="6F1F9C96" w14:textId="77777777" w:rsidR="00A87DA8" w:rsidRPr="00B056DE" w:rsidRDefault="00A87DA8" w:rsidP="00FE3B5C">
            <w:pPr>
              <w:spacing w:line="276" w:lineRule="auto"/>
              <w:jc w:val="center"/>
              <w:rPr>
                <w:rFonts w:ascii="Times New Roman" w:hAnsi="Times New Roman" w:cs="Times New Roman"/>
                <w:b/>
              </w:rPr>
            </w:pPr>
            <w:r w:rsidRPr="00B056DE">
              <w:rPr>
                <w:rFonts w:ascii="Times New Roman" w:hAnsi="Times New Roman" w:cs="Times New Roman"/>
                <w:b/>
              </w:rPr>
              <w:t>№</w:t>
            </w:r>
          </w:p>
          <w:p w14:paraId="2AC70ECB" w14:textId="77777777" w:rsidR="00A87DA8" w:rsidRPr="00B056DE" w:rsidRDefault="00A87DA8" w:rsidP="00FE3B5C">
            <w:pPr>
              <w:spacing w:line="276" w:lineRule="auto"/>
              <w:jc w:val="center"/>
              <w:rPr>
                <w:rFonts w:ascii="Times New Roman" w:hAnsi="Times New Roman" w:cs="Times New Roman"/>
                <w:b/>
              </w:rPr>
            </w:pPr>
            <w:r w:rsidRPr="00B056DE">
              <w:rPr>
                <w:rFonts w:ascii="Times New Roman" w:hAnsi="Times New Roman" w:cs="Times New Roman"/>
                <w:b/>
              </w:rPr>
              <w:t>п/п</w:t>
            </w:r>
          </w:p>
        </w:tc>
        <w:tc>
          <w:tcPr>
            <w:tcW w:w="2491" w:type="dxa"/>
            <w:shd w:val="clear" w:color="auto" w:fill="auto"/>
            <w:vAlign w:val="center"/>
          </w:tcPr>
          <w:p w14:paraId="318F5598" w14:textId="77777777" w:rsidR="00A87DA8" w:rsidRPr="00B056DE" w:rsidRDefault="00A87DA8" w:rsidP="00FE3B5C">
            <w:pPr>
              <w:spacing w:line="276" w:lineRule="auto"/>
              <w:jc w:val="center"/>
              <w:rPr>
                <w:rFonts w:ascii="Times New Roman" w:hAnsi="Times New Roman" w:cs="Times New Roman"/>
                <w:b/>
              </w:rPr>
            </w:pPr>
            <w:r w:rsidRPr="00B056DE">
              <w:rPr>
                <w:rFonts w:ascii="Times New Roman" w:hAnsi="Times New Roman" w:cs="Times New Roman"/>
                <w:b/>
              </w:rPr>
              <w:t>Наименование</w:t>
            </w:r>
          </w:p>
        </w:tc>
        <w:tc>
          <w:tcPr>
            <w:tcW w:w="1818" w:type="dxa"/>
          </w:tcPr>
          <w:p w14:paraId="5D6078D2" w14:textId="2C4AB8BD" w:rsidR="00A87DA8" w:rsidRPr="00B056DE" w:rsidRDefault="00A87DA8" w:rsidP="00FE3B5C">
            <w:pPr>
              <w:jc w:val="center"/>
              <w:rPr>
                <w:rFonts w:ascii="Times New Roman" w:hAnsi="Times New Roman" w:cs="Times New Roman"/>
                <w:b/>
              </w:rPr>
            </w:pPr>
            <w:r w:rsidRPr="00B056DE">
              <w:rPr>
                <w:rFonts w:ascii="Times New Roman" w:hAnsi="Times New Roman" w:cs="Times New Roman"/>
                <w:b/>
              </w:rPr>
              <w:t>Наименование работ</w:t>
            </w:r>
          </w:p>
        </w:tc>
        <w:tc>
          <w:tcPr>
            <w:tcW w:w="1478" w:type="dxa"/>
            <w:shd w:val="clear" w:color="auto" w:fill="auto"/>
            <w:vAlign w:val="center"/>
          </w:tcPr>
          <w:p w14:paraId="62D36582" w14:textId="5ED2F07B" w:rsidR="00A87DA8" w:rsidRPr="00B056DE" w:rsidRDefault="00A87DA8" w:rsidP="00FE3B5C">
            <w:pPr>
              <w:spacing w:line="276" w:lineRule="auto"/>
              <w:jc w:val="center"/>
              <w:rPr>
                <w:rFonts w:ascii="Times New Roman" w:hAnsi="Times New Roman" w:cs="Times New Roman"/>
                <w:b/>
              </w:rPr>
            </w:pPr>
            <w:r w:rsidRPr="00B056DE">
              <w:rPr>
                <w:rFonts w:ascii="Times New Roman" w:hAnsi="Times New Roman" w:cs="Times New Roman"/>
                <w:b/>
              </w:rPr>
              <w:t>Количество</w:t>
            </w:r>
          </w:p>
        </w:tc>
        <w:tc>
          <w:tcPr>
            <w:tcW w:w="1349" w:type="dxa"/>
            <w:shd w:val="clear" w:color="auto" w:fill="auto"/>
            <w:vAlign w:val="center"/>
          </w:tcPr>
          <w:p w14:paraId="62EA1C64" w14:textId="77777777" w:rsidR="00A87DA8" w:rsidRPr="00B056DE" w:rsidRDefault="00A87DA8" w:rsidP="00FE3B5C">
            <w:pPr>
              <w:spacing w:line="276" w:lineRule="auto"/>
              <w:jc w:val="center"/>
              <w:rPr>
                <w:rFonts w:ascii="Times New Roman" w:hAnsi="Times New Roman" w:cs="Times New Roman"/>
                <w:b/>
              </w:rPr>
            </w:pPr>
            <w:r w:rsidRPr="00B056DE">
              <w:rPr>
                <w:rFonts w:ascii="Times New Roman" w:hAnsi="Times New Roman" w:cs="Times New Roman"/>
                <w:b/>
              </w:rPr>
              <w:t>Ед. измерения</w:t>
            </w:r>
          </w:p>
        </w:tc>
        <w:tc>
          <w:tcPr>
            <w:tcW w:w="1933" w:type="dxa"/>
          </w:tcPr>
          <w:p w14:paraId="4A50254F" w14:textId="77777777" w:rsidR="00A87DA8" w:rsidRPr="00B056DE" w:rsidRDefault="00A87DA8" w:rsidP="00FE3B5C">
            <w:pPr>
              <w:spacing w:line="276" w:lineRule="auto"/>
              <w:jc w:val="center"/>
              <w:rPr>
                <w:rFonts w:ascii="Times New Roman" w:hAnsi="Times New Roman" w:cs="Times New Roman"/>
                <w:b/>
              </w:rPr>
            </w:pPr>
            <w:r w:rsidRPr="00B056DE">
              <w:rPr>
                <w:rFonts w:ascii="Times New Roman" w:hAnsi="Times New Roman" w:cs="Times New Roman"/>
                <w:b/>
              </w:rPr>
              <w:t>Дополнительные условия</w:t>
            </w:r>
          </w:p>
        </w:tc>
        <w:tc>
          <w:tcPr>
            <w:tcW w:w="1297" w:type="dxa"/>
          </w:tcPr>
          <w:p w14:paraId="7FB420A3" w14:textId="77777777" w:rsidR="00A87DA8" w:rsidRPr="00B056DE" w:rsidRDefault="00A87DA8" w:rsidP="00FE3B5C">
            <w:pPr>
              <w:spacing w:line="276" w:lineRule="auto"/>
              <w:jc w:val="center"/>
              <w:rPr>
                <w:rFonts w:ascii="Times New Roman" w:hAnsi="Times New Roman" w:cs="Times New Roman"/>
                <w:b/>
              </w:rPr>
            </w:pPr>
            <w:r w:rsidRPr="00B056DE">
              <w:rPr>
                <w:rFonts w:ascii="Times New Roman" w:hAnsi="Times New Roman" w:cs="Times New Roman"/>
                <w:b/>
              </w:rPr>
              <w:t>Срок оказания услуг</w:t>
            </w:r>
          </w:p>
        </w:tc>
      </w:tr>
      <w:tr w:rsidR="002601C5" w:rsidRPr="0019691C" w14:paraId="6B6906F2" w14:textId="77777777" w:rsidTr="00311C43">
        <w:tc>
          <w:tcPr>
            <w:tcW w:w="549" w:type="dxa"/>
            <w:shd w:val="clear" w:color="auto" w:fill="auto"/>
            <w:vAlign w:val="center"/>
          </w:tcPr>
          <w:p w14:paraId="23AECDB0" w14:textId="77777777" w:rsidR="00A87DA8" w:rsidRPr="00B056DE" w:rsidRDefault="00A87DA8" w:rsidP="00FE3B5C">
            <w:pPr>
              <w:spacing w:line="276" w:lineRule="auto"/>
              <w:jc w:val="center"/>
              <w:rPr>
                <w:rFonts w:ascii="Times New Roman" w:hAnsi="Times New Roman" w:cs="Times New Roman"/>
              </w:rPr>
            </w:pPr>
            <w:r w:rsidRPr="00B056DE">
              <w:rPr>
                <w:rFonts w:ascii="Times New Roman" w:hAnsi="Times New Roman" w:cs="Times New Roman"/>
              </w:rPr>
              <w:t>1</w:t>
            </w:r>
          </w:p>
        </w:tc>
        <w:tc>
          <w:tcPr>
            <w:tcW w:w="2491" w:type="dxa"/>
            <w:shd w:val="clear" w:color="auto" w:fill="auto"/>
            <w:vAlign w:val="center"/>
          </w:tcPr>
          <w:p w14:paraId="1604B4DD" w14:textId="185BE2DC" w:rsidR="00A87DA8" w:rsidRPr="00B056DE" w:rsidRDefault="00B056DE" w:rsidP="00403F4C">
            <w:pPr>
              <w:rPr>
                <w:rFonts w:ascii="Times New Roman" w:hAnsi="Times New Roman" w:cs="Times New Roman"/>
              </w:rPr>
            </w:pPr>
            <w:r w:rsidRPr="00B056DE">
              <w:rPr>
                <w:rFonts w:ascii="Times New Roman" w:hAnsi="Times New Roman" w:cs="Times New Roman"/>
              </w:rPr>
              <w:t xml:space="preserve">Тип мебели: корпусная </w:t>
            </w:r>
            <w:r w:rsidR="00A87DA8" w:rsidRPr="00B056DE">
              <w:rPr>
                <w:rFonts w:ascii="Times New Roman" w:hAnsi="Times New Roman" w:cs="Times New Roman"/>
              </w:rPr>
              <w:t>Вид мебели: Стол</w:t>
            </w:r>
          </w:p>
          <w:p w14:paraId="3255B9E9" w14:textId="77777777" w:rsidR="00B056DE" w:rsidRPr="00B056DE" w:rsidRDefault="00B056DE" w:rsidP="00403F4C">
            <w:pPr>
              <w:rPr>
                <w:rFonts w:ascii="Times New Roman" w:hAnsi="Times New Roman" w:cs="Times New Roman"/>
              </w:rPr>
            </w:pPr>
            <w:r w:rsidRPr="00B056DE">
              <w:rPr>
                <w:rFonts w:ascii="Times New Roman" w:hAnsi="Times New Roman" w:cs="Times New Roman"/>
              </w:rPr>
              <w:t>Вид оказываемых услуг по ремонту:</w:t>
            </w:r>
          </w:p>
          <w:p w14:paraId="65CB9A5E" w14:textId="77777777" w:rsidR="00B056DE" w:rsidRPr="00B056DE" w:rsidRDefault="00A87DA8" w:rsidP="00403F4C">
            <w:pPr>
              <w:rPr>
                <w:rFonts w:ascii="Times New Roman" w:hAnsi="Times New Roman" w:cs="Times New Roman"/>
              </w:rPr>
            </w:pPr>
            <w:r w:rsidRPr="00B056DE">
              <w:rPr>
                <w:rFonts w:ascii="Times New Roman" w:hAnsi="Times New Roman" w:cs="Times New Roman"/>
              </w:rPr>
              <w:t xml:space="preserve">Ремонт конструктивного элемента; </w:t>
            </w:r>
          </w:p>
          <w:p w14:paraId="1200B0AD" w14:textId="77777777" w:rsidR="00A87DA8" w:rsidRPr="00B056DE" w:rsidRDefault="00A87DA8" w:rsidP="00403F4C">
            <w:pPr>
              <w:rPr>
                <w:rFonts w:ascii="Times New Roman" w:hAnsi="Times New Roman" w:cs="Times New Roman"/>
              </w:rPr>
            </w:pPr>
            <w:r w:rsidRPr="00B056DE">
              <w:rPr>
                <w:rFonts w:ascii="Times New Roman" w:hAnsi="Times New Roman" w:cs="Times New Roman"/>
              </w:rPr>
              <w:t>Вид сопутствующих услуг: Сборка мебели в помещениях заказчика;</w:t>
            </w:r>
          </w:p>
          <w:p w14:paraId="0415B09C" w14:textId="6880861B" w:rsidR="00A87DA8" w:rsidRPr="00B056DE" w:rsidRDefault="00A87DA8" w:rsidP="00403F4C">
            <w:pPr>
              <w:spacing w:line="276" w:lineRule="auto"/>
              <w:rPr>
                <w:rFonts w:ascii="Times New Roman" w:hAnsi="Times New Roman" w:cs="Times New Roman"/>
              </w:rPr>
            </w:pPr>
            <w:r w:rsidRPr="00B056DE">
              <w:rPr>
                <w:rFonts w:ascii="Times New Roman" w:hAnsi="Times New Roman" w:cs="Times New Roman"/>
              </w:rPr>
              <w:t>Выезд замерщика</w:t>
            </w:r>
          </w:p>
        </w:tc>
        <w:tc>
          <w:tcPr>
            <w:tcW w:w="1818" w:type="dxa"/>
          </w:tcPr>
          <w:p w14:paraId="22A1C3A6" w14:textId="700FE3EA" w:rsidR="00A87DA8" w:rsidRPr="00B056DE" w:rsidRDefault="00A87DA8" w:rsidP="00B056DE">
            <w:pPr>
              <w:jc w:val="center"/>
              <w:rPr>
                <w:rFonts w:ascii="Times New Roman" w:hAnsi="Times New Roman" w:cs="Times New Roman"/>
              </w:rPr>
            </w:pPr>
            <w:r w:rsidRPr="00B056DE">
              <w:rPr>
                <w:rFonts w:ascii="Times New Roman" w:hAnsi="Times New Roman" w:cs="Times New Roman"/>
              </w:rPr>
              <w:t>Замена столешницы «дуб сонома светлая»</w:t>
            </w:r>
            <w:r w:rsidR="00B056DE">
              <w:rPr>
                <w:rFonts w:ascii="Times New Roman" w:hAnsi="Times New Roman" w:cs="Times New Roman"/>
              </w:rPr>
              <w:t>,</w:t>
            </w:r>
            <w:r w:rsidRPr="00B056DE">
              <w:rPr>
                <w:rFonts w:ascii="Times New Roman" w:hAnsi="Times New Roman" w:cs="Times New Roman"/>
              </w:rPr>
              <w:t xml:space="preserve"> ЛДСП Размер: 1200*600*22мм. на новые  </w:t>
            </w:r>
          </w:p>
        </w:tc>
        <w:tc>
          <w:tcPr>
            <w:tcW w:w="1478" w:type="dxa"/>
            <w:shd w:val="clear" w:color="auto" w:fill="auto"/>
            <w:vAlign w:val="center"/>
          </w:tcPr>
          <w:p w14:paraId="4F24F1B7" w14:textId="5907FDD5" w:rsidR="00A87DA8" w:rsidRPr="00B056DE" w:rsidRDefault="00A87DA8" w:rsidP="00FE3B5C">
            <w:pPr>
              <w:spacing w:line="276" w:lineRule="auto"/>
              <w:jc w:val="center"/>
              <w:rPr>
                <w:rFonts w:ascii="Times New Roman" w:hAnsi="Times New Roman" w:cs="Times New Roman"/>
              </w:rPr>
            </w:pPr>
            <w:r w:rsidRPr="00B056DE">
              <w:rPr>
                <w:rFonts w:ascii="Times New Roman" w:hAnsi="Times New Roman" w:cs="Times New Roman"/>
              </w:rPr>
              <w:t>46</w:t>
            </w:r>
          </w:p>
        </w:tc>
        <w:tc>
          <w:tcPr>
            <w:tcW w:w="1349" w:type="dxa"/>
            <w:shd w:val="clear" w:color="auto" w:fill="auto"/>
            <w:vAlign w:val="center"/>
          </w:tcPr>
          <w:p w14:paraId="5759D74A" w14:textId="77777777" w:rsidR="00A87DA8" w:rsidRPr="00B056DE" w:rsidRDefault="00A87DA8" w:rsidP="00FE3B5C">
            <w:pPr>
              <w:spacing w:line="276" w:lineRule="auto"/>
              <w:jc w:val="center"/>
              <w:rPr>
                <w:rFonts w:ascii="Times New Roman" w:hAnsi="Times New Roman" w:cs="Times New Roman"/>
              </w:rPr>
            </w:pPr>
            <w:r w:rsidRPr="00B056DE">
              <w:rPr>
                <w:rFonts w:ascii="Times New Roman" w:hAnsi="Times New Roman" w:cs="Times New Roman"/>
              </w:rPr>
              <w:t>шт</w:t>
            </w:r>
          </w:p>
        </w:tc>
        <w:tc>
          <w:tcPr>
            <w:tcW w:w="1933" w:type="dxa"/>
            <w:vAlign w:val="center"/>
          </w:tcPr>
          <w:p w14:paraId="70087964" w14:textId="77777777" w:rsidR="00B056DE" w:rsidRDefault="00A87DA8" w:rsidP="00FE3B5C">
            <w:r w:rsidRPr="00E2018D">
              <w:t>Способ оказания услуг: По</w:t>
            </w:r>
            <w:r>
              <w:t xml:space="preserve"> </w:t>
            </w:r>
            <w:r w:rsidRPr="00E2018D">
              <w:t>заявке.</w:t>
            </w:r>
            <w:r w:rsidR="00B056DE">
              <w:t xml:space="preserve"> </w:t>
            </w:r>
          </w:p>
          <w:p w14:paraId="2CA51B9C" w14:textId="442C3C0C" w:rsidR="00A87DA8" w:rsidRPr="0019691C" w:rsidRDefault="00B056DE" w:rsidP="00FE3B5C">
            <w:r w:rsidRPr="00B056DE">
              <w:rPr>
                <w:rFonts w:ascii="Times New Roman" w:hAnsi="Times New Roman" w:cs="Times New Roman"/>
              </w:rPr>
              <w:t>Место оказания услуг:</w:t>
            </w:r>
            <w:r w:rsidRPr="00B056DE">
              <w:rPr>
                <w:rFonts w:ascii="Times New Roman" w:eastAsia="Calibri" w:hAnsi="Times New Roman" w:cs="Times New Roman"/>
                <w:color w:val="000000"/>
              </w:rPr>
              <w:t xml:space="preserve"> Санкт-Петербург, пр. Кузнецова д. 30/9 литера А,</w:t>
            </w:r>
          </w:p>
        </w:tc>
        <w:tc>
          <w:tcPr>
            <w:tcW w:w="1297" w:type="dxa"/>
            <w:vAlign w:val="center"/>
          </w:tcPr>
          <w:p w14:paraId="5520EE76" w14:textId="6BD0DED4" w:rsidR="00A87DA8" w:rsidRPr="00E2018D" w:rsidRDefault="00A87DA8" w:rsidP="00B056DE">
            <w:r>
              <w:t>В течение 10 дней</w:t>
            </w:r>
            <w:r w:rsidRPr="00403F4C">
              <w:t xml:space="preserve"> по 31.07.2026 </w:t>
            </w:r>
          </w:p>
        </w:tc>
      </w:tr>
      <w:tr w:rsidR="002601C5" w:rsidRPr="0019691C" w14:paraId="28633ACC" w14:textId="77777777" w:rsidTr="00311C43">
        <w:trPr>
          <w:trHeight w:val="543"/>
        </w:trPr>
        <w:tc>
          <w:tcPr>
            <w:tcW w:w="549" w:type="dxa"/>
            <w:shd w:val="clear" w:color="auto" w:fill="auto"/>
            <w:vAlign w:val="center"/>
          </w:tcPr>
          <w:p w14:paraId="373C6933" w14:textId="77777777" w:rsidR="00A87DA8" w:rsidRPr="00B056DE" w:rsidRDefault="00A87DA8" w:rsidP="00FE3B5C">
            <w:pPr>
              <w:spacing w:line="276" w:lineRule="auto"/>
              <w:jc w:val="center"/>
              <w:rPr>
                <w:rFonts w:ascii="Times New Roman" w:hAnsi="Times New Roman" w:cs="Times New Roman"/>
              </w:rPr>
            </w:pPr>
            <w:r w:rsidRPr="00B056DE">
              <w:rPr>
                <w:rFonts w:ascii="Times New Roman" w:hAnsi="Times New Roman" w:cs="Times New Roman"/>
              </w:rPr>
              <w:t>2</w:t>
            </w:r>
          </w:p>
        </w:tc>
        <w:tc>
          <w:tcPr>
            <w:tcW w:w="2491" w:type="dxa"/>
            <w:shd w:val="clear" w:color="auto" w:fill="auto"/>
            <w:vAlign w:val="center"/>
          </w:tcPr>
          <w:p w14:paraId="42A21970" w14:textId="77777777" w:rsidR="00A87DA8" w:rsidRPr="00B056DE" w:rsidRDefault="00A87DA8" w:rsidP="001460F3">
            <w:pPr>
              <w:rPr>
                <w:rFonts w:ascii="Times New Roman" w:hAnsi="Times New Roman" w:cs="Times New Roman"/>
              </w:rPr>
            </w:pPr>
            <w:r w:rsidRPr="00B056DE">
              <w:rPr>
                <w:rFonts w:ascii="Times New Roman" w:hAnsi="Times New Roman" w:cs="Times New Roman"/>
              </w:rPr>
              <w:t>Тип мебели: Мягкая.</w:t>
            </w:r>
          </w:p>
          <w:p w14:paraId="5FB6C3D0" w14:textId="18CFB84A" w:rsidR="00A87DA8" w:rsidRPr="00B056DE" w:rsidRDefault="00A87DA8" w:rsidP="001460F3">
            <w:pPr>
              <w:rPr>
                <w:rFonts w:ascii="Times New Roman" w:hAnsi="Times New Roman" w:cs="Times New Roman"/>
              </w:rPr>
            </w:pPr>
            <w:r w:rsidRPr="00B056DE">
              <w:rPr>
                <w:rFonts w:ascii="Times New Roman" w:hAnsi="Times New Roman" w:cs="Times New Roman"/>
              </w:rPr>
              <w:t xml:space="preserve">Вид мебели: </w:t>
            </w:r>
            <w:r w:rsidR="002601C5" w:rsidRPr="002601C5">
              <w:rPr>
                <w:rFonts w:ascii="Times New Roman" w:hAnsi="Times New Roman" w:cs="Times New Roman"/>
              </w:rPr>
              <w:t>Кровать для взрослых бытового назначения</w:t>
            </w:r>
            <w:r w:rsidRPr="00B056DE">
              <w:rPr>
                <w:rFonts w:ascii="Times New Roman" w:hAnsi="Times New Roman" w:cs="Times New Roman"/>
              </w:rPr>
              <w:t>.</w:t>
            </w:r>
          </w:p>
          <w:p w14:paraId="179E26F1" w14:textId="2B00E565" w:rsidR="00B056DE" w:rsidRPr="00B056DE" w:rsidRDefault="00A87DA8" w:rsidP="00B056DE">
            <w:pPr>
              <w:rPr>
                <w:rFonts w:ascii="Times New Roman" w:hAnsi="Times New Roman" w:cs="Times New Roman"/>
              </w:rPr>
            </w:pPr>
            <w:r w:rsidRPr="00B056DE">
              <w:rPr>
                <w:rFonts w:ascii="Times New Roman" w:hAnsi="Times New Roman" w:cs="Times New Roman"/>
              </w:rPr>
              <w:t>Вид оказываемых услуг по ремонту</w:t>
            </w:r>
            <w:r w:rsidR="002601C5">
              <w:rPr>
                <w:rFonts w:ascii="Times New Roman" w:hAnsi="Times New Roman" w:cs="Times New Roman"/>
              </w:rPr>
              <w:t xml:space="preserve"> </w:t>
            </w:r>
            <w:r w:rsidRPr="00B056DE">
              <w:rPr>
                <w:rFonts w:ascii="Times New Roman" w:hAnsi="Times New Roman" w:cs="Times New Roman"/>
              </w:rPr>
              <w:t xml:space="preserve">мебели: </w:t>
            </w:r>
          </w:p>
          <w:p w14:paraId="495B530F" w14:textId="47A70042" w:rsidR="002601C5" w:rsidRPr="00B056DE" w:rsidRDefault="00A87DA8" w:rsidP="002601C5">
            <w:pPr>
              <w:rPr>
                <w:rFonts w:ascii="Times New Roman" w:hAnsi="Times New Roman" w:cs="Times New Roman"/>
              </w:rPr>
            </w:pPr>
            <w:r w:rsidRPr="00B056DE">
              <w:rPr>
                <w:rFonts w:ascii="Times New Roman" w:hAnsi="Times New Roman" w:cs="Times New Roman"/>
              </w:rPr>
              <w:t>Ремонт</w:t>
            </w:r>
            <w:r w:rsidR="002601C5">
              <w:rPr>
                <w:rFonts w:ascii="Times New Roman" w:hAnsi="Times New Roman" w:cs="Times New Roman"/>
              </w:rPr>
              <w:t xml:space="preserve"> </w:t>
            </w:r>
            <w:r w:rsidR="00311C43">
              <w:rPr>
                <w:rFonts w:ascii="Times New Roman" w:hAnsi="Times New Roman" w:cs="Times New Roman"/>
              </w:rPr>
              <w:t>(в</w:t>
            </w:r>
            <w:r w:rsidRPr="00B056DE">
              <w:rPr>
                <w:rFonts w:ascii="Times New Roman" w:hAnsi="Times New Roman" w:cs="Times New Roman"/>
              </w:rPr>
              <w:t>осстановление) обивки;</w:t>
            </w:r>
            <w:r w:rsidR="00311C43">
              <w:rPr>
                <w:rFonts w:ascii="Times New Roman" w:hAnsi="Times New Roman" w:cs="Times New Roman"/>
              </w:rPr>
              <w:t xml:space="preserve"> (при необходимости)</w:t>
            </w:r>
            <w:r w:rsidR="002601C5">
              <w:rPr>
                <w:rFonts w:ascii="Times New Roman" w:hAnsi="Times New Roman" w:cs="Times New Roman"/>
              </w:rPr>
              <w:t xml:space="preserve"> </w:t>
            </w:r>
            <w:r w:rsidRPr="00B056DE">
              <w:rPr>
                <w:rFonts w:ascii="Times New Roman" w:hAnsi="Times New Roman" w:cs="Times New Roman"/>
              </w:rPr>
              <w:t xml:space="preserve"> Замена</w:t>
            </w:r>
            <w:r w:rsidR="00311C43">
              <w:rPr>
                <w:rFonts w:ascii="Times New Roman" w:hAnsi="Times New Roman" w:cs="Times New Roman"/>
              </w:rPr>
              <w:t xml:space="preserve"> </w:t>
            </w:r>
            <w:r w:rsidRPr="00B056DE">
              <w:rPr>
                <w:rFonts w:ascii="Times New Roman" w:hAnsi="Times New Roman" w:cs="Times New Roman"/>
              </w:rPr>
              <w:t xml:space="preserve">конструктивного элемента; </w:t>
            </w:r>
          </w:p>
          <w:p w14:paraId="6E77873D" w14:textId="68110CBA" w:rsidR="00A87DA8" w:rsidRPr="00B056DE" w:rsidRDefault="00A87DA8" w:rsidP="001460F3">
            <w:pPr>
              <w:rPr>
                <w:rFonts w:ascii="Times New Roman" w:hAnsi="Times New Roman" w:cs="Times New Roman"/>
              </w:rPr>
            </w:pPr>
            <w:r w:rsidRPr="00B056DE">
              <w:rPr>
                <w:rFonts w:ascii="Times New Roman" w:hAnsi="Times New Roman" w:cs="Times New Roman"/>
              </w:rPr>
              <w:t>Замена</w:t>
            </w:r>
            <w:r w:rsidR="00311C43">
              <w:rPr>
                <w:rFonts w:ascii="Times New Roman" w:hAnsi="Times New Roman" w:cs="Times New Roman"/>
              </w:rPr>
              <w:t xml:space="preserve"> </w:t>
            </w:r>
            <w:r w:rsidRPr="00B056DE">
              <w:rPr>
                <w:rFonts w:ascii="Times New Roman" w:hAnsi="Times New Roman" w:cs="Times New Roman"/>
              </w:rPr>
              <w:t>наполнителя.</w:t>
            </w:r>
            <w:r w:rsidR="002601C5">
              <w:rPr>
                <w:rFonts w:ascii="Times New Roman" w:hAnsi="Times New Roman" w:cs="Times New Roman"/>
              </w:rPr>
              <w:t xml:space="preserve"> (при необходимости)</w:t>
            </w:r>
          </w:p>
          <w:p w14:paraId="1185734A" w14:textId="59540BB4" w:rsidR="00A87DA8" w:rsidRPr="00B056DE" w:rsidRDefault="00A87DA8" w:rsidP="001460F3">
            <w:pPr>
              <w:rPr>
                <w:rFonts w:ascii="Times New Roman" w:hAnsi="Times New Roman" w:cs="Times New Roman"/>
              </w:rPr>
            </w:pPr>
            <w:r w:rsidRPr="00B056DE">
              <w:rPr>
                <w:rFonts w:ascii="Times New Roman" w:hAnsi="Times New Roman" w:cs="Times New Roman"/>
              </w:rPr>
              <w:t>Вид сопутствующих услуг: Сборка мебели в помещениях заказчика;</w:t>
            </w:r>
          </w:p>
          <w:p w14:paraId="239CA9F6" w14:textId="0CCD5030" w:rsidR="00A87DA8" w:rsidRPr="00B056DE" w:rsidRDefault="00A87DA8" w:rsidP="001460F3">
            <w:pPr>
              <w:spacing w:line="276" w:lineRule="auto"/>
              <w:rPr>
                <w:rFonts w:ascii="Times New Roman" w:hAnsi="Times New Roman" w:cs="Times New Roman"/>
              </w:rPr>
            </w:pPr>
            <w:r w:rsidRPr="00B056DE">
              <w:rPr>
                <w:rFonts w:ascii="Times New Roman" w:hAnsi="Times New Roman" w:cs="Times New Roman"/>
              </w:rPr>
              <w:t xml:space="preserve">Выезд замерщика, </w:t>
            </w:r>
          </w:p>
        </w:tc>
        <w:tc>
          <w:tcPr>
            <w:tcW w:w="1818" w:type="dxa"/>
          </w:tcPr>
          <w:p w14:paraId="44FC592F" w14:textId="77777777" w:rsidR="00B056DE" w:rsidRPr="00B056DE" w:rsidRDefault="00B056DE" w:rsidP="00B056DE">
            <w:pPr>
              <w:jc w:val="center"/>
              <w:rPr>
                <w:rFonts w:ascii="Times New Roman" w:hAnsi="Times New Roman" w:cs="Times New Roman"/>
              </w:rPr>
            </w:pPr>
            <w:r w:rsidRPr="00B056DE">
              <w:rPr>
                <w:rFonts w:ascii="Times New Roman" w:hAnsi="Times New Roman" w:cs="Times New Roman"/>
              </w:rPr>
              <w:t>Замена механизма</w:t>
            </w:r>
          </w:p>
          <w:p w14:paraId="1FF647B4" w14:textId="77777777" w:rsidR="00B056DE" w:rsidRPr="00B056DE" w:rsidRDefault="00B056DE" w:rsidP="00B056DE">
            <w:pPr>
              <w:jc w:val="center"/>
              <w:rPr>
                <w:rFonts w:ascii="Times New Roman" w:hAnsi="Times New Roman" w:cs="Times New Roman"/>
              </w:rPr>
            </w:pPr>
            <w:r w:rsidRPr="00B056DE">
              <w:rPr>
                <w:rFonts w:ascii="Times New Roman" w:hAnsi="Times New Roman" w:cs="Times New Roman"/>
              </w:rPr>
              <w:t>трансформации; Регулировка</w:t>
            </w:r>
          </w:p>
          <w:p w14:paraId="09F8F595" w14:textId="77777777" w:rsidR="002601C5" w:rsidRPr="002601C5" w:rsidRDefault="00B056DE" w:rsidP="002601C5">
            <w:pPr>
              <w:jc w:val="center"/>
              <w:rPr>
                <w:rFonts w:ascii="Times New Roman" w:hAnsi="Times New Roman" w:cs="Times New Roman"/>
              </w:rPr>
            </w:pPr>
            <w:r w:rsidRPr="00B056DE">
              <w:rPr>
                <w:rFonts w:ascii="Times New Roman" w:hAnsi="Times New Roman" w:cs="Times New Roman"/>
              </w:rPr>
              <w:t>фурнитуры;</w:t>
            </w:r>
            <w:r w:rsidR="002601C5">
              <w:t xml:space="preserve"> </w:t>
            </w:r>
            <w:r w:rsidR="002601C5" w:rsidRPr="002601C5">
              <w:rPr>
                <w:rFonts w:ascii="Times New Roman" w:hAnsi="Times New Roman" w:cs="Times New Roman"/>
              </w:rPr>
              <w:t>Замена</w:t>
            </w:r>
          </w:p>
          <w:p w14:paraId="2AD7FB93" w14:textId="280B4A5C" w:rsidR="00A87DA8" w:rsidRPr="00B056DE" w:rsidRDefault="002601C5" w:rsidP="002601C5">
            <w:pPr>
              <w:jc w:val="center"/>
              <w:rPr>
                <w:rFonts w:ascii="Times New Roman" w:hAnsi="Times New Roman" w:cs="Times New Roman"/>
              </w:rPr>
            </w:pPr>
            <w:r w:rsidRPr="002601C5">
              <w:rPr>
                <w:rFonts w:ascii="Times New Roman" w:hAnsi="Times New Roman" w:cs="Times New Roman"/>
              </w:rPr>
              <w:t>фурнитуры;</w:t>
            </w:r>
            <w:r>
              <w:t xml:space="preserve"> </w:t>
            </w:r>
            <w:r w:rsidRPr="002601C5">
              <w:rPr>
                <w:rFonts w:ascii="Times New Roman" w:hAnsi="Times New Roman" w:cs="Times New Roman"/>
              </w:rPr>
              <w:t>Ремонт фурнитуры; Ремонт</w:t>
            </w:r>
            <w:r>
              <w:t xml:space="preserve"> </w:t>
            </w:r>
            <w:r w:rsidRPr="002601C5">
              <w:rPr>
                <w:rFonts w:ascii="Times New Roman" w:hAnsi="Times New Roman" w:cs="Times New Roman"/>
              </w:rPr>
              <w:t>конструктивного элемента</w:t>
            </w:r>
            <w:r>
              <w:rPr>
                <w:rFonts w:ascii="Times New Roman" w:hAnsi="Times New Roman" w:cs="Times New Roman"/>
              </w:rPr>
              <w:t xml:space="preserve"> и замена монтажных креплений</w:t>
            </w:r>
          </w:p>
        </w:tc>
        <w:tc>
          <w:tcPr>
            <w:tcW w:w="1478" w:type="dxa"/>
            <w:shd w:val="clear" w:color="auto" w:fill="auto"/>
            <w:vAlign w:val="center"/>
          </w:tcPr>
          <w:p w14:paraId="4C311370" w14:textId="32DB8708" w:rsidR="00A87DA8" w:rsidRPr="00B056DE" w:rsidRDefault="00A87DA8" w:rsidP="00FE3B5C">
            <w:pPr>
              <w:spacing w:line="276" w:lineRule="auto"/>
              <w:jc w:val="center"/>
              <w:rPr>
                <w:rFonts w:ascii="Times New Roman" w:hAnsi="Times New Roman" w:cs="Times New Roman"/>
              </w:rPr>
            </w:pPr>
            <w:r w:rsidRPr="00B056DE">
              <w:rPr>
                <w:rFonts w:ascii="Times New Roman" w:hAnsi="Times New Roman" w:cs="Times New Roman"/>
              </w:rPr>
              <w:t>46</w:t>
            </w:r>
          </w:p>
        </w:tc>
        <w:tc>
          <w:tcPr>
            <w:tcW w:w="1349" w:type="dxa"/>
            <w:shd w:val="clear" w:color="auto" w:fill="auto"/>
            <w:vAlign w:val="center"/>
          </w:tcPr>
          <w:p w14:paraId="11C39E0F" w14:textId="77777777" w:rsidR="00A87DA8" w:rsidRPr="00B056DE" w:rsidRDefault="00A87DA8" w:rsidP="00FE3B5C">
            <w:pPr>
              <w:spacing w:line="276" w:lineRule="auto"/>
              <w:jc w:val="center"/>
              <w:rPr>
                <w:rFonts w:ascii="Times New Roman" w:hAnsi="Times New Roman" w:cs="Times New Roman"/>
              </w:rPr>
            </w:pPr>
            <w:r w:rsidRPr="00B056DE">
              <w:rPr>
                <w:rFonts w:ascii="Times New Roman" w:hAnsi="Times New Roman" w:cs="Times New Roman"/>
              </w:rPr>
              <w:t>шт</w:t>
            </w:r>
          </w:p>
        </w:tc>
        <w:tc>
          <w:tcPr>
            <w:tcW w:w="1933" w:type="dxa"/>
            <w:vAlign w:val="center"/>
          </w:tcPr>
          <w:p w14:paraId="18936E48" w14:textId="3768A40A" w:rsidR="00A87DA8" w:rsidRPr="00B056DE" w:rsidRDefault="00A87DA8" w:rsidP="00B056DE">
            <w:pPr>
              <w:rPr>
                <w:rFonts w:ascii="Times New Roman" w:hAnsi="Times New Roman" w:cs="Times New Roman"/>
              </w:rPr>
            </w:pPr>
            <w:r w:rsidRPr="00B056DE">
              <w:rPr>
                <w:rFonts w:ascii="Times New Roman" w:hAnsi="Times New Roman" w:cs="Times New Roman"/>
              </w:rPr>
              <w:t>Способ оказания услуг: По заявке.</w:t>
            </w:r>
            <w:r w:rsidR="00B056DE" w:rsidRPr="00B056DE">
              <w:rPr>
                <w:rFonts w:ascii="Times New Roman" w:hAnsi="Times New Roman" w:cs="Times New Roman"/>
              </w:rPr>
              <w:t xml:space="preserve"> Место оказания услуг:</w:t>
            </w:r>
            <w:r w:rsidR="00B056DE" w:rsidRPr="00B056DE">
              <w:rPr>
                <w:rFonts w:ascii="Times New Roman" w:eastAsia="Calibri" w:hAnsi="Times New Roman" w:cs="Times New Roman"/>
                <w:color w:val="000000"/>
              </w:rPr>
              <w:t xml:space="preserve"> Санкт-Петербург, пр. Кузнецова д. 30/9 литера А,</w:t>
            </w:r>
          </w:p>
        </w:tc>
        <w:tc>
          <w:tcPr>
            <w:tcW w:w="1297" w:type="dxa"/>
            <w:vAlign w:val="center"/>
          </w:tcPr>
          <w:p w14:paraId="6AFA88E9" w14:textId="01F22327" w:rsidR="00A87DA8" w:rsidRPr="00AF0978" w:rsidRDefault="00B056DE" w:rsidP="00B056DE">
            <w:r w:rsidRPr="00B056DE">
              <w:t xml:space="preserve">В течение 10 дней по 31.07.2026 </w:t>
            </w:r>
          </w:p>
        </w:tc>
      </w:tr>
    </w:tbl>
    <w:p w14:paraId="30552451" w14:textId="77777777" w:rsidR="00F83790" w:rsidRDefault="00F83790" w:rsidP="00A70F0D">
      <w:pPr>
        <w:spacing w:after="160"/>
        <w:rPr>
          <w:b/>
        </w:rPr>
      </w:pPr>
    </w:p>
    <w:p w14:paraId="09784036" w14:textId="14E10905" w:rsidR="00F23EF2" w:rsidRPr="004B5FF3" w:rsidRDefault="00F23EF2" w:rsidP="00F23EF2">
      <w:pPr>
        <w:spacing w:after="0" w:line="240" w:lineRule="auto"/>
        <w:jc w:val="both"/>
        <w:rPr>
          <w:rFonts w:ascii="Times New Roman" w:eastAsia="Batang" w:hAnsi="Times New Roman" w:cs="Times New Roman"/>
          <w:b/>
          <w:sz w:val="24"/>
          <w:szCs w:val="24"/>
          <w:lang w:eastAsia="zh-CN"/>
        </w:rPr>
      </w:pPr>
      <w:r w:rsidRPr="00D04A48">
        <w:rPr>
          <w:rFonts w:ascii="Times New Roman" w:eastAsia="Batang" w:hAnsi="Times New Roman" w:cs="Times New Roman"/>
          <w:b/>
          <w:sz w:val="24"/>
          <w:szCs w:val="24"/>
          <w:lang w:eastAsia="zh-CN"/>
        </w:rPr>
        <w:t>НМЦК -</w:t>
      </w:r>
      <w:r>
        <w:rPr>
          <w:rFonts w:ascii="Times New Roman" w:eastAsia="Batang" w:hAnsi="Times New Roman" w:cs="Times New Roman"/>
          <w:b/>
          <w:sz w:val="24"/>
          <w:szCs w:val="24"/>
          <w:lang w:eastAsia="zh-CN"/>
        </w:rPr>
        <w:t>181 334</w:t>
      </w:r>
      <w:r w:rsidRPr="008F3C6D">
        <w:rPr>
          <w:rFonts w:ascii="Times New Roman" w:eastAsia="Batang" w:hAnsi="Times New Roman" w:cs="Times New Roman"/>
          <w:b/>
          <w:sz w:val="24"/>
          <w:szCs w:val="24"/>
          <w:lang w:eastAsia="zh-CN"/>
        </w:rPr>
        <w:t>,7</w:t>
      </w:r>
      <w:r>
        <w:rPr>
          <w:rFonts w:ascii="Times New Roman" w:eastAsia="Batang" w:hAnsi="Times New Roman" w:cs="Times New Roman"/>
          <w:b/>
          <w:sz w:val="24"/>
          <w:szCs w:val="24"/>
          <w:lang w:eastAsia="zh-CN"/>
        </w:rPr>
        <w:t>6</w:t>
      </w:r>
      <w:r w:rsidRPr="00D04A48">
        <w:rPr>
          <w:rFonts w:ascii="Times New Roman" w:eastAsia="Batang" w:hAnsi="Times New Roman" w:cs="Times New Roman"/>
          <w:b/>
          <w:sz w:val="24"/>
          <w:szCs w:val="24"/>
          <w:lang w:eastAsia="zh-CN"/>
        </w:rPr>
        <w:t xml:space="preserve"> руб.</w:t>
      </w:r>
      <w:r w:rsidRPr="004B5FF3">
        <w:rPr>
          <w:rFonts w:ascii="Times New Roman" w:eastAsia="Batang" w:hAnsi="Times New Roman" w:cs="Times New Roman"/>
          <w:b/>
          <w:sz w:val="24"/>
          <w:szCs w:val="24"/>
          <w:lang w:eastAsia="zh-CN"/>
        </w:rPr>
        <w:t xml:space="preserve">                               </w:t>
      </w:r>
      <w:r>
        <w:rPr>
          <w:rFonts w:ascii="Times New Roman" w:eastAsia="Batang" w:hAnsi="Times New Roman" w:cs="Times New Roman"/>
          <w:b/>
          <w:sz w:val="24"/>
          <w:szCs w:val="24"/>
          <w:lang w:eastAsia="zh-CN"/>
        </w:rPr>
        <w:t xml:space="preserve">                                  </w:t>
      </w:r>
      <w:r w:rsidRPr="004B5FF3">
        <w:rPr>
          <w:rFonts w:ascii="Times New Roman" w:eastAsia="Batang" w:hAnsi="Times New Roman" w:cs="Times New Roman"/>
          <w:b/>
          <w:sz w:val="24"/>
          <w:szCs w:val="24"/>
          <w:lang w:eastAsia="zh-CN"/>
        </w:rPr>
        <w:t xml:space="preserve">     Цена Контракта ______________ </w:t>
      </w:r>
    </w:p>
    <w:p w14:paraId="0E23329F" w14:textId="712ADF0C" w:rsidR="008F3C6D" w:rsidRDefault="008F3C6D" w:rsidP="001E63E8">
      <w:pPr>
        <w:rPr>
          <w:rFonts w:ascii="Times New Roman" w:eastAsia="Times New Roman" w:hAnsi="Times New Roman" w:cs="Times New Roman"/>
          <w:b/>
          <w:bCs/>
          <w:color w:val="000000"/>
          <w:sz w:val="24"/>
          <w:szCs w:val="24"/>
        </w:rPr>
      </w:pPr>
    </w:p>
    <w:p w14:paraId="01E4188D" w14:textId="77777777" w:rsidR="00DE0C3D" w:rsidRDefault="00DE0C3D"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44EC69E2" w14:textId="77777777" w:rsidR="00DE0C3D" w:rsidRDefault="00DE0C3D"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69B30CFF" w14:textId="77777777" w:rsidR="00DE0C3D" w:rsidRDefault="00DE0C3D"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33794A9D" w14:textId="77777777" w:rsidR="00DE0C3D" w:rsidRDefault="00DE0C3D"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06D63BD5" w14:textId="77777777" w:rsidR="00DE0C3D" w:rsidRDefault="00DE0C3D"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240AF9B8" w14:textId="77777777" w:rsidR="00DE0C3D" w:rsidRDefault="00DE0C3D"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23542AA6" w14:textId="77777777" w:rsidR="00DE0C3D" w:rsidRDefault="00DE0C3D"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sectPr w:rsidR="00DE0C3D" w:rsidSect="00311C43">
          <w:pgSz w:w="12240" w:h="15840" w:code="1"/>
          <w:pgMar w:top="1134" w:right="851" w:bottom="1134" w:left="992" w:header="720" w:footer="720" w:gutter="0"/>
          <w:cols w:space="720"/>
          <w:noEndnote/>
        </w:sectPr>
      </w:pPr>
    </w:p>
    <w:p w14:paraId="62DA005D" w14:textId="556C68BE" w:rsidR="00311C43" w:rsidRPr="00311C43" w:rsidRDefault="00311C43"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lastRenderedPageBreak/>
        <w:t xml:space="preserve">Приложение № </w:t>
      </w:r>
      <w:r w:rsidR="00DE0C3D">
        <w:rPr>
          <w:rFonts w:ascii="Times New Roman" w:eastAsia="Times New Roman" w:hAnsi="Times New Roman" w:cs="Times New Roman"/>
          <w:sz w:val="24"/>
          <w:szCs w:val="24"/>
          <w:lang w:eastAsia="en-US"/>
        </w:rPr>
        <w:t>2</w:t>
      </w:r>
    </w:p>
    <w:p w14:paraId="604CED83" w14:textId="77777777" w:rsidR="00311C43" w:rsidRPr="00311C43" w:rsidRDefault="00311C43"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t>к Техническому заданию</w:t>
      </w:r>
    </w:p>
    <w:p w14:paraId="0240B2DB" w14:textId="77777777" w:rsidR="00311C43" w:rsidRPr="00311C43" w:rsidRDefault="00311C43" w:rsidP="00311C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p w14:paraId="071A1D21" w14:textId="77777777" w:rsidR="00311C43" w:rsidRPr="00311C43" w:rsidRDefault="00311C43" w:rsidP="00311C4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311C43">
        <w:rPr>
          <w:rFonts w:ascii="Times New Roman" w:eastAsia="Times New Roman" w:hAnsi="Times New Roman" w:cs="Times New Roman"/>
          <w:b/>
          <w:bCs/>
          <w:sz w:val="24"/>
          <w:szCs w:val="24"/>
          <w:lang w:eastAsia="en-US"/>
        </w:rPr>
        <w:t>Форма заявки</w:t>
      </w:r>
    </w:p>
    <w:p w14:paraId="0FDC3CDB" w14:textId="77777777" w:rsidR="00311C43" w:rsidRPr="00311C43" w:rsidRDefault="00311C43" w:rsidP="00311C4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06AD1729" w14:textId="77777777" w:rsidR="00311C43" w:rsidRPr="00311C43" w:rsidRDefault="00311C43" w:rsidP="00311C4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311C43">
        <w:rPr>
          <w:rFonts w:ascii="Times New Roman" w:eastAsia="Times New Roman" w:hAnsi="Times New Roman" w:cs="Times New Roman"/>
          <w:b/>
          <w:sz w:val="24"/>
          <w:szCs w:val="24"/>
          <w:lang w:eastAsia="en-US"/>
        </w:rPr>
        <w:t>Заявка № ___</w:t>
      </w:r>
    </w:p>
    <w:p w14:paraId="395E4099" w14:textId="77777777" w:rsidR="00311C43" w:rsidRPr="00311C43" w:rsidRDefault="00311C43" w:rsidP="00311C4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p>
    <w:p w14:paraId="6FE0EE5B" w14:textId="77777777"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t xml:space="preserve">На основании Контракта № ______ от "___"____20__ просим Вас оказать следующие услуги: </w:t>
      </w:r>
    </w:p>
    <w:p w14:paraId="23250735" w14:textId="77777777"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bl>
      <w:tblPr>
        <w:tblStyle w:val="10"/>
        <w:tblW w:w="13716" w:type="dxa"/>
        <w:tblLayout w:type="fixed"/>
        <w:tblLook w:val="04A0" w:firstRow="1" w:lastRow="0" w:firstColumn="1" w:lastColumn="0" w:noHBand="0" w:noVBand="1"/>
      </w:tblPr>
      <w:tblGrid>
        <w:gridCol w:w="675"/>
        <w:gridCol w:w="3402"/>
        <w:gridCol w:w="3573"/>
        <w:gridCol w:w="992"/>
        <w:gridCol w:w="1418"/>
        <w:gridCol w:w="1134"/>
        <w:gridCol w:w="1275"/>
        <w:gridCol w:w="1247"/>
      </w:tblGrid>
      <w:tr w:rsidR="00311C43" w:rsidRPr="00311C43" w14:paraId="424388F7" w14:textId="77777777" w:rsidTr="00637CA5">
        <w:tc>
          <w:tcPr>
            <w:tcW w:w="675" w:type="dxa"/>
            <w:vAlign w:val="center"/>
          </w:tcPr>
          <w:p w14:paraId="5E923054"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w:t>
            </w:r>
          </w:p>
          <w:p w14:paraId="2954E993"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п/п</w:t>
            </w:r>
          </w:p>
        </w:tc>
        <w:tc>
          <w:tcPr>
            <w:tcW w:w="3402" w:type="dxa"/>
            <w:vAlign w:val="center"/>
          </w:tcPr>
          <w:p w14:paraId="399164D3"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Наименование услуги</w:t>
            </w:r>
          </w:p>
          <w:p w14:paraId="19D5C3E1"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w:t>
            </w:r>
            <w:r w:rsidRPr="00311C43">
              <w:rPr>
                <w:rFonts w:ascii="Times New Roman" w:eastAsia="Times New Roman" w:hAnsi="Times New Roman" w:cs="Times New Roman"/>
                <w:bCs/>
                <w:sz w:val="24"/>
                <w:szCs w:val="24"/>
              </w:rPr>
              <w:t>в соответствии с Приложением 1 «Перечень мебели подлежащей ремонту»)</w:t>
            </w:r>
          </w:p>
        </w:tc>
        <w:tc>
          <w:tcPr>
            <w:tcW w:w="3573" w:type="dxa"/>
            <w:vAlign w:val="center"/>
          </w:tcPr>
          <w:p w14:paraId="38C83E52"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Характеристики</w:t>
            </w:r>
          </w:p>
          <w:p w14:paraId="750B9060"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w:t>
            </w:r>
            <w:r w:rsidRPr="00311C43">
              <w:rPr>
                <w:rFonts w:ascii="Times New Roman" w:eastAsia="Times New Roman" w:hAnsi="Times New Roman" w:cs="Times New Roman"/>
                <w:bCs/>
                <w:sz w:val="24"/>
                <w:szCs w:val="24"/>
              </w:rPr>
              <w:t>в соответствии с Приложением 1 «Перечень мебели подлежащей ремонту»)</w:t>
            </w:r>
          </w:p>
        </w:tc>
        <w:tc>
          <w:tcPr>
            <w:tcW w:w="992" w:type="dxa"/>
            <w:vAlign w:val="center"/>
          </w:tcPr>
          <w:p w14:paraId="57AEA2BE"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Объем</w:t>
            </w:r>
          </w:p>
        </w:tc>
        <w:tc>
          <w:tcPr>
            <w:tcW w:w="1418" w:type="dxa"/>
            <w:vAlign w:val="center"/>
          </w:tcPr>
          <w:p w14:paraId="61A63434"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Ед.</w:t>
            </w:r>
          </w:p>
          <w:p w14:paraId="402D9F49"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измерения</w:t>
            </w:r>
          </w:p>
        </w:tc>
        <w:tc>
          <w:tcPr>
            <w:tcW w:w="1134" w:type="dxa"/>
            <w:vAlign w:val="center"/>
          </w:tcPr>
          <w:p w14:paraId="314478AE"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Адрес оказания услуг</w:t>
            </w:r>
          </w:p>
        </w:tc>
        <w:tc>
          <w:tcPr>
            <w:tcW w:w="1275" w:type="dxa"/>
            <w:vAlign w:val="center"/>
          </w:tcPr>
          <w:p w14:paraId="2AD677CA"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Срок/</w:t>
            </w:r>
          </w:p>
          <w:p w14:paraId="00BE4C4A"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Дата оказания услуг</w:t>
            </w:r>
          </w:p>
        </w:tc>
        <w:tc>
          <w:tcPr>
            <w:tcW w:w="1247" w:type="dxa"/>
            <w:vAlign w:val="center"/>
          </w:tcPr>
          <w:p w14:paraId="1F816670" w14:textId="77777777" w:rsidR="00311C43" w:rsidRPr="00311C43" w:rsidRDefault="00311C43" w:rsidP="00311C43">
            <w:pPr>
              <w:autoSpaceDE w:val="0"/>
              <w:autoSpaceDN w:val="0"/>
              <w:adjustRightInd w:val="0"/>
              <w:jc w:val="center"/>
              <w:rPr>
                <w:rFonts w:ascii="Times New Roman" w:eastAsia="Times New Roman" w:hAnsi="Times New Roman" w:cs="Times New Roman"/>
                <w:b/>
                <w:sz w:val="24"/>
                <w:szCs w:val="24"/>
              </w:rPr>
            </w:pPr>
            <w:r w:rsidRPr="00311C43">
              <w:rPr>
                <w:rFonts w:ascii="Times New Roman" w:eastAsia="Times New Roman" w:hAnsi="Times New Roman" w:cs="Times New Roman"/>
                <w:b/>
                <w:sz w:val="24"/>
                <w:szCs w:val="24"/>
              </w:rPr>
              <w:t>Время оказания услуги</w:t>
            </w:r>
          </w:p>
        </w:tc>
      </w:tr>
      <w:tr w:rsidR="00311C43" w:rsidRPr="00311C43" w14:paraId="04E1C6F5" w14:textId="77777777" w:rsidTr="00637CA5">
        <w:tc>
          <w:tcPr>
            <w:tcW w:w="675" w:type="dxa"/>
          </w:tcPr>
          <w:p w14:paraId="33EA4C80"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3402" w:type="dxa"/>
          </w:tcPr>
          <w:p w14:paraId="3E85A7B6"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3573" w:type="dxa"/>
          </w:tcPr>
          <w:p w14:paraId="287FC976"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992" w:type="dxa"/>
          </w:tcPr>
          <w:p w14:paraId="49606D43"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418" w:type="dxa"/>
          </w:tcPr>
          <w:p w14:paraId="134C826D"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134" w:type="dxa"/>
          </w:tcPr>
          <w:p w14:paraId="79345654"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275" w:type="dxa"/>
          </w:tcPr>
          <w:p w14:paraId="67E0C056"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247" w:type="dxa"/>
          </w:tcPr>
          <w:p w14:paraId="343F8BC5"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r>
      <w:tr w:rsidR="00311C43" w:rsidRPr="00311C43" w14:paraId="5930ACA7" w14:textId="77777777" w:rsidTr="00637CA5">
        <w:tc>
          <w:tcPr>
            <w:tcW w:w="675" w:type="dxa"/>
          </w:tcPr>
          <w:p w14:paraId="649A55EE"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3402" w:type="dxa"/>
          </w:tcPr>
          <w:p w14:paraId="0FDF7CC1"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3573" w:type="dxa"/>
          </w:tcPr>
          <w:p w14:paraId="0BC1C42B"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992" w:type="dxa"/>
          </w:tcPr>
          <w:p w14:paraId="238F671C"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418" w:type="dxa"/>
          </w:tcPr>
          <w:p w14:paraId="4F736D92"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134" w:type="dxa"/>
          </w:tcPr>
          <w:p w14:paraId="1A3F500F"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275" w:type="dxa"/>
          </w:tcPr>
          <w:p w14:paraId="09EF1702"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247" w:type="dxa"/>
          </w:tcPr>
          <w:p w14:paraId="34526D1C"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r>
      <w:tr w:rsidR="00311C43" w:rsidRPr="00311C43" w14:paraId="59139186" w14:textId="77777777" w:rsidTr="00637CA5">
        <w:tc>
          <w:tcPr>
            <w:tcW w:w="675" w:type="dxa"/>
          </w:tcPr>
          <w:p w14:paraId="3B5C6892"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3402" w:type="dxa"/>
          </w:tcPr>
          <w:p w14:paraId="63248413"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3573" w:type="dxa"/>
          </w:tcPr>
          <w:p w14:paraId="0AEBC158"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992" w:type="dxa"/>
          </w:tcPr>
          <w:p w14:paraId="11650ACA"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418" w:type="dxa"/>
          </w:tcPr>
          <w:p w14:paraId="6C5B953D"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134" w:type="dxa"/>
          </w:tcPr>
          <w:p w14:paraId="1079254C"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275" w:type="dxa"/>
          </w:tcPr>
          <w:p w14:paraId="129889E3"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c>
          <w:tcPr>
            <w:tcW w:w="1247" w:type="dxa"/>
          </w:tcPr>
          <w:p w14:paraId="00EE8290" w14:textId="77777777" w:rsidR="00311C43" w:rsidRPr="00311C43" w:rsidRDefault="00311C43" w:rsidP="00311C43">
            <w:pPr>
              <w:autoSpaceDE w:val="0"/>
              <w:autoSpaceDN w:val="0"/>
              <w:adjustRightInd w:val="0"/>
              <w:spacing w:after="60"/>
              <w:jc w:val="both"/>
              <w:rPr>
                <w:rFonts w:ascii="Times New Roman" w:eastAsia="Times New Roman" w:hAnsi="Times New Roman" w:cs="Times New Roman"/>
                <w:sz w:val="24"/>
                <w:szCs w:val="24"/>
              </w:rPr>
            </w:pPr>
          </w:p>
        </w:tc>
      </w:tr>
    </w:tbl>
    <w:p w14:paraId="5EC298E5" w14:textId="77777777"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A707EFA" w14:textId="77777777"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78C42B56" w14:textId="77777777"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t>__________ ______________________________________ ______________</w:t>
      </w:r>
    </w:p>
    <w:p w14:paraId="18BF7F60" w14:textId="242D53A5"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t xml:space="preserve">      подпись                 инициалы, фамилия ответственного лица Заказчика, телефон             Дата/ время</w:t>
      </w:r>
    </w:p>
    <w:p w14:paraId="0B4CEC9C" w14:textId="77777777"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t>__________ ________________________________________    ______________</w:t>
      </w:r>
    </w:p>
    <w:p w14:paraId="211DD34C" w14:textId="77777777" w:rsidR="00311C43" w:rsidRPr="00311C43" w:rsidRDefault="00311C43" w:rsidP="00311C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t xml:space="preserve">      подпись                  инициалы, фамилия ответственного лица Исполнителя                        Дата/ время</w:t>
      </w:r>
    </w:p>
    <w:p w14:paraId="103FCE0C" w14:textId="77777777" w:rsidR="00311C43" w:rsidRPr="00311C43" w:rsidRDefault="00311C43" w:rsidP="00311C43">
      <w:pPr>
        <w:spacing w:after="0" w:line="240" w:lineRule="auto"/>
        <w:jc w:val="both"/>
        <w:rPr>
          <w:rFonts w:ascii="Times New Roman" w:eastAsia="Times New Roman" w:hAnsi="Times New Roman" w:cs="Times New Roman"/>
          <w:sz w:val="24"/>
          <w:szCs w:val="24"/>
        </w:rPr>
      </w:pPr>
    </w:p>
    <w:p w14:paraId="7AD0681D" w14:textId="77777777" w:rsidR="00311C43" w:rsidRPr="00311C43" w:rsidRDefault="00311C43" w:rsidP="00311C43">
      <w:pPr>
        <w:spacing w:after="0" w:line="240" w:lineRule="auto"/>
        <w:jc w:val="both"/>
        <w:rPr>
          <w:rFonts w:ascii="Times New Roman" w:eastAsia="Times New Roman" w:hAnsi="Times New Roman" w:cs="Times New Roman"/>
          <w:sz w:val="24"/>
          <w:szCs w:val="24"/>
        </w:rPr>
      </w:pPr>
    </w:p>
    <w:p w14:paraId="283724DC" w14:textId="77777777" w:rsidR="00311C43" w:rsidRPr="00311C43" w:rsidRDefault="00311C43" w:rsidP="00311C43">
      <w:pPr>
        <w:spacing w:after="0" w:line="240" w:lineRule="auto"/>
        <w:jc w:val="both"/>
        <w:rPr>
          <w:rFonts w:ascii="Times New Roman" w:eastAsia="Times New Roman" w:hAnsi="Times New Roman" w:cs="Times New Roman"/>
          <w:sz w:val="24"/>
          <w:szCs w:val="24"/>
        </w:rPr>
      </w:pPr>
    </w:p>
    <w:p w14:paraId="668DDD5E" w14:textId="77777777" w:rsidR="00311C43" w:rsidRPr="00311C43" w:rsidRDefault="00311C43" w:rsidP="00311C43">
      <w:pPr>
        <w:spacing w:after="0" w:line="240" w:lineRule="auto"/>
        <w:jc w:val="both"/>
        <w:rPr>
          <w:rFonts w:ascii="Times New Roman" w:eastAsia="Times New Roman" w:hAnsi="Times New Roman" w:cs="Times New Roman"/>
          <w:sz w:val="24"/>
          <w:szCs w:val="24"/>
        </w:rPr>
      </w:pPr>
    </w:p>
    <w:p w14:paraId="6B7249FE" w14:textId="77777777" w:rsidR="00311C43" w:rsidRPr="00311C43" w:rsidRDefault="00311C43" w:rsidP="00311C43">
      <w:pPr>
        <w:spacing w:after="0" w:line="240" w:lineRule="auto"/>
        <w:jc w:val="both"/>
        <w:rPr>
          <w:rFonts w:ascii="Times New Roman" w:eastAsia="Times New Roman" w:hAnsi="Times New Roman" w:cs="Times New Roman"/>
          <w:sz w:val="24"/>
          <w:szCs w:val="24"/>
        </w:rPr>
        <w:sectPr w:rsidR="00311C43" w:rsidRPr="00311C43" w:rsidSect="00DE0C3D">
          <w:pgSz w:w="15840" w:h="12240" w:orient="landscape" w:code="1"/>
          <w:pgMar w:top="992" w:right="1134" w:bottom="851" w:left="1134" w:header="720" w:footer="720" w:gutter="0"/>
          <w:cols w:space="720"/>
          <w:noEndnote/>
        </w:sectPr>
      </w:pPr>
    </w:p>
    <w:p w14:paraId="1A8D963A" w14:textId="5002CDC8" w:rsidR="00311C43" w:rsidRPr="00311C43" w:rsidRDefault="00311C43" w:rsidP="00311C43">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lastRenderedPageBreak/>
        <w:t xml:space="preserve">Приложение № </w:t>
      </w:r>
      <w:r w:rsidR="00DE0C3D">
        <w:rPr>
          <w:rFonts w:ascii="Times New Roman" w:eastAsia="Times New Roman" w:hAnsi="Times New Roman" w:cs="Times New Roman"/>
          <w:sz w:val="24"/>
          <w:szCs w:val="24"/>
          <w:lang w:eastAsia="en-US"/>
        </w:rPr>
        <w:t>3</w:t>
      </w:r>
      <w:r w:rsidRPr="00311C43">
        <w:rPr>
          <w:rFonts w:ascii="Times New Roman" w:eastAsia="Times New Roman" w:hAnsi="Times New Roman" w:cs="Times New Roman"/>
          <w:sz w:val="24"/>
          <w:szCs w:val="24"/>
          <w:lang w:eastAsia="en-US"/>
        </w:rPr>
        <w:t xml:space="preserve"> </w:t>
      </w:r>
    </w:p>
    <w:p w14:paraId="44C8F9C6" w14:textId="77777777" w:rsidR="00311C43" w:rsidRPr="00311C43" w:rsidRDefault="00311C43" w:rsidP="00311C43">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en-US"/>
        </w:rPr>
      </w:pPr>
      <w:r w:rsidRPr="00311C43">
        <w:rPr>
          <w:rFonts w:ascii="Times New Roman" w:eastAsia="Times New Roman" w:hAnsi="Times New Roman" w:cs="Times New Roman"/>
          <w:sz w:val="24"/>
          <w:szCs w:val="24"/>
          <w:lang w:eastAsia="en-US"/>
        </w:rPr>
        <w:t>к Техническому заданию</w:t>
      </w:r>
    </w:p>
    <w:p w14:paraId="6D22FE70" w14:textId="77777777" w:rsidR="00311C43" w:rsidRPr="00311C43" w:rsidRDefault="00311C43" w:rsidP="00311C43">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en-US"/>
        </w:rPr>
      </w:pPr>
    </w:p>
    <w:p w14:paraId="728802E6" w14:textId="77777777" w:rsidR="00311C43" w:rsidRPr="00311C43" w:rsidRDefault="00311C43" w:rsidP="00311C43">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311C43">
        <w:rPr>
          <w:rFonts w:ascii="Times New Roman" w:eastAsia="Times New Roman" w:hAnsi="Times New Roman" w:cs="Times New Roman"/>
          <w:b/>
          <w:bCs/>
          <w:sz w:val="24"/>
          <w:szCs w:val="24"/>
        </w:rPr>
        <w:t xml:space="preserve">Форма </w:t>
      </w:r>
      <w:bookmarkStart w:id="1" w:name="_Hlk146808509"/>
      <w:r w:rsidRPr="00311C43">
        <w:rPr>
          <w:rFonts w:ascii="Times New Roman" w:eastAsia="Times New Roman" w:hAnsi="Times New Roman" w:cs="Times New Roman"/>
          <w:b/>
          <w:bCs/>
          <w:sz w:val="24"/>
          <w:szCs w:val="24"/>
        </w:rPr>
        <w:t>Акта приема-передачи ТМЦ</w:t>
      </w:r>
    </w:p>
    <w:p w14:paraId="66E42744" w14:textId="77777777" w:rsidR="00311C43" w:rsidRPr="00311C43" w:rsidRDefault="00311C43" w:rsidP="00311C43">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11C43">
        <w:rPr>
          <w:rFonts w:ascii="Times New Roman" w:eastAsia="Times New Roman" w:hAnsi="Times New Roman" w:cs="Times New Roman"/>
          <w:b/>
          <w:bCs/>
          <w:sz w:val="24"/>
          <w:szCs w:val="24"/>
        </w:rPr>
        <w:t>на ответственное хранение</w:t>
      </w:r>
      <w:bookmarkEnd w:id="1"/>
    </w:p>
    <w:p w14:paraId="59C34354" w14:textId="77777777" w:rsidR="00311C43" w:rsidRPr="00311C43" w:rsidRDefault="00311C43" w:rsidP="00311C43">
      <w:pPr>
        <w:spacing w:after="0" w:line="240" w:lineRule="auto"/>
        <w:jc w:val="both"/>
        <w:rPr>
          <w:rFonts w:ascii="Times New Roman" w:eastAsia="Times New Roman" w:hAnsi="Times New Roman" w:cs="Times New Roman"/>
          <w:sz w:val="25"/>
          <w:szCs w:val="25"/>
        </w:rPr>
      </w:pPr>
    </w:p>
    <w:tbl>
      <w:tblPr>
        <w:tblW w:w="4795" w:type="pct"/>
        <w:tblInd w:w="108" w:type="dxa"/>
        <w:tblLayout w:type="fixed"/>
        <w:tblLook w:val="0000" w:firstRow="0" w:lastRow="0" w:firstColumn="0" w:lastColumn="0" w:noHBand="0" w:noVBand="0"/>
      </w:tblPr>
      <w:tblGrid>
        <w:gridCol w:w="10037"/>
      </w:tblGrid>
      <w:tr w:rsidR="00311C43" w:rsidRPr="00311C43" w14:paraId="5AF251E4" w14:textId="77777777" w:rsidTr="00637CA5">
        <w:tc>
          <w:tcPr>
            <w:tcW w:w="9291" w:type="dxa"/>
          </w:tcPr>
          <w:p w14:paraId="32FACF60"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____________________________________________________________________________________________________</w:t>
            </w:r>
          </w:p>
        </w:tc>
      </w:tr>
      <w:tr w:rsidR="00311C43" w:rsidRPr="00311C43" w14:paraId="35B8BE13" w14:textId="77777777" w:rsidTr="00637CA5">
        <w:tc>
          <w:tcPr>
            <w:tcW w:w="9291" w:type="dxa"/>
          </w:tcPr>
          <w:p w14:paraId="1D3C84A0"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Исполнитель, адрес, телефон, факс</w:t>
            </w:r>
          </w:p>
        </w:tc>
      </w:tr>
      <w:tr w:rsidR="00311C43" w:rsidRPr="00311C43" w14:paraId="17854F3E" w14:textId="77777777" w:rsidTr="00637CA5">
        <w:tc>
          <w:tcPr>
            <w:tcW w:w="9291" w:type="dxa"/>
            <w:vAlign w:val="center"/>
          </w:tcPr>
          <w:p w14:paraId="0B60B17A"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_______________________________________________________________________________________________________</w:t>
            </w:r>
          </w:p>
        </w:tc>
      </w:tr>
      <w:tr w:rsidR="00311C43" w:rsidRPr="00311C43" w14:paraId="0C14E3A5" w14:textId="77777777" w:rsidTr="00637CA5">
        <w:tc>
          <w:tcPr>
            <w:tcW w:w="9291" w:type="dxa"/>
          </w:tcPr>
          <w:p w14:paraId="703DC0A8"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Структурное подразделение</w:t>
            </w:r>
          </w:p>
        </w:tc>
      </w:tr>
      <w:tr w:rsidR="00311C43" w:rsidRPr="00311C43" w14:paraId="4DFA0AD9" w14:textId="77777777" w:rsidTr="00637CA5">
        <w:tc>
          <w:tcPr>
            <w:tcW w:w="9291" w:type="dxa"/>
          </w:tcPr>
          <w:p w14:paraId="186DF91A"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____________________________________________________________________________________________________</w:t>
            </w:r>
          </w:p>
        </w:tc>
      </w:tr>
      <w:tr w:rsidR="00311C43" w:rsidRPr="00311C43" w14:paraId="013DC1A8" w14:textId="77777777" w:rsidTr="00637CA5">
        <w:tc>
          <w:tcPr>
            <w:tcW w:w="9291" w:type="dxa"/>
          </w:tcPr>
          <w:p w14:paraId="0C7F0DB6"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Заказчик (наименование, адрес, телефон)</w:t>
            </w:r>
          </w:p>
        </w:tc>
      </w:tr>
      <w:tr w:rsidR="00311C43" w:rsidRPr="00311C43" w14:paraId="28D1223E" w14:textId="77777777" w:rsidTr="00637CA5">
        <w:trPr>
          <w:trHeight w:val="593"/>
        </w:trPr>
        <w:tc>
          <w:tcPr>
            <w:tcW w:w="9291" w:type="dxa"/>
            <w:vAlign w:val="center"/>
          </w:tcPr>
          <w:p w14:paraId="393B08E6"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____________________________________________________________________________________________________</w:t>
            </w:r>
          </w:p>
        </w:tc>
      </w:tr>
      <w:tr w:rsidR="00311C43" w:rsidRPr="00311C43" w14:paraId="0B8F2A2D" w14:textId="77777777" w:rsidTr="00637CA5">
        <w:tc>
          <w:tcPr>
            <w:tcW w:w="9291" w:type="dxa"/>
          </w:tcPr>
          <w:p w14:paraId="7A1B7CC9"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Фамилия, имя, отчество</w:t>
            </w:r>
          </w:p>
        </w:tc>
      </w:tr>
    </w:tbl>
    <w:p w14:paraId="0E51BD45" w14:textId="77777777" w:rsidR="00311C43" w:rsidRPr="00311C43" w:rsidRDefault="00311C43" w:rsidP="00311C43">
      <w:pPr>
        <w:spacing w:after="0" w:line="240" w:lineRule="auto"/>
        <w:jc w:val="both"/>
        <w:rPr>
          <w:rFonts w:ascii="Times New Roman" w:eastAsia="Times New Roman" w:hAnsi="Times New Roman" w:cs="Times New Roman"/>
          <w:sz w:val="25"/>
          <w:szCs w:val="25"/>
        </w:rPr>
      </w:pPr>
    </w:p>
    <w:tbl>
      <w:tblPr>
        <w:tblW w:w="2433" w:type="pct"/>
        <w:tblInd w:w="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5"/>
        <w:gridCol w:w="2543"/>
      </w:tblGrid>
      <w:tr w:rsidR="00311C43" w:rsidRPr="00311C43" w14:paraId="2CBB1059" w14:textId="77777777" w:rsidTr="00637CA5">
        <w:tc>
          <w:tcPr>
            <w:tcW w:w="2410" w:type="dxa"/>
            <w:tcBorders>
              <w:top w:val="single" w:sz="4" w:space="0" w:color="auto"/>
              <w:left w:val="single" w:sz="4" w:space="0" w:color="auto"/>
              <w:bottom w:val="single" w:sz="4" w:space="0" w:color="auto"/>
              <w:right w:val="single" w:sz="4" w:space="0" w:color="auto"/>
            </w:tcBorders>
          </w:tcPr>
          <w:p w14:paraId="70D6A707"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Номер документа</w:t>
            </w:r>
          </w:p>
        </w:tc>
        <w:tc>
          <w:tcPr>
            <w:tcW w:w="2409" w:type="dxa"/>
            <w:tcBorders>
              <w:top w:val="single" w:sz="4" w:space="0" w:color="auto"/>
              <w:left w:val="single" w:sz="4" w:space="0" w:color="auto"/>
              <w:bottom w:val="single" w:sz="4" w:space="0" w:color="auto"/>
              <w:right w:val="single" w:sz="4" w:space="0" w:color="auto"/>
            </w:tcBorders>
          </w:tcPr>
          <w:p w14:paraId="75D2A2C3"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Дата составления</w:t>
            </w:r>
          </w:p>
        </w:tc>
      </w:tr>
      <w:tr w:rsidR="00311C43" w:rsidRPr="00311C43" w14:paraId="0A515569" w14:textId="77777777" w:rsidTr="00637CA5">
        <w:tc>
          <w:tcPr>
            <w:tcW w:w="2410" w:type="dxa"/>
            <w:tcBorders>
              <w:top w:val="single" w:sz="4" w:space="0" w:color="auto"/>
              <w:left w:val="single" w:sz="4" w:space="0" w:color="auto"/>
              <w:bottom w:val="single" w:sz="4" w:space="0" w:color="auto"/>
              <w:right w:val="single" w:sz="4" w:space="0" w:color="auto"/>
            </w:tcBorders>
          </w:tcPr>
          <w:p w14:paraId="1F6EE367"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C169B50"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p>
        </w:tc>
      </w:tr>
    </w:tbl>
    <w:p w14:paraId="6D464EAB"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b/>
          <w:bCs/>
          <w:sz w:val="18"/>
          <w:szCs w:val="18"/>
        </w:rPr>
      </w:pPr>
    </w:p>
    <w:p w14:paraId="3D44F8CC" w14:textId="77777777" w:rsidR="00311C43" w:rsidRPr="00311C43" w:rsidRDefault="00311C43" w:rsidP="00311C43">
      <w:pPr>
        <w:autoSpaceDE w:val="0"/>
        <w:autoSpaceDN w:val="0"/>
        <w:adjustRightInd w:val="0"/>
        <w:spacing w:after="0" w:line="240" w:lineRule="auto"/>
        <w:jc w:val="center"/>
        <w:rPr>
          <w:rFonts w:ascii="Times New Roman" w:eastAsia="Times New Roman" w:hAnsi="Times New Roman" w:cs="Times New Roman"/>
          <w:sz w:val="24"/>
          <w:szCs w:val="24"/>
        </w:rPr>
      </w:pPr>
      <w:r w:rsidRPr="00311C43">
        <w:rPr>
          <w:rFonts w:ascii="Times New Roman" w:eastAsia="Times New Roman" w:hAnsi="Times New Roman" w:cs="Times New Roman"/>
          <w:b/>
          <w:bCs/>
          <w:sz w:val="24"/>
          <w:szCs w:val="24"/>
        </w:rPr>
        <w:t>АКТ</w:t>
      </w:r>
    </w:p>
    <w:p w14:paraId="1A097B8F" w14:textId="77777777" w:rsidR="00311C43" w:rsidRPr="00311C43" w:rsidRDefault="00311C43" w:rsidP="00311C43">
      <w:pPr>
        <w:spacing w:after="0" w:line="240" w:lineRule="auto"/>
        <w:jc w:val="center"/>
        <w:rPr>
          <w:rFonts w:ascii="Times New Roman" w:eastAsia="Times New Roman" w:hAnsi="Times New Roman" w:cs="Times New Roman"/>
          <w:sz w:val="32"/>
          <w:szCs w:val="32"/>
        </w:rPr>
      </w:pPr>
      <w:r w:rsidRPr="00311C43">
        <w:rPr>
          <w:rFonts w:ascii="Times New Roman" w:eastAsia="Times New Roman" w:hAnsi="Times New Roman" w:cs="Times New Roman"/>
          <w:b/>
          <w:bCs/>
        </w:rPr>
        <w:t>о приеме-передаче товарно-материальных ценностей на ответственное хранение</w:t>
      </w:r>
    </w:p>
    <w:p w14:paraId="78D5E16E" w14:textId="77777777" w:rsidR="00311C43" w:rsidRPr="00311C43" w:rsidRDefault="00311C43" w:rsidP="00311C43">
      <w:pPr>
        <w:spacing w:after="0" w:line="240" w:lineRule="auto"/>
        <w:jc w:val="both"/>
        <w:rPr>
          <w:rFonts w:ascii="Times New Roman" w:eastAsia="Times New Roman" w:hAnsi="Times New Roman" w:cs="Times New Roman"/>
          <w:sz w:val="32"/>
          <w:szCs w:val="32"/>
        </w:rPr>
      </w:pPr>
    </w:p>
    <w:tbl>
      <w:tblPr>
        <w:tblW w:w="500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4"/>
        <w:gridCol w:w="3364"/>
      </w:tblGrid>
      <w:tr w:rsidR="00311C43" w:rsidRPr="00311C43" w14:paraId="7B5890B5" w14:textId="77777777" w:rsidTr="00637CA5">
        <w:tc>
          <w:tcPr>
            <w:tcW w:w="9906" w:type="dxa"/>
            <w:gridSpan w:val="2"/>
            <w:tcBorders>
              <w:top w:val="nil"/>
              <w:left w:val="nil"/>
              <w:bottom w:val="nil"/>
              <w:right w:val="nil"/>
            </w:tcBorders>
            <w:vAlign w:val="center"/>
          </w:tcPr>
          <w:p w14:paraId="403639EA"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Акт составлен о том, что приняты на хранение</w:t>
            </w:r>
          </w:p>
        </w:tc>
      </w:tr>
      <w:tr w:rsidR="00311C43" w:rsidRPr="00311C43" w14:paraId="4D6D99E1" w14:textId="77777777" w:rsidTr="00637CA5">
        <w:tc>
          <w:tcPr>
            <w:tcW w:w="6723" w:type="dxa"/>
            <w:tcBorders>
              <w:top w:val="nil"/>
              <w:left w:val="nil"/>
              <w:bottom w:val="nil"/>
              <w:right w:val="nil"/>
            </w:tcBorders>
          </w:tcPr>
          <w:p w14:paraId="0FB473A2"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_________________________________________________________</w:t>
            </w:r>
          </w:p>
        </w:tc>
        <w:tc>
          <w:tcPr>
            <w:tcW w:w="3183" w:type="dxa"/>
            <w:tcBorders>
              <w:top w:val="nil"/>
              <w:left w:val="nil"/>
              <w:bottom w:val="nil"/>
              <w:right w:val="nil"/>
            </w:tcBorders>
          </w:tcPr>
          <w:p w14:paraId="18C4B557"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__________________дней</w:t>
            </w:r>
          </w:p>
        </w:tc>
      </w:tr>
      <w:tr w:rsidR="00311C43" w:rsidRPr="00311C43" w14:paraId="12B8553E" w14:textId="77777777" w:rsidTr="00637CA5">
        <w:tc>
          <w:tcPr>
            <w:tcW w:w="6723" w:type="dxa"/>
            <w:tcBorders>
              <w:top w:val="nil"/>
              <w:left w:val="nil"/>
              <w:bottom w:val="nil"/>
              <w:right w:val="nil"/>
            </w:tcBorders>
          </w:tcPr>
          <w:p w14:paraId="00B52D53"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наименование, номер места на хранение</w:t>
            </w:r>
          </w:p>
        </w:tc>
        <w:tc>
          <w:tcPr>
            <w:tcW w:w="3183" w:type="dxa"/>
            <w:tcBorders>
              <w:top w:val="nil"/>
              <w:left w:val="nil"/>
              <w:bottom w:val="nil"/>
              <w:right w:val="nil"/>
            </w:tcBorders>
          </w:tcPr>
          <w:p w14:paraId="419881CC" w14:textId="77777777" w:rsidR="00311C43" w:rsidRPr="00311C43" w:rsidRDefault="00311C43" w:rsidP="00311C43">
            <w:pPr>
              <w:autoSpaceDE w:val="0"/>
              <w:autoSpaceDN w:val="0"/>
              <w:adjustRightInd w:val="0"/>
              <w:spacing w:after="0" w:line="240" w:lineRule="auto"/>
              <w:ind w:right="501"/>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срок хранения</w:t>
            </w:r>
          </w:p>
        </w:tc>
      </w:tr>
    </w:tbl>
    <w:p w14:paraId="44AADA34" w14:textId="77777777" w:rsidR="00311C43" w:rsidRPr="00311C43" w:rsidRDefault="00311C43" w:rsidP="00311C43">
      <w:pPr>
        <w:spacing w:after="0" w:line="240" w:lineRule="auto"/>
        <w:jc w:val="both"/>
        <w:rPr>
          <w:rFonts w:ascii="Times New Roman" w:eastAsia="Times New Roman" w:hAnsi="Times New Roman" w:cs="Times New Roman"/>
          <w:sz w:val="32"/>
          <w:szCs w:val="32"/>
        </w:rPr>
      </w:pPr>
    </w:p>
    <w:p w14:paraId="6981DCF2"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Следующие товарно-материальные ценности:</w:t>
      </w:r>
    </w:p>
    <w:p w14:paraId="36062ADF" w14:textId="77777777" w:rsidR="00311C43" w:rsidRPr="00311C43" w:rsidRDefault="00311C43" w:rsidP="00311C43">
      <w:pPr>
        <w:shd w:val="clear" w:color="auto" w:fill="FFFFFF"/>
        <w:spacing w:after="0" w:line="240" w:lineRule="auto"/>
        <w:contextualSpacing/>
        <w:jc w:val="both"/>
        <w:rPr>
          <w:rFonts w:ascii="Times New Roman" w:eastAsia="Times New Roman" w:hAnsi="Times New Roman" w:cs="Times New Roman"/>
          <w:color w:val="000000"/>
          <w:sz w:val="26"/>
          <w:szCs w:val="26"/>
        </w:rPr>
      </w:pPr>
    </w:p>
    <w:tbl>
      <w:tblPr>
        <w:tblW w:w="10422" w:type="dxa"/>
        <w:tblInd w:w="60" w:type="dxa"/>
        <w:tblLayout w:type="fixed"/>
        <w:tblCellMar>
          <w:top w:w="15" w:type="dxa"/>
          <w:left w:w="15" w:type="dxa"/>
          <w:bottom w:w="15" w:type="dxa"/>
          <w:right w:w="15" w:type="dxa"/>
        </w:tblCellMar>
        <w:tblLook w:val="04A0" w:firstRow="1" w:lastRow="0" w:firstColumn="1" w:lastColumn="0" w:noHBand="0" w:noVBand="1"/>
      </w:tblPr>
      <w:tblGrid>
        <w:gridCol w:w="444"/>
        <w:gridCol w:w="3242"/>
        <w:gridCol w:w="1633"/>
        <w:gridCol w:w="1559"/>
        <w:gridCol w:w="1276"/>
        <w:gridCol w:w="1752"/>
        <w:gridCol w:w="516"/>
      </w:tblGrid>
      <w:tr w:rsidR="00311C43" w:rsidRPr="00311C43" w14:paraId="53926150" w14:textId="77777777" w:rsidTr="00DE0C3D">
        <w:tc>
          <w:tcPr>
            <w:tcW w:w="444" w:type="dxa"/>
            <w:tcBorders>
              <w:top w:val="single" w:sz="6" w:space="0" w:color="auto"/>
              <w:left w:val="single" w:sz="6" w:space="0" w:color="auto"/>
              <w:right w:val="single" w:sz="6" w:space="0" w:color="auto"/>
            </w:tcBorders>
            <w:tcMar>
              <w:top w:w="90" w:type="dxa"/>
              <w:left w:w="60" w:type="dxa"/>
              <w:bottom w:w="90" w:type="dxa"/>
              <w:right w:w="60" w:type="dxa"/>
            </w:tcMar>
            <w:hideMark/>
          </w:tcPr>
          <w:p w14:paraId="25A789A0" w14:textId="77777777" w:rsidR="00311C43" w:rsidRPr="00311C43" w:rsidRDefault="00311C43" w:rsidP="00DE0C3D">
            <w:pPr>
              <w:spacing w:after="0" w:line="240" w:lineRule="auto"/>
              <w:contextualSpacing/>
              <w:jc w:val="center"/>
              <w:rPr>
                <w:rFonts w:ascii="Times New Roman" w:eastAsia="Times New Roman" w:hAnsi="Times New Roman" w:cs="Times New Roman"/>
                <w:b/>
                <w:bCs/>
                <w:sz w:val="20"/>
                <w:szCs w:val="20"/>
              </w:rPr>
            </w:pPr>
            <w:r w:rsidRPr="00311C43">
              <w:rPr>
                <w:rFonts w:ascii="Times New Roman" w:eastAsia="Times New Roman" w:hAnsi="Times New Roman" w:cs="Times New Roman"/>
                <w:b/>
                <w:bCs/>
                <w:sz w:val="20"/>
                <w:szCs w:val="20"/>
              </w:rPr>
              <w:t>№ п/п</w:t>
            </w:r>
          </w:p>
        </w:tc>
        <w:tc>
          <w:tcPr>
            <w:tcW w:w="3242" w:type="dxa"/>
            <w:tcBorders>
              <w:top w:val="single" w:sz="6" w:space="0" w:color="auto"/>
              <w:right w:val="single" w:sz="6" w:space="0" w:color="auto"/>
            </w:tcBorders>
            <w:tcMar>
              <w:top w:w="90" w:type="dxa"/>
              <w:left w:w="60" w:type="dxa"/>
              <w:bottom w:w="90" w:type="dxa"/>
              <w:right w:w="60" w:type="dxa"/>
            </w:tcMar>
            <w:hideMark/>
          </w:tcPr>
          <w:p w14:paraId="27578615" w14:textId="77777777" w:rsidR="00311C43" w:rsidRPr="00311C43" w:rsidRDefault="00311C43" w:rsidP="00DE0C3D">
            <w:pPr>
              <w:spacing w:after="0" w:line="240" w:lineRule="auto"/>
              <w:contextualSpacing/>
              <w:jc w:val="center"/>
              <w:rPr>
                <w:rFonts w:ascii="Times New Roman" w:eastAsia="Times New Roman" w:hAnsi="Times New Roman" w:cs="Times New Roman"/>
                <w:b/>
                <w:bCs/>
                <w:sz w:val="20"/>
                <w:szCs w:val="20"/>
              </w:rPr>
            </w:pPr>
            <w:r w:rsidRPr="00311C43">
              <w:rPr>
                <w:rFonts w:ascii="Times New Roman" w:eastAsia="Times New Roman" w:hAnsi="Times New Roman" w:cs="Times New Roman"/>
                <w:b/>
                <w:bCs/>
                <w:sz w:val="20"/>
                <w:szCs w:val="20"/>
              </w:rPr>
              <w:t>Товарно-материальные ценности</w:t>
            </w:r>
          </w:p>
        </w:tc>
        <w:tc>
          <w:tcPr>
            <w:tcW w:w="1633" w:type="dxa"/>
            <w:tcBorders>
              <w:top w:val="single" w:sz="6" w:space="0" w:color="auto"/>
              <w:right w:val="single" w:sz="6" w:space="0" w:color="auto"/>
            </w:tcBorders>
            <w:tcMar>
              <w:top w:w="90" w:type="dxa"/>
              <w:left w:w="60" w:type="dxa"/>
              <w:bottom w:w="90" w:type="dxa"/>
              <w:right w:w="60" w:type="dxa"/>
            </w:tcMar>
            <w:hideMark/>
          </w:tcPr>
          <w:p w14:paraId="63BFADFE" w14:textId="77777777" w:rsidR="00311C43" w:rsidRPr="00311C43" w:rsidRDefault="00311C43" w:rsidP="00DE0C3D">
            <w:pPr>
              <w:spacing w:after="0" w:line="240" w:lineRule="auto"/>
              <w:contextualSpacing/>
              <w:jc w:val="center"/>
              <w:rPr>
                <w:rFonts w:ascii="Times New Roman" w:eastAsia="Times New Roman" w:hAnsi="Times New Roman" w:cs="Times New Roman"/>
                <w:b/>
                <w:bCs/>
                <w:sz w:val="20"/>
                <w:szCs w:val="20"/>
              </w:rPr>
            </w:pPr>
            <w:r w:rsidRPr="00311C43">
              <w:rPr>
                <w:rFonts w:ascii="Times New Roman" w:eastAsia="Times New Roman" w:hAnsi="Times New Roman" w:cs="Times New Roman"/>
                <w:b/>
                <w:bCs/>
                <w:sz w:val="20"/>
                <w:szCs w:val="20"/>
              </w:rPr>
              <w:t>Инвентарный номер</w:t>
            </w:r>
          </w:p>
        </w:tc>
        <w:tc>
          <w:tcPr>
            <w:tcW w:w="1559" w:type="dxa"/>
            <w:tcBorders>
              <w:top w:val="single" w:sz="6" w:space="0" w:color="auto"/>
              <w:right w:val="single" w:sz="4" w:space="0" w:color="auto"/>
            </w:tcBorders>
            <w:tcMar>
              <w:top w:w="90" w:type="dxa"/>
              <w:left w:w="60" w:type="dxa"/>
              <w:bottom w:w="90" w:type="dxa"/>
              <w:right w:w="60" w:type="dxa"/>
            </w:tcMar>
            <w:hideMark/>
          </w:tcPr>
          <w:p w14:paraId="4B82C55C" w14:textId="77777777" w:rsidR="00311C43" w:rsidRPr="00311C43" w:rsidRDefault="00311C43" w:rsidP="00DE0C3D">
            <w:pPr>
              <w:spacing w:after="0" w:line="240" w:lineRule="auto"/>
              <w:contextualSpacing/>
              <w:jc w:val="center"/>
              <w:rPr>
                <w:rFonts w:ascii="Times New Roman" w:eastAsia="Times New Roman" w:hAnsi="Times New Roman" w:cs="Times New Roman"/>
                <w:b/>
                <w:bCs/>
                <w:sz w:val="20"/>
                <w:szCs w:val="20"/>
              </w:rPr>
            </w:pPr>
            <w:r w:rsidRPr="00311C43">
              <w:rPr>
                <w:rFonts w:ascii="Times New Roman" w:eastAsia="Times New Roman" w:hAnsi="Times New Roman" w:cs="Times New Roman"/>
                <w:b/>
                <w:bCs/>
                <w:sz w:val="20"/>
                <w:szCs w:val="20"/>
              </w:rPr>
              <w:t>Количество</w:t>
            </w:r>
          </w:p>
        </w:tc>
        <w:tc>
          <w:tcPr>
            <w:tcW w:w="1276" w:type="dxa"/>
            <w:tcBorders>
              <w:top w:val="single" w:sz="4" w:space="0" w:color="auto"/>
              <w:left w:val="single" w:sz="4" w:space="0" w:color="auto"/>
              <w:bottom w:val="single" w:sz="4" w:space="0" w:color="auto"/>
              <w:right w:val="single" w:sz="4" w:space="0" w:color="auto"/>
            </w:tcBorders>
          </w:tcPr>
          <w:p w14:paraId="72DA3D53" w14:textId="77777777" w:rsidR="00311C43" w:rsidRPr="00311C43" w:rsidRDefault="00311C43" w:rsidP="00DE0C3D">
            <w:pPr>
              <w:spacing w:after="0" w:line="240" w:lineRule="auto"/>
              <w:contextualSpacing/>
              <w:jc w:val="center"/>
              <w:rPr>
                <w:rFonts w:ascii="Times New Roman" w:eastAsia="Times New Roman" w:hAnsi="Times New Roman" w:cs="Times New Roman"/>
                <w:b/>
                <w:bCs/>
                <w:sz w:val="20"/>
                <w:szCs w:val="20"/>
              </w:rPr>
            </w:pPr>
            <w:r w:rsidRPr="00311C43">
              <w:rPr>
                <w:rFonts w:ascii="Times New Roman" w:eastAsia="Times New Roman" w:hAnsi="Times New Roman" w:cs="Times New Roman"/>
                <w:b/>
                <w:bCs/>
                <w:sz w:val="20"/>
                <w:szCs w:val="20"/>
              </w:rPr>
              <w:t>Ед.</w:t>
            </w:r>
          </w:p>
          <w:p w14:paraId="396F905D" w14:textId="77777777" w:rsidR="00311C43" w:rsidRPr="00311C43" w:rsidRDefault="00311C43" w:rsidP="00DE0C3D">
            <w:pPr>
              <w:spacing w:after="0" w:line="240" w:lineRule="auto"/>
              <w:contextualSpacing/>
              <w:jc w:val="center"/>
              <w:rPr>
                <w:rFonts w:ascii="Times New Roman" w:eastAsia="Times New Roman" w:hAnsi="Times New Roman" w:cs="Times New Roman"/>
                <w:b/>
                <w:bCs/>
                <w:sz w:val="20"/>
                <w:szCs w:val="20"/>
              </w:rPr>
            </w:pPr>
            <w:r w:rsidRPr="00311C43">
              <w:rPr>
                <w:rFonts w:ascii="Times New Roman" w:eastAsia="Times New Roman" w:hAnsi="Times New Roman" w:cs="Times New Roman"/>
                <w:b/>
                <w:bCs/>
                <w:sz w:val="20"/>
                <w:szCs w:val="20"/>
              </w:rPr>
              <w:t>измерения</w:t>
            </w:r>
          </w:p>
        </w:tc>
        <w:tc>
          <w:tcPr>
            <w:tcW w:w="2268" w:type="dxa"/>
            <w:gridSpan w:val="2"/>
            <w:tcBorders>
              <w:top w:val="single" w:sz="6" w:space="0" w:color="auto"/>
              <w:left w:val="single" w:sz="4" w:space="0" w:color="auto"/>
              <w:right w:val="single" w:sz="6" w:space="0" w:color="auto"/>
            </w:tcBorders>
            <w:tcMar>
              <w:top w:w="90" w:type="dxa"/>
              <w:left w:w="60" w:type="dxa"/>
              <w:bottom w:w="90" w:type="dxa"/>
              <w:right w:w="60" w:type="dxa"/>
            </w:tcMar>
            <w:hideMark/>
          </w:tcPr>
          <w:p w14:paraId="08021954" w14:textId="77777777" w:rsidR="00311C43" w:rsidRPr="00311C43" w:rsidRDefault="00311C43" w:rsidP="00DE0C3D">
            <w:pPr>
              <w:spacing w:after="0" w:line="240" w:lineRule="auto"/>
              <w:contextualSpacing/>
              <w:jc w:val="center"/>
              <w:rPr>
                <w:rFonts w:ascii="Times New Roman" w:eastAsia="Times New Roman" w:hAnsi="Times New Roman" w:cs="Times New Roman"/>
                <w:b/>
                <w:bCs/>
                <w:sz w:val="20"/>
                <w:szCs w:val="20"/>
              </w:rPr>
            </w:pPr>
            <w:r w:rsidRPr="00311C43">
              <w:rPr>
                <w:rFonts w:ascii="Times New Roman" w:eastAsia="Times New Roman" w:hAnsi="Times New Roman" w:cs="Times New Roman"/>
                <w:b/>
                <w:bCs/>
                <w:sz w:val="20"/>
                <w:szCs w:val="20"/>
              </w:rPr>
              <w:t>Примечание</w:t>
            </w:r>
          </w:p>
        </w:tc>
      </w:tr>
      <w:tr w:rsidR="00311C43" w:rsidRPr="00311C43" w14:paraId="00B51EA5" w14:textId="77777777" w:rsidTr="00DE0C3D">
        <w:trPr>
          <w:trHeight w:val="342"/>
        </w:trPr>
        <w:tc>
          <w:tcPr>
            <w:tcW w:w="444"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31AC23F0" w14:textId="77777777" w:rsidR="00311C43" w:rsidRPr="00311C43" w:rsidRDefault="00311C43" w:rsidP="00311C43">
            <w:pPr>
              <w:spacing w:after="0" w:line="240" w:lineRule="auto"/>
              <w:contextualSpacing/>
              <w:jc w:val="both"/>
              <w:rPr>
                <w:rFonts w:ascii="Times New Roman" w:eastAsia="Times New Roman" w:hAnsi="Times New Roman" w:cs="Times New Roman"/>
                <w:sz w:val="24"/>
                <w:szCs w:val="24"/>
                <w:lang w:val="en-US"/>
              </w:rPr>
            </w:pPr>
            <w:r w:rsidRPr="00311C43">
              <w:rPr>
                <w:rFonts w:ascii="Times New Roman" w:eastAsia="Times New Roman" w:hAnsi="Times New Roman" w:cs="Times New Roman"/>
                <w:sz w:val="24"/>
                <w:szCs w:val="24"/>
                <w:lang w:val="en-US"/>
              </w:rPr>
              <w:t>1</w:t>
            </w:r>
          </w:p>
        </w:tc>
        <w:tc>
          <w:tcPr>
            <w:tcW w:w="3242" w:type="dxa"/>
            <w:tcBorders>
              <w:top w:val="single" w:sz="6" w:space="0" w:color="auto"/>
              <w:bottom w:val="single" w:sz="6" w:space="0" w:color="auto"/>
              <w:right w:val="single" w:sz="6" w:space="0" w:color="auto"/>
            </w:tcBorders>
            <w:tcMar>
              <w:top w:w="90" w:type="dxa"/>
              <w:left w:w="60" w:type="dxa"/>
              <w:bottom w:w="90" w:type="dxa"/>
              <w:right w:w="60" w:type="dxa"/>
            </w:tcMar>
            <w:hideMark/>
          </w:tcPr>
          <w:p w14:paraId="33EB7AEA"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633" w:type="dxa"/>
            <w:tcBorders>
              <w:top w:val="single" w:sz="6" w:space="0" w:color="auto"/>
              <w:bottom w:val="single" w:sz="6" w:space="0" w:color="auto"/>
              <w:right w:val="single" w:sz="6" w:space="0" w:color="auto"/>
            </w:tcBorders>
            <w:tcMar>
              <w:top w:w="90" w:type="dxa"/>
              <w:left w:w="60" w:type="dxa"/>
              <w:bottom w:w="90" w:type="dxa"/>
              <w:right w:w="60" w:type="dxa"/>
            </w:tcMar>
            <w:hideMark/>
          </w:tcPr>
          <w:p w14:paraId="6BD73CD8"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559" w:type="dxa"/>
            <w:tcBorders>
              <w:top w:val="single" w:sz="6" w:space="0" w:color="auto"/>
              <w:bottom w:val="single" w:sz="6" w:space="0" w:color="auto"/>
              <w:right w:val="single" w:sz="4" w:space="0" w:color="auto"/>
            </w:tcBorders>
            <w:tcMar>
              <w:top w:w="90" w:type="dxa"/>
              <w:left w:w="60" w:type="dxa"/>
              <w:bottom w:w="90" w:type="dxa"/>
              <w:right w:w="60" w:type="dxa"/>
            </w:tcMar>
            <w:hideMark/>
          </w:tcPr>
          <w:p w14:paraId="3B462281"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A68868"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2268" w:type="dxa"/>
            <w:gridSpan w:val="2"/>
            <w:tcBorders>
              <w:top w:val="single" w:sz="6" w:space="0" w:color="auto"/>
              <w:left w:val="single" w:sz="4" w:space="0" w:color="auto"/>
              <w:bottom w:val="single" w:sz="6" w:space="0" w:color="auto"/>
              <w:right w:val="single" w:sz="6" w:space="0" w:color="auto"/>
            </w:tcBorders>
            <w:tcMar>
              <w:top w:w="90" w:type="dxa"/>
              <w:left w:w="60" w:type="dxa"/>
              <w:bottom w:w="90" w:type="dxa"/>
              <w:right w:w="60" w:type="dxa"/>
            </w:tcMar>
            <w:hideMark/>
          </w:tcPr>
          <w:p w14:paraId="6BCBB394"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r>
      <w:tr w:rsidR="00311C43" w:rsidRPr="00311C43" w14:paraId="191C3A47" w14:textId="77777777" w:rsidTr="00DE0C3D">
        <w:trPr>
          <w:trHeight w:val="364"/>
        </w:trPr>
        <w:tc>
          <w:tcPr>
            <w:tcW w:w="444"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3F654661" w14:textId="77777777" w:rsidR="00311C43" w:rsidRPr="00311C43" w:rsidRDefault="00311C43" w:rsidP="00311C43">
            <w:pPr>
              <w:spacing w:after="0" w:line="240" w:lineRule="auto"/>
              <w:contextualSpacing/>
              <w:jc w:val="both"/>
              <w:rPr>
                <w:rFonts w:ascii="Times New Roman" w:eastAsia="Times New Roman" w:hAnsi="Times New Roman" w:cs="Times New Roman"/>
                <w:sz w:val="24"/>
                <w:szCs w:val="24"/>
                <w:lang w:val="en-US"/>
              </w:rPr>
            </w:pPr>
            <w:r w:rsidRPr="00311C43">
              <w:rPr>
                <w:rFonts w:ascii="Times New Roman" w:eastAsia="Times New Roman" w:hAnsi="Times New Roman" w:cs="Times New Roman"/>
                <w:sz w:val="24"/>
                <w:szCs w:val="24"/>
                <w:lang w:val="en-US"/>
              </w:rPr>
              <w:t>2</w:t>
            </w:r>
          </w:p>
        </w:tc>
        <w:tc>
          <w:tcPr>
            <w:tcW w:w="3242" w:type="dxa"/>
            <w:tcBorders>
              <w:top w:val="single" w:sz="6" w:space="0" w:color="auto"/>
              <w:bottom w:val="single" w:sz="6" w:space="0" w:color="auto"/>
              <w:right w:val="single" w:sz="6" w:space="0" w:color="auto"/>
            </w:tcBorders>
            <w:tcMar>
              <w:top w:w="90" w:type="dxa"/>
              <w:left w:w="60" w:type="dxa"/>
              <w:bottom w:w="90" w:type="dxa"/>
              <w:right w:w="60" w:type="dxa"/>
            </w:tcMar>
            <w:hideMark/>
          </w:tcPr>
          <w:p w14:paraId="2B49D80C"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633" w:type="dxa"/>
            <w:tcBorders>
              <w:top w:val="single" w:sz="6" w:space="0" w:color="auto"/>
              <w:bottom w:val="single" w:sz="6" w:space="0" w:color="auto"/>
              <w:right w:val="single" w:sz="6" w:space="0" w:color="auto"/>
            </w:tcBorders>
            <w:tcMar>
              <w:top w:w="90" w:type="dxa"/>
              <w:left w:w="60" w:type="dxa"/>
              <w:bottom w:w="90" w:type="dxa"/>
              <w:right w:w="60" w:type="dxa"/>
            </w:tcMar>
            <w:hideMark/>
          </w:tcPr>
          <w:p w14:paraId="4AF21D60"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559" w:type="dxa"/>
            <w:tcBorders>
              <w:top w:val="single" w:sz="6" w:space="0" w:color="auto"/>
              <w:bottom w:val="single" w:sz="6" w:space="0" w:color="auto"/>
              <w:right w:val="single" w:sz="4" w:space="0" w:color="auto"/>
            </w:tcBorders>
            <w:tcMar>
              <w:top w:w="90" w:type="dxa"/>
              <w:left w:w="60" w:type="dxa"/>
              <w:bottom w:w="90" w:type="dxa"/>
              <w:right w:w="60" w:type="dxa"/>
            </w:tcMar>
            <w:hideMark/>
          </w:tcPr>
          <w:p w14:paraId="455DBD9F"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405D1F"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2268" w:type="dxa"/>
            <w:gridSpan w:val="2"/>
            <w:tcBorders>
              <w:top w:val="single" w:sz="6" w:space="0" w:color="auto"/>
              <w:left w:val="single" w:sz="4" w:space="0" w:color="auto"/>
              <w:bottom w:val="single" w:sz="6" w:space="0" w:color="auto"/>
              <w:right w:val="single" w:sz="6" w:space="0" w:color="auto"/>
            </w:tcBorders>
            <w:tcMar>
              <w:top w:w="90" w:type="dxa"/>
              <w:left w:w="60" w:type="dxa"/>
              <w:bottom w:w="90" w:type="dxa"/>
              <w:right w:w="60" w:type="dxa"/>
            </w:tcMar>
            <w:hideMark/>
          </w:tcPr>
          <w:p w14:paraId="1841385E"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r>
      <w:tr w:rsidR="00311C43" w:rsidRPr="00311C43" w14:paraId="0C0919D8" w14:textId="77777777" w:rsidTr="00DE0C3D">
        <w:trPr>
          <w:trHeight w:val="372"/>
        </w:trPr>
        <w:tc>
          <w:tcPr>
            <w:tcW w:w="444"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6AF47E3F" w14:textId="77777777" w:rsidR="00311C43" w:rsidRPr="00311C43" w:rsidRDefault="00311C43" w:rsidP="00311C43">
            <w:pPr>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w:t>
            </w:r>
          </w:p>
        </w:tc>
        <w:tc>
          <w:tcPr>
            <w:tcW w:w="3242" w:type="dxa"/>
            <w:tcBorders>
              <w:top w:val="single" w:sz="6" w:space="0" w:color="auto"/>
              <w:bottom w:val="single" w:sz="6" w:space="0" w:color="auto"/>
              <w:right w:val="single" w:sz="6" w:space="0" w:color="auto"/>
            </w:tcBorders>
            <w:tcMar>
              <w:top w:w="90" w:type="dxa"/>
              <w:left w:w="60" w:type="dxa"/>
              <w:bottom w:w="90" w:type="dxa"/>
              <w:right w:w="60" w:type="dxa"/>
            </w:tcMar>
            <w:hideMark/>
          </w:tcPr>
          <w:p w14:paraId="409C2987"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633" w:type="dxa"/>
            <w:tcBorders>
              <w:top w:val="single" w:sz="6" w:space="0" w:color="auto"/>
              <w:bottom w:val="single" w:sz="6" w:space="0" w:color="auto"/>
              <w:right w:val="single" w:sz="6" w:space="0" w:color="auto"/>
            </w:tcBorders>
            <w:tcMar>
              <w:top w:w="90" w:type="dxa"/>
              <w:left w:w="60" w:type="dxa"/>
              <w:bottom w:w="90" w:type="dxa"/>
              <w:right w:w="60" w:type="dxa"/>
            </w:tcMar>
            <w:hideMark/>
          </w:tcPr>
          <w:p w14:paraId="41F1F696"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559" w:type="dxa"/>
            <w:tcBorders>
              <w:top w:val="single" w:sz="6" w:space="0" w:color="auto"/>
              <w:bottom w:val="single" w:sz="6" w:space="0" w:color="auto"/>
              <w:right w:val="single" w:sz="4" w:space="0" w:color="auto"/>
            </w:tcBorders>
            <w:tcMar>
              <w:top w:w="90" w:type="dxa"/>
              <w:left w:w="60" w:type="dxa"/>
              <w:bottom w:w="90" w:type="dxa"/>
              <w:right w:w="60" w:type="dxa"/>
            </w:tcMar>
            <w:hideMark/>
          </w:tcPr>
          <w:p w14:paraId="7A8DAA76"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D16622"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c>
          <w:tcPr>
            <w:tcW w:w="2268" w:type="dxa"/>
            <w:gridSpan w:val="2"/>
            <w:tcBorders>
              <w:top w:val="single" w:sz="6" w:space="0" w:color="auto"/>
              <w:left w:val="single" w:sz="4" w:space="0" w:color="auto"/>
              <w:bottom w:val="single" w:sz="6" w:space="0" w:color="auto"/>
              <w:right w:val="single" w:sz="6" w:space="0" w:color="auto"/>
            </w:tcBorders>
            <w:tcMar>
              <w:top w:w="90" w:type="dxa"/>
              <w:left w:w="60" w:type="dxa"/>
              <w:bottom w:w="90" w:type="dxa"/>
              <w:right w:w="60" w:type="dxa"/>
            </w:tcMar>
            <w:hideMark/>
          </w:tcPr>
          <w:p w14:paraId="2747E42B" w14:textId="77777777" w:rsidR="00311C43" w:rsidRPr="00311C43" w:rsidRDefault="00311C43" w:rsidP="00311C43">
            <w:pPr>
              <w:spacing w:after="0" w:line="240" w:lineRule="auto"/>
              <w:contextualSpacing/>
              <w:jc w:val="both"/>
              <w:rPr>
                <w:rFonts w:ascii="Times New Roman" w:eastAsia="Times New Roman" w:hAnsi="Times New Roman" w:cs="Times New Roman"/>
                <w:sz w:val="20"/>
                <w:szCs w:val="20"/>
              </w:rPr>
            </w:pPr>
          </w:p>
        </w:tc>
      </w:tr>
      <w:tr w:rsidR="00311C43" w:rsidRPr="00311C43" w14:paraId="7DA158B8" w14:textId="77777777" w:rsidTr="00DE0C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gridAfter w:val="1"/>
          <w:wAfter w:w="516" w:type="dxa"/>
        </w:trPr>
        <w:tc>
          <w:tcPr>
            <w:tcW w:w="9906" w:type="dxa"/>
            <w:gridSpan w:val="6"/>
            <w:tcBorders>
              <w:top w:val="nil"/>
              <w:left w:val="nil"/>
              <w:bottom w:val="nil"/>
              <w:right w:val="nil"/>
            </w:tcBorders>
            <w:vAlign w:val="center"/>
          </w:tcPr>
          <w:p w14:paraId="54312D3D"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Условия хранения__________________________________________________________________</w:t>
            </w:r>
          </w:p>
        </w:tc>
      </w:tr>
      <w:tr w:rsidR="00311C43" w:rsidRPr="00311C43" w14:paraId="68105F6F" w14:textId="77777777" w:rsidTr="00DE0C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gridAfter w:val="1"/>
          <w:wAfter w:w="516" w:type="dxa"/>
        </w:trPr>
        <w:tc>
          <w:tcPr>
            <w:tcW w:w="9906" w:type="dxa"/>
            <w:gridSpan w:val="6"/>
            <w:tcBorders>
              <w:top w:val="nil"/>
              <w:left w:val="nil"/>
              <w:bottom w:val="nil"/>
              <w:right w:val="nil"/>
            </w:tcBorders>
            <w:vAlign w:val="center"/>
          </w:tcPr>
          <w:p w14:paraId="31D589B3"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__________________________________________________________________________________</w:t>
            </w:r>
          </w:p>
        </w:tc>
      </w:tr>
      <w:tr w:rsidR="00311C43" w:rsidRPr="00311C43" w14:paraId="01C71914" w14:textId="77777777" w:rsidTr="00DE0C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gridAfter w:val="1"/>
          <w:wAfter w:w="516" w:type="dxa"/>
        </w:trPr>
        <w:tc>
          <w:tcPr>
            <w:tcW w:w="9906" w:type="dxa"/>
            <w:gridSpan w:val="6"/>
            <w:tcBorders>
              <w:top w:val="nil"/>
              <w:left w:val="nil"/>
              <w:bottom w:val="nil"/>
              <w:right w:val="nil"/>
            </w:tcBorders>
            <w:vAlign w:val="center"/>
          </w:tcPr>
          <w:p w14:paraId="572A0322"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r w:rsidRPr="00311C43">
              <w:rPr>
                <w:rFonts w:ascii="Times New Roman" w:eastAsia="Times New Roman" w:hAnsi="Times New Roman" w:cs="Times New Roman"/>
                <w:sz w:val="18"/>
                <w:szCs w:val="18"/>
              </w:rPr>
              <w:t>Особые отметки____________________________________________________________________</w:t>
            </w:r>
          </w:p>
        </w:tc>
      </w:tr>
      <w:tr w:rsidR="00311C43" w:rsidRPr="00311C43" w14:paraId="4FC2A22B" w14:textId="77777777" w:rsidTr="00DE0C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Look w:val="0000" w:firstRow="0" w:lastRow="0" w:firstColumn="0" w:lastColumn="0" w:noHBand="0" w:noVBand="0"/>
        </w:tblPrEx>
        <w:trPr>
          <w:gridAfter w:val="1"/>
          <w:wAfter w:w="516" w:type="dxa"/>
        </w:trPr>
        <w:tc>
          <w:tcPr>
            <w:tcW w:w="9906" w:type="dxa"/>
            <w:gridSpan w:val="6"/>
            <w:tcBorders>
              <w:top w:val="nil"/>
              <w:left w:val="nil"/>
              <w:bottom w:val="nil"/>
              <w:right w:val="nil"/>
            </w:tcBorders>
            <w:vAlign w:val="center"/>
          </w:tcPr>
          <w:p w14:paraId="4E19D30E" w14:textId="77777777" w:rsidR="00311C43" w:rsidRPr="00311C43" w:rsidRDefault="00311C43" w:rsidP="00311C43">
            <w:pPr>
              <w:autoSpaceDE w:val="0"/>
              <w:autoSpaceDN w:val="0"/>
              <w:adjustRightInd w:val="0"/>
              <w:spacing w:after="0" w:line="240" w:lineRule="auto"/>
              <w:jc w:val="both"/>
              <w:rPr>
                <w:rFonts w:ascii="Times New Roman" w:eastAsia="Times New Roman" w:hAnsi="Times New Roman" w:cs="Times New Roman"/>
                <w:sz w:val="18"/>
                <w:szCs w:val="18"/>
              </w:rPr>
            </w:pPr>
          </w:p>
        </w:tc>
      </w:tr>
    </w:tbl>
    <w:p w14:paraId="78D4338B" w14:textId="77777777" w:rsidR="00311C43" w:rsidRPr="00311C43" w:rsidRDefault="00311C43" w:rsidP="00311C43">
      <w:pPr>
        <w:shd w:val="clear" w:color="auto" w:fill="FFFFFF"/>
        <w:spacing w:after="0" w:line="240" w:lineRule="auto"/>
        <w:contextualSpacing/>
        <w:jc w:val="both"/>
        <w:rPr>
          <w:rFonts w:ascii="Times New Roman" w:eastAsia="Times New Roman" w:hAnsi="Times New Roman" w:cs="Times New Roman"/>
          <w:color w:val="000000"/>
          <w:sz w:val="26"/>
          <w:szCs w:val="26"/>
        </w:rPr>
      </w:pPr>
    </w:p>
    <w:tbl>
      <w:tblPr>
        <w:tblW w:w="5000" w:type="pct"/>
        <w:tblInd w:w="108" w:type="dxa"/>
        <w:tblLayout w:type="fixed"/>
        <w:tblLook w:val="0000" w:firstRow="0" w:lastRow="0" w:firstColumn="0" w:lastColumn="0" w:noHBand="0" w:noVBand="0"/>
      </w:tblPr>
      <w:tblGrid>
        <w:gridCol w:w="2396"/>
        <w:gridCol w:w="3200"/>
        <w:gridCol w:w="1508"/>
        <w:gridCol w:w="3362"/>
      </w:tblGrid>
      <w:tr w:rsidR="00311C43" w:rsidRPr="00311C43" w14:paraId="5DE068D7" w14:textId="77777777" w:rsidTr="00637CA5">
        <w:tc>
          <w:tcPr>
            <w:tcW w:w="2268" w:type="dxa"/>
            <w:vAlign w:val="center"/>
          </w:tcPr>
          <w:p w14:paraId="7FCA5939"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b/>
                <w:bCs/>
                <w:sz w:val="24"/>
                <w:szCs w:val="24"/>
              </w:rPr>
              <w:t>Сдал</w:t>
            </w:r>
          </w:p>
        </w:tc>
        <w:tc>
          <w:tcPr>
            <w:tcW w:w="3028" w:type="dxa"/>
            <w:vAlign w:val="center"/>
          </w:tcPr>
          <w:p w14:paraId="10CDD81F"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________________________</w:t>
            </w:r>
          </w:p>
          <w:p w14:paraId="43E8CCD7"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должность</w:t>
            </w:r>
          </w:p>
        </w:tc>
        <w:tc>
          <w:tcPr>
            <w:tcW w:w="1427" w:type="dxa"/>
            <w:vAlign w:val="center"/>
          </w:tcPr>
          <w:p w14:paraId="55073B0E"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w:t>
            </w:r>
          </w:p>
          <w:p w14:paraId="117177F5"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подпись</w:t>
            </w:r>
          </w:p>
        </w:tc>
        <w:tc>
          <w:tcPr>
            <w:tcW w:w="3181" w:type="dxa"/>
            <w:vAlign w:val="center"/>
          </w:tcPr>
          <w:p w14:paraId="4913ACBF"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______________________</w:t>
            </w:r>
          </w:p>
          <w:p w14:paraId="12D704D0"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расшифровка подписи</w:t>
            </w:r>
          </w:p>
        </w:tc>
      </w:tr>
      <w:tr w:rsidR="00311C43" w:rsidRPr="00311C43" w14:paraId="4A0E3B09" w14:textId="77777777" w:rsidTr="00637CA5">
        <w:trPr>
          <w:trHeight w:val="611"/>
        </w:trPr>
        <w:tc>
          <w:tcPr>
            <w:tcW w:w="2268" w:type="dxa"/>
            <w:vAlign w:val="center"/>
          </w:tcPr>
          <w:p w14:paraId="0522F2AD"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18"/>
                <w:szCs w:val="18"/>
              </w:rPr>
              <w:t xml:space="preserve">                 М.П.</w:t>
            </w:r>
          </w:p>
        </w:tc>
        <w:tc>
          <w:tcPr>
            <w:tcW w:w="3028" w:type="dxa"/>
          </w:tcPr>
          <w:p w14:paraId="28C47FE9"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1427" w:type="dxa"/>
          </w:tcPr>
          <w:p w14:paraId="156BD5CE"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181" w:type="dxa"/>
          </w:tcPr>
          <w:p w14:paraId="64F5F03D"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311C43" w:rsidRPr="00311C43" w14:paraId="04E9E366" w14:textId="77777777" w:rsidTr="00637CA5">
        <w:tc>
          <w:tcPr>
            <w:tcW w:w="2268" w:type="dxa"/>
            <w:vAlign w:val="center"/>
          </w:tcPr>
          <w:p w14:paraId="1EFBB12C"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b/>
                <w:bCs/>
                <w:sz w:val="24"/>
                <w:szCs w:val="24"/>
              </w:rPr>
              <w:t>Принял</w:t>
            </w:r>
          </w:p>
        </w:tc>
        <w:tc>
          <w:tcPr>
            <w:tcW w:w="3028" w:type="dxa"/>
            <w:vAlign w:val="center"/>
          </w:tcPr>
          <w:p w14:paraId="38C8A3DA"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________________________</w:t>
            </w:r>
          </w:p>
          <w:p w14:paraId="0442A4E3"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должность</w:t>
            </w:r>
          </w:p>
        </w:tc>
        <w:tc>
          <w:tcPr>
            <w:tcW w:w="1427" w:type="dxa"/>
            <w:vAlign w:val="center"/>
          </w:tcPr>
          <w:p w14:paraId="0BBC3EE8"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w:t>
            </w:r>
          </w:p>
          <w:p w14:paraId="4FC604BA"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подпись</w:t>
            </w:r>
          </w:p>
        </w:tc>
        <w:tc>
          <w:tcPr>
            <w:tcW w:w="3181" w:type="dxa"/>
            <w:vAlign w:val="center"/>
          </w:tcPr>
          <w:p w14:paraId="7AB0211E"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______________________</w:t>
            </w:r>
          </w:p>
          <w:p w14:paraId="51F37C06"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24"/>
                <w:szCs w:val="24"/>
              </w:rPr>
              <w:t xml:space="preserve">  расшифровка подписи</w:t>
            </w:r>
          </w:p>
        </w:tc>
      </w:tr>
      <w:tr w:rsidR="00311C43" w:rsidRPr="00311C43" w14:paraId="48A90C85" w14:textId="77777777" w:rsidTr="00637CA5">
        <w:trPr>
          <w:trHeight w:val="354"/>
        </w:trPr>
        <w:tc>
          <w:tcPr>
            <w:tcW w:w="2268" w:type="dxa"/>
            <w:vAlign w:val="center"/>
          </w:tcPr>
          <w:p w14:paraId="1BC58524"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11C43">
              <w:rPr>
                <w:rFonts w:ascii="Times New Roman" w:eastAsia="Times New Roman" w:hAnsi="Times New Roman" w:cs="Times New Roman"/>
                <w:sz w:val="18"/>
                <w:szCs w:val="18"/>
              </w:rPr>
              <w:t xml:space="preserve">                  М.П.</w:t>
            </w:r>
          </w:p>
        </w:tc>
        <w:tc>
          <w:tcPr>
            <w:tcW w:w="3028" w:type="dxa"/>
          </w:tcPr>
          <w:p w14:paraId="03917BB1" w14:textId="77777777" w:rsidR="00311C43" w:rsidRPr="00311C43" w:rsidRDefault="00311C43" w:rsidP="00311C43">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1427" w:type="dxa"/>
          </w:tcPr>
          <w:p w14:paraId="7F42DEF5" w14:textId="77777777" w:rsidR="00311C43" w:rsidRPr="00311C43" w:rsidRDefault="00311C43" w:rsidP="00311C43">
            <w:pPr>
              <w:autoSpaceDE w:val="0"/>
              <w:autoSpaceDN w:val="0"/>
              <w:adjustRightInd w:val="0"/>
              <w:spacing w:after="0" w:line="240" w:lineRule="auto"/>
              <w:contextualSpacing/>
              <w:jc w:val="both"/>
              <w:rPr>
                <w:rFonts w:ascii="Tahoma" w:eastAsia="Times New Roman" w:hAnsi="Tahoma" w:cs="Tahoma"/>
                <w:sz w:val="24"/>
                <w:szCs w:val="24"/>
              </w:rPr>
            </w:pPr>
          </w:p>
        </w:tc>
        <w:tc>
          <w:tcPr>
            <w:tcW w:w="3181" w:type="dxa"/>
          </w:tcPr>
          <w:p w14:paraId="43705CE8" w14:textId="77777777" w:rsidR="00311C43" w:rsidRPr="00311C43" w:rsidRDefault="00311C43" w:rsidP="00311C43">
            <w:pPr>
              <w:autoSpaceDE w:val="0"/>
              <w:autoSpaceDN w:val="0"/>
              <w:adjustRightInd w:val="0"/>
              <w:spacing w:after="0" w:line="240" w:lineRule="auto"/>
              <w:contextualSpacing/>
              <w:jc w:val="both"/>
              <w:rPr>
                <w:rFonts w:ascii="Tahoma" w:eastAsia="Times New Roman" w:hAnsi="Tahoma" w:cs="Tahoma"/>
                <w:sz w:val="24"/>
                <w:szCs w:val="24"/>
              </w:rPr>
            </w:pPr>
          </w:p>
        </w:tc>
      </w:tr>
    </w:tbl>
    <w:p w14:paraId="185214CC" w14:textId="77777777" w:rsidR="00311C43" w:rsidRPr="00311C43" w:rsidRDefault="00311C43" w:rsidP="00311C43">
      <w:pPr>
        <w:spacing w:after="160"/>
        <w:rPr>
          <w:rFonts w:ascii="Times New Roman" w:eastAsia="Times New Roman" w:hAnsi="Times New Roman" w:cs="Times New Roman"/>
          <w:b/>
          <w:sz w:val="24"/>
          <w:szCs w:val="24"/>
        </w:rPr>
      </w:pPr>
    </w:p>
    <w:p w14:paraId="14BBC5D3" w14:textId="02A0E9E0" w:rsidR="00311C43" w:rsidRDefault="00311C43" w:rsidP="001E63E8">
      <w:pPr>
        <w:rPr>
          <w:rFonts w:ascii="Times New Roman" w:eastAsia="Times New Roman" w:hAnsi="Times New Roman" w:cs="Times New Roman"/>
          <w:b/>
          <w:bCs/>
          <w:color w:val="000000"/>
          <w:sz w:val="24"/>
          <w:szCs w:val="24"/>
        </w:rPr>
      </w:pPr>
    </w:p>
    <w:p w14:paraId="7238EF05" w14:textId="0D3678F3" w:rsidR="00311C43" w:rsidRDefault="00311C43" w:rsidP="001E63E8">
      <w:pPr>
        <w:rPr>
          <w:rFonts w:ascii="Times New Roman" w:eastAsia="Times New Roman" w:hAnsi="Times New Roman" w:cs="Times New Roman"/>
          <w:b/>
          <w:bCs/>
          <w:color w:val="000000"/>
          <w:sz w:val="24"/>
          <w:szCs w:val="24"/>
        </w:rPr>
      </w:pPr>
    </w:p>
    <w:p w14:paraId="7DCABC7E" w14:textId="65AE3325" w:rsidR="00311C43" w:rsidRDefault="00311C43" w:rsidP="001E63E8">
      <w:pPr>
        <w:rPr>
          <w:rFonts w:ascii="Times New Roman" w:eastAsia="Times New Roman" w:hAnsi="Times New Roman" w:cs="Times New Roman"/>
          <w:b/>
          <w:bCs/>
          <w:color w:val="000000"/>
          <w:sz w:val="24"/>
          <w:szCs w:val="24"/>
        </w:rPr>
      </w:pPr>
    </w:p>
    <w:p w14:paraId="66ECF891" w14:textId="2C08C29F" w:rsidR="00311C43" w:rsidRDefault="00311C43" w:rsidP="001E63E8">
      <w:pPr>
        <w:rPr>
          <w:rFonts w:ascii="Times New Roman" w:eastAsia="Times New Roman" w:hAnsi="Times New Roman" w:cs="Times New Roman"/>
          <w:b/>
          <w:bCs/>
          <w:color w:val="000000"/>
          <w:sz w:val="24"/>
          <w:szCs w:val="24"/>
        </w:rPr>
      </w:pPr>
    </w:p>
    <w:p w14:paraId="671F0F79" w14:textId="2DA17A43" w:rsidR="00311C43" w:rsidRDefault="00311C43" w:rsidP="001E63E8">
      <w:pPr>
        <w:rPr>
          <w:rFonts w:ascii="Times New Roman" w:eastAsia="Times New Roman" w:hAnsi="Times New Roman" w:cs="Times New Roman"/>
          <w:b/>
          <w:bCs/>
          <w:color w:val="000000"/>
          <w:sz w:val="24"/>
          <w:szCs w:val="24"/>
        </w:rPr>
      </w:pPr>
    </w:p>
    <w:p w14:paraId="59C0D988" w14:textId="67219377" w:rsidR="001E63E8" w:rsidRPr="001E63E8" w:rsidRDefault="001E63E8" w:rsidP="001E63E8">
      <w:pPr>
        <w:rPr>
          <w:rFonts w:ascii="Times New Roman" w:eastAsia="Times New Roman" w:hAnsi="Times New Roman" w:cs="Times New Roman"/>
          <w:color w:val="000000"/>
          <w:sz w:val="24"/>
          <w:szCs w:val="24"/>
        </w:rPr>
      </w:pPr>
      <w:r w:rsidRPr="001E63E8">
        <w:rPr>
          <w:rFonts w:ascii="Times New Roman" w:eastAsia="Times New Roman" w:hAnsi="Times New Roman" w:cs="Times New Roman"/>
          <w:b/>
          <w:bCs/>
          <w:color w:val="000000"/>
          <w:sz w:val="24"/>
          <w:szCs w:val="24"/>
        </w:rPr>
        <w:t>Наши реквизиты:</w:t>
      </w:r>
      <w:r w:rsidRPr="001E63E8">
        <w:rPr>
          <w:rFonts w:ascii="Times New Roman" w:eastAsia="Times New Roman" w:hAnsi="Times New Roman" w:cs="Times New Roman"/>
          <w:color w:val="000000"/>
          <w:sz w:val="24"/>
          <w:szCs w:val="24"/>
        </w:rPr>
        <w:t xml:space="preserve"> Федеральное государственное бюджетное образовательное</w:t>
      </w:r>
      <w:r w:rsidRPr="001E63E8">
        <w:rPr>
          <w:rFonts w:ascii="Times New Roman" w:eastAsia="Times New Roman" w:hAnsi="Times New Roman" w:cs="Times New Roman"/>
          <w:color w:val="000000"/>
          <w:sz w:val="20"/>
          <w:szCs w:val="20"/>
        </w:rPr>
        <w:t xml:space="preserve"> </w:t>
      </w:r>
      <w:r w:rsidRPr="001E63E8">
        <w:rPr>
          <w:rFonts w:ascii="Times New Roman" w:eastAsia="Times New Roman" w:hAnsi="Times New Roman" w:cs="Times New Roman"/>
          <w:color w:val="000000"/>
          <w:sz w:val="24"/>
          <w:szCs w:val="24"/>
        </w:rPr>
        <w:t>учреждение высшего образования «Санкт-Петербургская государственная художественно-промышленная академия имени А. Л. Штиглица»</w:t>
      </w:r>
    </w:p>
    <w:p w14:paraId="56661A82" w14:textId="77777777" w:rsidR="001E63E8" w:rsidRPr="001E63E8" w:rsidRDefault="001E63E8" w:rsidP="001E63E8">
      <w:pPr>
        <w:spacing w:after="0" w:line="240" w:lineRule="auto"/>
        <w:rPr>
          <w:rFonts w:ascii="Times New Roman" w:eastAsia="Times New Roman" w:hAnsi="Times New Roman" w:cs="Times New Roman"/>
          <w:color w:val="000000"/>
          <w:sz w:val="24"/>
          <w:szCs w:val="24"/>
        </w:rPr>
      </w:pPr>
      <w:r w:rsidRPr="001E63E8">
        <w:rPr>
          <w:rFonts w:ascii="Times New Roman" w:eastAsia="Times New Roman" w:hAnsi="Times New Roman" w:cs="Times New Roman"/>
          <w:color w:val="000000"/>
          <w:sz w:val="24"/>
          <w:szCs w:val="24"/>
        </w:rPr>
        <w:t>191028, Санкт-Петербург, Соляной пер., д.13</w:t>
      </w:r>
    </w:p>
    <w:p w14:paraId="2613E0D8" w14:textId="77777777" w:rsidR="001E63E8" w:rsidRPr="001E63E8" w:rsidRDefault="001E63E8" w:rsidP="001E63E8">
      <w:pPr>
        <w:spacing w:after="0" w:line="240" w:lineRule="auto"/>
        <w:rPr>
          <w:rFonts w:ascii="Times New Roman" w:eastAsia="Times New Roman" w:hAnsi="Times New Roman" w:cs="Times New Roman"/>
          <w:color w:val="000000"/>
          <w:sz w:val="24"/>
          <w:szCs w:val="24"/>
        </w:rPr>
      </w:pPr>
      <w:r w:rsidRPr="001E63E8">
        <w:rPr>
          <w:rFonts w:ascii="Times New Roman" w:eastAsia="Times New Roman" w:hAnsi="Times New Roman" w:cs="Times New Roman"/>
          <w:color w:val="000000"/>
          <w:sz w:val="24"/>
          <w:szCs w:val="24"/>
        </w:rPr>
        <w:t>ИНН 7825072672             КПП 784101001</w:t>
      </w:r>
    </w:p>
    <w:p w14:paraId="4475C82F" w14:textId="77777777" w:rsidR="001E63E8" w:rsidRDefault="001E63E8" w:rsidP="001E63E8">
      <w:pPr>
        <w:spacing w:after="0" w:line="240" w:lineRule="auto"/>
        <w:rPr>
          <w:rFonts w:ascii="Times New Roman" w:eastAsia="Times New Roman" w:hAnsi="Times New Roman" w:cs="Times New Roman"/>
          <w:color w:val="000000"/>
          <w:sz w:val="24"/>
          <w:szCs w:val="24"/>
        </w:rPr>
      </w:pPr>
      <w:r w:rsidRPr="001E63E8">
        <w:rPr>
          <w:rFonts w:ascii="Times New Roman" w:eastAsia="Times New Roman" w:hAnsi="Times New Roman" w:cs="Times New Roman"/>
          <w:color w:val="000000"/>
          <w:sz w:val="24"/>
          <w:szCs w:val="24"/>
        </w:rPr>
        <w:t xml:space="preserve">Получатель УФК по Нижегородской области (ФГБОУ ВО «СПГХПА им. А.Л. Штиглица» </w:t>
      </w:r>
    </w:p>
    <w:p w14:paraId="63A57C5C" w14:textId="0C0F5D2A" w:rsidR="001E63E8" w:rsidRPr="001E63E8" w:rsidRDefault="001E63E8" w:rsidP="001E63E8">
      <w:pPr>
        <w:spacing w:after="0" w:line="240" w:lineRule="auto"/>
        <w:rPr>
          <w:rFonts w:ascii="Times New Roman" w:eastAsia="Times New Roman" w:hAnsi="Times New Roman" w:cs="Times New Roman"/>
          <w:color w:val="000000"/>
          <w:sz w:val="24"/>
          <w:szCs w:val="24"/>
        </w:rPr>
      </w:pPr>
      <w:r w:rsidRPr="001E63E8">
        <w:rPr>
          <w:rFonts w:ascii="Times New Roman" w:eastAsia="Times New Roman" w:hAnsi="Times New Roman" w:cs="Times New Roman"/>
          <w:color w:val="000000"/>
          <w:sz w:val="24"/>
          <w:szCs w:val="24"/>
        </w:rPr>
        <w:t xml:space="preserve">л/с 20726Х30610)  </w:t>
      </w:r>
    </w:p>
    <w:p w14:paraId="55A42CAF" w14:textId="3442E391" w:rsidR="001E63E8" w:rsidRPr="001E63E8" w:rsidRDefault="001E63E8" w:rsidP="001E63E8">
      <w:pPr>
        <w:spacing w:after="0" w:line="240" w:lineRule="auto"/>
        <w:rPr>
          <w:rFonts w:ascii="Times New Roman" w:eastAsia="Times New Roman" w:hAnsi="Times New Roman" w:cs="Times New Roman"/>
          <w:color w:val="000000"/>
          <w:sz w:val="24"/>
          <w:szCs w:val="24"/>
        </w:rPr>
      </w:pPr>
      <w:r w:rsidRPr="001E63E8">
        <w:rPr>
          <w:rFonts w:ascii="Times New Roman" w:eastAsia="Times New Roman" w:hAnsi="Times New Roman" w:cs="Times New Roman"/>
          <w:color w:val="000000"/>
          <w:sz w:val="24"/>
          <w:szCs w:val="24"/>
        </w:rPr>
        <w:t>Банк получателя ОКЦ № 1 ВВГУ Банка России//УФК по Нижегородской области,</w:t>
      </w:r>
      <w:r>
        <w:rPr>
          <w:rFonts w:ascii="Times New Roman" w:eastAsia="Times New Roman" w:hAnsi="Times New Roman" w:cs="Times New Roman"/>
          <w:color w:val="000000"/>
          <w:sz w:val="24"/>
          <w:szCs w:val="24"/>
        </w:rPr>
        <w:t xml:space="preserve"> </w:t>
      </w:r>
      <w:r w:rsidRPr="001E63E8">
        <w:rPr>
          <w:rFonts w:ascii="Times New Roman" w:eastAsia="Times New Roman" w:hAnsi="Times New Roman" w:cs="Times New Roman"/>
          <w:color w:val="000000"/>
          <w:sz w:val="24"/>
          <w:szCs w:val="24"/>
        </w:rPr>
        <w:t>г. Нижний Новгород.</w:t>
      </w:r>
    </w:p>
    <w:p w14:paraId="16531184" w14:textId="77777777" w:rsidR="001E63E8" w:rsidRPr="001E63E8" w:rsidRDefault="001E63E8" w:rsidP="001E63E8">
      <w:pPr>
        <w:spacing w:after="0" w:line="240" w:lineRule="auto"/>
        <w:rPr>
          <w:rFonts w:ascii="Times New Roman" w:eastAsia="Times New Roman" w:hAnsi="Times New Roman" w:cs="Times New Roman"/>
          <w:color w:val="000000"/>
          <w:sz w:val="24"/>
          <w:szCs w:val="24"/>
        </w:rPr>
      </w:pPr>
      <w:r w:rsidRPr="001E63E8">
        <w:rPr>
          <w:rFonts w:ascii="Times New Roman" w:eastAsia="Times New Roman" w:hAnsi="Times New Roman" w:cs="Times New Roman"/>
          <w:color w:val="000000"/>
          <w:sz w:val="24"/>
          <w:szCs w:val="24"/>
        </w:rPr>
        <w:t>Казначейский счет 03214643000000013225                                    БИК 012202102</w:t>
      </w:r>
    </w:p>
    <w:p w14:paraId="0BD3A390" w14:textId="77777777" w:rsidR="001E63E8" w:rsidRPr="001E63E8" w:rsidRDefault="001E63E8" w:rsidP="001E63E8">
      <w:pPr>
        <w:spacing w:after="0" w:line="240" w:lineRule="auto"/>
        <w:rPr>
          <w:rFonts w:ascii="Times New Roman" w:eastAsia="Times New Roman" w:hAnsi="Times New Roman" w:cs="Times New Roman"/>
          <w:color w:val="000000"/>
          <w:sz w:val="24"/>
          <w:szCs w:val="24"/>
        </w:rPr>
      </w:pPr>
      <w:r w:rsidRPr="001E63E8">
        <w:rPr>
          <w:rFonts w:ascii="Times New Roman" w:eastAsia="Times New Roman" w:hAnsi="Times New Roman" w:cs="Times New Roman"/>
          <w:color w:val="000000"/>
          <w:sz w:val="24"/>
          <w:szCs w:val="24"/>
        </w:rPr>
        <w:t>Корреспондентский счет 40102810745370000024                          ОКТМО 40910000</w:t>
      </w:r>
    </w:p>
    <w:p w14:paraId="51367E0A" w14:textId="77777777" w:rsidR="001E63E8" w:rsidRPr="001E63E8" w:rsidRDefault="001E63E8" w:rsidP="001E63E8">
      <w:pPr>
        <w:spacing w:after="0" w:line="240" w:lineRule="auto"/>
        <w:rPr>
          <w:rFonts w:ascii="Times New Roman" w:eastAsia="Times New Roman" w:hAnsi="Times New Roman" w:cs="Times New Roman"/>
          <w:color w:val="000000"/>
          <w:sz w:val="24"/>
          <w:szCs w:val="24"/>
        </w:rPr>
      </w:pPr>
    </w:p>
    <w:p w14:paraId="328E1E59" w14:textId="0AE17F82" w:rsidR="001E63E8" w:rsidRPr="001E63E8" w:rsidRDefault="001E63E8" w:rsidP="001E63E8">
      <w:pPr>
        <w:spacing w:after="0" w:line="240" w:lineRule="auto"/>
        <w:rPr>
          <w:rFonts w:ascii="Times New Roman" w:eastAsia="Times New Roman" w:hAnsi="Times New Roman" w:cs="Times New Roman"/>
          <w:b/>
          <w:bCs/>
          <w:color w:val="000000"/>
          <w:sz w:val="24"/>
          <w:szCs w:val="24"/>
        </w:rPr>
      </w:pPr>
      <w:r w:rsidRPr="001E63E8">
        <w:rPr>
          <w:rFonts w:ascii="Times New Roman" w:eastAsia="Times New Roman" w:hAnsi="Times New Roman" w:cs="Times New Roman"/>
          <w:b/>
          <w:bCs/>
          <w:color w:val="000000"/>
          <w:sz w:val="24"/>
          <w:szCs w:val="24"/>
        </w:rPr>
        <w:t xml:space="preserve">Проректор по АХР и КБ _________________   </w:t>
      </w:r>
      <w:r w:rsidR="00FC76C5">
        <w:rPr>
          <w:rFonts w:ascii="Times New Roman" w:eastAsia="Times New Roman" w:hAnsi="Times New Roman" w:cs="Times New Roman"/>
          <w:b/>
          <w:bCs/>
          <w:color w:val="000000"/>
          <w:sz w:val="24"/>
          <w:szCs w:val="24"/>
        </w:rPr>
        <w:t xml:space="preserve">                  </w:t>
      </w:r>
      <w:r w:rsidRPr="001E63E8">
        <w:rPr>
          <w:rFonts w:ascii="Times New Roman" w:eastAsia="Times New Roman" w:hAnsi="Times New Roman" w:cs="Times New Roman"/>
          <w:b/>
          <w:bCs/>
          <w:color w:val="000000"/>
          <w:sz w:val="24"/>
          <w:szCs w:val="24"/>
        </w:rPr>
        <w:t xml:space="preserve">                О.И. Рябчиков</w:t>
      </w:r>
    </w:p>
    <w:p w14:paraId="112F1892" w14:textId="77777777" w:rsidR="001E63E8" w:rsidRPr="001E63E8" w:rsidRDefault="001E63E8" w:rsidP="001E63E8">
      <w:pPr>
        <w:spacing w:after="0" w:line="240" w:lineRule="auto"/>
        <w:rPr>
          <w:rFonts w:ascii="Times New Roman" w:eastAsia="Times New Roman" w:hAnsi="Times New Roman" w:cs="Times New Roman"/>
          <w:b/>
          <w:bCs/>
          <w:sz w:val="24"/>
          <w:szCs w:val="24"/>
        </w:rPr>
      </w:pPr>
    </w:p>
    <w:sectPr w:rsidR="001E63E8" w:rsidRPr="001E63E8" w:rsidSect="00B54E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B67B" w14:textId="77777777" w:rsidR="00BA585B" w:rsidRDefault="00BA585B" w:rsidP="004C3F32">
      <w:pPr>
        <w:spacing w:after="0" w:line="240" w:lineRule="auto"/>
      </w:pPr>
      <w:r>
        <w:separator/>
      </w:r>
    </w:p>
  </w:endnote>
  <w:endnote w:type="continuationSeparator" w:id="0">
    <w:p w14:paraId="0FF92C86" w14:textId="77777777" w:rsidR="00BA585B" w:rsidRDefault="00BA585B" w:rsidP="004C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7249" w14:textId="77777777" w:rsidR="00BA585B" w:rsidRDefault="00BA585B" w:rsidP="004C3F32">
      <w:pPr>
        <w:spacing w:after="0" w:line="240" w:lineRule="auto"/>
      </w:pPr>
      <w:r>
        <w:separator/>
      </w:r>
    </w:p>
  </w:footnote>
  <w:footnote w:type="continuationSeparator" w:id="0">
    <w:p w14:paraId="151671A6" w14:textId="77777777" w:rsidR="00BA585B" w:rsidRDefault="00BA585B" w:rsidP="004C3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92EED"/>
    <w:multiLevelType w:val="multilevel"/>
    <w:tmpl w:val="6E508494"/>
    <w:lvl w:ilvl="0">
      <w:start w:val="1"/>
      <w:numFmt w:val="decimal"/>
      <w:lvlText w:val="%1."/>
      <w:lvlJc w:val="left"/>
      <w:pPr>
        <w:ind w:left="660" w:hanging="360"/>
      </w:pPr>
      <w:rPr>
        <w:rFonts w:ascii="Times New Roman" w:eastAsia="Calibri" w:hAnsi="Times New Roman" w:cs="Times New Roman" w:hint="default"/>
        <w:sz w:val="24"/>
      </w:rPr>
    </w:lvl>
    <w:lvl w:ilvl="1">
      <w:start w:val="13"/>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 w15:restartNumberingAfterBreak="0">
    <w:nsid w:val="40815059"/>
    <w:multiLevelType w:val="hybridMultilevel"/>
    <w:tmpl w:val="49A81E2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08"/>
    <w:rsid w:val="000356F1"/>
    <w:rsid w:val="00042FE6"/>
    <w:rsid w:val="0004646E"/>
    <w:rsid w:val="00051E68"/>
    <w:rsid w:val="00052268"/>
    <w:rsid w:val="00061309"/>
    <w:rsid w:val="00081654"/>
    <w:rsid w:val="00091F97"/>
    <w:rsid w:val="000B26F3"/>
    <w:rsid w:val="000C5C99"/>
    <w:rsid w:val="000D1047"/>
    <w:rsid w:val="000E1D3D"/>
    <w:rsid w:val="000F0FC6"/>
    <w:rsid w:val="000F6339"/>
    <w:rsid w:val="00104E6B"/>
    <w:rsid w:val="0011541A"/>
    <w:rsid w:val="00145768"/>
    <w:rsid w:val="001460F3"/>
    <w:rsid w:val="001502B2"/>
    <w:rsid w:val="00151579"/>
    <w:rsid w:val="00156F43"/>
    <w:rsid w:val="00162461"/>
    <w:rsid w:val="00162471"/>
    <w:rsid w:val="0016263D"/>
    <w:rsid w:val="00184C49"/>
    <w:rsid w:val="00185F7D"/>
    <w:rsid w:val="0018711A"/>
    <w:rsid w:val="001B096A"/>
    <w:rsid w:val="001B1693"/>
    <w:rsid w:val="001B7145"/>
    <w:rsid w:val="001B7852"/>
    <w:rsid w:val="001E4A1A"/>
    <w:rsid w:val="001E63E8"/>
    <w:rsid w:val="002056DC"/>
    <w:rsid w:val="0022623E"/>
    <w:rsid w:val="0023004A"/>
    <w:rsid w:val="002313CD"/>
    <w:rsid w:val="002601C5"/>
    <w:rsid w:val="002C4B5B"/>
    <w:rsid w:val="002D776A"/>
    <w:rsid w:val="002E7DD9"/>
    <w:rsid w:val="00311C43"/>
    <w:rsid w:val="00311E00"/>
    <w:rsid w:val="00314CA3"/>
    <w:rsid w:val="003169DE"/>
    <w:rsid w:val="00322DE7"/>
    <w:rsid w:val="003258C2"/>
    <w:rsid w:val="00340E4C"/>
    <w:rsid w:val="00350AB0"/>
    <w:rsid w:val="003575FD"/>
    <w:rsid w:val="00357B5D"/>
    <w:rsid w:val="003665F6"/>
    <w:rsid w:val="003667F8"/>
    <w:rsid w:val="00374479"/>
    <w:rsid w:val="003871E5"/>
    <w:rsid w:val="00387F36"/>
    <w:rsid w:val="003A383A"/>
    <w:rsid w:val="003B489B"/>
    <w:rsid w:val="003B55F9"/>
    <w:rsid w:val="003B71F3"/>
    <w:rsid w:val="003F5BDE"/>
    <w:rsid w:val="00403F4C"/>
    <w:rsid w:val="00404461"/>
    <w:rsid w:val="004206E8"/>
    <w:rsid w:val="00433F7B"/>
    <w:rsid w:val="004434DF"/>
    <w:rsid w:val="00450230"/>
    <w:rsid w:val="00474D99"/>
    <w:rsid w:val="0048004A"/>
    <w:rsid w:val="004849EE"/>
    <w:rsid w:val="004A4E90"/>
    <w:rsid w:val="004B5FF3"/>
    <w:rsid w:val="004B6E62"/>
    <w:rsid w:val="004C0E99"/>
    <w:rsid w:val="004C3F32"/>
    <w:rsid w:val="004E22E6"/>
    <w:rsid w:val="004F7F77"/>
    <w:rsid w:val="005018EF"/>
    <w:rsid w:val="00511D4E"/>
    <w:rsid w:val="005158CA"/>
    <w:rsid w:val="005241C6"/>
    <w:rsid w:val="00531443"/>
    <w:rsid w:val="00536A22"/>
    <w:rsid w:val="0055682F"/>
    <w:rsid w:val="00557BFA"/>
    <w:rsid w:val="005602C2"/>
    <w:rsid w:val="00564B4E"/>
    <w:rsid w:val="00565BB5"/>
    <w:rsid w:val="005712AF"/>
    <w:rsid w:val="00582E71"/>
    <w:rsid w:val="00592F16"/>
    <w:rsid w:val="005C31DC"/>
    <w:rsid w:val="005E779B"/>
    <w:rsid w:val="00605183"/>
    <w:rsid w:val="0062133F"/>
    <w:rsid w:val="00637054"/>
    <w:rsid w:val="006A69A6"/>
    <w:rsid w:val="006B4D5C"/>
    <w:rsid w:val="006B6D80"/>
    <w:rsid w:val="006B7C31"/>
    <w:rsid w:val="006D2B98"/>
    <w:rsid w:val="007052B3"/>
    <w:rsid w:val="00727943"/>
    <w:rsid w:val="007324A4"/>
    <w:rsid w:val="00735004"/>
    <w:rsid w:val="00746456"/>
    <w:rsid w:val="00767ADA"/>
    <w:rsid w:val="007A7A6D"/>
    <w:rsid w:val="007B3A53"/>
    <w:rsid w:val="007C0389"/>
    <w:rsid w:val="007E047B"/>
    <w:rsid w:val="007E4776"/>
    <w:rsid w:val="007F59EF"/>
    <w:rsid w:val="00805C58"/>
    <w:rsid w:val="008163BC"/>
    <w:rsid w:val="0082334D"/>
    <w:rsid w:val="00845C2F"/>
    <w:rsid w:val="0085494D"/>
    <w:rsid w:val="00862741"/>
    <w:rsid w:val="00890F55"/>
    <w:rsid w:val="00892137"/>
    <w:rsid w:val="0089779C"/>
    <w:rsid w:val="008C5401"/>
    <w:rsid w:val="008D31A3"/>
    <w:rsid w:val="008D5DF8"/>
    <w:rsid w:val="008E1929"/>
    <w:rsid w:val="008E3EE9"/>
    <w:rsid w:val="008F3C6D"/>
    <w:rsid w:val="008F4709"/>
    <w:rsid w:val="00936B18"/>
    <w:rsid w:val="009469E2"/>
    <w:rsid w:val="009577FC"/>
    <w:rsid w:val="009632EB"/>
    <w:rsid w:val="009743A9"/>
    <w:rsid w:val="009763D6"/>
    <w:rsid w:val="009934FD"/>
    <w:rsid w:val="009A7702"/>
    <w:rsid w:val="009B1143"/>
    <w:rsid w:val="009B7FD1"/>
    <w:rsid w:val="009D7DCD"/>
    <w:rsid w:val="009E1B2B"/>
    <w:rsid w:val="009E467F"/>
    <w:rsid w:val="009F6B74"/>
    <w:rsid w:val="00A42297"/>
    <w:rsid w:val="00A65108"/>
    <w:rsid w:val="00A70F0D"/>
    <w:rsid w:val="00A74A03"/>
    <w:rsid w:val="00A87DA8"/>
    <w:rsid w:val="00AB2057"/>
    <w:rsid w:val="00AE1548"/>
    <w:rsid w:val="00AE2E2C"/>
    <w:rsid w:val="00AF7F66"/>
    <w:rsid w:val="00B056DE"/>
    <w:rsid w:val="00B25DB7"/>
    <w:rsid w:val="00B3464F"/>
    <w:rsid w:val="00B4091F"/>
    <w:rsid w:val="00B45391"/>
    <w:rsid w:val="00B54E19"/>
    <w:rsid w:val="00B769EA"/>
    <w:rsid w:val="00B80182"/>
    <w:rsid w:val="00BA585B"/>
    <w:rsid w:val="00BD42A5"/>
    <w:rsid w:val="00BD7436"/>
    <w:rsid w:val="00BF349A"/>
    <w:rsid w:val="00C04826"/>
    <w:rsid w:val="00C32DDC"/>
    <w:rsid w:val="00C40D69"/>
    <w:rsid w:val="00C462C9"/>
    <w:rsid w:val="00C47026"/>
    <w:rsid w:val="00C53739"/>
    <w:rsid w:val="00C544BE"/>
    <w:rsid w:val="00C82E27"/>
    <w:rsid w:val="00C92494"/>
    <w:rsid w:val="00CC30EB"/>
    <w:rsid w:val="00CC3768"/>
    <w:rsid w:val="00CC6370"/>
    <w:rsid w:val="00D04A48"/>
    <w:rsid w:val="00D40BB6"/>
    <w:rsid w:val="00D4204C"/>
    <w:rsid w:val="00D670E8"/>
    <w:rsid w:val="00D67341"/>
    <w:rsid w:val="00D82633"/>
    <w:rsid w:val="00D84F40"/>
    <w:rsid w:val="00D962D4"/>
    <w:rsid w:val="00DA6672"/>
    <w:rsid w:val="00DB34BB"/>
    <w:rsid w:val="00DD1A9B"/>
    <w:rsid w:val="00DD6F52"/>
    <w:rsid w:val="00DE00A0"/>
    <w:rsid w:val="00DE0C3D"/>
    <w:rsid w:val="00E05EE9"/>
    <w:rsid w:val="00E0710D"/>
    <w:rsid w:val="00E1146F"/>
    <w:rsid w:val="00E152B9"/>
    <w:rsid w:val="00E206E7"/>
    <w:rsid w:val="00E51E65"/>
    <w:rsid w:val="00E55B62"/>
    <w:rsid w:val="00E60F3B"/>
    <w:rsid w:val="00E77ACE"/>
    <w:rsid w:val="00E80162"/>
    <w:rsid w:val="00E810BC"/>
    <w:rsid w:val="00EC7801"/>
    <w:rsid w:val="00F07DB7"/>
    <w:rsid w:val="00F13E69"/>
    <w:rsid w:val="00F23EF2"/>
    <w:rsid w:val="00F36121"/>
    <w:rsid w:val="00F51E3D"/>
    <w:rsid w:val="00F83790"/>
    <w:rsid w:val="00F956B6"/>
    <w:rsid w:val="00FB1067"/>
    <w:rsid w:val="00FB7058"/>
    <w:rsid w:val="00FC7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6CFF"/>
  <w15:docId w15:val="{07086FC7-4EFD-42E2-A3A0-FD98475C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108"/>
    <w:pPr>
      <w:ind w:left="720"/>
      <w:contextualSpacing/>
    </w:pPr>
  </w:style>
  <w:style w:type="paragraph" w:styleId="a4">
    <w:name w:val="Balloon Text"/>
    <w:basedOn w:val="a"/>
    <w:link w:val="a5"/>
    <w:uiPriority w:val="99"/>
    <w:semiHidden/>
    <w:unhideWhenUsed/>
    <w:rsid w:val="00A651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108"/>
    <w:rPr>
      <w:rFonts w:ascii="Tahoma" w:hAnsi="Tahoma" w:cs="Tahoma"/>
      <w:sz w:val="16"/>
      <w:szCs w:val="16"/>
    </w:rPr>
  </w:style>
  <w:style w:type="table" w:styleId="a6">
    <w:name w:val="Table Grid"/>
    <w:basedOn w:val="a1"/>
    <w:uiPriority w:val="59"/>
    <w:rsid w:val="00993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Основной шрифт абзаца1"/>
    <w:rsid w:val="00474D99"/>
    <w:rPr>
      <w:sz w:val="24"/>
    </w:rPr>
  </w:style>
  <w:style w:type="paragraph" w:customStyle="1" w:styleId="5">
    <w:name w:val="Обычный5"/>
    <w:rsid w:val="00474D99"/>
    <w:pPr>
      <w:widowControl w:val="0"/>
      <w:spacing w:before="260" w:after="0" w:line="240" w:lineRule="auto"/>
      <w:jc w:val="both"/>
    </w:pPr>
    <w:rPr>
      <w:rFonts w:ascii="Times New Roman" w:eastAsia="Times New Roman" w:hAnsi="Times New Roman" w:cs="Times New Roman"/>
      <w:sz w:val="24"/>
      <w:szCs w:val="20"/>
    </w:rPr>
  </w:style>
  <w:style w:type="character" w:styleId="a7">
    <w:name w:val="Hyperlink"/>
    <w:basedOn w:val="a0"/>
    <w:uiPriority w:val="99"/>
    <w:unhideWhenUsed/>
    <w:rsid w:val="00BD7436"/>
    <w:rPr>
      <w:color w:val="0000FF"/>
      <w:u w:val="single"/>
    </w:rPr>
  </w:style>
  <w:style w:type="paragraph" w:styleId="a8">
    <w:name w:val="header"/>
    <w:basedOn w:val="a"/>
    <w:link w:val="a9"/>
    <w:uiPriority w:val="99"/>
    <w:unhideWhenUsed/>
    <w:rsid w:val="004C3F3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3F32"/>
  </w:style>
  <w:style w:type="paragraph" w:styleId="aa">
    <w:name w:val="footer"/>
    <w:basedOn w:val="a"/>
    <w:link w:val="ab"/>
    <w:uiPriority w:val="99"/>
    <w:unhideWhenUsed/>
    <w:rsid w:val="004C3F3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3F32"/>
  </w:style>
  <w:style w:type="table" w:customStyle="1" w:styleId="10">
    <w:name w:val="Сетка таблицы1"/>
    <w:basedOn w:val="a1"/>
    <w:next w:val="a6"/>
    <w:uiPriority w:val="59"/>
    <w:rsid w:val="00311C4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C92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118">
      <w:bodyDiv w:val="1"/>
      <w:marLeft w:val="0"/>
      <w:marRight w:val="0"/>
      <w:marTop w:val="0"/>
      <w:marBottom w:val="0"/>
      <w:divBdr>
        <w:top w:val="none" w:sz="0" w:space="0" w:color="auto"/>
        <w:left w:val="none" w:sz="0" w:space="0" w:color="auto"/>
        <w:bottom w:val="none" w:sz="0" w:space="0" w:color="auto"/>
        <w:right w:val="none" w:sz="0" w:space="0" w:color="auto"/>
      </w:divBdr>
      <w:divsChild>
        <w:div w:id="221059646">
          <w:marLeft w:val="0"/>
          <w:marRight w:val="0"/>
          <w:marTop w:val="180"/>
          <w:marBottom w:val="0"/>
          <w:divBdr>
            <w:top w:val="none" w:sz="0" w:space="0" w:color="auto"/>
            <w:left w:val="none" w:sz="0" w:space="0" w:color="auto"/>
            <w:bottom w:val="none" w:sz="0" w:space="0" w:color="auto"/>
            <w:right w:val="none" w:sz="0" w:space="0" w:color="auto"/>
          </w:divBdr>
        </w:div>
        <w:div w:id="1587181180">
          <w:marLeft w:val="0"/>
          <w:marRight w:val="0"/>
          <w:marTop w:val="0"/>
          <w:marBottom w:val="0"/>
          <w:divBdr>
            <w:top w:val="none" w:sz="0" w:space="0" w:color="auto"/>
            <w:left w:val="none" w:sz="0" w:space="0" w:color="auto"/>
            <w:bottom w:val="none" w:sz="0" w:space="0" w:color="auto"/>
            <w:right w:val="none" w:sz="0" w:space="0" w:color="auto"/>
          </w:divBdr>
        </w:div>
        <w:div w:id="584384749">
          <w:marLeft w:val="0"/>
          <w:marRight w:val="0"/>
          <w:marTop w:val="0"/>
          <w:marBottom w:val="0"/>
          <w:divBdr>
            <w:top w:val="none" w:sz="0" w:space="0" w:color="auto"/>
            <w:left w:val="none" w:sz="0" w:space="0" w:color="auto"/>
            <w:bottom w:val="none" w:sz="0" w:space="0" w:color="auto"/>
            <w:right w:val="none" w:sz="0" w:space="0" w:color="auto"/>
          </w:divBdr>
        </w:div>
        <w:div w:id="405424473">
          <w:marLeft w:val="0"/>
          <w:marRight w:val="0"/>
          <w:marTop w:val="0"/>
          <w:marBottom w:val="0"/>
          <w:divBdr>
            <w:top w:val="none" w:sz="0" w:space="0" w:color="auto"/>
            <w:left w:val="none" w:sz="0" w:space="0" w:color="auto"/>
            <w:bottom w:val="none" w:sz="0" w:space="0" w:color="auto"/>
            <w:right w:val="none" w:sz="0" w:space="0" w:color="auto"/>
          </w:divBdr>
        </w:div>
        <w:div w:id="2070423885">
          <w:marLeft w:val="0"/>
          <w:marRight w:val="0"/>
          <w:marTop w:val="180"/>
          <w:marBottom w:val="0"/>
          <w:divBdr>
            <w:top w:val="none" w:sz="0" w:space="0" w:color="auto"/>
            <w:left w:val="none" w:sz="0" w:space="0" w:color="auto"/>
            <w:bottom w:val="none" w:sz="0" w:space="0" w:color="auto"/>
            <w:right w:val="none" w:sz="0" w:space="0" w:color="auto"/>
          </w:divBdr>
        </w:div>
        <w:div w:id="242033710">
          <w:marLeft w:val="0"/>
          <w:marRight w:val="0"/>
          <w:marTop w:val="0"/>
          <w:marBottom w:val="0"/>
          <w:divBdr>
            <w:top w:val="none" w:sz="0" w:space="0" w:color="auto"/>
            <w:left w:val="none" w:sz="0" w:space="0" w:color="auto"/>
            <w:bottom w:val="none" w:sz="0" w:space="0" w:color="auto"/>
            <w:right w:val="none" w:sz="0" w:space="0" w:color="auto"/>
          </w:divBdr>
        </w:div>
        <w:div w:id="387844741">
          <w:marLeft w:val="0"/>
          <w:marRight w:val="0"/>
          <w:marTop w:val="0"/>
          <w:marBottom w:val="0"/>
          <w:divBdr>
            <w:top w:val="none" w:sz="0" w:space="0" w:color="auto"/>
            <w:left w:val="none" w:sz="0" w:space="0" w:color="auto"/>
            <w:bottom w:val="none" w:sz="0" w:space="0" w:color="auto"/>
            <w:right w:val="none" w:sz="0" w:space="0" w:color="auto"/>
          </w:divBdr>
        </w:div>
        <w:div w:id="574702590">
          <w:marLeft w:val="0"/>
          <w:marRight w:val="0"/>
          <w:marTop w:val="0"/>
          <w:marBottom w:val="0"/>
          <w:divBdr>
            <w:top w:val="none" w:sz="0" w:space="0" w:color="auto"/>
            <w:left w:val="none" w:sz="0" w:space="0" w:color="auto"/>
            <w:bottom w:val="none" w:sz="0" w:space="0" w:color="auto"/>
            <w:right w:val="none" w:sz="0" w:space="0" w:color="auto"/>
          </w:divBdr>
        </w:div>
      </w:divsChild>
    </w:div>
    <w:div w:id="21137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g@ghp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E6AB-C698-4832-9157-6BADB6AE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2792</Words>
  <Characters>15916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Транспортный отдел</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Асалханов Е. А.</dc:creator>
  <cp:lastModifiedBy>Татьяна Сергеевна Прем</cp:lastModifiedBy>
  <cp:revision>11</cp:revision>
  <cp:lastPrinted>2024-04-12T00:57:00Z</cp:lastPrinted>
  <dcterms:created xsi:type="dcterms:W3CDTF">2026-06-23T16:29:00Z</dcterms:created>
  <dcterms:modified xsi:type="dcterms:W3CDTF">2026-06-24T13:48:00Z</dcterms:modified>
</cp:coreProperties>
</file>