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AA701" w14:textId="40C48E5F" w:rsidR="00AA0868" w:rsidRDefault="00AA0868" w:rsidP="00AA0868">
      <w:pPr>
        <w:autoSpaceDE w:val="0"/>
        <w:autoSpaceDN w:val="0"/>
        <w:adjustRightInd w:val="0"/>
        <w:spacing w:after="0" w:line="240" w:lineRule="auto"/>
        <w:ind w:left="720" w:hanging="360"/>
        <w:jc w:val="right"/>
      </w:pPr>
      <w:r>
        <w:t>Приложение 1</w:t>
      </w:r>
    </w:p>
    <w:p w14:paraId="5F53CD6A" w14:textId="250496D5" w:rsidR="00AA0868" w:rsidRDefault="00AA0868" w:rsidP="00AA0868">
      <w:pPr>
        <w:autoSpaceDE w:val="0"/>
        <w:autoSpaceDN w:val="0"/>
        <w:adjustRightInd w:val="0"/>
        <w:spacing w:after="0" w:line="240" w:lineRule="auto"/>
        <w:ind w:left="720" w:hanging="360"/>
        <w:jc w:val="right"/>
      </w:pPr>
      <w:r>
        <w:t xml:space="preserve">к Электронному контракту </w:t>
      </w:r>
    </w:p>
    <w:p w14:paraId="2B98C667" w14:textId="18EFCFBD" w:rsidR="00AA0868" w:rsidRDefault="00AA0868" w:rsidP="00AA0868">
      <w:pPr>
        <w:autoSpaceDE w:val="0"/>
        <w:autoSpaceDN w:val="0"/>
        <w:adjustRightInd w:val="0"/>
        <w:spacing w:after="0" w:line="240" w:lineRule="auto"/>
        <w:ind w:left="720" w:hanging="360"/>
        <w:jc w:val="right"/>
      </w:pPr>
      <w:r>
        <w:t>№___ от __ _____ 2026 г.</w:t>
      </w:r>
    </w:p>
    <w:p w14:paraId="17483DBC" w14:textId="797232A6" w:rsidR="00647DD2" w:rsidRPr="00F671B7" w:rsidRDefault="00647DD2" w:rsidP="00F671B7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F671B7">
        <w:rPr>
          <w:rFonts w:ascii="PT Astra Serif" w:hAnsi="PT Astra Serif"/>
          <w:sz w:val="24"/>
          <w:szCs w:val="24"/>
        </w:rPr>
        <w:t>ТЕХНИЧЕСКОЕ ЗАДАНИЕ</w:t>
      </w:r>
    </w:p>
    <w:p w14:paraId="05143785" w14:textId="3BD65BA6" w:rsidR="00647DD2" w:rsidRPr="00EE1BD7" w:rsidRDefault="00647DD2" w:rsidP="00647DD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(ОПИСАНИЕ ОБЪЕКТА ЗАКУПКИ)</w:t>
      </w:r>
    </w:p>
    <w:p w14:paraId="49750267" w14:textId="77777777" w:rsidR="00647DD2" w:rsidRPr="00EE1BD7" w:rsidRDefault="00647DD2" w:rsidP="00647DD2">
      <w:pPr>
        <w:pStyle w:val="11"/>
        <w:spacing w:line="240" w:lineRule="auto"/>
        <w:ind w:firstLine="0"/>
        <w:contextualSpacing/>
        <w:rPr>
          <w:rFonts w:ascii="PT Astra Serif" w:hAnsi="PT Astra Serif"/>
          <w:szCs w:val="24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3"/>
        <w:gridCol w:w="1753"/>
        <w:gridCol w:w="1985"/>
        <w:gridCol w:w="1985"/>
        <w:gridCol w:w="1562"/>
        <w:gridCol w:w="850"/>
        <w:gridCol w:w="807"/>
      </w:tblGrid>
      <w:tr w:rsidR="00CE1011" w:rsidRPr="00CE1011" w14:paraId="1D2CE0EF" w14:textId="77777777" w:rsidTr="00CE1011">
        <w:trPr>
          <w:trHeight w:val="724"/>
        </w:trPr>
        <w:tc>
          <w:tcPr>
            <w:tcW w:w="215" w:type="pct"/>
            <w:vMerge w:val="restart"/>
            <w:vAlign w:val="center"/>
            <w:hideMark/>
          </w:tcPr>
          <w:p w14:paraId="0E55BF59" w14:textId="77777777" w:rsidR="00CE1011" w:rsidRPr="00CE1011" w:rsidRDefault="00CE1011" w:rsidP="004A581F">
            <w:pPr>
              <w:jc w:val="center"/>
              <w:rPr>
                <w:rFonts w:ascii="PT Astra Serif" w:hAnsi="PT Astra Serif"/>
                <w:bCs/>
                <w:sz w:val="20"/>
                <w:szCs w:val="14"/>
              </w:rPr>
            </w:pPr>
            <w:r w:rsidRPr="00CE1011">
              <w:rPr>
                <w:rFonts w:ascii="PT Astra Serif" w:hAnsi="PT Astra Serif"/>
                <w:bCs/>
                <w:sz w:val="20"/>
                <w:szCs w:val="14"/>
              </w:rPr>
              <w:t>№</w:t>
            </w:r>
          </w:p>
        </w:tc>
        <w:tc>
          <w:tcPr>
            <w:tcW w:w="938" w:type="pct"/>
            <w:vAlign w:val="center"/>
            <w:hideMark/>
          </w:tcPr>
          <w:p w14:paraId="64245226" w14:textId="12F8D396" w:rsidR="00CE1011" w:rsidRPr="00CE1011" w:rsidRDefault="00CE1011" w:rsidP="00CE1011">
            <w:pPr>
              <w:jc w:val="center"/>
              <w:rPr>
                <w:rFonts w:ascii="PT Astra Serif" w:hAnsi="PT Astra Serif"/>
                <w:bCs/>
                <w:sz w:val="20"/>
                <w:szCs w:val="14"/>
              </w:rPr>
            </w:pPr>
            <w:r w:rsidRPr="00CE1011">
              <w:rPr>
                <w:rFonts w:ascii="PT Astra Serif" w:hAnsi="PT Astra Serif"/>
                <w:bCs/>
                <w:sz w:val="20"/>
                <w:szCs w:val="14"/>
              </w:rPr>
              <w:t>Наименование товара /</w:t>
            </w:r>
            <w:r w:rsidRPr="00CE1011">
              <w:rPr>
                <w:rFonts w:ascii="PT Astra Serif" w:hAnsi="PT Astra Serif"/>
                <w:bCs/>
                <w:sz w:val="20"/>
                <w:szCs w:val="14"/>
              </w:rPr>
              <w:br/>
              <w:t>ОКПД2/КТРУ</w:t>
            </w:r>
          </w:p>
        </w:tc>
        <w:tc>
          <w:tcPr>
            <w:tcW w:w="2959" w:type="pct"/>
            <w:gridSpan w:val="3"/>
            <w:vAlign w:val="center"/>
            <w:hideMark/>
          </w:tcPr>
          <w:p w14:paraId="607074BD" w14:textId="77777777" w:rsidR="00CE1011" w:rsidRPr="00CE1011" w:rsidRDefault="00CE1011" w:rsidP="004A581F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000000"/>
                <w:sz w:val="20"/>
                <w:szCs w:val="14"/>
              </w:rPr>
            </w:pPr>
            <w:r w:rsidRPr="00CE1011">
              <w:rPr>
                <w:rFonts w:ascii="PT Astra Serif" w:hAnsi="PT Astra Serif"/>
                <w:bCs/>
                <w:color w:val="101010"/>
                <w:sz w:val="20"/>
                <w:szCs w:val="14"/>
                <w:shd w:val="clear" w:color="auto" w:fill="FFFFFF"/>
              </w:rPr>
              <w:t>Характеристики и показатели товара, подлежащие указанию в заявке</w:t>
            </w:r>
          </w:p>
        </w:tc>
        <w:tc>
          <w:tcPr>
            <w:tcW w:w="455" w:type="pct"/>
            <w:vMerge w:val="restart"/>
            <w:vAlign w:val="center"/>
          </w:tcPr>
          <w:p w14:paraId="553B56F1" w14:textId="77777777" w:rsidR="00CE1011" w:rsidRPr="00CE1011" w:rsidRDefault="00CE1011" w:rsidP="004A581F">
            <w:pPr>
              <w:jc w:val="center"/>
              <w:rPr>
                <w:rFonts w:ascii="PT Astra Serif" w:hAnsi="PT Astra Serif"/>
                <w:bCs/>
                <w:sz w:val="20"/>
                <w:szCs w:val="14"/>
              </w:rPr>
            </w:pPr>
            <w:r w:rsidRPr="00CE1011">
              <w:rPr>
                <w:rFonts w:ascii="PT Astra Serif" w:hAnsi="PT Astra Serif"/>
                <w:bCs/>
                <w:sz w:val="20"/>
                <w:szCs w:val="14"/>
              </w:rPr>
              <w:t>Ед. изм. товара</w:t>
            </w:r>
          </w:p>
        </w:tc>
        <w:tc>
          <w:tcPr>
            <w:tcW w:w="433" w:type="pct"/>
            <w:vMerge w:val="restart"/>
            <w:vAlign w:val="center"/>
          </w:tcPr>
          <w:p w14:paraId="6083450C" w14:textId="77777777" w:rsidR="00CE1011" w:rsidRPr="00CE1011" w:rsidRDefault="00CE1011" w:rsidP="004A581F">
            <w:pPr>
              <w:jc w:val="center"/>
              <w:rPr>
                <w:rFonts w:ascii="PT Astra Serif" w:hAnsi="PT Astra Serif"/>
                <w:bCs/>
                <w:sz w:val="20"/>
                <w:szCs w:val="14"/>
              </w:rPr>
            </w:pPr>
            <w:r w:rsidRPr="00CE1011">
              <w:rPr>
                <w:rFonts w:ascii="PT Astra Serif" w:hAnsi="PT Astra Serif"/>
                <w:bCs/>
                <w:sz w:val="20"/>
                <w:szCs w:val="14"/>
              </w:rPr>
              <w:t>Кол. товара</w:t>
            </w:r>
          </w:p>
        </w:tc>
      </w:tr>
      <w:tr w:rsidR="00CE1011" w:rsidRPr="00CE1011" w14:paraId="75116F24" w14:textId="77777777" w:rsidTr="00CE1011">
        <w:trPr>
          <w:trHeight w:val="70"/>
        </w:trPr>
        <w:tc>
          <w:tcPr>
            <w:tcW w:w="215" w:type="pct"/>
            <w:vMerge/>
            <w:vAlign w:val="center"/>
          </w:tcPr>
          <w:p w14:paraId="5DBDF575" w14:textId="77777777" w:rsidR="00CE1011" w:rsidRPr="00CE1011" w:rsidRDefault="00CE1011" w:rsidP="004A581F">
            <w:pPr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938" w:type="pct"/>
            <w:vAlign w:val="center"/>
          </w:tcPr>
          <w:p w14:paraId="5B7E7207" w14:textId="77777777" w:rsidR="00CE1011" w:rsidRPr="00CE1011" w:rsidRDefault="00CE1011" w:rsidP="004A581F">
            <w:pPr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1062" w:type="pct"/>
            <w:vAlign w:val="center"/>
          </w:tcPr>
          <w:p w14:paraId="1CE95F4C" w14:textId="77777777" w:rsidR="00CE1011" w:rsidRPr="00CE1011" w:rsidRDefault="00CE1011" w:rsidP="004A581F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101010"/>
                <w:sz w:val="20"/>
                <w:szCs w:val="14"/>
                <w:shd w:val="clear" w:color="auto" w:fill="FFFFFF"/>
              </w:rPr>
            </w:pPr>
            <w:r w:rsidRPr="00CE1011">
              <w:rPr>
                <w:rFonts w:ascii="PT Astra Serif" w:hAnsi="PT Astra Serif"/>
                <w:bCs/>
                <w:color w:val="101010"/>
                <w:sz w:val="20"/>
                <w:szCs w:val="14"/>
                <w:shd w:val="clear" w:color="auto" w:fill="FFFFFF"/>
              </w:rPr>
              <w:t>Наименование хар-к</w:t>
            </w:r>
          </w:p>
        </w:tc>
        <w:tc>
          <w:tcPr>
            <w:tcW w:w="1062" w:type="pct"/>
            <w:vAlign w:val="center"/>
          </w:tcPr>
          <w:p w14:paraId="3FF9978A" w14:textId="77777777" w:rsidR="00CE1011" w:rsidRPr="00CE1011" w:rsidRDefault="00CE1011" w:rsidP="004A581F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101010"/>
                <w:sz w:val="20"/>
                <w:szCs w:val="14"/>
                <w:shd w:val="clear" w:color="auto" w:fill="FFFFFF"/>
              </w:rPr>
            </w:pPr>
            <w:r w:rsidRPr="00CE1011">
              <w:rPr>
                <w:rFonts w:ascii="PT Astra Serif" w:hAnsi="PT Astra Serif"/>
                <w:bCs/>
                <w:color w:val="101010"/>
                <w:sz w:val="20"/>
                <w:szCs w:val="14"/>
                <w:shd w:val="clear" w:color="auto" w:fill="FFFFFF"/>
              </w:rPr>
              <w:t>Значение хар-к</w:t>
            </w:r>
          </w:p>
        </w:tc>
        <w:tc>
          <w:tcPr>
            <w:tcW w:w="836" w:type="pct"/>
            <w:vAlign w:val="center"/>
          </w:tcPr>
          <w:p w14:paraId="6537540F" w14:textId="4E59EF48" w:rsidR="00CE1011" w:rsidRPr="00CE1011" w:rsidRDefault="00CE1011" w:rsidP="004A581F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101010"/>
                <w:sz w:val="20"/>
                <w:szCs w:val="14"/>
                <w:shd w:val="clear" w:color="auto" w:fill="FFFFFF"/>
              </w:rPr>
            </w:pPr>
            <w:r w:rsidRPr="00CE1011">
              <w:rPr>
                <w:rFonts w:ascii="PT Astra Serif" w:hAnsi="PT Astra Serif"/>
                <w:bCs/>
                <w:color w:val="101010"/>
                <w:sz w:val="20"/>
                <w:szCs w:val="14"/>
                <w:shd w:val="clear" w:color="auto" w:fill="FFFFFF"/>
              </w:rPr>
              <w:t>Ед. изм. хар-ки</w:t>
            </w:r>
          </w:p>
        </w:tc>
        <w:tc>
          <w:tcPr>
            <w:tcW w:w="455" w:type="pct"/>
            <w:vMerge/>
            <w:vAlign w:val="center"/>
          </w:tcPr>
          <w:p w14:paraId="16A0B5DE" w14:textId="77777777" w:rsidR="00CE1011" w:rsidRPr="00CE1011" w:rsidRDefault="00CE1011" w:rsidP="004A581F">
            <w:pPr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433" w:type="pct"/>
            <w:vMerge/>
            <w:vAlign w:val="center"/>
          </w:tcPr>
          <w:p w14:paraId="2E6DC723" w14:textId="77777777" w:rsidR="00CE1011" w:rsidRPr="00CE1011" w:rsidRDefault="00CE1011" w:rsidP="004A581F">
            <w:pPr>
              <w:jc w:val="center"/>
              <w:rPr>
                <w:rFonts w:ascii="PT Astra Serif" w:hAnsi="PT Astra Serif"/>
                <w:bCs/>
              </w:rPr>
            </w:pPr>
          </w:p>
        </w:tc>
      </w:tr>
      <w:tr w:rsidR="00CE1011" w:rsidRPr="00CE1011" w14:paraId="277B7A94" w14:textId="77777777" w:rsidTr="00CE1011">
        <w:trPr>
          <w:trHeight w:val="206"/>
        </w:trPr>
        <w:tc>
          <w:tcPr>
            <w:tcW w:w="215" w:type="pct"/>
            <w:vMerge w:val="restart"/>
            <w:vAlign w:val="center"/>
          </w:tcPr>
          <w:p w14:paraId="38E1A3D3" w14:textId="77777777" w:rsidR="00CE1011" w:rsidRPr="00CE1011" w:rsidRDefault="00CE1011" w:rsidP="004A581F">
            <w:pPr>
              <w:jc w:val="center"/>
              <w:rPr>
                <w:rFonts w:ascii="PT Astra Serif" w:hAnsi="PT Astra Serif"/>
                <w:bCs/>
                <w:sz w:val="20"/>
              </w:rPr>
            </w:pPr>
            <w:r w:rsidRPr="00CE1011">
              <w:rPr>
                <w:rFonts w:ascii="PT Astra Serif" w:hAnsi="PT Astra Serif"/>
                <w:bCs/>
                <w:sz w:val="20"/>
              </w:rPr>
              <w:t>1</w:t>
            </w:r>
          </w:p>
        </w:tc>
        <w:tc>
          <w:tcPr>
            <w:tcW w:w="938" w:type="pct"/>
            <w:vMerge w:val="restart"/>
            <w:vAlign w:val="center"/>
          </w:tcPr>
          <w:p w14:paraId="4356B749" w14:textId="77777777" w:rsidR="00CE1011" w:rsidRPr="00CE1011" w:rsidRDefault="00CE1011" w:rsidP="004A581F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 w:rsidRPr="00CE1011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Порошок чистящий</w:t>
            </w:r>
          </w:p>
          <w:p w14:paraId="70C238FE" w14:textId="77777777" w:rsidR="00CE1011" w:rsidRPr="00CE1011" w:rsidRDefault="00CE1011" w:rsidP="004A581F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 w:rsidRPr="00CE1011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ОКПД2/КТРУ: 20.41.44.120-00000004</w:t>
            </w:r>
          </w:p>
        </w:tc>
        <w:tc>
          <w:tcPr>
            <w:tcW w:w="1062" w:type="pct"/>
            <w:vAlign w:val="center"/>
          </w:tcPr>
          <w:p w14:paraId="6611616E" w14:textId="77777777" w:rsidR="00CE1011" w:rsidRPr="00CE1011" w:rsidRDefault="00CE1011" w:rsidP="004A581F">
            <w:pPr>
              <w:pStyle w:val="a7"/>
              <w:shd w:val="clear" w:color="auto" w:fill="FFFFFF"/>
              <w:spacing w:line="256" w:lineRule="auto"/>
              <w:ind w:left="0"/>
              <w:jc w:val="center"/>
              <w:rPr>
                <w:rFonts w:ascii="PT Astra Serif" w:hAnsi="PT Astra Serif"/>
                <w:bCs/>
                <w:sz w:val="18"/>
                <w:szCs w:val="18"/>
                <w:shd w:val="clear" w:color="auto" w:fill="FFFFFF"/>
              </w:rPr>
            </w:pPr>
            <w:r w:rsidRPr="00CE1011">
              <w:rPr>
                <w:rFonts w:ascii="PT Astra Serif" w:hAnsi="PT Astra Serif"/>
                <w:bCs/>
                <w:sz w:val="18"/>
                <w:szCs w:val="18"/>
                <w:shd w:val="clear" w:color="auto" w:fill="FFFFFF"/>
              </w:rPr>
              <w:t>Наличие ароматизатора</w:t>
            </w:r>
          </w:p>
        </w:tc>
        <w:tc>
          <w:tcPr>
            <w:tcW w:w="1062" w:type="pct"/>
            <w:vAlign w:val="center"/>
          </w:tcPr>
          <w:p w14:paraId="43D3AE39" w14:textId="77777777" w:rsidR="00CE1011" w:rsidRPr="00CE1011" w:rsidRDefault="00CE1011" w:rsidP="004A581F">
            <w:pPr>
              <w:tabs>
                <w:tab w:val="left" w:pos="567"/>
              </w:tabs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 w:rsidRPr="00CE1011">
              <w:rPr>
                <w:rFonts w:ascii="PT Astra Serif" w:hAnsi="PT Astra Serif"/>
                <w:bCs/>
                <w:color w:val="333639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836" w:type="pct"/>
            <w:vAlign w:val="center"/>
          </w:tcPr>
          <w:p w14:paraId="2ACFA4D0" w14:textId="77777777" w:rsidR="00CE1011" w:rsidRPr="00CE1011" w:rsidRDefault="00CE1011" w:rsidP="004A581F">
            <w:pPr>
              <w:tabs>
                <w:tab w:val="left" w:pos="567"/>
              </w:tabs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455" w:type="pct"/>
            <w:vMerge w:val="restart"/>
            <w:vAlign w:val="center"/>
          </w:tcPr>
          <w:p w14:paraId="7AF28CCF" w14:textId="77777777" w:rsidR="00CE1011" w:rsidRPr="00CE1011" w:rsidRDefault="00CE1011" w:rsidP="004A581F">
            <w:pPr>
              <w:tabs>
                <w:tab w:val="left" w:pos="567"/>
              </w:tabs>
              <w:jc w:val="center"/>
              <w:rPr>
                <w:rFonts w:ascii="PT Astra Serif" w:hAnsi="PT Astra Serif"/>
                <w:bCs/>
                <w:sz w:val="20"/>
              </w:rPr>
            </w:pPr>
            <w:r w:rsidRPr="00CE1011">
              <w:rPr>
                <w:rFonts w:ascii="PT Astra Serif" w:hAnsi="PT Astra Serif"/>
                <w:bCs/>
                <w:sz w:val="20"/>
              </w:rPr>
              <w:t>кг</w:t>
            </w:r>
          </w:p>
        </w:tc>
        <w:tc>
          <w:tcPr>
            <w:tcW w:w="433" w:type="pct"/>
            <w:vMerge w:val="restart"/>
            <w:vAlign w:val="center"/>
          </w:tcPr>
          <w:p w14:paraId="4610EBD1" w14:textId="29FA49E3" w:rsidR="00CE1011" w:rsidRPr="00CE1011" w:rsidRDefault="00CE1011" w:rsidP="004A581F">
            <w:pPr>
              <w:tabs>
                <w:tab w:val="left" w:pos="567"/>
              </w:tabs>
              <w:jc w:val="center"/>
              <w:rPr>
                <w:rFonts w:ascii="PT Astra Serif" w:hAnsi="PT Astra Serif"/>
                <w:bCs/>
                <w:sz w:val="20"/>
              </w:rPr>
            </w:pPr>
            <w:r w:rsidRPr="00CE1011">
              <w:rPr>
                <w:rFonts w:ascii="PT Astra Serif" w:hAnsi="PT Astra Serif"/>
                <w:bCs/>
                <w:sz w:val="20"/>
              </w:rPr>
              <w:t>1</w:t>
            </w:r>
          </w:p>
        </w:tc>
      </w:tr>
      <w:tr w:rsidR="00CE1011" w:rsidRPr="00CE1011" w14:paraId="67E02F36" w14:textId="77777777" w:rsidTr="00CE1011">
        <w:trPr>
          <w:trHeight w:val="738"/>
        </w:trPr>
        <w:tc>
          <w:tcPr>
            <w:tcW w:w="215" w:type="pct"/>
            <w:vMerge/>
            <w:vAlign w:val="center"/>
          </w:tcPr>
          <w:p w14:paraId="471A557C" w14:textId="77777777" w:rsidR="00CE1011" w:rsidRPr="00CE1011" w:rsidRDefault="00CE1011" w:rsidP="004A581F">
            <w:pPr>
              <w:tabs>
                <w:tab w:val="left" w:pos="567"/>
              </w:tabs>
              <w:jc w:val="center"/>
              <w:rPr>
                <w:rFonts w:ascii="PT Astra Serif" w:hAnsi="PT Astra Serif"/>
                <w:bCs/>
                <w:sz w:val="20"/>
              </w:rPr>
            </w:pPr>
          </w:p>
        </w:tc>
        <w:tc>
          <w:tcPr>
            <w:tcW w:w="938" w:type="pct"/>
            <w:vMerge/>
            <w:vAlign w:val="center"/>
          </w:tcPr>
          <w:p w14:paraId="584E4818" w14:textId="77777777" w:rsidR="00CE1011" w:rsidRPr="00CE1011" w:rsidRDefault="00CE1011" w:rsidP="004A581F">
            <w:pPr>
              <w:jc w:val="center"/>
              <w:rPr>
                <w:rFonts w:ascii="PT Astra Serif" w:hAnsi="PT Astra Serif"/>
                <w:bCs/>
                <w:color w:val="000000"/>
                <w:sz w:val="20"/>
              </w:rPr>
            </w:pPr>
          </w:p>
        </w:tc>
        <w:tc>
          <w:tcPr>
            <w:tcW w:w="1062" w:type="pct"/>
            <w:vAlign w:val="center"/>
          </w:tcPr>
          <w:p w14:paraId="4E309696" w14:textId="77777777" w:rsidR="00CE1011" w:rsidRPr="00CE1011" w:rsidRDefault="00CE1011" w:rsidP="004A581F">
            <w:pPr>
              <w:tabs>
                <w:tab w:val="left" w:pos="567"/>
              </w:tabs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CE1011">
              <w:rPr>
                <w:rFonts w:ascii="PT Astra Serif" w:hAnsi="PT Astra Serif"/>
                <w:bCs/>
                <w:sz w:val="18"/>
                <w:szCs w:val="18"/>
              </w:rPr>
              <w:t>Наличие антистатического компонента</w:t>
            </w:r>
          </w:p>
        </w:tc>
        <w:tc>
          <w:tcPr>
            <w:tcW w:w="1062" w:type="pct"/>
            <w:vAlign w:val="center"/>
          </w:tcPr>
          <w:p w14:paraId="390DD87A" w14:textId="77777777" w:rsidR="00CE1011" w:rsidRPr="00CE1011" w:rsidRDefault="00CE1011" w:rsidP="004A581F">
            <w:pPr>
              <w:tabs>
                <w:tab w:val="left" w:pos="567"/>
              </w:tabs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 w:rsidRPr="00CE1011">
              <w:rPr>
                <w:rFonts w:ascii="PT Astra Serif" w:hAnsi="PT Astra Serif"/>
                <w:bCs/>
                <w:color w:val="000000"/>
                <w:sz w:val="18"/>
                <w:szCs w:val="18"/>
                <w:shd w:val="clear" w:color="auto" w:fill="FFFFFF"/>
              </w:rPr>
              <w:t>нет</w:t>
            </w:r>
          </w:p>
        </w:tc>
        <w:tc>
          <w:tcPr>
            <w:tcW w:w="836" w:type="pct"/>
            <w:vAlign w:val="center"/>
          </w:tcPr>
          <w:p w14:paraId="63368DF2" w14:textId="77777777" w:rsidR="00CE1011" w:rsidRPr="00CE1011" w:rsidRDefault="00CE1011" w:rsidP="004A581F">
            <w:pPr>
              <w:tabs>
                <w:tab w:val="left" w:pos="567"/>
              </w:tabs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455" w:type="pct"/>
            <w:vMerge/>
            <w:vAlign w:val="center"/>
          </w:tcPr>
          <w:p w14:paraId="3EF05DA6" w14:textId="77777777" w:rsidR="00CE1011" w:rsidRPr="00CE1011" w:rsidRDefault="00CE1011" w:rsidP="004A581F">
            <w:pPr>
              <w:tabs>
                <w:tab w:val="left" w:pos="567"/>
              </w:tabs>
              <w:jc w:val="center"/>
              <w:rPr>
                <w:rFonts w:ascii="PT Astra Serif" w:hAnsi="PT Astra Serif"/>
                <w:bCs/>
                <w:sz w:val="20"/>
              </w:rPr>
            </w:pPr>
          </w:p>
        </w:tc>
        <w:tc>
          <w:tcPr>
            <w:tcW w:w="433" w:type="pct"/>
            <w:vMerge/>
            <w:vAlign w:val="center"/>
          </w:tcPr>
          <w:p w14:paraId="26456FE4" w14:textId="77777777" w:rsidR="00CE1011" w:rsidRPr="00CE1011" w:rsidRDefault="00CE1011" w:rsidP="004A581F">
            <w:pPr>
              <w:tabs>
                <w:tab w:val="left" w:pos="567"/>
              </w:tabs>
              <w:jc w:val="center"/>
              <w:rPr>
                <w:rFonts w:ascii="PT Astra Serif" w:hAnsi="PT Astra Serif"/>
                <w:bCs/>
                <w:sz w:val="20"/>
              </w:rPr>
            </w:pPr>
          </w:p>
        </w:tc>
      </w:tr>
      <w:tr w:rsidR="00CE1011" w:rsidRPr="00CE1011" w14:paraId="0F301763" w14:textId="77777777" w:rsidTr="00CE1011">
        <w:trPr>
          <w:trHeight w:val="485"/>
        </w:trPr>
        <w:tc>
          <w:tcPr>
            <w:tcW w:w="215" w:type="pct"/>
            <w:vMerge/>
            <w:vAlign w:val="center"/>
          </w:tcPr>
          <w:p w14:paraId="1E800D13" w14:textId="77777777" w:rsidR="00CE1011" w:rsidRPr="00CE1011" w:rsidRDefault="00CE1011" w:rsidP="004A581F">
            <w:pPr>
              <w:tabs>
                <w:tab w:val="left" w:pos="567"/>
              </w:tabs>
              <w:jc w:val="center"/>
              <w:rPr>
                <w:rFonts w:ascii="PT Astra Serif" w:hAnsi="PT Astra Serif"/>
                <w:bCs/>
                <w:sz w:val="20"/>
              </w:rPr>
            </w:pPr>
          </w:p>
        </w:tc>
        <w:tc>
          <w:tcPr>
            <w:tcW w:w="938" w:type="pct"/>
            <w:vMerge/>
            <w:vAlign w:val="center"/>
          </w:tcPr>
          <w:p w14:paraId="31825F4E" w14:textId="77777777" w:rsidR="00CE1011" w:rsidRPr="00CE1011" w:rsidRDefault="00CE1011" w:rsidP="004A581F">
            <w:pPr>
              <w:jc w:val="center"/>
              <w:rPr>
                <w:rFonts w:ascii="PT Astra Serif" w:hAnsi="PT Astra Serif"/>
                <w:bCs/>
                <w:color w:val="000000"/>
                <w:sz w:val="20"/>
              </w:rPr>
            </w:pPr>
          </w:p>
        </w:tc>
        <w:tc>
          <w:tcPr>
            <w:tcW w:w="1062" w:type="pct"/>
            <w:vAlign w:val="center"/>
          </w:tcPr>
          <w:p w14:paraId="718EFF29" w14:textId="77777777" w:rsidR="00CE1011" w:rsidRPr="00CE1011" w:rsidRDefault="00CE1011" w:rsidP="004A581F">
            <w:pPr>
              <w:tabs>
                <w:tab w:val="left" w:pos="567"/>
              </w:tabs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CE1011">
              <w:rPr>
                <w:rFonts w:ascii="PT Astra Serif" w:hAnsi="PT Astra Serif"/>
                <w:bCs/>
                <w:sz w:val="18"/>
                <w:szCs w:val="18"/>
              </w:rPr>
              <w:t>Средство абразивное</w:t>
            </w:r>
          </w:p>
        </w:tc>
        <w:tc>
          <w:tcPr>
            <w:tcW w:w="1062" w:type="pct"/>
            <w:vAlign w:val="center"/>
          </w:tcPr>
          <w:p w14:paraId="15DFC135" w14:textId="77777777" w:rsidR="00CE1011" w:rsidRPr="00CE1011" w:rsidRDefault="00CE1011" w:rsidP="004A581F">
            <w:pPr>
              <w:tabs>
                <w:tab w:val="left" w:pos="567"/>
              </w:tabs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 w:rsidRPr="00CE1011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 xml:space="preserve">да </w:t>
            </w:r>
          </w:p>
        </w:tc>
        <w:tc>
          <w:tcPr>
            <w:tcW w:w="836" w:type="pct"/>
            <w:vAlign w:val="center"/>
          </w:tcPr>
          <w:p w14:paraId="4403C4BA" w14:textId="77777777" w:rsidR="00CE1011" w:rsidRPr="00CE1011" w:rsidRDefault="00CE1011" w:rsidP="004A581F">
            <w:pPr>
              <w:tabs>
                <w:tab w:val="left" w:pos="567"/>
              </w:tabs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455" w:type="pct"/>
            <w:vMerge/>
            <w:vAlign w:val="center"/>
          </w:tcPr>
          <w:p w14:paraId="5F9EEF6E" w14:textId="77777777" w:rsidR="00CE1011" w:rsidRPr="00CE1011" w:rsidRDefault="00CE1011" w:rsidP="004A581F">
            <w:pPr>
              <w:tabs>
                <w:tab w:val="left" w:pos="567"/>
              </w:tabs>
              <w:jc w:val="center"/>
              <w:rPr>
                <w:rFonts w:ascii="PT Astra Serif" w:hAnsi="PT Astra Serif"/>
                <w:bCs/>
                <w:sz w:val="20"/>
              </w:rPr>
            </w:pPr>
          </w:p>
        </w:tc>
        <w:tc>
          <w:tcPr>
            <w:tcW w:w="433" w:type="pct"/>
            <w:vMerge/>
            <w:vAlign w:val="center"/>
          </w:tcPr>
          <w:p w14:paraId="6F544352" w14:textId="77777777" w:rsidR="00CE1011" w:rsidRPr="00CE1011" w:rsidRDefault="00CE1011" w:rsidP="004A581F">
            <w:pPr>
              <w:tabs>
                <w:tab w:val="left" w:pos="567"/>
              </w:tabs>
              <w:jc w:val="center"/>
              <w:rPr>
                <w:rFonts w:ascii="PT Astra Serif" w:hAnsi="PT Astra Serif"/>
                <w:bCs/>
                <w:sz w:val="20"/>
              </w:rPr>
            </w:pPr>
          </w:p>
        </w:tc>
      </w:tr>
      <w:tr w:rsidR="00CE1011" w:rsidRPr="00CE1011" w14:paraId="470FB8A6" w14:textId="77777777" w:rsidTr="00CE1011">
        <w:trPr>
          <w:trHeight w:val="338"/>
        </w:trPr>
        <w:tc>
          <w:tcPr>
            <w:tcW w:w="215" w:type="pct"/>
            <w:vMerge/>
            <w:vAlign w:val="center"/>
          </w:tcPr>
          <w:p w14:paraId="42FDE9B0" w14:textId="77777777" w:rsidR="00CE1011" w:rsidRPr="00CE1011" w:rsidRDefault="00CE1011" w:rsidP="004A581F">
            <w:pPr>
              <w:tabs>
                <w:tab w:val="left" w:pos="567"/>
              </w:tabs>
              <w:jc w:val="center"/>
              <w:rPr>
                <w:rFonts w:ascii="PT Astra Serif" w:hAnsi="PT Astra Serif"/>
                <w:bCs/>
                <w:sz w:val="20"/>
              </w:rPr>
            </w:pPr>
          </w:p>
        </w:tc>
        <w:tc>
          <w:tcPr>
            <w:tcW w:w="938" w:type="pct"/>
            <w:vMerge/>
            <w:vAlign w:val="center"/>
          </w:tcPr>
          <w:p w14:paraId="21FACBAC" w14:textId="77777777" w:rsidR="00CE1011" w:rsidRPr="00CE1011" w:rsidRDefault="00CE1011" w:rsidP="004A581F">
            <w:pPr>
              <w:jc w:val="center"/>
              <w:rPr>
                <w:rFonts w:ascii="PT Astra Serif" w:hAnsi="PT Astra Serif"/>
                <w:bCs/>
                <w:color w:val="000000"/>
                <w:sz w:val="20"/>
              </w:rPr>
            </w:pPr>
          </w:p>
        </w:tc>
        <w:tc>
          <w:tcPr>
            <w:tcW w:w="1062" w:type="pct"/>
            <w:vAlign w:val="center"/>
          </w:tcPr>
          <w:p w14:paraId="2D644AF2" w14:textId="77777777" w:rsidR="00CE1011" w:rsidRPr="00CE1011" w:rsidRDefault="00CE1011" w:rsidP="004A581F">
            <w:pPr>
              <w:shd w:val="clear" w:color="auto" w:fill="FFFFFF"/>
              <w:jc w:val="center"/>
              <w:rPr>
                <w:rFonts w:ascii="PT Astra Serif" w:hAnsi="PT Astra Serif"/>
                <w:bCs/>
                <w:sz w:val="18"/>
                <w:szCs w:val="18"/>
                <w:shd w:val="clear" w:color="auto" w:fill="FFFFFF"/>
              </w:rPr>
            </w:pPr>
            <w:r w:rsidRPr="00CE1011">
              <w:rPr>
                <w:rFonts w:ascii="PT Astra Serif" w:hAnsi="PT Astra Serif"/>
                <w:bCs/>
                <w:sz w:val="18"/>
                <w:szCs w:val="18"/>
                <w:shd w:val="clear" w:color="auto" w:fill="FFFFFF"/>
              </w:rPr>
              <w:t>Средство хлорсодержащее</w:t>
            </w:r>
          </w:p>
        </w:tc>
        <w:tc>
          <w:tcPr>
            <w:tcW w:w="1062" w:type="pct"/>
            <w:vAlign w:val="center"/>
          </w:tcPr>
          <w:p w14:paraId="7B9BE7FF" w14:textId="77777777" w:rsidR="00CE1011" w:rsidRPr="00CE1011" w:rsidRDefault="00CE1011" w:rsidP="004A581F">
            <w:pPr>
              <w:tabs>
                <w:tab w:val="left" w:pos="567"/>
              </w:tabs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 w:rsidRPr="00CE1011">
              <w:rPr>
                <w:rFonts w:ascii="PT Astra Serif" w:hAnsi="PT Astra Serif"/>
                <w:bCs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36" w:type="pct"/>
            <w:vAlign w:val="center"/>
          </w:tcPr>
          <w:p w14:paraId="272029C9" w14:textId="77777777" w:rsidR="00CE1011" w:rsidRPr="00CE1011" w:rsidRDefault="00CE1011" w:rsidP="004A581F">
            <w:pPr>
              <w:tabs>
                <w:tab w:val="left" w:pos="567"/>
              </w:tabs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CE1011">
              <w:rPr>
                <w:rFonts w:ascii="PT Astra Serif" w:hAnsi="PT Astra Serif"/>
                <w:bCs/>
                <w:sz w:val="18"/>
                <w:szCs w:val="18"/>
              </w:rPr>
              <w:t>-</w:t>
            </w:r>
          </w:p>
        </w:tc>
        <w:tc>
          <w:tcPr>
            <w:tcW w:w="455" w:type="pct"/>
            <w:vMerge/>
            <w:vAlign w:val="center"/>
          </w:tcPr>
          <w:p w14:paraId="17EFB925" w14:textId="77777777" w:rsidR="00CE1011" w:rsidRPr="00CE1011" w:rsidRDefault="00CE1011" w:rsidP="004A581F">
            <w:pPr>
              <w:tabs>
                <w:tab w:val="left" w:pos="567"/>
              </w:tabs>
              <w:jc w:val="center"/>
              <w:rPr>
                <w:rFonts w:ascii="PT Astra Serif" w:hAnsi="PT Astra Serif"/>
                <w:bCs/>
                <w:sz w:val="20"/>
              </w:rPr>
            </w:pPr>
          </w:p>
        </w:tc>
        <w:tc>
          <w:tcPr>
            <w:tcW w:w="433" w:type="pct"/>
            <w:vMerge/>
            <w:vAlign w:val="center"/>
          </w:tcPr>
          <w:p w14:paraId="629E91F6" w14:textId="77777777" w:rsidR="00CE1011" w:rsidRPr="00CE1011" w:rsidRDefault="00CE1011" w:rsidP="004A581F">
            <w:pPr>
              <w:tabs>
                <w:tab w:val="left" w:pos="567"/>
              </w:tabs>
              <w:jc w:val="center"/>
              <w:rPr>
                <w:rFonts w:ascii="PT Astra Serif" w:hAnsi="PT Astra Serif"/>
                <w:bCs/>
                <w:sz w:val="20"/>
              </w:rPr>
            </w:pPr>
          </w:p>
        </w:tc>
      </w:tr>
    </w:tbl>
    <w:p w14:paraId="65552BFB" w14:textId="77777777" w:rsidR="00647DD2" w:rsidRPr="00EE1BD7" w:rsidRDefault="00647DD2" w:rsidP="00647DD2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</w:p>
    <w:p w14:paraId="1DC6D260" w14:textId="77777777" w:rsidR="00F671B7" w:rsidRPr="00621A24" w:rsidRDefault="00646823" w:rsidP="00F671B7">
      <w:pPr>
        <w:pStyle w:val="a7"/>
        <w:widowControl w:val="0"/>
        <w:numPr>
          <w:ilvl w:val="1"/>
          <w:numId w:val="1"/>
        </w:numPr>
        <w:tabs>
          <w:tab w:val="left" w:pos="1176"/>
        </w:tabs>
        <w:spacing w:after="0" w:line="240" w:lineRule="auto"/>
        <w:ind w:left="426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1A24">
        <w:rPr>
          <w:rFonts w:ascii="Times New Roman" w:hAnsi="Times New Roman" w:cs="Times New Roman"/>
          <w:sz w:val="24"/>
          <w:szCs w:val="24"/>
        </w:rPr>
        <w:t>Поставщик осуществляет Поставку Товара транспортом Поставщика по адресу: г. Владикавказ, ул. Карабулакска</w:t>
      </w:r>
      <w:bookmarkStart w:id="0" w:name="_Hlk166682878"/>
      <w:r w:rsidRPr="00621A24">
        <w:rPr>
          <w:rFonts w:ascii="Times New Roman" w:hAnsi="Times New Roman" w:cs="Times New Roman"/>
          <w:sz w:val="24"/>
          <w:szCs w:val="24"/>
        </w:rPr>
        <w:t xml:space="preserve">я, 2  </w:t>
      </w:r>
      <w:bookmarkEnd w:id="0"/>
    </w:p>
    <w:p w14:paraId="2CD7F8EB" w14:textId="0CA343D9" w:rsidR="00F671B7" w:rsidRPr="00621A24" w:rsidRDefault="00F671B7" w:rsidP="00F671B7">
      <w:pPr>
        <w:pStyle w:val="a7"/>
        <w:widowControl w:val="0"/>
        <w:numPr>
          <w:ilvl w:val="1"/>
          <w:numId w:val="1"/>
        </w:numPr>
        <w:tabs>
          <w:tab w:val="left" w:pos="1176"/>
        </w:tabs>
        <w:spacing w:after="0" w:line="240" w:lineRule="auto"/>
        <w:ind w:left="426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1A24">
        <w:rPr>
          <w:rFonts w:ascii="Times New Roman" w:hAnsi="Times New Roman" w:cs="Times New Roman"/>
          <w:sz w:val="24"/>
          <w:szCs w:val="24"/>
        </w:rPr>
        <w:t xml:space="preserve">Срок поставки Товара в течении </w:t>
      </w:r>
      <w:r w:rsidR="00CE1011">
        <w:rPr>
          <w:rFonts w:ascii="Times New Roman" w:hAnsi="Times New Roman" w:cs="Times New Roman"/>
          <w:sz w:val="24"/>
          <w:szCs w:val="24"/>
        </w:rPr>
        <w:t>10</w:t>
      </w:r>
      <w:r w:rsidRPr="00621A24">
        <w:rPr>
          <w:rFonts w:ascii="Times New Roman" w:hAnsi="Times New Roman" w:cs="Times New Roman"/>
          <w:sz w:val="24"/>
          <w:szCs w:val="24"/>
        </w:rPr>
        <w:t xml:space="preserve"> </w:t>
      </w:r>
      <w:r w:rsidR="00CE1011">
        <w:rPr>
          <w:rFonts w:ascii="Times New Roman" w:hAnsi="Times New Roman" w:cs="Times New Roman"/>
          <w:sz w:val="24"/>
          <w:szCs w:val="24"/>
        </w:rPr>
        <w:t>календарных</w:t>
      </w:r>
      <w:r w:rsidRPr="00621A24">
        <w:rPr>
          <w:rFonts w:ascii="Times New Roman" w:hAnsi="Times New Roman" w:cs="Times New Roman"/>
          <w:sz w:val="24"/>
          <w:szCs w:val="24"/>
        </w:rPr>
        <w:t xml:space="preserve"> дней от даты заключения Государственного контракта.</w:t>
      </w:r>
    </w:p>
    <w:p w14:paraId="466DE224" w14:textId="15EFD556" w:rsidR="00646823" w:rsidRPr="00621A24" w:rsidRDefault="00646823" w:rsidP="00F671B7">
      <w:pPr>
        <w:pStyle w:val="a7"/>
        <w:widowControl w:val="0"/>
        <w:numPr>
          <w:ilvl w:val="1"/>
          <w:numId w:val="1"/>
        </w:numPr>
        <w:tabs>
          <w:tab w:val="left" w:pos="1176"/>
        </w:tabs>
        <w:spacing w:after="0" w:line="240" w:lineRule="auto"/>
        <w:ind w:left="426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1A24">
        <w:rPr>
          <w:rFonts w:ascii="Times New Roman" w:hAnsi="Times New Roman" w:cs="Times New Roman"/>
          <w:sz w:val="24"/>
          <w:szCs w:val="24"/>
        </w:rPr>
        <w:t xml:space="preserve">Качество поставляемого Товара должно соответствовать требованиям документов стандартизации и технического регулирования (ГОСТ, ТУ и других), установленных для данного типа (вида) Товара, подтверждаться сертификатом и иными документами на русском языке. </w:t>
      </w:r>
    </w:p>
    <w:p w14:paraId="7C021D2C" w14:textId="62DFC812" w:rsidR="00F671B7" w:rsidRPr="00621A24" w:rsidRDefault="00F671B7" w:rsidP="00F671B7">
      <w:pPr>
        <w:pStyle w:val="a7"/>
        <w:widowControl w:val="0"/>
        <w:numPr>
          <w:ilvl w:val="1"/>
          <w:numId w:val="1"/>
        </w:numPr>
        <w:spacing w:after="0" w:line="240" w:lineRule="auto"/>
        <w:ind w:left="426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1A24">
        <w:rPr>
          <w:rFonts w:ascii="Times New Roman" w:hAnsi="Times New Roman" w:cs="Times New Roman"/>
          <w:sz w:val="24"/>
          <w:szCs w:val="24"/>
        </w:rPr>
        <w:t xml:space="preserve">Вместе с товаром Поставщик передает Государственному заказчику относящуюся к товару документацию: </w:t>
      </w:r>
    </w:p>
    <w:p w14:paraId="782611E6" w14:textId="1DFFEFC8" w:rsidR="00F671B7" w:rsidRPr="00621A24" w:rsidRDefault="00F671B7" w:rsidP="00F671B7">
      <w:pPr>
        <w:pStyle w:val="a7"/>
        <w:widowControl w:val="0"/>
        <w:spacing w:after="0" w:line="240" w:lineRule="auto"/>
        <w:ind w:left="426" w:right="-2"/>
        <w:jc w:val="both"/>
        <w:rPr>
          <w:rFonts w:ascii="Times New Roman" w:hAnsi="Times New Roman" w:cs="Times New Roman"/>
          <w:sz w:val="24"/>
          <w:szCs w:val="24"/>
        </w:rPr>
      </w:pPr>
      <w:r w:rsidRPr="00621A24">
        <w:rPr>
          <w:rFonts w:ascii="Times New Roman" w:hAnsi="Times New Roman" w:cs="Times New Roman"/>
          <w:sz w:val="24"/>
          <w:szCs w:val="24"/>
        </w:rPr>
        <w:t>- Акт сдачи-приемки Товара в 2 (двух) экземплярах (по 1 (одному) экземпляру для каждой из Сторон), подписанный со стороны Поставщика;</w:t>
      </w:r>
    </w:p>
    <w:p w14:paraId="67899A91" w14:textId="30891B75" w:rsidR="00F671B7" w:rsidRPr="00621A24" w:rsidRDefault="00F671B7" w:rsidP="00F671B7">
      <w:pPr>
        <w:pStyle w:val="af"/>
        <w:ind w:left="426"/>
        <w:jc w:val="both"/>
        <w:rPr>
          <w:rFonts w:ascii="Times New Roman" w:hAnsi="Times New Roman"/>
          <w:sz w:val="24"/>
          <w:szCs w:val="24"/>
        </w:rPr>
      </w:pPr>
      <w:r w:rsidRPr="00621A24">
        <w:rPr>
          <w:rFonts w:ascii="Times New Roman" w:hAnsi="Times New Roman"/>
          <w:sz w:val="24"/>
          <w:szCs w:val="24"/>
        </w:rPr>
        <w:t xml:space="preserve">- копии товарных накладных по форме N ТОРГ-12, подписанные Получателями </w:t>
      </w:r>
    </w:p>
    <w:p w14:paraId="24FB89D0" w14:textId="0169B4D1" w:rsidR="00F671B7" w:rsidRPr="00621A24" w:rsidRDefault="00F671B7" w:rsidP="00F671B7">
      <w:pPr>
        <w:pStyle w:val="af"/>
        <w:ind w:left="426"/>
        <w:jc w:val="both"/>
        <w:rPr>
          <w:rFonts w:ascii="Times New Roman" w:hAnsi="Times New Roman"/>
          <w:sz w:val="24"/>
          <w:szCs w:val="24"/>
        </w:rPr>
      </w:pPr>
      <w:r w:rsidRPr="00621A24">
        <w:rPr>
          <w:rFonts w:ascii="Times New Roman" w:hAnsi="Times New Roman"/>
          <w:sz w:val="24"/>
          <w:szCs w:val="24"/>
        </w:rPr>
        <w:t>и заверенные печатью Поставщика (при наличии печати);</w:t>
      </w:r>
    </w:p>
    <w:p w14:paraId="60E2C1EF" w14:textId="44736577" w:rsidR="00F671B7" w:rsidRPr="00621A24" w:rsidRDefault="00F671B7" w:rsidP="00F671B7">
      <w:pPr>
        <w:pStyle w:val="af"/>
        <w:ind w:left="426"/>
        <w:jc w:val="both"/>
        <w:rPr>
          <w:rFonts w:ascii="Times New Roman" w:hAnsi="Times New Roman"/>
          <w:sz w:val="24"/>
          <w:szCs w:val="24"/>
        </w:rPr>
      </w:pPr>
      <w:r w:rsidRPr="00621A24">
        <w:rPr>
          <w:rFonts w:ascii="Times New Roman" w:hAnsi="Times New Roman"/>
          <w:sz w:val="24"/>
          <w:szCs w:val="24"/>
        </w:rPr>
        <w:t xml:space="preserve">- счета-фактуры; </w:t>
      </w:r>
    </w:p>
    <w:p w14:paraId="7636D1B3" w14:textId="1A08506A" w:rsidR="00F671B7" w:rsidRPr="00621A24" w:rsidRDefault="00F671B7" w:rsidP="00F671B7">
      <w:pPr>
        <w:pStyle w:val="af"/>
        <w:ind w:left="426"/>
        <w:jc w:val="both"/>
        <w:rPr>
          <w:rFonts w:ascii="Times New Roman" w:hAnsi="Times New Roman"/>
          <w:sz w:val="24"/>
          <w:szCs w:val="24"/>
        </w:rPr>
      </w:pPr>
      <w:r w:rsidRPr="00621A24">
        <w:rPr>
          <w:rFonts w:ascii="Times New Roman" w:hAnsi="Times New Roman"/>
          <w:sz w:val="24"/>
          <w:szCs w:val="24"/>
        </w:rPr>
        <w:t>- оригинал деклараций о соответствии требованиям Технического регламента Таможенного союза, либо ее копия, заверенная в установленном законодательством Российской Федерации порядке, а также иные необходимые документы.</w:t>
      </w:r>
    </w:p>
    <w:p w14:paraId="3017C51A" w14:textId="4C01AAB4" w:rsidR="00F671B7" w:rsidRPr="00621A24" w:rsidRDefault="00F671B7" w:rsidP="00F671B7">
      <w:pPr>
        <w:pStyle w:val="af"/>
        <w:ind w:left="426"/>
        <w:jc w:val="both"/>
        <w:rPr>
          <w:rFonts w:ascii="Times New Roman" w:hAnsi="Times New Roman"/>
          <w:sz w:val="24"/>
          <w:szCs w:val="24"/>
        </w:rPr>
      </w:pPr>
      <w:r w:rsidRPr="00621A24">
        <w:rPr>
          <w:rFonts w:ascii="Times New Roman" w:hAnsi="Times New Roman"/>
          <w:sz w:val="24"/>
          <w:szCs w:val="24"/>
        </w:rPr>
        <w:t>1.5. В случае, если документы, указанные в пункте 1.4. Контракта, не переданы Поставщиком Государственному заказчику одновременно с товаром, товар считается непоставленным и приемке не подлежит.</w:t>
      </w:r>
    </w:p>
    <w:p w14:paraId="1AF140B4" w14:textId="7350E44D" w:rsidR="00F671B7" w:rsidRPr="00621A24" w:rsidRDefault="00F671B7" w:rsidP="00F671B7">
      <w:pPr>
        <w:pStyle w:val="af"/>
        <w:ind w:left="426"/>
        <w:jc w:val="both"/>
        <w:rPr>
          <w:rFonts w:ascii="Times New Roman" w:hAnsi="Times New Roman"/>
          <w:sz w:val="24"/>
          <w:szCs w:val="24"/>
        </w:rPr>
      </w:pPr>
      <w:r w:rsidRPr="00621A24">
        <w:rPr>
          <w:rFonts w:ascii="Times New Roman" w:hAnsi="Times New Roman"/>
          <w:sz w:val="24"/>
          <w:szCs w:val="24"/>
        </w:rPr>
        <w:t>1.6. Обязательство Поставщика по поставке (передаче) товара считается исполненным с момента подписания Государственным заказчиком без замечаний акта приема – передачи товара по факту приемки товара.</w:t>
      </w:r>
    </w:p>
    <w:p w14:paraId="344BED18" w14:textId="480D9202" w:rsidR="00F671B7" w:rsidRPr="00621A24" w:rsidRDefault="00F671B7" w:rsidP="00F671B7">
      <w:pPr>
        <w:pStyle w:val="af"/>
        <w:ind w:left="426"/>
        <w:jc w:val="both"/>
        <w:rPr>
          <w:rFonts w:ascii="Times New Roman" w:hAnsi="Times New Roman"/>
          <w:sz w:val="24"/>
          <w:szCs w:val="24"/>
        </w:rPr>
      </w:pPr>
      <w:r w:rsidRPr="00621A24">
        <w:rPr>
          <w:rFonts w:ascii="Times New Roman" w:hAnsi="Times New Roman"/>
          <w:sz w:val="24"/>
          <w:szCs w:val="24"/>
        </w:rPr>
        <w:t>1.7. Право собственности на Товар прекращается у Поставщика с момента исполнения им обязательства по передаче товара, предусмотренного настоящим Контрактом</w:t>
      </w:r>
      <w:r w:rsidRPr="00621A24">
        <w:rPr>
          <w:rFonts w:ascii="Times New Roman" w:hAnsi="Times New Roman"/>
          <w:color w:val="000000"/>
          <w:sz w:val="24"/>
          <w:szCs w:val="24"/>
        </w:rPr>
        <w:t>.</w:t>
      </w:r>
    </w:p>
    <w:p w14:paraId="5FD371EE" w14:textId="6E7404A6" w:rsidR="00F671B7" w:rsidRPr="00621A24" w:rsidRDefault="00F671B7" w:rsidP="00F671B7">
      <w:pPr>
        <w:pStyle w:val="af"/>
        <w:ind w:left="426"/>
        <w:jc w:val="both"/>
        <w:rPr>
          <w:rFonts w:ascii="Times New Roman" w:hAnsi="Times New Roman"/>
          <w:sz w:val="24"/>
          <w:szCs w:val="24"/>
        </w:rPr>
      </w:pPr>
      <w:r w:rsidRPr="00621A24">
        <w:rPr>
          <w:rFonts w:ascii="Times New Roman" w:hAnsi="Times New Roman"/>
          <w:color w:val="000000"/>
          <w:sz w:val="24"/>
          <w:szCs w:val="24"/>
        </w:rPr>
        <w:t>1.8. Риск случайной гибели Товара несет Поставщик до момента</w:t>
      </w:r>
      <w:r w:rsidRPr="00621A24">
        <w:rPr>
          <w:rFonts w:ascii="Times New Roman" w:hAnsi="Times New Roman"/>
          <w:sz w:val="24"/>
          <w:szCs w:val="24"/>
        </w:rPr>
        <w:t xml:space="preserve"> исполнения им обязательства, предусмотренного настоящим Контрактом</w:t>
      </w:r>
      <w:r w:rsidRPr="00621A24">
        <w:rPr>
          <w:rFonts w:ascii="Times New Roman" w:hAnsi="Times New Roman"/>
          <w:color w:val="000000"/>
          <w:sz w:val="24"/>
          <w:szCs w:val="24"/>
        </w:rPr>
        <w:t>.</w:t>
      </w:r>
    </w:p>
    <w:p w14:paraId="3622370B" w14:textId="77777777" w:rsidR="00BF5B4E" w:rsidRDefault="00BF5B4E">
      <w:pPr>
        <w:rPr>
          <w:rFonts w:ascii="Times New Roman" w:hAnsi="Times New Roman"/>
          <w:sz w:val="24"/>
          <w:szCs w:val="24"/>
        </w:rPr>
      </w:pPr>
    </w:p>
    <w:p w14:paraId="6A760E8A" w14:textId="681B5096" w:rsidR="0015209F" w:rsidRPr="00621A24" w:rsidRDefault="00CE101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</w:t>
      </w:r>
      <w:r w:rsidR="008A576B">
        <w:rPr>
          <w:rFonts w:ascii="Times New Roman" w:hAnsi="Times New Roman"/>
          <w:sz w:val="24"/>
          <w:szCs w:val="24"/>
        </w:rPr>
        <w:t>ачальник</w:t>
      </w:r>
      <w:r>
        <w:rPr>
          <w:rFonts w:ascii="Times New Roman" w:hAnsi="Times New Roman"/>
          <w:sz w:val="24"/>
          <w:szCs w:val="24"/>
        </w:rPr>
        <w:t xml:space="preserve"> ОКБИиХО</w:t>
      </w:r>
      <w:r w:rsidR="0015209F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____ Дудиева К.И.</w:t>
      </w:r>
    </w:p>
    <w:sectPr w:rsidR="0015209F" w:rsidRPr="00621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0D0BBC"/>
    <w:multiLevelType w:val="multilevel"/>
    <w:tmpl w:val="C0FE82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2052924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DD2"/>
    <w:rsid w:val="000B49D8"/>
    <w:rsid w:val="0015209F"/>
    <w:rsid w:val="002E465C"/>
    <w:rsid w:val="00361323"/>
    <w:rsid w:val="00457F1C"/>
    <w:rsid w:val="00621A24"/>
    <w:rsid w:val="00646823"/>
    <w:rsid w:val="00647DD2"/>
    <w:rsid w:val="00700731"/>
    <w:rsid w:val="008A576B"/>
    <w:rsid w:val="008B1959"/>
    <w:rsid w:val="0092658B"/>
    <w:rsid w:val="00A112C7"/>
    <w:rsid w:val="00A504E0"/>
    <w:rsid w:val="00AA0868"/>
    <w:rsid w:val="00B04480"/>
    <w:rsid w:val="00BF0B70"/>
    <w:rsid w:val="00BF5B4E"/>
    <w:rsid w:val="00C02566"/>
    <w:rsid w:val="00CE1011"/>
    <w:rsid w:val="00DE32A8"/>
    <w:rsid w:val="00E57DF3"/>
    <w:rsid w:val="00F671B7"/>
    <w:rsid w:val="00FD1535"/>
    <w:rsid w:val="00FE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0348C"/>
  <w15:chartTrackingRefBased/>
  <w15:docId w15:val="{6AF42109-6286-41CA-B473-CAB829421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7DD2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47DD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7DD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7DD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7DD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7DD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7DD2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7DD2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7DD2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7DD2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7D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47D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47D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47DD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47DD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47DD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47DD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47DD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47DD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47D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47D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7DD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47D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47DD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47DD2"/>
    <w:rPr>
      <w:i/>
      <w:iCs/>
      <w:color w:val="404040" w:themeColor="text1" w:themeTint="BF"/>
    </w:rPr>
  </w:style>
  <w:style w:type="paragraph" w:styleId="a7">
    <w:name w:val="List Paragraph"/>
    <w:aliases w:val="Маркер,1,UL,Абзац маркированнный,Table-Normal,RSHB_Table-Normal,Предусловия,ТЗ список,Абзац списка литеральный,Bullet List,FooterText,numbered,Paragraphe de liste1,lp1,A_маркированный_список,SL_Абзац списка"/>
    <w:basedOn w:val="a"/>
    <w:link w:val="a8"/>
    <w:uiPriority w:val="34"/>
    <w:qFormat/>
    <w:rsid w:val="00647DD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9">
    <w:name w:val="Intense Emphasis"/>
    <w:basedOn w:val="a0"/>
    <w:uiPriority w:val="21"/>
    <w:qFormat/>
    <w:rsid w:val="00647DD2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647D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b">
    <w:name w:val="Выделенная цитата Знак"/>
    <w:basedOn w:val="a0"/>
    <w:link w:val="aa"/>
    <w:uiPriority w:val="30"/>
    <w:rsid w:val="00647DD2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647DD2"/>
    <w:rPr>
      <w:b/>
      <w:bCs/>
      <w:smallCaps/>
      <w:color w:val="2F5496" w:themeColor="accent1" w:themeShade="BF"/>
      <w:spacing w:val="5"/>
    </w:rPr>
  </w:style>
  <w:style w:type="character" w:styleId="ad">
    <w:name w:val="Hyperlink"/>
    <w:uiPriority w:val="99"/>
    <w:rsid w:val="00647DD2"/>
    <w:rPr>
      <w:color w:val="0066CC"/>
      <w:u w:val="single"/>
    </w:rPr>
  </w:style>
  <w:style w:type="character" w:customStyle="1" w:styleId="CharChar">
    <w:name w:val="Обычный Char Char"/>
    <w:link w:val="11"/>
    <w:locked/>
    <w:rsid w:val="00647DD2"/>
    <w:rPr>
      <w:rFonts w:ascii="Times New Roman" w:hAnsi="Times New Roman"/>
      <w:sz w:val="24"/>
      <w:lang w:eastAsia="ru-RU"/>
    </w:rPr>
  </w:style>
  <w:style w:type="paragraph" w:customStyle="1" w:styleId="11">
    <w:name w:val="Обычный1"/>
    <w:link w:val="CharChar"/>
    <w:rsid w:val="00647DD2"/>
    <w:pPr>
      <w:widowControl w:val="0"/>
      <w:spacing w:after="0" w:line="300" w:lineRule="auto"/>
      <w:ind w:firstLine="720"/>
      <w:jc w:val="both"/>
    </w:pPr>
    <w:rPr>
      <w:rFonts w:ascii="Times New Roman" w:hAnsi="Times New Roman"/>
      <w:sz w:val="24"/>
      <w:lang w:eastAsia="ru-RU"/>
    </w:rPr>
  </w:style>
  <w:style w:type="character" w:styleId="ae">
    <w:name w:val="Unresolved Mention"/>
    <w:basedOn w:val="a0"/>
    <w:uiPriority w:val="99"/>
    <w:semiHidden/>
    <w:unhideWhenUsed/>
    <w:rsid w:val="008B1959"/>
    <w:rPr>
      <w:color w:val="605E5C"/>
      <w:shd w:val="clear" w:color="auto" w:fill="E1DFDD"/>
    </w:rPr>
  </w:style>
  <w:style w:type="paragraph" w:styleId="af">
    <w:name w:val="No Spacing"/>
    <w:aliases w:val="Максим"/>
    <w:link w:val="af0"/>
    <w:uiPriority w:val="99"/>
    <w:qFormat/>
    <w:rsid w:val="00F671B7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af0">
    <w:name w:val="Без интервала Знак"/>
    <w:aliases w:val="Максим Знак"/>
    <w:link w:val="af"/>
    <w:uiPriority w:val="99"/>
    <w:locked/>
    <w:rsid w:val="00F671B7"/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a8">
    <w:name w:val="Абзац списка Знак"/>
    <w:aliases w:val="Маркер Знак,1 Знак,UL Знак,Абзац маркированнный Знак,Table-Normal Знак,RSHB_Table-Normal Знак,Предусловия Знак,ТЗ список Знак,Абзац списка литеральный Знак,Bullet List Знак,FooterText Знак,numbered Знак,Paragraphe de liste1 Знак"/>
    <w:link w:val="a7"/>
    <w:uiPriority w:val="34"/>
    <w:rsid w:val="00CE1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Басаева</dc:creator>
  <cp:keywords/>
  <dc:description/>
  <cp:lastModifiedBy>Батраз Т. Доев</cp:lastModifiedBy>
  <cp:revision>4</cp:revision>
  <cp:lastPrinted>2026-06-09T07:50:00Z</cp:lastPrinted>
  <dcterms:created xsi:type="dcterms:W3CDTF">2026-08-24T12:28:00Z</dcterms:created>
  <dcterms:modified xsi:type="dcterms:W3CDTF">2026-08-25T04:44:00Z</dcterms:modified>
</cp:coreProperties>
</file>