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9471" w14:textId="7F563014" w:rsidR="00B55245" w:rsidRDefault="00932C53">
      <w:pPr>
        <w:pStyle w:val="1"/>
        <w:keepNext w:val="0"/>
        <w:widowControl w:val="0"/>
        <w:numPr>
          <w:ilvl w:val="0"/>
          <w:numId w:val="0"/>
        </w:numPr>
        <w:tabs>
          <w:tab w:val="left" w:pos="708"/>
        </w:tabs>
        <w:spacing w:before="0" w:after="0"/>
        <w:rPr>
          <w:sz w:val="24"/>
          <w:szCs w:val="24"/>
        </w:rPr>
      </w:pPr>
      <w:r w:rsidRPr="009155E5">
        <w:rPr>
          <w:sz w:val="24"/>
          <w:szCs w:val="24"/>
          <w:highlight w:val="yellow"/>
        </w:rPr>
        <w:t>ПРОЕКТ</w:t>
      </w:r>
      <w:r>
        <w:rPr>
          <w:sz w:val="24"/>
          <w:szCs w:val="24"/>
        </w:rPr>
        <w:t xml:space="preserve"> </w:t>
      </w:r>
    </w:p>
    <w:p w14:paraId="25E888D8" w14:textId="77777777" w:rsidR="00B55245" w:rsidRDefault="00932C53">
      <w:pPr>
        <w:pStyle w:val="1"/>
        <w:keepNext w:val="0"/>
        <w:widowControl w:val="0"/>
        <w:numPr>
          <w:ilvl w:val="0"/>
          <w:numId w:val="0"/>
        </w:numPr>
        <w:tabs>
          <w:tab w:val="left" w:pos="708"/>
        </w:tabs>
        <w:spacing w:before="0" w:after="0"/>
        <w:rPr>
          <w:sz w:val="24"/>
          <w:szCs w:val="24"/>
        </w:rPr>
      </w:pPr>
      <w:r>
        <w:rPr>
          <w:sz w:val="24"/>
          <w:szCs w:val="24"/>
        </w:rPr>
        <w:t>ГОСУДАРСТВЕННЫЙ КОНТРАКТ № ____</w:t>
      </w:r>
    </w:p>
    <w:p w14:paraId="64D69F7B" w14:textId="77777777" w:rsidR="00B55245" w:rsidRDefault="00B55245">
      <w:pPr>
        <w:pStyle w:val="ConsPlusNormal"/>
        <w:widowControl/>
        <w:tabs>
          <w:tab w:val="left" w:pos="360"/>
        </w:tabs>
        <w:ind w:firstLine="0"/>
        <w:jc w:val="center"/>
        <w:rPr>
          <w:rFonts w:ascii="Times New Roman" w:hAnsi="Times New Roman" w:cs="Times New Roman"/>
          <w:b/>
          <w:bCs/>
          <w:sz w:val="28"/>
          <w:szCs w:val="28"/>
        </w:rPr>
      </w:pPr>
    </w:p>
    <w:p w14:paraId="18B129CC" w14:textId="02AE26B2" w:rsidR="00B55245" w:rsidRDefault="00932C53">
      <w:pPr>
        <w:widowControl w:val="0"/>
        <w:suppressAutoHyphens/>
        <w:spacing w:after="0"/>
      </w:pPr>
      <w:r>
        <w:t>г. Омск</w:t>
      </w:r>
      <w:r>
        <w:tab/>
      </w:r>
      <w:r>
        <w:tab/>
      </w:r>
      <w:r>
        <w:tab/>
      </w:r>
      <w:r>
        <w:tab/>
      </w:r>
      <w:r>
        <w:tab/>
        <w:t xml:space="preserve">                             </w:t>
      </w:r>
      <w:proofErr w:type="gramStart"/>
      <w:r>
        <w:t xml:space="preserve">   «</w:t>
      </w:r>
      <w:proofErr w:type="gramEnd"/>
      <w:r>
        <w:t>____» ___________ 202</w:t>
      </w:r>
      <w:r w:rsidR="00530651">
        <w:t>6</w:t>
      </w:r>
      <w:r>
        <w:t xml:space="preserve"> года</w:t>
      </w:r>
    </w:p>
    <w:p w14:paraId="5F9D311A" w14:textId="77777777" w:rsidR="00B55245" w:rsidRDefault="00B55245">
      <w:pPr>
        <w:widowControl w:val="0"/>
        <w:suppressAutoHyphens/>
        <w:spacing w:after="0"/>
        <w:jc w:val="center"/>
      </w:pPr>
    </w:p>
    <w:p w14:paraId="2C71A2EA" w14:textId="77777777" w:rsidR="00B55245" w:rsidRDefault="00932C53">
      <w:pPr>
        <w:spacing w:after="0"/>
        <w:ind w:firstLine="709"/>
      </w:pPr>
      <w:r>
        <w:t>Управление Федеральной службы по надзору в сфере защиты прав потребителей и благополучия человека по Омской области (далее – Управление Роспотребнадзора по Омской области), именуемое в дальнейшем «Заказчик», в лице руководителя ________, действующего на основании ______, с одной стороны, и ______________________________, именуемое в дальнейшем «Исполнитель», в лице _______________________, действующего на основании _________, с другой стороны,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E83B723" w14:textId="77777777" w:rsidR="00B55245" w:rsidRDefault="00B55245">
      <w:pPr>
        <w:pStyle w:val="a4"/>
        <w:suppressAutoHyphens/>
        <w:spacing w:after="0"/>
        <w:ind w:firstLine="709"/>
      </w:pPr>
    </w:p>
    <w:p w14:paraId="3E15822C" w14:textId="77777777" w:rsidR="00B55245" w:rsidRDefault="00932C53">
      <w:pPr>
        <w:spacing w:after="0"/>
        <w:jc w:val="center"/>
        <w:rPr>
          <w:b/>
        </w:rPr>
      </w:pPr>
      <w:r>
        <w:rPr>
          <w:b/>
        </w:rPr>
        <w:t>1. ПРЕДМЕТ КОНТРАКТА</w:t>
      </w:r>
    </w:p>
    <w:p w14:paraId="5A2F9E43" w14:textId="77777777" w:rsidR="00B55245" w:rsidRDefault="00932C53">
      <w:pPr>
        <w:tabs>
          <w:tab w:val="left" w:pos="-360"/>
          <w:tab w:val="left" w:pos="360"/>
        </w:tabs>
        <w:spacing w:after="0"/>
      </w:pPr>
      <w:r>
        <w:tab/>
      </w:r>
      <w:r>
        <w:tab/>
        <w:t>1.1. Исполнитель обязуется оказать по заданию Заказчика услуги по обслуживанию вестибюльных ковров (далее – услуги) в соответствии с Техническим заданием (Приложение №1 к настоящему Контракту), а Заказчик обязуется принять и оплатить данные услуги.</w:t>
      </w:r>
    </w:p>
    <w:p w14:paraId="6FD746BB" w14:textId="77777777" w:rsidR="00B55245" w:rsidRDefault="00932C53">
      <w:pPr>
        <w:tabs>
          <w:tab w:val="left" w:pos="-360"/>
          <w:tab w:val="left" w:pos="360"/>
        </w:tabs>
        <w:spacing w:after="0"/>
      </w:pPr>
      <w:r>
        <w:tab/>
      </w:r>
      <w:r>
        <w:tab/>
      </w:r>
    </w:p>
    <w:p w14:paraId="30C15E55" w14:textId="77777777" w:rsidR="00B55245" w:rsidRDefault="00932C53">
      <w:pPr>
        <w:widowControl w:val="0"/>
        <w:tabs>
          <w:tab w:val="num" w:pos="284"/>
          <w:tab w:val="num" w:pos="709"/>
        </w:tabs>
        <w:suppressAutoHyphens/>
        <w:spacing w:after="0"/>
        <w:jc w:val="center"/>
        <w:rPr>
          <w:b/>
          <w:bCs/>
        </w:rPr>
      </w:pPr>
      <w:r>
        <w:rPr>
          <w:b/>
          <w:bCs/>
        </w:rPr>
        <w:t>2. МЕСТО И СРОКИ ОКЗАНИЯ УСЛУГ</w:t>
      </w:r>
    </w:p>
    <w:p w14:paraId="054CBA06" w14:textId="77777777" w:rsidR="00B55245" w:rsidRDefault="00932C53">
      <w:pPr>
        <w:widowControl w:val="0"/>
        <w:tabs>
          <w:tab w:val="left" w:pos="0"/>
          <w:tab w:val="left" w:pos="993"/>
        </w:tabs>
        <w:suppressAutoHyphens/>
        <w:spacing w:after="0"/>
        <w:ind w:firstLine="709"/>
        <w:rPr>
          <w:rFonts w:eastAsia="SimSun" w:cs="Mangal"/>
          <w:color w:val="000000"/>
          <w:kern w:val="1"/>
          <w:lang w:eastAsia="zh-CN" w:bidi="hi-IN"/>
        </w:rPr>
      </w:pPr>
      <w:r>
        <w:t xml:space="preserve">2.1. Место оказания услуг – </w:t>
      </w:r>
      <w:r>
        <w:rPr>
          <w:rFonts w:eastAsia="SimSun" w:cs="Mangal"/>
          <w:color w:val="000000"/>
          <w:kern w:val="1"/>
          <w:lang w:eastAsia="zh-CN" w:bidi="hi-IN"/>
        </w:rPr>
        <w:t>Омская обл., г. Омск, ул. 10 лет Октября, д. 98.</w:t>
      </w:r>
    </w:p>
    <w:p w14:paraId="6B89352B" w14:textId="65BC2EA4" w:rsidR="00B55245" w:rsidRDefault="00932C53">
      <w:pPr>
        <w:widowControl w:val="0"/>
        <w:tabs>
          <w:tab w:val="left" w:pos="0"/>
          <w:tab w:val="left" w:pos="993"/>
        </w:tabs>
        <w:suppressAutoHyphens/>
        <w:spacing w:after="0"/>
        <w:ind w:firstLine="709"/>
      </w:pPr>
      <w:r>
        <w:rPr>
          <w:color w:val="000000"/>
        </w:rPr>
        <w:t xml:space="preserve">2.2. </w:t>
      </w:r>
      <w:r>
        <w:t>Сроки (периоды) оказания услуг – с 01.12.202</w:t>
      </w:r>
      <w:r w:rsidR="009155E5">
        <w:t>6</w:t>
      </w:r>
      <w:r>
        <w:t xml:space="preserve"> г. по 30.11.202</w:t>
      </w:r>
      <w:r w:rsidR="009155E5">
        <w:t>7</w:t>
      </w:r>
      <w:r>
        <w:t xml:space="preserve"> г. </w:t>
      </w:r>
    </w:p>
    <w:p w14:paraId="103F16E6" w14:textId="77777777" w:rsidR="009155E5" w:rsidRPr="00790F39" w:rsidRDefault="009155E5" w:rsidP="009155E5">
      <w:pPr>
        <w:pStyle w:val="a6"/>
        <w:widowControl w:val="0"/>
        <w:numPr>
          <w:ilvl w:val="1"/>
          <w:numId w:val="6"/>
        </w:numPr>
        <w:tabs>
          <w:tab w:val="left" w:pos="0"/>
          <w:tab w:val="left" w:pos="1134"/>
        </w:tabs>
        <w:suppressAutoHyphens/>
        <w:spacing w:after="0" w:line="235" w:lineRule="auto"/>
        <w:ind w:firstLine="349"/>
        <w:rPr>
          <w:bCs/>
        </w:rPr>
      </w:pPr>
      <w:r w:rsidRPr="00790F39">
        <w:rPr>
          <w:bCs/>
        </w:rPr>
        <w:t>Информация о контактном лице со стороны Заказчика: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997"/>
      </w:tblGrid>
      <w:tr w:rsidR="009155E5" w:rsidRPr="00790F39" w14:paraId="42C0E525" w14:textId="77777777" w:rsidTr="00006F98">
        <w:trPr>
          <w:jc w:val="center"/>
        </w:trPr>
        <w:tc>
          <w:tcPr>
            <w:tcW w:w="2263" w:type="dxa"/>
          </w:tcPr>
          <w:p w14:paraId="5F5E31F2" w14:textId="77777777" w:rsidR="009155E5" w:rsidRPr="00790F39" w:rsidRDefault="009155E5" w:rsidP="00006F98">
            <w:bookmarkStart w:id="0" w:name="_Hlk221726806"/>
            <w:r w:rsidRPr="00790F39">
              <w:t>Телефон</w:t>
            </w:r>
          </w:p>
        </w:tc>
        <w:tc>
          <w:tcPr>
            <w:tcW w:w="3997" w:type="dxa"/>
          </w:tcPr>
          <w:p w14:paraId="3BAEFA30" w14:textId="77777777" w:rsidR="009155E5" w:rsidRPr="00790F39" w:rsidRDefault="009155E5" w:rsidP="00006F98">
            <w:r w:rsidRPr="00790F39">
              <w:t>8 (3812) 32-60-</w:t>
            </w:r>
            <w:r w:rsidRPr="00790F39">
              <w:rPr>
                <w:lang w:val="en-US"/>
              </w:rPr>
              <w:t>20</w:t>
            </w:r>
            <w:r w:rsidRPr="00790F39">
              <w:t>, 8-913-649-54-34</w:t>
            </w:r>
          </w:p>
        </w:tc>
      </w:tr>
      <w:tr w:rsidR="009155E5" w:rsidRPr="00790F39" w14:paraId="60A2EB6D" w14:textId="77777777" w:rsidTr="00006F98">
        <w:trPr>
          <w:jc w:val="center"/>
        </w:trPr>
        <w:tc>
          <w:tcPr>
            <w:tcW w:w="2263" w:type="dxa"/>
          </w:tcPr>
          <w:p w14:paraId="7D2390E2" w14:textId="77777777" w:rsidR="009155E5" w:rsidRPr="00790F39" w:rsidRDefault="009155E5" w:rsidP="00006F98">
            <w:r w:rsidRPr="00790F39">
              <w:t>E-mail</w:t>
            </w:r>
          </w:p>
        </w:tc>
        <w:tc>
          <w:tcPr>
            <w:tcW w:w="3997" w:type="dxa"/>
          </w:tcPr>
          <w:p w14:paraId="587A2323" w14:textId="77777777" w:rsidR="009155E5" w:rsidRPr="00790F39" w:rsidRDefault="009155E5" w:rsidP="00006F98">
            <w:pPr>
              <w:rPr>
                <w:color w:val="0000FF"/>
                <w:lang w:val="en-US"/>
              </w:rPr>
            </w:pPr>
            <w:r w:rsidRPr="00790F39">
              <w:rPr>
                <w:lang w:val="en-US"/>
              </w:rPr>
              <w:t>isv@55</w:t>
            </w:r>
            <w:r w:rsidRPr="00790F39">
              <w:t>.</w:t>
            </w:r>
            <w:r w:rsidRPr="00790F39">
              <w:rPr>
                <w:lang w:val="en-US"/>
              </w:rPr>
              <w:t>rospotrebnadzor.ru</w:t>
            </w:r>
          </w:p>
        </w:tc>
      </w:tr>
      <w:tr w:rsidR="009155E5" w:rsidRPr="00790F39" w14:paraId="7070C4CD" w14:textId="77777777" w:rsidTr="00006F98">
        <w:trPr>
          <w:jc w:val="center"/>
        </w:trPr>
        <w:tc>
          <w:tcPr>
            <w:tcW w:w="2263" w:type="dxa"/>
          </w:tcPr>
          <w:p w14:paraId="652E9C26" w14:textId="77777777" w:rsidR="009155E5" w:rsidRPr="00790F39" w:rsidRDefault="009155E5" w:rsidP="00006F98">
            <w:r w:rsidRPr="00790F39">
              <w:t>Контактное лицо</w:t>
            </w:r>
          </w:p>
        </w:tc>
        <w:tc>
          <w:tcPr>
            <w:tcW w:w="3997" w:type="dxa"/>
          </w:tcPr>
          <w:p w14:paraId="482938B1" w14:textId="77777777" w:rsidR="009155E5" w:rsidRPr="00790F39" w:rsidRDefault="009155E5" w:rsidP="00006F98">
            <w:r w:rsidRPr="00790F39">
              <w:t>Иващенко Семён Валерьевич</w:t>
            </w:r>
          </w:p>
        </w:tc>
      </w:tr>
      <w:bookmarkEnd w:id="0"/>
    </w:tbl>
    <w:p w14:paraId="0C72193E" w14:textId="77777777" w:rsidR="009155E5" w:rsidRDefault="009155E5">
      <w:pPr>
        <w:widowControl w:val="0"/>
        <w:tabs>
          <w:tab w:val="left" w:pos="0"/>
          <w:tab w:val="left" w:pos="993"/>
        </w:tabs>
        <w:suppressAutoHyphens/>
        <w:spacing w:after="0"/>
        <w:ind w:firstLine="709"/>
      </w:pPr>
    </w:p>
    <w:p w14:paraId="190963F9" w14:textId="77777777" w:rsidR="00B55245" w:rsidRDefault="00932C53">
      <w:pPr>
        <w:spacing w:after="0"/>
        <w:jc w:val="center"/>
        <w:rPr>
          <w:b/>
        </w:rPr>
      </w:pPr>
      <w:r>
        <w:rPr>
          <w:b/>
        </w:rPr>
        <w:t>3. ПРАВА И ОБЯЗАННОСТИ СТОРОН</w:t>
      </w:r>
    </w:p>
    <w:p w14:paraId="184CFF82" w14:textId="77777777" w:rsidR="00B55245" w:rsidRDefault="00932C53">
      <w:pPr>
        <w:spacing w:after="0"/>
        <w:ind w:firstLine="708"/>
      </w:pPr>
      <w:r>
        <w:t>3.1. Исполнитель обязан:</w:t>
      </w:r>
    </w:p>
    <w:p w14:paraId="5CF2CC9B" w14:textId="77777777" w:rsidR="00B55245" w:rsidRDefault="00932C53">
      <w:pPr>
        <w:spacing w:after="0"/>
      </w:pPr>
      <w:r>
        <w:tab/>
        <w:t>3.1.1. Оказать услуги в соответствии с условиями Контракта в предусмотренный Контрактом срок.</w:t>
      </w:r>
    </w:p>
    <w:p w14:paraId="69A040DB" w14:textId="77777777" w:rsidR="00B55245" w:rsidRDefault="00932C53">
      <w:pPr>
        <w:spacing w:after="0"/>
        <w:ind w:firstLine="708"/>
      </w:pPr>
      <w:r>
        <w:t>3.1.2. В случае возникновения непредвиденных обстоятельств, случившихся не по вине Исполнителя, но препятствующих выполнению им надлежащим образом своих обязательств по Контракту, без промедления известить о них Заказчика по факсу и/или электронной почте и не позднее 1 (одного) рабочего дня с момента возникновения таких обстоятельств в письменном виде, указав характер обстоятельств, а также представив предложения по их урегулированию, в целях последующего согласования с Заказчиком дальнейшего порядка действий по выполнению условий настоящего Контракта.</w:t>
      </w:r>
    </w:p>
    <w:p w14:paraId="43E4F6A3" w14:textId="77777777" w:rsidR="00B55245" w:rsidRDefault="00932C53">
      <w:pPr>
        <w:spacing w:after="0"/>
        <w:ind w:firstLine="708"/>
      </w:pPr>
      <w:r>
        <w:t>3.1.3.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1D6A654" w14:textId="77777777" w:rsidR="00B55245" w:rsidRDefault="00932C53">
      <w:pPr>
        <w:spacing w:after="0"/>
        <w:ind w:firstLine="708"/>
      </w:pPr>
      <w:r>
        <w:t>3.1.4.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 данному виду услуг и Контрактом.</w:t>
      </w:r>
    </w:p>
    <w:p w14:paraId="62B7B98F" w14:textId="77777777" w:rsidR="00B55245" w:rsidRDefault="00932C53">
      <w:pPr>
        <w:spacing w:after="0"/>
        <w:ind w:firstLine="708"/>
      </w:pPr>
      <w:r>
        <w:lastRenderedPageBreak/>
        <w:t>3.1.5. Обеспечить за свой счет устранение недостатков, выявленных при приемке Заказчиком оказанных услуг.</w:t>
      </w:r>
    </w:p>
    <w:p w14:paraId="3D568302" w14:textId="77777777" w:rsidR="00B55245" w:rsidRDefault="00932C53">
      <w:pPr>
        <w:spacing w:after="0"/>
      </w:pPr>
      <w:r>
        <w:tab/>
        <w:t>3.2. Исполнитель вправе:</w:t>
      </w:r>
    </w:p>
    <w:p w14:paraId="3AECB852" w14:textId="77777777" w:rsidR="00B55245" w:rsidRDefault="00932C53">
      <w:pPr>
        <w:spacing w:after="0"/>
      </w:pPr>
      <w:r>
        <w:tab/>
        <w:t>3.2.1. Требовать своевременной оплаты на условиях, предусмотренных п. 4.7 настоящего Контракта.</w:t>
      </w:r>
    </w:p>
    <w:p w14:paraId="2667FE67" w14:textId="77777777" w:rsidR="00B55245" w:rsidRDefault="00932C53">
      <w:pPr>
        <w:spacing w:after="0"/>
        <w:ind w:firstLine="708"/>
      </w:pPr>
      <w:r>
        <w:t>3.2.2. Требовать возмещения убытков, уплаты неустоек (штрафов, пеней) в соответствии с разделом 6 Контракта.</w:t>
      </w:r>
    </w:p>
    <w:p w14:paraId="7E977C5F" w14:textId="77777777" w:rsidR="00B55245" w:rsidRDefault="00932C53">
      <w:pPr>
        <w:autoSpaceDE w:val="0"/>
        <w:autoSpaceDN w:val="0"/>
        <w:adjustRightInd w:val="0"/>
        <w:spacing w:after="0"/>
        <w:ind w:firstLine="708"/>
        <w:rPr>
          <w:color w:val="000000"/>
        </w:rPr>
      </w:pPr>
      <w:r>
        <w:t xml:space="preserve">3.2.3. По согласованию с Заказчиком (путем заключения дополнительного соглашения)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color w:val="000000"/>
        </w:rPr>
        <w:t xml:space="preserve">(за исключением случаев, предусмотренных </w:t>
      </w:r>
      <w:hyperlink r:id="rId7" w:history="1">
        <w:r>
          <w:rPr>
            <w:color w:val="000000"/>
          </w:rPr>
          <w:t>подпунктом "в" пункта 1</w:t>
        </w:r>
      </w:hyperlink>
      <w:r>
        <w:rPr>
          <w:color w:val="000000"/>
        </w:rPr>
        <w:t xml:space="preserve">, </w:t>
      </w:r>
      <w:hyperlink r:id="rId8" w:history="1">
        <w:r>
          <w:rPr>
            <w:color w:val="000000"/>
          </w:rPr>
          <w:t>подпунктом "б" пункта 2</w:t>
        </w:r>
      </w:hyperlink>
      <w:r>
        <w:rPr>
          <w:color w:val="000000"/>
        </w:rPr>
        <w:t xml:space="preserve">, </w:t>
      </w:r>
      <w:hyperlink r:id="rId9" w:history="1">
        <w:r>
          <w:rPr>
            <w:color w:val="000000"/>
          </w:rPr>
          <w:t>подпунктом "в" пункта 3 части 4 статьи 14</w:t>
        </w:r>
      </w:hyperlink>
      <w:r>
        <w:rPr>
          <w:color w:val="000000"/>
        </w:rPr>
        <w:t xml:space="preserve"> настоящего Федерального закона №44-ФЗ).</w:t>
      </w:r>
    </w:p>
    <w:p w14:paraId="148B493E" w14:textId="77777777" w:rsidR="00B55245" w:rsidRDefault="00932C53">
      <w:pPr>
        <w:spacing w:after="0"/>
      </w:pPr>
      <w:r>
        <w:tab/>
        <w:t>3.2.4. Принять решение об одностороннем отказе от исполнения Контракта в соответствии с гражданским законодательством.</w:t>
      </w:r>
    </w:p>
    <w:p w14:paraId="3E858566" w14:textId="77777777" w:rsidR="00B55245" w:rsidRDefault="00932C53">
      <w:pPr>
        <w:spacing w:after="0"/>
      </w:pPr>
      <w:r>
        <w:tab/>
        <w:t>3.3. Заказчик обязан:</w:t>
      </w:r>
    </w:p>
    <w:p w14:paraId="235B6489" w14:textId="77777777" w:rsidR="00B55245" w:rsidRDefault="00932C53">
      <w:pPr>
        <w:spacing w:after="0"/>
      </w:pPr>
      <w:r>
        <w:tab/>
        <w:t>3.3.1. Принять и оплатить оказанные услуги в соответствии с Контрактом.</w:t>
      </w:r>
    </w:p>
    <w:p w14:paraId="042CA461" w14:textId="77777777" w:rsidR="00B55245" w:rsidRDefault="00932C53">
      <w:pPr>
        <w:spacing w:after="0"/>
      </w:pPr>
      <w:r>
        <w:tab/>
        <w:t>3.3.2. Обеспечить возможность доступа и подъезда автотранспорта для замены ковров в соответствии с условиями настоящего Контракта.</w:t>
      </w:r>
    </w:p>
    <w:p w14:paraId="3FAAD117" w14:textId="77777777" w:rsidR="00B55245" w:rsidRDefault="00932C53">
      <w:pPr>
        <w:spacing w:after="0"/>
        <w:ind w:firstLine="708"/>
      </w:pPr>
      <w:r>
        <w:t>3.3.3. Требовать возмещения убытков, уплаты неустоек (штрафов, пеней) в соответствии с разделом 6 Контракта.</w:t>
      </w:r>
    </w:p>
    <w:p w14:paraId="17242D82" w14:textId="77777777" w:rsidR="00B55245" w:rsidRDefault="00932C53">
      <w:pPr>
        <w:spacing w:after="0"/>
      </w:pPr>
      <w:r>
        <w:tab/>
        <w:t>3.4. Заказчик вправе:</w:t>
      </w:r>
    </w:p>
    <w:p w14:paraId="61F29902" w14:textId="77777777" w:rsidR="00B55245" w:rsidRDefault="00932C53">
      <w:pPr>
        <w:spacing w:after="0"/>
        <w:ind w:firstLine="709"/>
        <w:rPr>
          <w:bCs/>
          <w:color w:val="000000"/>
        </w:rPr>
      </w:pPr>
      <w:r>
        <w:rPr>
          <w:bCs/>
          <w:color w:val="000000"/>
        </w:rPr>
        <w:t>3.4.1. Требовать от Исполнителя надлежащего исполнения обязательств, установленных Контрактом.</w:t>
      </w:r>
    </w:p>
    <w:p w14:paraId="32E4D830" w14:textId="77777777" w:rsidR="00B55245" w:rsidRDefault="00932C53">
      <w:pPr>
        <w:spacing w:after="0"/>
        <w:ind w:firstLine="709"/>
        <w:rPr>
          <w:bCs/>
          <w:color w:val="000000"/>
        </w:rPr>
      </w:pPr>
      <w:r>
        <w:rPr>
          <w:bCs/>
          <w:color w:val="000000"/>
        </w:rPr>
        <w:t>3.4.2. Требовать от Исполнителя своевременного устранения недостатков, выявленных в ходе приемки.</w:t>
      </w:r>
    </w:p>
    <w:p w14:paraId="104689F3" w14:textId="77777777" w:rsidR="00B55245" w:rsidRDefault="00932C53">
      <w:pPr>
        <w:spacing w:after="0"/>
        <w:ind w:firstLine="709"/>
        <w:rPr>
          <w:bCs/>
          <w:color w:val="000000"/>
        </w:rPr>
      </w:pPr>
      <w:r>
        <w:rPr>
          <w:bCs/>
          <w:color w:val="000000"/>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7D26E0F4" w14:textId="77777777" w:rsidR="00B55245" w:rsidRDefault="00932C53">
      <w:pPr>
        <w:spacing w:after="0"/>
        <w:ind w:firstLine="709"/>
        <w:rPr>
          <w:bCs/>
          <w:color w:val="000000"/>
        </w:rPr>
      </w:pPr>
      <w:r>
        <w:rPr>
          <w:bCs/>
          <w:color w:val="000000"/>
        </w:rPr>
        <w:t xml:space="preserve">3.4.4. Принять решение об одностороннем отказе от исполнения Контракта в соответствии с гражданским законодательством. </w:t>
      </w:r>
    </w:p>
    <w:p w14:paraId="5790DAE3" w14:textId="77777777" w:rsidR="00B55245" w:rsidRDefault="00932C53">
      <w:pPr>
        <w:spacing w:after="0"/>
        <w:ind w:firstLine="709"/>
        <w:rPr>
          <w:bCs/>
          <w:color w:val="000000"/>
        </w:rPr>
      </w:pPr>
      <w:r>
        <w:rPr>
          <w:bCs/>
          <w:color w:val="000000"/>
        </w:rPr>
        <w:t>3.4.5.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6B2A262E" w14:textId="77777777" w:rsidR="00B55245" w:rsidRDefault="00932C53">
      <w:pPr>
        <w:spacing w:after="0"/>
        <w:rPr>
          <w:b/>
        </w:rPr>
      </w:pPr>
      <w:r>
        <w:rPr>
          <w:b/>
        </w:rPr>
        <w:t xml:space="preserve">            </w:t>
      </w:r>
    </w:p>
    <w:p w14:paraId="4B07AC3F" w14:textId="77777777" w:rsidR="00B55245" w:rsidRDefault="00932C53">
      <w:pPr>
        <w:widowControl w:val="0"/>
        <w:numPr>
          <w:ilvl w:val="0"/>
          <w:numId w:val="3"/>
        </w:numPr>
        <w:tabs>
          <w:tab w:val="num" w:pos="284"/>
        </w:tabs>
        <w:suppressAutoHyphens/>
        <w:spacing w:after="0"/>
        <w:jc w:val="center"/>
        <w:rPr>
          <w:b/>
          <w:bCs/>
        </w:rPr>
      </w:pPr>
      <w:r>
        <w:rPr>
          <w:b/>
        </w:rPr>
        <w:t>ЦЕНА КОНТРАКТА И ПОРЯДОК РАСЧЕТОВ</w:t>
      </w:r>
    </w:p>
    <w:p w14:paraId="0067B858" w14:textId="77777777" w:rsidR="00B55245" w:rsidRDefault="00932C53">
      <w:pPr>
        <w:spacing w:after="0"/>
        <w:ind w:firstLine="709"/>
        <w:rPr>
          <w:rStyle w:val="FontStyle24"/>
          <w:sz w:val="24"/>
          <w:szCs w:val="24"/>
        </w:rPr>
      </w:pPr>
      <w:r>
        <w:rPr>
          <w:rStyle w:val="FontStyle24"/>
          <w:sz w:val="24"/>
          <w:szCs w:val="24"/>
        </w:rPr>
        <w:t xml:space="preserve">4.1. Цена Контракта составляет </w:t>
      </w:r>
      <w:r w:rsidRPr="009155E5">
        <w:rPr>
          <w:rStyle w:val="FontStyle24"/>
          <w:sz w:val="24"/>
          <w:szCs w:val="24"/>
          <w:highlight w:val="yellow"/>
        </w:rPr>
        <w:t>________ рублей ___ копеек, в том числе НДС ________ рублей ___ копеек</w:t>
      </w:r>
      <w:r>
        <w:rPr>
          <w:rStyle w:val="FontStyle24"/>
          <w:sz w:val="24"/>
          <w:szCs w:val="24"/>
        </w:rPr>
        <w:t xml:space="preserve"> </w:t>
      </w:r>
      <w:r w:rsidRPr="009155E5">
        <w:rPr>
          <w:rStyle w:val="FontStyle24"/>
          <w:i/>
          <w:iCs/>
          <w:sz w:val="24"/>
          <w:szCs w:val="24"/>
        </w:rPr>
        <w:t>(в случае, если Исполнитель имеет право на освобождение от уплаты НДС, то слова «в том числе НДС» заменяются на слова «НДС не облагается» и указывается причина освобождения от уплаты налога), и складывается из Калькуляции (Приложение №2 к настоящему Контракту).</w:t>
      </w:r>
    </w:p>
    <w:p w14:paraId="2617B813" w14:textId="77777777" w:rsidR="00B55245" w:rsidRDefault="00932C53">
      <w:pPr>
        <w:spacing w:after="0"/>
        <w:ind w:firstLine="709"/>
        <w:rPr>
          <w:rStyle w:val="FontStyle24"/>
          <w:sz w:val="24"/>
          <w:szCs w:val="24"/>
        </w:rPr>
      </w:pPr>
      <w:r>
        <w:rPr>
          <w:rStyle w:val="FontStyle24"/>
          <w:sz w:val="24"/>
          <w:szCs w:val="24"/>
        </w:rPr>
        <w:t>4.2. Цена Контракта является твердой и определяется на весь срок исполнения Контракта (за исключением случаев, предусмотренных настоящим Контрактом). Исполнитель несет все риски, связанные с повышением цены на услуги, оказываемые по настоящему Контракту.</w:t>
      </w:r>
    </w:p>
    <w:p w14:paraId="76FD7BE7" w14:textId="77777777" w:rsidR="00B55245" w:rsidRDefault="00932C53">
      <w:pPr>
        <w:spacing w:after="0"/>
        <w:ind w:firstLine="709"/>
        <w:rPr>
          <w:rStyle w:val="FontStyle24"/>
          <w:sz w:val="24"/>
          <w:szCs w:val="24"/>
        </w:rPr>
      </w:pPr>
      <w:r>
        <w:rPr>
          <w:rStyle w:val="FontStyle24"/>
          <w:sz w:val="24"/>
          <w:szCs w:val="24"/>
        </w:rPr>
        <w:t xml:space="preserve">4.3. Цена Контракта включает все расходы, связанные с оказанием услуг, в том числе страхование, все налоги, сборы и другие обязательные платежи, взимаемые на территории РФ. </w:t>
      </w:r>
    </w:p>
    <w:p w14:paraId="758754AF" w14:textId="77777777" w:rsidR="00B55245" w:rsidRDefault="00932C53">
      <w:pPr>
        <w:spacing w:after="0"/>
        <w:ind w:firstLine="708"/>
        <w:rPr>
          <w:rStyle w:val="af0"/>
          <w:i w:val="0"/>
        </w:rPr>
      </w:pPr>
      <w:r>
        <w:rPr>
          <w:rStyle w:val="FontStyle24"/>
          <w:sz w:val="24"/>
          <w:szCs w:val="24"/>
        </w:rPr>
        <w:t xml:space="preserve">4.4. </w:t>
      </w:r>
      <w:r>
        <w:rPr>
          <w:rStyle w:val="af"/>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Pr>
          <w:rStyle w:val="af"/>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C8C2DF" w14:textId="64E9F4AC" w:rsidR="00B55245" w:rsidRDefault="00932C53">
      <w:pPr>
        <w:spacing w:after="0"/>
        <w:ind w:firstLine="709"/>
        <w:rPr>
          <w:rStyle w:val="FontStyle24"/>
          <w:sz w:val="24"/>
          <w:szCs w:val="24"/>
        </w:rPr>
      </w:pPr>
      <w:r>
        <w:rPr>
          <w:rStyle w:val="FontStyle24"/>
          <w:sz w:val="24"/>
          <w:szCs w:val="24"/>
        </w:rPr>
        <w:t xml:space="preserve">4.5. Финансирование оказания услуг по настоящему Контракту осуществляется за счет средств </w:t>
      </w:r>
      <w:r w:rsidR="009155E5">
        <w:rPr>
          <w:rStyle w:val="FontStyle24"/>
          <w:sz w:val="24"/>
          <w:szCs w:val="24"/>
        </w:rPr>
        <w:t>Ф</w:t>
      </w:r>
      <w:r>
        <w:rPr>
          <w:rStyle w:val="FontStyle24"/>
          <w:sz w:val="24"/>
          <w:szCs w:val="24"/>
        </w:rPr>
        <w:t>едерального бюджета.</w:t>
      </w:r>
    </w:p>
    <w:p w14:paraId="5937023C" w14:textId="54D5C1B3" w:rsidR="009155E5" w:rsidRDefault="009155E5">
      <w:pPr>
        <w:spacing w:after="0"/>
        <w:ind w:firstLine="709"/>
        <w:rPr>
          <w:rStyle w:val="FontStyle24"/>
          <w:sz w:val="24"/>
          <w:szCs w:val="24"/>
        </w:rPr>
      </w:pPr>
      <w:r>
        <w:rPr>
          <w:rStyle w:val="FontStyle24"/>
          <w:sz w:val="24"/>
          <w:szCs w:val="24"/>
        </w:rPr>
        <w:t xml:space="preserve">ИКЗ </w:t>
      </w:r>
      <w:r w:rsidRPr="009155E5">
        <w:rPr>
          <w:rStyle w:val="FontStyle24"/>
          <w:sz w:val="24"/>
          <w:szCs w:val="24"/>
        </w:rPr>
        <w:t>261550308811355040100100290000000244</w:t>
      </w:r>
      <w:r>
        <w:rPr>
          <w:rStyle w:val="FontStyle24"/>
          <w:sz w:val="24"/>
          <w:szCs w:val="24"/>
        </w:rPr>
        <w:t>.</w:t>
      </w:r>
    </w:p>
    <w:p w14:paraId="27E8C43F" w14:textId="77777777" w:rsidR="00B55245" w:rsidRDefault="00932C53">
      <w:pPr>
        <w:spacing w:after="0"/>
        <w:ind w:firstLine="709"/>
        <w:rPr>
          <w:bCs/>
        </w:rPr>
      </w:pPr>
      <w:r>
        <w:t xml:space="preserve">4.6. </w:t>
      </w:r>
      <w:r>
        <w:rPr>
          <w:bCs/>
        </w:rPr>
        <w:t xml:space="preserve">Цена Контракта может быть снижена по соглашению сторон </w:t>
      </w:r>
      <w:proofErr w:type="gramStart"/>
      <w:r>
        <w:rPr>
          <w:bCs/>
        </w:rPr>
        <w:t>без изменения</w:t>
      </w:r>
      <w:proofErr w:type="gramEnd"/>
      <w:r>
        <w:rPr>
          <w:bCs/>
        </w:rPr>
        <w:t xml:space="preserve"> предусмотренных Контрактом объема услуги, качества оказываемой услуги и иных условий контракта.</w:t>
      </w:r>
    </w:p>
    <w:p w14:paraId="27BD798F" w14:textId="77777777" w:rsidR="00B55245" w:rsidRDefault="00932C53">
      <w:pPr>
        <w:spacing w:after="0"/>
        <w:ind w:firstLine="708"/>
      </w:pPr>
      <w:r>
        <w:rPr>
          <w:bCs/>
        </w:rPr>
        <w:t xml:space="preserve">4.7. Оплата </w:t>
      </w:r>
      <w:r>
        <w:t>оказанных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документа о приемке, на основании выставленного Исполнителем счета-фактуры и/или счета.</w:t>
      </w:r>
    </w:p>
    <w:p w14:paraId="2AED202B" w14:textId="77777777" w:rsidR="00B55245" w:rsidRDefault="00932C53">
      <w:pPr>
        <w:spacing w:after="0"/>
        <w:ind w:firstLine="708"/>
        <w:rPr>
          <w:bCs/>
        </w:rPr>
      </w:pPr>
      <w:r>
        <w:rPr>
          <w:bCs/>
        </w:rPr>
        <w:t>4.8. Заказчик вправе произвести оплату оказанных услуг за вычетом неустойки за неисполнение, ненадлежащее исполнение обязательств Исполнителем, рассчитанной в соответствии с настоящим Контрактом.</w:t>
      </w:r>
    </w:p>
    <w:p w14:paraId="65F7D475" w14:textId="77777777" w:rsidR="00B55245" w:rsidRDefault="00932C53">
      <w:pPr>
        <w:spacing w:after="0"/>
        <w:ind w:firstLine="708"/>
        <w:rPr>
          <w:bCs/>
        </w:rPr>
      </w:pPr>
      <w:r>
        <w:rPr>
          <w:bCs/>
        </w:rPr>
        <w:t xml:space="preserve">4.9. При уменьшении ранее доведенных до Заказчика как получателя бюджетных средств лимитов бюджетных обязательств в случаях, предусмотренных </w:t>
      </w:r>
      <w:hyperlink r:id="rId10" w:history="1">
        <w:r>
          <w:rPr>
            <w:rStyle w:val="a3"/>
            <w:bCs/>
            <w:color w:val="auto"/>
            <w:u w:val="none"/>
          </w:rPr>
          <w:t>пунктом 6 статьи 161</w:t>
        </w:r>
      </w:hyperlink>
      <w:r>
        <w:rPr>
          <w:bCs/>
        </w:rPr>
        <w:t xml:space="preserve"> Бюджетного кодекса Российской Федерации, стороны согласовывают новые условия Контракта, в том числе цену и (или) сроки исполнения Контракта и (или) объем услуг, предусмотренные Контрактом. </w:t>
      </w:r>
    </w:p>
    <w:p w14:paraId="6F9E673D" w14:textId="77777777" w:rsidR="00B55245" w:rsidRDefault="00932C53">
      <w:pPr>
        <w:spacing w:after="0"/>
        <w:ind w:firstLine="708"/>
        <w:rPr>
          <w:bCs/>
        </w:rPr>
      </w:pPr>
      <w:r>
        <w:rPr>
          <w:bCs/>
        </w:rPr>
        <w:t xml:space="preserve">                                                      </w:t>
      </w:r>
    </w:p>
    <w:p w14:paraId="2AEB8E17" w14:textId="77777777" w:rsidR="00B55245" w:rsidRDefault="00932C53">
      <w:pPr>
        <w:widowControl w:val="0"/>
        <w:tabs>
          <w:tab w:val="left" w:pos="1134"/>
        </w:tabs>
        <w:spacing w:after="0"/>
        <w:jc w:val="center"/>
        <w:rPr>
          <w:b/>
          <w:bCs/>
        </w:rPr>
      </w:pPr>
      <w:r>
        <w:rPr>
          <w:b/>
          <w:bCs/>
        </w:rPr>
        <w:t>5. ПРИЕМКА ОКАЗАННЫХ УСЛУГ</w:t>
      </w:r>
    </w:p>
    <w:p w14:paraId="29B6D6CF" w14:textId="77777777" w:rsidR="00B55245" w:rsidRDefault="00932C53">
      <w:pPr>
        <w:widowControl w:val="0"/>
        <w:tabs>
          <w:tab w:val="left" w:pos="1134"/>
        </w:tabs>
        <w:autoSpaceDE w:val="0"/>
        <w:autoSpaceDN w:val="0"/>
        <w:adjustRightInd w:val="0"/>
        <w:spacing w:after="0"/>
        <w:ind w:firstLine="709"/>
      </w:pPr>
      <w:r>
        <w:rPr>
          <w:rFonts w:eastAsia="SimSun"/>
          <w:kern w:val="1"/>
          <w:lang w:eastAsia="zh-CN"/>
        </w:rPr>
        <w:t xml:space="preserve">5.1. </w:t>
      </w:r>
      <w:r>
        <w:t xml:space="preserve">Для проверки соответствия оказанных Исполнителем услуг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665B7D7E" w14:textId="77777777" w:rsidR="00B55245" w:rsidRDefault="00932C53">
      <w:pPr>
        <w:widowControl w:val="0"/>
        <w:tabs>
          <w:tab w:val="left" w:pos="1134"/>
        </w:tabs>
        <w:autoSpaceDE w:val="0"/>
        <w:autoSpaceDN w:val="0"/>
        <w:adjustRightInd w:val="0"/>
        <w:spacing w:after="0"/>
        <w:ind w:firstLine="709"/>
      </w:pPr>
      <w:r>
        <w:t xml:space="preserve">5.2. </w:t>
      </w:r>
      <w:r>
        <w:rPr>
          <w:rFonts w:eastAsia="SimSun"/>
          <w:kern w:val="1"/>
          <w:lang w:eastAsia="zh-CN" w:bidi="hi-IN"/>
        </w:rPr>
        <w:t xml:space="preserve">Факт оказания услуги оформляется универсальным передаточным документом (УПД) и (или) Актом сдачи-приемки оказанных услуг (далее – документ о приемке). По окончании календарного месяца в течение 10 (Десяти) рабочих дней </w:t>
      </w:r>
      <w:r>
        <w:t>Исполнитель формирует, подписывает и передает Заказчику документ о приемке, который должен содержать:</w:t>
      </w:r>
    </w:p>
    <w:p w14:paraId="5EEA30C0" w14:textId="77777777" w:rsidR="00B55245" w:rsidRDefault="00932C53">
      <w:pPr>
        <w:autoSpaceDE w:val="0"/>
        <w:autoSpaceDN w:val="0"/>
        <w:adjustRightInd w:val="0"/>
        <w:spacing w:after="0"/>
        <w:ind w:firstLine="708"/>
      </w:pPr>
      <w:r>
        <w:t>а) идентификационный код закупки, наименование, место нахождения Заказчика, наименование объекта закупки, место оказания услуги, информацию об Исполнителе, предусмотренную подпунктами «а», «г» и «е» части 1 статьи 43 Федерального закона №44-ФЗ, единицу измерения оказанной услуги;</w:t>
      </w:r>
    </w:p>
    <w:p w14:paraId="595D17C1" w14:textId="77777777" w:rsidR="00B55245" w:rsidRDefault="00932C53">
      <w:pPr>
        <w:autoSpaceDE w:val="0"/>
        <w:autoSpaceDN w:val="0"/>
        <w:adjustRightInd w:val="0"/>
        <w:spacing w:after="0"/>
        <w:ind w:firstLine="708"/>
      </w:pPr>
      <w:r>
        <w:t>б) наименование оказанной услуги;</w:t>
      </w:r>
    </w:p>
    <w:p w14:paraId="6365376E" w14:textId="77777777" w:rsidR="00B55245" w:rsidRDefault="00932C53">
      <w:pPr>
        <w:autoSpaceDE w:val="0"/>
        <w:autoSpaceDN w:val="0"/>
        <w:adjustRightInd w:val="0"/>
        <w:spacing w:after="0"/>
        <w:ind w:firstLine="708"/>
      </w:pPr>
      <w:r>
        <w:t>в) информацию об объеме оказанной услуги;</w:t>
      </w:r>
    </w:p>
    <w:p w14:paraId="3D0C5B84" w14:textId="77777777" w:rsidR="00B55245" w:rsidRDefault="00932C53">
      <w:pPr>
        <w:autoSpaceDE w:val="0"/>
        <w:autoSpaceDN w:val="0"/>
        <w:adjustRightInd w:val="0"/>
        <w:spacing w:after="0"/>
        <w:ind w:firstLine="708"/>
      </w:pPr>
      <w:r>
        <w:t>г) стоимость исполненных Исполнителем обязательств, предусмотренных Контрактом, с указанием цены за единицу оказанной услуги;</w:t>
      </w:r>
    </w:p>
    <w:p w14:paraId="1E1FA7A7" w14:textId="77777777" w:rsidR="00B55245" w:rsidRDefault="00932C53">
      <w:pPr>
        <w:autoSpaceDE w:val="0"/>
        <w:autoSpaceDN w:val="0"/>
        <w:adjustRightInd w:val="0"/>
        <w:spacing w:after="0"/>
        <w:ind w:firstLine="708"/>
      </w:pPr>
      <w:r>
        <w:t>д) иную информацию с учетом требований, установленных в соответствии с частью 3 статьи 5 Федерального закона №44-ФЗ.</w:t>
      </w:r>
    </w:p>
    <w:p w14:paraId="3F6F7D32" w14:textId="77777777" w:rsidR="00B55245" w:rsidRDefault="00932C53">
      <w:pPr>
        <w:autoSpaceDE w:val="0"/>
        <w:autoSpaceDN w:val="0"/>
        <w:adjustRightInd w:val="0"/>
        <w:spacing w:after="0"/>
        <w:ind w:firstLine="708"/>
      </w:pPr>
      <w:r>
        <w:t xml:space="preserve">К </w:t>
      </w:r>
      <w:r>
        <w:rPr>
          <w:rFonts w:eastAsia="SimSun"/>
          <w:kern w:val="1"/>
          <w:lang w:eastAsia="zh-CN" w:bidi="hi-IN"/>
        </w:rPr>
        <w:t>документу о приемке</w:t>
      </w:r>
      <w:r>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w:t>
      </w:r>
      <w:r>
        <w:rPr>
          <w:rFonts w:eastAsia="SimSun"/>
          <w:kern w:val="1"/>
          <w:lang w:eastAsia="zh-CN" w:bidi="hi-IN"/>
        </w:rPr>
        <w:t>документе о приемке</w:t>
      </w:r>
      <w:r>
        <w:t xml:space="preserve">, приоритет имеет предусмотренная пунктом 5.2 Контракта информация, содержащаяся в </w:t>
      </w:r>
      <w:r>
        <w:rPr>
          <w:rFonts w:eastAsia="SimSun"/>
          <w:kern w:val="1"/>
          <w:lang w:eastAsia="zh-CN" w:bidi="hi-IN"/>
        </w:rPr>
        <w:t>документе о приемке</w:t>
      </w:r>
      <w:r>
        <w:t>.</w:t>
      </w:r>
    </w:p>
    <w:p w14:paraId="3322C49A" w14:textId="77777777" w:rsidR="00B55245" w:rsidRDefault="00932C53">
      <w:pPr>
        <w:autoSpaceDE w:val="0"/>
        <w:autoSpaceDN w:val="0"/>
        <w:adjustRightInd w:val="0"/>
        <w:spacing w:after="0"/>
        <w:ind w:firstLine="708"/>
      </w:pPr>
      <w:r>
        <w:t>5.3. В течение 10 (Десяти) рабочих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14:paraId="57DD0ED4" w14:textId="77777777" w:rsidR="00B55245" w:rsidRDefault="00932C53">
      <w:pPr>
        <w:widowControl w:val="0"/>
        <w:tabs>
          <w:tab w:val="left" w:pos="567"/>
        </w:tabs>
        <w:autoSpaceDE w:val="0"/>
        <w:autoSpaceDN w:val="0"/>
        <w:spacing w:after="0"/>
        <w:rPr>
          <w:shd w:val="clear" w:color="auto" w:fill="FFFFFF"/>
          <w:lang w:eastAsia="en-US"/>
        </w:rPr>
      </w:pPr>
      <w:r>
        <w:rPr>
          <w:color w:val="000000"/>
          <w:lang w:eastAsia="en-US"/>
        </w:rPr>
        <w:lastRenderedPageBreak/>
        <w:tab/>
      </w:r>
      <w:r>
        <w:rPr>
          <w:color w:val="000000"/>
          <w:lang w:eastAsia="en-US"/>
        </w:rPr>
        <w:tab/>
        <w:t xml:space="preserve">5.4. После подписания документов о приемке </w:t>
      </w:r>
      <w:r>
        <w:rPr>
          <w:lang w:eastAsia="en-US"/>
        </w:rPr>
        <w:t xml:space="preserve">Заказчик направляет в течение 1 рабочего дня </w:t>
      </w:r>
      <w:r>
        <w:rPr>
          <w:bCs/>
          <w:spacing w:val="4"/>
          <w:lang w:eastAsia="en-US"/>
        </w:rPr>
        <w:t xml:space="preserve">Акт приемки товаров, работ и услуг унифицированной формы </w:t>
      </w:r>
      <w:r>
        <w:rPr>
          <w:lang w:eastAsia="en-US"/>
        </w:rPr>
        <w:t>0510452</w:t>
      </w:r>
      <w:r>
        <w:rPr>
          <w:bCs/>
          <w:spacing w:val="4"/>
          <w:lang w:eastAsia="en-US"/>
        </w:rPr>
        <w:t xml:space="preserve">, утвержденной </w:t>
      </w:r>
      <w:r>
        <w:rPr>
          <w:lang w:eastAsia="en-US"/>
        </w:rPr>
        <w:t>Приказом Министерства финансов Российской Федерации № 61н</w:t>
      </w:r>
      <w:r>
        <w:rPr>
          <w:bCs/>
          <w:spacing w:val="4"/>
          <w:lang w:eastAsia="en-US"/>
        </w:rPr>
        <w:t>.</w:t>
      </w:r>
    </w:p>
    <w:p w14:paraId="568EAE69" w14:textId="77777777" w:rsidR="00B55245" w:rsidRDefault="00932C53">
      <w:pPr>
        <w:widowControl w:val="0"/>
        <w:shd w:val="clear" w:color="auto" w:fill="FFFFFF"/>
        <w:tabs>
          <w:tab w:val="left" w:pos="567"/>
        </w:tabs>
        <w:autoSpaceDE w:val="0"/>
        <w:autoSpaceDN w:val="0"/>
        <w:spacing w:after="0"/>
        <w:rPr>
          <w:rFonts w:eastAsia="Calibri"/>
        </w:rPr>
      </w:pPr>
      <w:r>
        <w:rPr>
          <w:shd w:val="clear" w:color="auto" w:fill="FFFFFF"/>
        </w:rPr>
        <w:t xml:space="preserve">           </w:t>
      </w:r>
      <w:r>
        <w:rPr>
          <w:shd w:val="clear" w:color="auto" w:fill="FFFFFF"/>
        </w:rPr>
        <w:tab/>
        <w:t xml:space="preserve">5.5. Исполнитель в течение </w:t>
      </w:r>
      <w:r>
        <w:rPr>
          <w:b/>
          <w:shd w:val="clear" w:color="auto" w:fill="FFFFFF"/>
        </w:rPr>
        <w:t>3-х рабочих дней</w:t>
      </w:r>
      <w:r>
        <w:rPr>
          <w:shd w:val="clear" w:color="auto" w:fill="FFFFFF"/>
        </w:rPr>
        <w:t xml:space="preserve"> после получения от Заказчика, направляет подписанный со своей стороны </w:t>
      </w:r>
      <w:r>
        <w:rPr>
          <w:bCs/>
          <w:spacing w:val="4"/>
        </w:rPr>
        <w:t xml:space="preserve">Акт приемки товаров, работ и услуг унифицированной формы </w:t>
      </w:r>
      <w:r>
        <w:t>0510452</w:t>
      </w:r>
      <w:r>
        <w:rPr>
          <w:bCs/>
          <w:spacing w:val="4"/>
        </w:rPr>
        <w:t xml:space="preserve">, утвержденной </w:t>
      </w:r>
      <w:r>
        <w:t>Приказом Министерства финансов Российской Федерации № 61н.</w:t>
      </w:r>
    </w:p>
    <w:p w14:paraId="3AC5D25A" w14:textId="77777777" w:rsidR="00B55245" w:rsidRDefault="00932C53">
      <w:pPr>
        <w:autoSpaceDE w:val="0"/>
        <w:autoSpaceDN w:val="0"/>
        <w:adjustRightInd w:val="0"/>
        <w:spacing w:after="0"/>
        <w:ind w:firstLine="708"/>
      </w:pPr>
      <w:r>
        <w:t>5.6. Исчисление срока приемки оказанных услуг начинается с момента окончания оказания услуг и передачи Заказчику всех сопроводительных документов.</w:t>
      </w:r>
    </w:p>
    <w:p w14:paraId="5223A93A" w14:textId="77777777" w:rsidR="00B55245" w:rsidRDefault="00932C53">
      <w:pPr>
        <w:autoSpaceDE w:val="0"/>
        <w:autoSpaceDN w:val="0"/>
        <w:adjustRightInd w:val="0"/>
        <w:spacing w:after="0"/>
        <w:ind w:firstLine="708"/>
      </w:pPr>
      <w:r>
        <w:t>5.7.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3D1FEA71" w14:textId="77777777" w:rsidR="00B55245" w:rsidRDefault="00932C53">
      <w:pPr>
        <w:autoSpaceDE w:val="0"/>
        <w:autoSpaceDN w:val="0"/>
        <w:adjustRightInd w:val="0"/>
        <w:spacing w:after="0"/>
        <w:ind w:firstLine="708"/>
      </w:pPr>
      <w:r>
        <w:t>5.8. Датой приемки оказанных услуг считается дата подписания Заказчиком документа о приемке.</w:t>
      </w:r>
    </w:p>
    <w:p w14:paraId="0C71B8C3" w14:textId="77777777" w:rsidR="00B55245" w:rsidRDefault="00932C53">
      <w:pPr>
        <w:widowControl w:val="0"/>
        <w:autoSpaceDE w:val="0"/>
        <w:autoSpaceDN w:val="0"/>
        <w:adjustRightInd w:val="0"/>
        <w:spacing w:after="0" w:line="235" w:lineRule="auto"/>
        <w:ind w:firstLine="709"/>
        <w:textAlignment w:val="center"/>
        <w:rPr>
          <w:rFonts w:eastAsia="Calibri"/>
        </w:rPr>
      </w:pPr>
      <w:r>
        <w:rPr>
          <w:rFonts w:eastAsia="Calibri"/>
        </w:rPr>
        <w:t>5.9.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14:paraId="01C9BDCD" w14:textId="77777777" w:rsidR="00B55245" w:rsidRDefault="00B55245">
      <w:pPr>
        <w:pStyle w:val="13"/>
        <w:jc w:val="both"/>
        <w:rPr>
          <w:b/>
          <w:color w:val="000000"/>
        </w:rPr>
      </w:pPr>
    </w:p>
    <w:p w14:paraId="3383145A" w14:textId="77777777" w:rsidR="00B55245" w:rsidRDefault="00932C53">
      <w:pPr>
        <w:pStyle w:val="13"/>
        <w:jc w:val="center"/>
        <w:rPr>
          <w:rFonts w:ascii="Times New Roman" w:hAnsi="Times New Roman" w:cs="Times New Roman"/>
          <w:b/>
          <w:color w:val="000000"/>
          <w:sz w:val="24"/>
        </w:rPr>
      </w:pPr>
      <w:r>
        <w:rPr>
          <w:rFonts w:ascii="Times New Roman" w:hAnsi="Times New Roman" w:cs="Times New Roman"/>
          <w:b/>
          <w:color w:val="000000"/>
          <w:sz w:val="24"/>
        </w:rPr>
        <w:t>6. ОТВЕТСТВЕННОСТЬ СТОРОН</w:t>
      </w:r>
    </w:p>
    <w:p w14:paraId="0061E9F3" w14:textId="77777777" w:rsidR="009155E5" w:rsidRPr="00790F39" w:rsidRDefault="009155E5" w:rsidP="009155E5">
      <w:pPr>
        <w:spacing w:after="0" w:line="235" w:lineRule="auto"/>
        <w:ind w:firstLine="709"/>
      </w:pPr>
      <w:r w:rsidRPr="00790F39">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758BF28" w14:textId="77777777" w:rsidR="009155E5" w:rsidRPr="00790F39" w:rsidRDefault="009155E5" w:rsidP="009155E5">
      <w:pPr>
        <w:spacing w:after="0" w:line="235" w:lineRule="auto"/>
        <w:ind w:firstLine="709"/>
      </w:pPr>
      <w:r w:rsidRPr="00790F39">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32AA3DFF" w14:textId="77777777" w:rsidR="009155E5" w:rsidRPr="00790F39" w:rsidRDefault="009155E5" w:rsidP="009155E5">
      <w:pPr>
        <w:spacing w:after="0" w:line="235" w:lineRule="auto"/>
        <w:ind w:firstLine="709"/>
      </w:pPr>
      <w:r w:rsidRPr="00790F39">
        <w:t>6.3.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819270B" w14:textId="77777777" w:rsidR="009155E5" w:rsidRPr="00790F39" w:rsidRDefault="009155E5" w:rsidP="009155E5">
      <w:pPr>
        <w:spacing w:after="0" w:line="235" w:lineRule="auto"/>
        <w:ind w:firstLine="709"/>
      </w:pPr>
      <w:r w:rsidRPr="00790F39">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что составляет </w:t>
      </w:r>
      <w:r w:rsidRPr="00D951B2">
        <w:rPr>
          <w:highlight w:val="yellow"/>
        </w:rPr>
        <w:t>_______ (__________) рубль ___</w:t>
      </w:r>
      <w:r w:rsidRPr="00790F39">
        <w:t xml:space="preserve"> копеек.</w:t>
      </w:r>
    </w:p>
    <w:p w14:paraId="07FBAECF" w14:textId="77777777" w:rsidR="009155E5" w:rsidRPr="00790F39" w:rsidRDefault="009155E5" w:rsidP="009155E5">
      <w:pPr>
        <w:spacing w:after="0" w:line="235" w:lineRule="auto"/>
        <w:ind w:firstLine="709"/>
      </w:pPr>
      <w:r w:rsidRPr="00790F39">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14:paraId="5D6DFE8F" w14:textId="77777777" w:rsidR="009155E5" w:rsidRPr="00790F39" w:rsidRDefault="009155E5" w:rsidP="009155E5">
      <w:pPr>
        <w:spacing w:after="0" w:line="235" w:lineRule="auto"/>
        <w:ind w:firstLine="709"/>
      </w:pPr>
      <w:r w:rsidRPr="00790F39">
        <w:t xml:space="preserve">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w:t>
      </w:r>
      <w:r w:rsidRPr="00790F39">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FCB991A" w14:textId="77777777" w:rsidR="009155E5" w:rsidRPr="00790F39" w:rsidRDefault="009155E5" w:rsidP="009155E5">
      <w:pPr>
        <w:spacing w:after="0" w:line="235" w:lineRule="auto"/>
        <w:ind w:firstLine="709"/>
      </w:pPr>
      <w:r w:rsidRPr="00790F39">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14:paraId="20BD5C87" w14:textId="77777777" w:rsidR="009155E5" w:rsidRPr="00790F39" w:rsidRDefault="009155E5" w:rsidP="009155E5">
      <w:pPr>
        <w:spacing w:after="0" w:line="235" w:lineRule="auto"/>
        <w:ind w:firstLine="709"/>
      </w:pPr>
      <w:r w:rsidRPr="00790F39">
        <w:t>6.8. Применение неустойки (штрафа, пени) не освобождает Стороны от исполнения обязательств по Контракту.</w:t>
      </w:r>
    </w:p>
    <w:p w14:paraId="1B9377F8" w14:textId="77777777" w:rsidR="009155E5" w:rsidRPr="00790F39" w:rsidRDefault="009155E5" w:rsidP="009155E5">
      <w:pPr>
        <w:spacing w:after="0" w:line="235" w:lineRule="auto"/>
        <w:ind w:firstLine="709"/>
      </w:pPr>
      <w:r w:rsidRPr="00790F39">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36E1F2B" w14:textId="77777777" w:rsidR="009155E5" w:rsidRPr="00790F39" w:rsidRDefault="009155E5" w:rsidP="009155E5">
      <w:pPr>
        <w:widowControl w:val="0"/>
        <w:spacing w:after="0"/>
        <w:ind w:firstLine="708"/>
        <w:rPr>
          <w:b/>
        </w:rPr>
      </w:pPr>
      <w:r w:rsidRPr="00790F39">
        <w:rPr>
          <w:b/>
        </w:rPr>
        <w:t>Реквизиты для оплаты неустоек (штрафов, пеней):</w:t>
      </w:r>
    </w:p>
    <w:p w14:paraId="32AE5F55" w14:textId="77777777" w:rsidR="009155E5" w:rsidRPr="00790F39" w:rsidRDefault="009155E5" w:rsidP="009155E5">
      <w:pPr>
        <w:widowControl w:val="0"/>
        <w:spacing w:after="0"/>
        <w:ind w:firstLine="708"/>
      </w:pPr>
      <w:r w:rsidRPr="00790F39">
        <w:t xml:space="preserve">Получатель: Управление Федеральной службы по надзору в сфере защиты прав потребителей и благополучия человека по Омской области      </w:t>
      </w:r>
    </w:p>
    <w:p w14:paraId="668C07E2" w14:textId="77777777" w:rsidR="009155E5" w:rsidRPr="00790F39" w:rsidRDefault="009155E5" w:rsidP="009155E5">
      <w:pPr>
        <w:widowControl w:val="0"/>
        <w:spacing w:after="0"/>
        <w:ind w:firstLine="708"/>
      </w:pPr>
      <w:r w:rsidRPr="00790F39">
        <w:t>(Управление Роспотребнадзора по Омской области)</w:t>
      </w:r>
    </w:p>
    <w:p w14:paraId="2517584C" w14:textId="77777777" w:rsidR="009155E5" w:rsidRPr="00790F39" w:rsidRDefault="009155E5" w:rsidP="009155E5">
      <w:pPr>
        <w:widowControl w:val="0"/>
        <w:spacing w:after="0"/>
        <w:ind w:firstLine="708"/>
      </w:pPr>
      <w:r w:rsidRPr="00790F39">
        <w:t>644001 г. Омск ул.10 лет Октября, д.98</w:t>
      </w:r>
    </w:p>
    <w:p w14:paraId="0BA3245E" w14:textId="77777777" w:rsidR="009155E5" w:rsidRPr="00790F39" w:rsidRDefault="009155E5" w:rsidP="009155E5">
      <w:pPr>
        <w:widowControl w:val="0"/>
        <w:spacing w:after="0"/>
        <w:ind w:firstLine="708"/>
      </w:pPr>
      <w:r w:rsidRPr="00790F39">
        <w:t>ИНН 5503088113 КПП 550401001</w:t>
      </w:r>
    </w:p>
    <w:p w14:paraId="0CB6EBF0" w14:textId="77777777" w:rsidR="009155E5" w:rsidRPr="00790F39" w:rsidRDefault="009155E5" w:rsidP="009155E5">
      <w:pPr>
        <w:widowControl w:val="0"/>
        <w:spacing w:after="0"/>
        <w:ind w:firstLine="708"/>
      </w:pPr>
      <w:r w:rsidRPr="00790F39">
        <w:t xml:space="preserve">ОКЦ № 6 </w:t>
      </w:r>
      <w:proofErr w:type="spellStart"/>
      <w:r w:rsidRPr="00790F39">
        <w:t>СибГУ</w:t>
      </w:r>
      <w:proofErr w:type="spellEnd"/>
      <w:r w:rsidRPr="00790F39">
        <w:t xml:space="preserve"> Банка России//УФК по Омской области г. Омск</w:t>
      </w:r>
    </w:p>
    <w:p w14:paraId="60861C18" w14:textId="77777777" w:rsidR="009155E5" w:rsidRPr="00790F39" w:rsidRDefault="009155E5" w:rsidP="009155E5">
      <w:pPr>
        <w:widowControl w:val="0"/>
        <w:spacing w:after="0"/>
        <w:ind w:firstLine="708"/>
      </w:pPr>
      <w:r w:rsidRPr="00790F39">
        <w:t>БИК 015209001, сч.40102810245370000044</w:t>
      </w:r>
    </w:p>
    <w:p w14:paraId="13F0B09E" w14:textId="77777777" w:rsidR="009155E5" w:rsidRPr="00790F39" w:rsidRDefault="009155E5" w:rsidP="009155E5">
      <w:pPr>
        <w:widowControl w:val="0"/>
        <w:spacing w:after="0"/>
        <w:ind w:firstLine="708"/>
      </w:pPr>
      <w:r w:rsidRPr="00790F39">
        <w:t>УФК по Омской области (Управление Роспотребнадзора по Омской области л/с 04521787890)</w:t>
      </w:r>
    </w:p>
    <w:p w14:paraId="13B46675" w14:textId="77777777" w:rsidR="009155E5" w:rsidRPr="00790F39" w:rsidRDefault="009155E5" w:rsidP="009155E5">
      <w:pPr>
        <w:widowControl w:val="0"/>
        <w:spacing w:after="0"/>
        <w:ind w:firstLine="708"/>
      </w:pPr>
      <w:r w:rsidRPr="00790F39">
        <w:t>р/</w:t>
      </w:r>
      <w:proofErr w:type="spellStart"/>
      <w:r w:rsidRPr="00790F39">
        <w:t>сч</w:t>
      </w:r>
      <w:proofErr w:type="spellEnd"/>
      <w:r w:rsidRPr="00790F39">
        <w:t xml:space="preserve"> 03100643000000015200</w:t>
      </w:r>
    </w:p>
    <w:p w14:paraId="0ACB4DCE" w14:textId="77777777" w:rsidR="009155E5" w:rsidRPr="00790F39" w:rsidRDefault="009155E5" w:rsidP="009155E5">
      <w:pPr>
        <w:widowControl w:val="0"/>
        <w:spacing w:after="0"/>
        <w:ind w:firstLine="708"/>
      </w:pPr>
      <w:r w:rsidRPr="00790F39">
        <w:t>КБК 14111607010019000140</w:t>
      </w:r>
    </w:p>
    <w:p w14:paraId="34748D43" w14:textId="77777777" w:rsidR="009155E5" w:rsidRPr="00790F39" w:rsidRDefault="009155E5" w:rsidP="009155E5">
      <w:pPr>
        <w:widowControl w:val="0"/>
        <w:spacing w:after="0"/>
        <w:ind w:firstLine="708"/>
      </w:pPr>
      <w:r w:rsidRPr="00790F39">
        <w:t>ОКТМО 52701000</w:t>
      </w:r>
    </w:p>
    <w:p w14:paraId="765C0A5E" w14:textId="77777777" w:rsidR="009155E5" w:rsidRPr="00790F39" w:rsidRDefault="009155E5" w:rsidP="009155E5">
      <w:pPr>
        <w:widowControl w:val="0"/>
        <w:spacing w:after="0"/>
        <w:ind w:firstLine="708"/>
      </w:pPr>
      <w:r w:rsidRPr="00790F39">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06BFD8" w14:textId="77777777" w:rsidR="009155E5" w:rsidRPr="00790F39" w:rsidRDefault="009155E5" w:rsidP="009155E5">
      <w:pPr>
        <w:spacing w:after="0" w:line="235" w:lineRule="auto"/>
        <w:ind w:firstLine="709"/>
      </w:pPr>
      <w:r w:rsidRPr="00790F39">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603557" w14:textId="77777777" w:rsidR="00B55245" w:rsidRDefault="00B55245">
      <w:pPr>
        <w:widowControl w:val="0"/>
        <w:spacing w:after="0"/>
        <w:ind w:firstLine="708"/>
        <w:jc w:val="center"/>
        <w:rPr>
          <w:b/>
        </w:rPr>
      </w:pPr>
    </w:p>
    <w:p w14:paraId="51EB2D83" w14:textId="77777777" w:rsidR="00B55245" w:rsidRDefault="00932C53">
      <w:pPr>
        <w:widowControl w:val="0"/>
        <w:spacing w:after="0"/>
        <w:jc w:val="center"/>
        <w:rPr>
          <w:b/>
        </w:rPr>
      </w:pPr>
      <w:r>
        <w:rPr>
          <w:b/>
        </w:rPr>
        <w:t>7. ПРОЧИЕ УСЛОВИЯ</w:t>
      </w:r>
    </w:p>
    <w:p w14:paraId="463DCB70" w14:textId="77777777" w:rsidR="00B55245" w:rsidRDefault="00932C53">
      <w:pPr>
        <w:widowControl w:val="0"/>
        <w:spacing w:after="0"/>
        <w:ind w:firstLine="709"/>
      </w:pPr>
      <w:r>
        <w:t>7.1. Исполнитель предоставляет согласованное необходимое количество ковров и производит замену грязных ковров на чистые в определенные дни недели.</w:t>
      </w:r>
    </w:p>
    <w:p w14:paraId="4BB26127" w14:textId="77777777" w:rsidR="00B55245" w:rsidRDefault="00932C53">
      <w:pPr>
        <w:widowControl w:val="0"/>
        <w:spacing w:after="0"/>
        <w:ind w:firstLine="709"/>
      </w:pPr>
      <w:r>
        <w:t>7.2. Об изменении реквизитов, адреса доставки ковров, ликвидации предприятия Заказчик должен сообщить исполнителю в недельный срок с момента наступления события.</w:t>
      </w:r>
    </w:p>
    <w:p w14:paraId="1545EA5D" w14:textId="77777777" w:rsidR="00B55245" w:rsidRDefault="00932C53">
      <w:pPr>
        <w:widowControl w:val="0"/>
        <w:spacing w:after="0"/>
        <w:ind w:firstLine="709"/>
      </w:pPr>
      <w:r>
        <w:t>7.3. Заказчик, исходя из своих потребностей, может изменять количество используемых ковров и частоту их замены:</w:t>
      </w:r>
    </w:p>
    <w:p w14:paraId="363CB96B" w14:textId="77777777" w:rsidR="00B55245" w:rsidRDefault="00932C53">
      <w:pPr>
        <w:widowControl w:val="0"/>
        <w:spacing w:after="0"/>
        <w:ind w:firstLine="709"/>
      </w:pPr>
      <w:r>
        <w:t>7.3.1. Изменение количества используемых ковров оформляется соответствующим Дополнительным Соглашением к Контракту.</w:t>
      </w:r>
    </w:p>
    <w:p w14:paraId="52A20A39" w14:textId="77777777" w:rsidR="00B55245" w:rsidRDefault="00932C53">
      <w:pPr>
        <w:widowControl w:val="0"/>
        <w:spacing w:after="0"/>
        <w:ind w:firstLine="709"/>
      </w:pPr>
      <w:r>
        <w:t>7.3.2. Основанием для изменения частоты замены ковров служит звонок Заказчика, отправленное СМС на телефон или письменное оповещение по электронной почте.</w:t>
      </w:r>
    </w:p>
    <w:p w14:paraId="2D6F0A12" w14:textId="77777777" w:rsidR="00B55245" w:rsidRDefault="00932C53">
      <w:pPr>
        <w:widowControl w:val="0"/>
        <w:spacing w:after="0"/>
        <w:ind w:firstLine="709"/>
      </w:pPr>
      <w:r>
        <w:t>7.4. Стороны договорились, что возврат ковров Заказчиком в случае прекращения или приостановки действия Контракта считается заменой и подлежит оплате согласно условиям Контракта.</w:t>
      </w:r>
    </w:p>
    <w:p w14:paraId="57377DA8" w14:textId="3E7B99BA" w:rsidR="00B55245" w:rsidRDefault="00932C53">
      <w:pPr>
        <w:widowControl w:val="0"/>
        <w:spacing w:after="0"/>
        <w:ind w:firstLine="709"/>
      </w:pPr>
      <w:r>
        <w:t>7.</w:t>
      </w:r>
      <w:r w:rsidR="009155E5">
        <w:t>5</w:t>
      </w:r>
      <w:r>
        <w:t>. Представители Исполнителя имеют право на проведение инвентаризации ковров у Заказчика.</w:t>
      </w:r>
    </w:p>
    <w:p w14:paraId="06DC75DE" w14:textId="170FA99B" w:rsidR="00B55245" w:rsidRDefault="00932C53">
      <w:pPr>
        <w:widowControl w:val="0"/>
        <w:spacing w:after="0"/>
        <w:ind w:firstLine="709"/>
      </w:pPr>
      <w:r>
        <w:lastRenderedPageBreak/>
        <w:t>7.</w:t>
      </w:r>
      <w:r w:rsidR="009155E5">
        <w:t>6</w:t>
      </w:r>
      <w:r>
        <w:t>. Ковры являются собственностью Исполнителя. Заказчик обязуется возвратить все ковры в момент окончания срока действия Контракта.</w:t>
      </w:r>
      <w:r w:rsidR="00052325">
        <w:tab/>
      </w:r>
    </w:p>
    <w:p w14:paraId="52A28556" w14:textId="77777777" w:rsidR="00B55245" w:rsidRDefault="00B55245">
      <w:pPr>
        <w:widowControl w:val="0"/>
        <w:spacing w:after="0"/>
        <w:ind w:firstLine="709"/>
      </w:pPr>
    </w:p>
    <w:p w14:paraId="3FE21D38" w14:textId="77777777" w:rsidR="00B55245" w:rsidRDefault="00932C53">
      <w:pPr>
        <w:pStyle w:val="ConsNormal"/>
        <w:ind w:left="-284" w:right="0" w:firstLine="426"/>
        <w:jc w:val="center"/>
        <w:rPr>
          <w:rFonts w:ascii="Times New Roman" w:hAnsi="Times New Roman" w:cs="Times New Roman"/>
          <w:b/>
          <w:sz w:val="24"/>
          <w:szCs w:val="24"/>
        </w:rPr>
      </w:pPr>
      <w:r>
        <w:rPr>
          <w:rFonts w:ascii="Times New Roman" w:hAnsi="Times New Roman" w:cs="Times New Roman"/>
          <w:b/>
          <w:sz w:val="24"/>
          <w:szCs w:val="24"/>
        </w:rPr>
        <w:t>8. ОБСТОЯТЕЛЬСТВА НЕПРЕОДОЛИМОЙ СИЛЫ</w:t>
      </w:r>
    </w:p>
    <w:p w14:paraId="77B679B1" w14:textId="77777777" w:rsidR="00E32C8B" w:rsidRDefault="00E32C8B" w:rsidP="00E32C8B">
      <w:pPr>
        <w:widowControl w:val="0"/>
        <w:tabs>
          <w:tab w:val="left" w:pos="993"/>
          <w:tab w:val="left" w:pos="1260"/>
        </w:tabs>
        <w:autoSpaceDE w:val="0"/>
        <w:autoSpaceDN w:val="0"/>
        <w:adjustRightInd w:val="0"/>
        <w:spacing w:after="0"/>
        <w:ind w:firstLine="709"/>
      </w:pPr>
      <w: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E677B5B" w14:textId="77777777" w:rsidR="00E32C8B" w:rsidRDefault="00E32C8B" w:rsidP="00E32C8B">
      <w:pPr>
        <w:widowControl w:val="0"/>
        <w:tabs>
          <w:tab w:val="left" w:pos="993"/>
          <w:tab w:val="left" w:pos="1260"/>
        </w:tabs>
        <w:autoSpaceDE w:val="0"/>
        <w:autoSpaceDN w:val="0"/>
        <w:adjustRightInd w:val="0"/>
        <w:spacing w:after="0"/>
        <w:ind w:firstLine="709"/>
      </w:pPr>
      <w:r>
        <w:t>8.2. Сторона, для которой создалась невозможность исполнения обязательств по контракту вследствие обстоятельств непреодолимой силы,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2F415DE" w14:textId="77777777" w:rsidR="00E32C8B" w:rsidRDefault="00E32C8B" w:rsidP="00E32C8B">
      <w:pPr>
        <w:widowControl w:val="0"/>
        <w:tabs>
          <w:tab w:val="left" w:pos="993"/>
          <w:tab w:val="left" w:pos="1260"/>
        </w:tabs>
        <w:autoSpaceDE w:val="0"/>
        <w:autoSpaceDN w:val="0"/>
        <w:adjustRightInd w:val="0"/>
        <w:spacing w:after="0"/>
        <w:ind w:firstLine="709"/>
      </w:pPr>
      <w: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21E32F8" w14:textId="78F7CE3F" w:rsidR="00B55245" w:rsidRDefault="00E32C8B" w:rsidP="00E32C8B">
      <w:pPr>
        <w:widowControl w:val="0"/>
        <w:tabs>
          <w:tab w:val="left" w:pos="993"/>
          <w:tab w:val="left" w:pos="1260"/>
        </w:tabs>
        <w:autoSpaceDE w:val="0"/>
        <w:autoSpaceDN w:val="0"/>
        <w:adjustRightInd w:val="0"/>
        <w:spacing w:after="0"/>
        <w:ind w:firstLine="709"/>
      </w:pPr>
      <w: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0C69408" w14:textId="77777777" w:rsidR="00E32C8B" w:rsidRDefault="00E32C8B" w:rsidP="00E32C8B">
      <w:pPr>
        <w:widowControl w:val="0"/>
        <w:tabs>
          <w:tab w:val="left" w:pos="993"/>
          <w:tab w:val="left" w:pos="1260"/>
        </w:tabs>
        <w:autoSpaceDE w:val="0"/>
        <w:autoSpaceDN w:val="0"/>
        <w:adjustRightInd w:val="0"/>
        <w:spacing w:after="0"/>
        <w:ind w:firstLine="709"/>
      </w:pPr>
    </w:p>
    <w:p w14:paraId="2AD35FEC" w14:textId="77777777" w:rsidR="00E32C8B" w:rsidRPr="00FA0E88" w:rsidRDefault="00E32C8B" w:rsidP="00E32C8B">
      <w:pPr>
        <w:pStyle w:val="12"/>
        <w:widowControl w:val="0"/>
        <w:tabs>
          <w:tab w:val="left" w:pos="1134"/>
        </w:tabs>
        <w:suppressAutoHyphens/>
        <w:spacing w:after="0"/>
        <w:ind w:left="0"/>
        <w:contextualSpacing/>
        <w:jc w:val="center"/>
        <w:rPr>
          <w:b/>
          <w:color w:val="000000"/>
        </w:rPr>
      </w:pPr>
      <w:r w:rsidRPr="00FA0E88">
        <w:rPr>
          <w:b/>
          <w:color w:val="000000"/>
        </w:rPr>
        <w:t>9. АНТИКОРРУПЦИОННАЯ ОГОВОРКА</w:t>
      </w:r>
    </w:p>
    <w:p w14:paraId="0A13A453" w14:textId="77777777" w:rsidR="00E32C8B" w:rsidRPr="00FA0E88" w:rsidRDefault="00E32C8B" w:rsidP="00E32C8B">
      <w:pPr>
        <w:pStyle w:val="a6"/>
        <w:tabs>
          <w:tab w:val="left" w:pos="1134"/>
        </w:tabs>
        <w:spacing w:after="0"/>
        <w:ind w:left="0" w:firstLine="709"/>
        <w:rPr>
          <w:color w:val="000000"/>
        </w:rPr>
      </w:pPr>
      <w:r w:rsidRPr="00FA0E88">
        <w:rPr>
          <w:color w:val="000000"/>
          <w:lang w:val="ru-RU"/>
        </w:rPr>
        <w:t>9.1. </w:t>
      </w:r>
      <w:r w:rsidRPr="00FA0E88">
        <w:rPr>
          <w:color w:val="000000"/>
        </w:rPr>
        <w:t>В случае возникновения у Стороны обоснованных подозрений,</w:t>
      </w:r>
      <w:r w:rsidRPr="00FA0E88">
        <w:rPr>
          <w:color w:val="000000"/>
        </w:rPr>
        <w:br/>
        <w:t>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2E93B17C" w14:textId="77777777" w:rsidR="00E32C8B" w:rsidRPr="00FA0E88" w:rsidRDefault="00E32C8B" w:rsidP="00E32C8B">
      <w:pPr>
        <w:pStyle w:val="a6"/>
        <w:tabs>
          <w:tab w:val="left" w:pos="1134"/>
        </w:tabs>
        <w:spacing w:after="0"/>
        <w:ind w:left="0" w:firstLine="709"/>
        <w:rPr>
          <w:color w:val="000000"/>
        </w:rPr>
      </w:pPr>
      <w:r w:rsidRPr="00FA0E88">
        <w:rPr>
          <w:color w:val="000000"/>
          <w:lang w:val="ru-RU"/>
        </w:rPr>
        <w:t>9.2. </w:t>
      </w:r>
      <w:r w:rsidRPr="00FA0E88">
        <w:rPr>
          <w:color w:val="000000"/>
        </w:rPr>
        <w:t>Сторона, получившая письменное уведомление, указанное в п. 8.1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730CB7C3" w14:textId="77777777" w:rsidR="00E32C8B" w:rsidRPr="00FA0E88" w:rsidRDefault="00E32C8B" w:rsidP="00E32C8B">
      <w:pPr>
        <w:pStyle w:val="a6"/>
        <w:tabs>
          <w:tab w:val="left" w:pos="1134"/>
        </w:tabs>
        <w:spacing w:after="0"/>
        <w:ind w:left="0" w:firstLine="709"/>
        <w:rPr>
          <w:color w:val="000000"/>
        </w:rPr>
      </w:pPr>
      <w:r w:rsidRPr="00FA0E88">
        <w:rPr>
          <w:color w:val="000000"/>
          <w:lang w:val="ru-RU"/>
        </w:rPr>
        <w:t>9.3. </w:t>
      </w:r>
      <w:r w:rsidRPr="00FA0E88">
        <w:rPr>
          <w:color w:val="000000"/>
        </w:rPr>
        <w:t>Стороны гарантируют осуществление надлежащего разбирательства</w:t>
      </w:r>
      <w:r w:rsidRPr="00FA0E88">
        <w:rPr>
          <w:color w:val="000000"/>
        </w:rPr>
        <w:br/>
        <w:t>по фактам нарушений законодательства о противодействии коррупции и применение эффективных мер по предотвращению возможных конфликтных ситуаций.</w:t>
      </w:r>
    </w:p>
    <w:p w14:paraId="49F2AC40" w14:textId="77777777" w:rsidR="00E32C8B" w:rsidRPr="00FA0E88" w:rsidRDefault="00E32C8B" w:rsidP="00E32C8B">
      <w:pPr>
        <w:pStyle w:val="a6"/>
        <w:tabs>
          <w:tab w:val="left" w:pos="1134"/>
        </w:tabs>
        <w:spacing w:after="0"/>
        <w:ind w:left="0" w:firstLine="709"/>
        <w:rPr>
          <w:color w:val="000000"/>
        </w:rPr>
      </w:pPr>
      <w:r w:rsidRPr="00FA0E88">
        <w:rPr>
          <w:color w:val="000000"/>
          <w:lang w:val="ru-RU"/>
        </w:rPr>
        <w:t>9.4. </w:t>
      </w:r>
      <w:r w:rsidRPr="00FA0E88">
        <w:rPr>
          <w:color w:val="000000"/>
        </w:rPr>
        <w:t>В случае нарушения одной Стороной обязательств воздерживаться</w:t>
      </w:r>
      <w:r w:rsidRPr="00FA0E88">
        <w:rPr>
          <w:color w:val="000000"/>
        </w:rPr>
        <w:br/>
        <w:t>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642BAB8D" w14:textId="77777777" w:rsidR="00E32C8B" w:rsidRDefault="00E32C8B" w:rsidP="00E32C8B">
      <w:pPr>
        <w:widowControl w:val="0"/>
        <w:tabs>
          <w:tab w:val="left" w:pos="993"/>
          <w:tab w:val="left" w:pos="1260"/>
        </w:tabs>
        <w:autoSpaceDE w:val="0"/>
        <w:autoSpaceDN w:val="0"/>
        <w:adjustRightInd w:val="0"/>
        <w:spacing w:after="0"/>
        <w:ind w:firstLine="709"/>
      </w:pPr>
    </w:p>
    <w:p w14:paraId="3B963161" w14:textId="352CB72C" w:rsidR="00B55245" w:rsidRDefault="00E32C8B">
      <w:pPr>
        <w:widowControl w:val="0"/>
        <w:suppressAutoHyphens/>
        <w:spacing w:after="0"/>
        <w:jc w:val="center"/>
        <w:rPr>
          <w:b/>
          <w:bCs/>
        </w:rPr>
      </w:pPr>
      <w:r>
        <w:rPr>
          <w:b/>
        </w:rPr>
        <w:t>10</w:t>
      </w:r>
      <w:r w:rsidR="00932C53">
        <w:rPr>
          <w:b/>
        </w:rPr>
        <w:t>.</w:t>
      </w:r>
      <w:r w:rsidR="00932C53">
        <w:t xml:space="preserve"> </w:t>
      </w:r>
      <w:r w:rsidR="00932C53">
        <w:rPr>
          <w:b/>
          <w:bCs/>
        </w:rPr>
        <w:t>ЗАКЛЮЧИТЕЛЬНЫЕ ПОЛОЖЕНИЯ</w:t>
      </w:r>
    </w:p>
    <w:p w14:paraId="0BF1358D" w14:textId="36818FFC" w:rsidR="00B55245" w:rsidRDefault="00E32C8B">
      <w:pPr>
        <w:widowControl w:val="0"/>
        <w:suppressAutoHyphens/>
        <w:spacing w:after="0"/>
        <w:ind w:firstLine="709"/>
      </w:pPr>
      <w:r>
        <w:rPr>
          <w:bCs/>
        </w:rPr>
        <w:t>10</w:t>
      </w:r>
      <w:r w:rsidR="00932C53">
        <w:rPr>
          <w:bCs/>
        </w:rPr>
        <w:t xml:space="preserve">.1. </w:t>
      </w:r>
      <w:r w:rsidR="00932C53">
        <w:t>Настоящий Контракт действует с момента его заключения по 31 декабря 202</w:t>
      </w:r>
      <w:r w:rsidR="009155E5">
        <w:t>7</w:t>
      </w:r>
      <w:r w:rsidR="00932C53">
        <w:t xml:space="preserve"> года или до полного исполнения обязательств</w:t>
      </w:r>
    </w:p>
    <w:p w14:paraId="3FA0177F" w14:textId="50F390BE" w:rsidR="00B55245" w:rsidRDefault="00E32C8B">
      <w:pPr>
        <w:widowControl w:val="0"/>
        <w:suppressAutoHyphens/>
        <w:spacing w:after="0"/>
        <w:ind w:firstLine="709"/>
        <w:rPr>
          <w:bCs/>
        </w:rPr>
      </w:pPr>
      <w:r>
        <w:rPr>
          <w:bCs/>
        </w:rPr>
        <w:t>10</w:t>
      </w:r>
      <w:r w:rsidR="00932C53">
        <w:rPr>
          <w:bCs/>
        </w:rPr>
        <w:t xml:space="preserve">.2. </w:t>
      </w:r>
      <w:r w:rsidR="00932C53">
        <w:t>Изменение условий Контракта осуществляется путем подписания сторонами дополнительного соглашения.</w:t>
      </w:r>
    </w:p>
    <w:p w14:paraId="7BB24298" w14:textId="6A270C0D" w:rsidR="00B55245" w:rsidRDefault="00E32C8B">
      <w:pPr>
        <w:widowControl w:val="0"/>
        <w:suppressAutoHyphens/>
        <w:spacing w:after="0"/>
        <w:ind w:firstLine="709"/>
        <w:rPr>
          <w:bCs/>
        </w:rPr>
      </w:pPr>
      <w:r>
        <w:rPr>
          <w:bCs/>
        </w:rPr>
        <w:t>10</w:t>
      </w:r>
      <w:r w:rsidR="00932C53">
        <w:rPr>
          <w:bCs/>
        </w:rPr>
        <w:t xml:space="preserve">.3. </w:t>
      </w:r>
      <w:r w:rsidR="00932C53">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0B1AACC" w14:textId="5679543A" w:rsidR="00B55245" w:rsidRDefault="00E32C8B">
      <w:pPr>
        <w:widowControl w:val="0"/>
        <w:suppressAutoHyphens/>
        <w:spacing w:after="0"/>
        <w:ind w:firstLine="709"/>
        <w:rPr>
          <w:bCs/>
        </w:rPr>
      </w:pPr>
      <w:r>
        <w:lastRenderedPageBreak/>
        <w:t>10</w:t>
      </w:r>
      <w:r w:rsidR="00932C53">
        <w:t>.4. В случае перемены Заказчика права и обязанности Заказчика, предусмотренные Контрактом, переходят к новому Заказчику.</w:t>
      </w:r>
    </w:p>
    <w:p w14:paraId="3AF2050A" w14:textId="32791010" w:rsidR="00B55245" w:rsidRDefault="00E32C8B">
      <w:pPr>
        <w:widowControl w:val="0"/>
        <w:suppressAutoHyphens/>
        <w:spacing w:after="0"/>
        <w:ind w:firstLine="709"/>
        <w:rPr>
          <w:color w:val="000000"/>
        </w:rPr>
      </w:pPr>
      <w:r>
        <w:rPr>
          <w:bCs/>
        </w:rPr>
        <w:t>10</w:t>
      </w:r>
      <w:r w:rsidR="00932C53">
        <w:rPr>
          <w:bCs/>
        </w:rPr>
        <w:t xml:space="preserve">.5. </w:t>
      </w:r>
      <w:r w:rsidR="00932C53">
        <w:t xml:space="preserve">Расторжение Контракта допускается по соглашению сторон, по решению суда, </w:t>
      </w:r>
      <w:r w:rsidR="00932C53">
        <w:rPr>
          <w:color w:val="000000"/>
        </w:rPr>
        <w:t>в случае одностороннего отказа стороны Контракта от исполнения Контракта в соответствии с гражданским законодательством.</w:t>
      </w:r>
    </w:p>
    <w:p w14:paraId="44890376" w14:textId="18EBE206" w:rsidR="009B3BE1" w:rsidRPr="00FA0E88" w:rsidRDefault="009B3BE1" w:rsidP="009B3BE1">
      <w:pPr>
        <w:pStyle w:val="a6"/>
        <w:widowControl w:val="0"/>
        <w:tabs>
          <w:tab w:val="left" w:pos="1134"/>
        </w:tabs>
        <w:spacing w:after="0"/>
        <w:ind w:left="0" w:firstLine="709"/>
        <w:rPr>
          <w:color w:val="000000"/>
        </w:rPr>
      </w:pPr>
      <w:r>
        <w:rPr>
          <w:color w:val="000000"/>
        </w:rPr>
        <w:t xml:space="preserve">10.6. </w:t>
      </w:r>
      <w:r w:rsidRPr="00FA0E88">
        <w:rPr>
          <w:color w:val="000000"/>
        </w:rPr>
        <w:t>Заказчик вправе отказаться от исполнения контракта и потребовать возмещения от Исполнителя убытков</w:t>
      </w:r>
      <w:r w:rsidRPr="00FA0E88">
        <w:rPr>
          <w:color w:val="000000"/>
          <w:lang w:val="ru-RU"/>
        </w:rPr>
        <w:t xml:space="preserve"> (в соответствии с</w:t>
      </w:r>
      <w:r w:rsidRPr="00FA0E88">
        <w:t xml:space="preserve"> </w:t>
      </w:r>
      <w:r w:rsidRPr="00FA0E88">
        <w:rPr>
          <w:lang w:val="ru-RU"/>
        </w:rPr>
        <w:t xml:space="preserve">частью </w:t>
      </w:r>
      <w:r w:rsidRPr="00FA0E88">
        <w:rPr>
          <w:color w:val="000000"/>
          <w:lang w:val="ru-RU"/>
        </w:rPr>
        <w:t xml:space="preserve">15 статьи 95 </w:t>
      </w:r>
      <w:r w:rsidRPr="00FA0E88">
        <w:rPr>
          <w:color w:val="000000"/>
        </w:rPr>
        <w:t xml:space="preserve">Федерального закона </w:t>
      </w:r>
      <w:r w:rsidRPr="00FA0E88">
        <w:rPr>
          <w:color w:val="000000"/>
          <w:lang w:val="ru-RU"/>
        </w:rPr>
        <w:t>44-ФЗ)</w:t>
      </w:r>
      <w:r w:rsidRPr="00FA0E88">
        <w:rPr>
          <w:color w:val="000000"/>
        </w:rPr>
        <w:t xml:space="preserve"> в случае, если:</w:t>
      </w:r>
    </w:p>
    <w:p w14:paraId="5756ACD1" w14:textId="77777777" w:rsidR="009B3BE1" w:rsidRPr="00FA0E88" w:rsidRDefault="009B3BE1" w:rsidP="009B3BE1">
      <w:pPr>
        <w:pStyle w:val="a6"/>
        <w:widowControl w:val="0"/>
        <w:tabs>
          <w:tab w:val="left" w:pos="1134"/>
        </w:tabs>
        <w:spacing w:after="0"/>
        <w:ind w:left="0" w:firstLine="709"/>
        <w:rPr>
          <w:color w:val="000000"/>
        </w:rPr>
      </w:pPr>
      <w:r w:rsidRPr="00FA0E88">
        <w:rPr>
          <w:color w:val="000000"/>
        </w:rPr>
        <w:t>- Исполнитель не приступает своевременно к исполнению контракта или оказывает услуги настолько медленно, что оказание их к сроку становится явно невозможным,</w:t>
      </w:r>
    </w:p>
    <w:p w14:paraId="200F9142" w14:textId="3330BDCB" w:rsidR="009B3BE1" w:rsidRDefault="009B3BE1" w:rsidP="009B3BE1">
      <w:pPr>
        <w:widowControl w:val="0"/>
        <w:suppressAutoHyphens/>
        <w:spacing w:after="0"/>
        <w:ind w:firstLine="709"/>
        <w:rPr>
          <w:color w:val="000000"/>
        </w:rPr>
      </w:pPr>
      <w:r w:rsidRPr="00FA0E88">
        <w:rPr>
          <w:color w:val="000000"/>
        </w:rPr>
        <w:t>- отступления от условий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14:paraId="4149B82D" w14:textId="7E701AAA" w:rsidR="009B3BE1" w:rsidRPr="00FA0E88" w:rsidRDefault="009B3BE1" w:rsidP="009B3BE1">
      <w:pPr>
        <w:pStyle w:val="a6"/>
        <w:widowControl w:val="0"/>
        <w:tabs>
          <w:tab w:val="left" w:pos="1134"/>
        </w:tabs>
        <w:spacing w:after="0"/>
        <w:ind w:left="0" w:firstLine="709"/>
        <w:rPr>
          <w:color w:val="000000"/>
        </w:rPr>
      </w:pPr>
      <w:r w:rsidRPr="00FA0E88">
        <w:rPr>
          <w:color w:val="000000"/>
          <w:lang w:val="ru-RU"/>
        </w:rPr>
        <w:t>10.</w:t>
      </w:r>
      <w:r>
        <w:rPr>
          <w:color w:val="000000"/>
          <w:lang w:val="ru-RU"/>
        </w:rPr>
        <w:t>7</w:t>
      </w:r>
      <w:r w:rsidRPr="00FA0E88">
        <w:rPr>
          <w:color w:val="000000"/>
          <w:lang w:val="ru-RU"/>
        </w:rPr>
        <w:t>.</w:t>
      </w:r>
      <w:r w:rsidRPr="00FA0E88">
        <w:rPr>
          <w:lang w:val="ru-RU"/>
        </w:rPr>
        <w:t> </w:t>
      </w:r>
      <w:r w:rsidRPr="00FA0E88">
        <w:rPr>
          <w:color w:val="000000"/>
        </w:rPr>
        <w:t>Заказчик обязан принять решение об одностороннем отказе от исполнения контракта, если в ходе исполнения контракта установлено, что:</w:t>
      </w:r>
    </w:p>
    <w:p w14:paraId="442B7462" w14:textId="77777777" w:rsidR="009B3BE1" w:rsidRPr="00FA0E88" w:rsidRDefault="009B3BE1" w:rsidP="009B3BE1">
      <w:pPr>
        <w:pStyle w:val="a6"/>
        <w:widowControl w:val="0"/>
        <w:tabs>
          <w:tab w:val="left" w:pos="1134"/>
        </w:tabs>
        <w:ind w:left="0" w:firstLine="709"/>
        <w:rPr>
          <w:color w:val="000000"/>
        </w:rPr>
      </w:pPr>
      <w:r w:rsidRPr="00FA0E88">
        <w:rPr>
          <w:color w:val="000000"/>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w:t>
      </w:r>
    </w:p>
    <w:p w14:paraId="521CABDE" w14:textId="77777777" w:rsidR="009B3BE1" w:rsidRPr="00FA0E88" w:rsidRDefault="009B3BE1" w:rsidP="009B3BE1">
      <w:pPr>
        <w:pStyle w:val="a6"/>
        <w:widowControl w:val="0"/>
        <w:tabs>
          <w:tab w:val="left" w:pos="1134"/>
        </w:tabs>
        <w:spacing w:after="0"/>
        <w:ind w:left="0" w:firstLine="709"/>
        <w:rPr>
          <w:color w:val="000000"/>
        </w:rPr>
      </w:pPr>
      <w:r w:rsidRPr="00FA0E88">
        <w:rPr>
          <w:color w:val="000000"/>
        </w:rPr>
        <w:t>б) при определении Исполнителя последний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71B81B8F" w14:textId="4CB4F958" w:rsidR="00B55245" w:rsidRDefault="00E32C8B">
      <w:pPr>
        <w:autoSpaceDE w:val="0"/>
        <w:autoSpaceDN w:val="0"/>
        <w:adjustRightInd w:val="0"/>
        <w:spacing w:after="0"/>
        <w:ind w:firstLine="709"/>
        <w:rPr>
          <w:color w:val="000000"/>
        </w:rPr>
      </w:pPr>
      <w:r>
        <w:rPr>
          <w:color w:val="000000"/>
        </w:rPr>
        <w:t>10</w:t>
      </w:r>
      <w:r w:rsidR="00932C53">
        <w:rPr>
          <w:color w:val="000000"/>
        </w:rPr>
        <w:t>.</w:t>
      </w:r>
      <w:r w:rsidR="009B3BE1">
        <w:rPr>
          <w:color w:val="000000"/>
        </w:rPr>
        <w:t>7</w:t>
      </w:r>
      <w:r w:rsidR="00932C53">
        <w:rPr>
          <w:color w:val="000000"/>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
    <w:p w14:paraId="3F063AD4" w14:textId="77777777" w:rsidR="00B55245" w:rsidRDefault="00932C53">
      <w:pPr>
        <w:autoSpaceDE w:val="0"/>
        <w:autoSpaceDN w:val="0"/>
        <w:adjustRightInd w:val="0"/>
        <w:spacing w:after="0"/>
        <w:ind w:firstLine="709"/>
        <w:rPr>
          <w:color w:val="000000"/>
        </w:rPr>
      </w:pPr>
      <w:r>
        <w:rPr>
          <w:color w:val="000000"/>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6D0BB6D9" w14:textId="6EB5736E" w:rsidR="00B55245" w:rsidRDefault="00E32C8B">
      <w:pPr>
        <w:autoSpaceDE w:val="0"/>
        <w:autoSpaceDN w:val="0"/>
        <w:adjustRightInd w:val="0"/>
        <w:spacing w:after="0"/>
        <w:ind w:firstLine="709"/>
        <w:rPr>
          <w:color w:val="000000"/>
        </w:rPr>
      </w:pPr>
      <w:r>
        <w:rPr>
          <w:color w:val="000000"/>
        </w:rPr>
        <w:t>10</w:t>
      </w:r>
      <w:r w:rsidR="00932C53">
        <w:rPr>
          <w:color w:val="000000"/>
        </w:rPr>
        <w:t>.</w:t>
      </w:r>
      <w:r w:rsidR="009B3BE1">
        <w:rPr>
          <w:color w:val="000000"/>
        </w:rPr>
        <w:t>8</w:t>
      </w:r>
      <w:r w:rsidR="00932C53">
        <w:rPr>
          <w:color w:val="000000"/>
        </w:rPr>
        <w:t xml:space="preserve">. </w:t>
      </w:r>
      <w:r w:rsidR="00932C53">
        <w:t>Все споры, возникшие вследствие исполнения настоящего Контракта, разрешаются сторонами путем переговоров. При невозможности разрешения спора путем переговоров, а также в случаях неисполнения или ненадлежащего исполнения обязательств, принятых по настоящему Контракту, сторона обязана направить другой стороне претензию. Претензия подлежит рассмотрению и разрешению в течение 10 дней с момента ее получения. При отклонении претензии полностью или частично, или неполучении ответа в установленные для ее рассмотрения сроки, сторона, заявившая претензию, для разрешения спора может обратиться в Арбитражный суд Омской области.</w:t>
      </w:r>
    </w:p>
    <w:p w14:paraId="757288E2" w14:textId="512C0604" w:rsidR="00B55245" w:rsidRDefault="00E32C8B">
      <w:pPr>
        <w:autoSpaceDE w:val="0"/>
        <w:autoSpaceDN w:val="0"/>
        <w:adjustRightInd w:val="0"/>
        <w:spacing w:after="0"/>
        <w:ind w:firstLine="709"/>
      </w:pPr>
      <w:r>
        <w:rPr>
          <w:color w:val="000000"/>
        </w:rPr>
        <w:t>10</w:t>
      </w:r>
      <w:r w:rsidR="00932C53">
        <w:rPr>
          <w:color w:val="000000"/>
        </w:rPr>
        <w:t>.</w:t>
      </w:r>
      <w:r w:rsidR="009B3BE1">
        <w:rPr>
          <w:color w:val="000000"/>
        </w:rPr>
        <w:t>9</w:t>
      </w:r>
      <w:r w:rsidR="00932C53">
        <w:rPr>
          <w:color w:val="000000"/>
        </w:rPr>
        <w:t xml:space="preserve">. </w:t>
      </w:r>
      <w:r w:rsidR="009B3BE1" w:rsidRPr="009B3BE1">
        <w:rPr>
          <w:color w:val="000000"/>
        </w:rPr>
        <w:t>Настоящий контракт заключается в форме электронного документа, который подписывается усиленными электронными подписями сторон и хранится у оператора электронной площадки.</w:t>
      </w:r>
    </w:p>
    <w:p w14:paraId="45FA2F3A" w14:textId="01EE467E" w:rsidR="00B55245" w:rsidRDefault="00E32C8B">
      <w:pPr>
        <w:autoSpaceDE w:val="0"/>
        <w:autoSpaceDN w:val="0"/>
        <w:adjustRightInd w:val="0"/>
        <w:spacing w:after="0"/>
        <w:ind w:firstLine="709"/>
      </w:pPr>
      <w:r>
        <w:rPr>
          <w:color w:val="000000"/>
        </w:rPr>
        <w:t>10</w:t>
      </w:r>
      <w:r w:rsidR="00932C53">
        <w:rPr>
          <w:color w:val="000000"/>
        </w:rPr>
        <w:t>.</w:t>
      </w:r>
      <w:r w:rsidR="009B3BE1">
        <w:rPr>
          <w:color w:val="000000"/>
        </w:rPr>
        <w:t>10</w:t>
      </w:r>
      <w:r w:rsidR="00932C53">
        <w:rPr>
          <w:color w:val="000000"/>
        </w:rPr>
        <w:t xml:space="preserve">. </w:t>
      </w:r>
      <w:r w:rsidR="00932C53">
        <w:t xml:space="preserve">Приложения являются неотъемлемой частью настоящего Контракта: </w:t>
      </w:r>
    </w:p>
    <w:p w14:paraId="29F297EB" w14:textId="77777777" w:rsidR="00B55245" w:rsidRDefault="00932C53">
      <w:pPr>
        <w:autoSpaceDE w:val="0"/>
        <w:autoSpaceDN w:val="0"/>
        <w:adjustRightInd w:val="0"/>
        <w:spacing w:after="0"/>
        <w:ind w:firstLine="709"/>
      </w:pPr>
      <w:r>
        <w:t>Приложение № 1 – Техническое задание;</w:t>
      </w:r>
    </w:p>
    <w:p w14:paraId="5ABACFA9" w14:textId="77777777" w:rsidR="00B55245" w:rsidRDefault="00932C53">
      <w:pPr>
        <w:autoSpaceDE w:val="0"/>
        <w:autoSpaceDN w:val="0"/>
        <w:adjustRightInd w:val="0"/>
        <w:spacing w:after="0"/>
        <w:ind w:firstLine="709"/>
        <w:rPr>
          <w:color w:val="000000"/>
        </w:rPr>
      </w:pPr>
      <w:r>
        <w:t>Приложение № 2 – Калькуляция.</w:t>
      </w:r>
    </w:p>
    <w:p w14:paraId="4BBD7690" w14:textId="77777777" w:rsidR="00B55245" w:rsidRDefault="00B55245">
      <w:pPr>
        <w:pStyle w:val="ConsNormal"/>
        <w:ind w:left="-284" w:right="0" w:firstLine="426"/>
        <w:jc w:val="center"/>
        <w:rPr>
          <w:rFonts w:ascii="Times New Roman" w:hAnsi="Times New Roman" w:cs="Times New Roman"/>
          <w:b/>
          <w:sz w:val="24"/>
          <w:szCs w:val="24"/>
        </w:rPr>
      </w:pPr>
    </w:p>
    <w:p w14:paraId="3E7A48EE" w14:textId="5E6EF70E" w:rsidR="00B55245" w:rsidRDefault="00932C53">
      <w:pPr>
        <w:widowControl w:val="0"/>
        <w:spacing w:after="0"/>
        <w:jc w:val="center"/>
        <w:rPr>
          <w:b/>
        </w:rPr>
      </w:pPr>
      <w:r>
        <w:rPr>
          <w:b/>
        </w:rPr>
        <w:t>1</w:t>
      </w:r>
      <w:r w:rsidR="00E32C8B">
        <w:rPr>
          <w:b/>
        </w:rPr>
        <w:t>1</w:t>
      </w:r>
      <w:r>
        <w:rPr>
          <w:b/>
        </w:rPr>
        <w:t>. АДРЕСА, РЕКВИЗИТЫ И ПОДПИСИ СТОРОН</w:t>
      </w:r>
    </w:p>
    <w:p w14:paraId="744CAB66" w14:textId="77777777" w:rsidR="00B55245" w:rsidRDefault="00B55245">
      <w:pPr>
        <w:widowControl w:val="0"/>
        <w:spacing w:after="0"/>
        <w:jc w:val="center"/>
        <w:rPr>
          <w:b/>
          <w:u w:val="single"/>
        </w:rPr>
      </w:pPr>
    </w:p>
    <w:tbl>
      <w:tblPr>
        <w:tblW w:w="9179" w:type="dxa"/>
        <w:tblInd w:w="108" w:type="dxa"/>
        <w:tblLook w:val="0000" w:firstRow="0" w:lastRow="0" w:firstColumn="0" w:lastColumn="0" w:noHBand="0" w:noVBand="0"/>
      </w:tblPr>
      <w:tblGrid>
        <w:gridCol w:w="9240"/>
        <w:gridCol w:w="222"/>
      </w:tblGrid>
      <w:tr w:rsidR="00B55245" w14:paraId="30C2FBD1" w14:textId="77777777">
        <w:trPr>
          <w:trHeight w:val="24"/>
        </w:trPr>
        <w:tc>
          <w:tcPr>
            <w:tcW w:w="4678" w:type="dxa"/>
          </w:tcPr>
          <w:tbl>
            <w:tblPr>
              <w:tblW w:w="9179" w:type="dxa"/>
              <w:tblInd w:w="108" w:type="dxa"/>
              <w:tblLook w:val="0000" w:firstRow="0" w:lastRow="0" w:firstColumn="0" w:lastColumn="0" w:noHBand="0" w:noVBand="0"/>
            </w:tblPr>
            <w:tblGrid>
              <w:gridCol w:w="4550"/>
              <w:gridCol w:w="4629"/>
            </w:tblGrid>
            <w:tr w:rsidR="00B55245" w14:paraId="380A9A21" w14:textId="77777777">
              <w:trPr>
                <w:trHeight w:val="24"/>
              </w:trPr>
              <w:tc>
                <w:tcPr>
                  <w:tcW w:w="4550" w:type="dxa"/>
                </w:tcPr>
                <w:p w14:paraId="3C585932" w14:textId="77777777" w:rsidR="00B55245" w:rsidRDefault="00932C53">
                  <w:pPr>
                    <w:spacing w:after="0"/>
                    <w:rPr>
                      <w:b/>
                    </w:rPr>
                  </w:pPr>
                  <w:r>
                    <w:rPr>
                      <w:b/>
                    </w:rPr>
                    <w:t>ЗАКАЗЧИК:</w:t>
                  </w:r>
                </w:p>
                <w:p w14:paraId="2462B7CB" w14:textId="77777777" w:rsidR="00B55245" w:rsidRDefault="00932C53">
                  <w:pPr>
                    <w:spacing w:after="0"/>
                    <w:jc w:val="left"/>
                    <w:rPr>
                      <w:b/>
                    </w:rPr>
                  </w:pPr>
                  <w:r>
                    <w:rPr>
                      <w:b/>
                    </w:rPr>
                    <w:t>Управление Роспотребнадзора по Омской области</w:t>
                  </w:r>
                </w:p>
                <w:p w14:paraId="4F6A9B2C" w14:textId="77777777" w:rsidR="00C8527F" w:rsidRPr="00DF71C6" w:rsidRDefault="00C8527F" w:rsidP="00C8527F">
                  <w:pPr>
                    <w:spacing w:after="0"/>
                    <w:jc w:val="left"/>
                  </w:pPr>
                  <w:r w:rsidRPr="00DF71C6">
                    <w:lastRenderedPageBreak/>
                    <w:t xml:space="preserve">Место нахождения, почтовый адрес: </w:t>
                  </w:r>
                  <w:smartTag w:uri="urn:schemas-microsoft-com:office:smarttags" w:element="metricconverter">
                    <w:smartTagPr>
                      <w:attr w:name="ProductID" w:val="644001, г"/>
                    </w:smartTagPr>
                    <w:r w:rsidRPr="00DF71C6">
                      <w:t>644001, г</w:t>
                    </w:r>
                  </w:smartTag>
                  <w:r w:rsidRPr="00DF71C6">
                    <w:t>. Омск, ул. 10 лет Октября, 98</w:t>
                  </w:r>
                </w:p>
                <w:p w14:paraId="47CFC5C5" w14:textId="77777777" w:rsidR="00C8527F" w:rsidRPr="00DF71C6" w:rsidRDefault="00C8527F" w:rsidP="00C8527F">
                  <w:pPr>
                    <w:spacing w:after="0"/>
                    <w:jc w:val="left"/>
                  </w:pPr>
                  <w:r w:rsidRPr="00DF71C6">
                    <w:t>ИНН/КПП 5503088113/550401001</w:t>
                  </w:r>
                </w:p>
                <w:p w14:paraId="08E2E7CB" w14:textId="77777777" w:rsidR="00C8527F" w:rsidRPr="00DF71C6" w:rsidRDefault="00C8527F" w:rsidP="00C8527F">
                  <w:pPr>
                    <w:spacing w:after="0"/>
                    <w:jc w:val="left"/>
                  </w:pPr>
                  <w:r w:rsidRPr="00DF71C6">
                    <w:t>Р/</w:t>
                  </w:r>
                  <w:proofErr w:type="spellStart"/>
                  <w:r w:rsidRPr="00DF71C6">
                    <w:t>сч</w:t>
                  </w:r>
                  <w:proofErr w:type="spellEnd"/>
                  <w:r w:rsidRPr="00DF71C6">
                    <w:t xml:space="preserve">. </w:t>
                  </w:r>
                  <w:r w:rsidRPr="00036C32">
                    <w:t>03211643000000015108</w:t>
                  </w:r>
                </w:p>
                <w:p w14:paraId="03E30654" w14:textId="77777777" w:rsidR="00C8527F" w:rsidRDefault="00C8527F" w:rsidP="00C8527F">
                  <w:pPr>
                    <w:spacing w:after="0"/>
                    <w:jc w:val="left"/>
                  </w:pPr>
                  <w:r w:rsidRPr="00036C32">
                    <w:t xml:space="preserve">ОКЦ № 1 </w:t>
                  </w:r>
                  <w:proofErr w:type="spellStart"/>
                  <w:r w:rsidRPr="003B18BA">
                    <w:t>СибГУ</w:t>
                  </w:r>
                  <w:proofErr w:type="spellEnd"/>
                  <w:r w:rsidRPr="003B18BA">
                    <w:t xml:space="preserve"> </w:t>
                  </w:r>
                  <w:r w:rsidRPr="00036C32">
                    <w:t>БАНКА РОССИИ//УФК по Новосибирской области, г. Новосибирск</w:t>
                  </w:r>
                </w:p>
                <w:p w14:paraId="3776851B" w14:textId="77777777" w:rsidR="00C8527F" w:rsidRPr="00DF71C6" w:rsidRDefault="00C8527F" w:rsidP="00C8527F">
                  <w:pPr>
                    <w:spacing w:after="0"/>
                    <w:jc w:val="left"/>
                  </w:pPr>
                  <w:r w:rsidRPr="00DF71C6">
                    <w:t xml:space="preserve">БИК </w:t>
                  </w:r>
                  <w:r w:rsidRPr="00036C32">
                    <w:t>015004950</w:t>
                  </w:r>
                </w:p>
                <w:p w14:paraId="58DD2650" w14:textId="77777777" w:rsidR="00C8527F" w:rsidRDefault="00C8527F" w:rsidP="00C8527F">
                  <w:pPr>
                    <w:spacing w:after="0"/>
                    <w:jc w:val="left"/>
                  </w:pPr>
                  <w:r w:rsidRPr="00DF71C6">
                    <w:t xml:space="preserve">л/с </w:t>
                  </w:r>
                  <w:r w:rsidRPr="00036C32">
                    <w:t xml:space="preserve">03521787890 </w:t>
                  </w:r>
                  <w:r w:rsidRPr="00DF71C6">
                    <w:t>в УФК по Омской области</w:t>
                  </w:r>
                </w:p>
                <w:p w14:paraId="3713AC2C" w14:textId="77777777" w:rsidR="00C8527F" w:rsidRPr="00DF71C6" w:rsidRDefault="00C8527F" w:rsidP="00C8527F">
                  <w:pPr>
                    <w:spacing w:after="0"/>
                    <w:jc w:val="left"/>
                  </w:pPr>
                  <w:r>
                    <w:t>К/</w:t>
                  </w:r>
                  <w:proofErr w:type="spellStart"/>
                  <w:r>
                    <w:t>сч</w:t>
                  </w:r>
                  <w:proofErr w:type="spellEnd"/>
                  <w:r>
                    <w:t>. 40102810445370000043</w:t>
                  </w:r>
                </w:p>
                <w:p w14:paraId="08C0D70D" w14:textId="77777777" w:rsidR="00C8527F" w:rsidRPr="00DF71C6" w:rsidRDefault="00C8527F" w:rsidP="00C8527F">
                  <w:pPr>
                    <w:spacing w:after="0"/>
                    <w:jc w:val="left"/>
                    <w:rPr>
                      <w:color w:val="000000"/>
                    </w:rPr>
                  </w:pPr>
                  <w:r w:rsidRPr="00DF71C6">
                    <w:rPr>
                      <w:color w:val="000000"/>
                    </w:rPr>
                    <w:t xml:space="preserve">ОГРН </w:t>
                  </w:r>
                  <w:r>
                    <w:t>1055504019768</w:t>
                  </w:r>
                </w:p>
                <w:p w14:paraId="6906B0A3" w14:textId="77777777" w:rsidR="00C8527F" w:rsidRPr="00DF71C6" w:rsidRDefault="00C8527F" w:rsidP="00C8527F">
                  <w:pPr>
                    <w:spacing w:after="0"/>
                    <w:jc w:val="left"/>
                    <w:rPr>
                      <w:color w:val="000000"/>
                    </w:rPr>
                  </w:pPr>
                  <w:r w:rsidRPr="00DF71C6">
                    <w:rPr>
                      <w:color w:val="000000"/>
                    </w:rPr>
                    <w:t>ОКПО 76326543</w:t>
                  </w:r>
                </w:p>
                <w:p w14:paraId="40B34FC8" w14:textId="77777777" w:rsidR="00C8527F" w:rsidRPr="00DF71C6" w:rsidRDefault="00C8527F" w:rsidP="00C8527F">
                  <w:pPr>
                    <w:spacing w:after="0"/>
                    <w:jc w:val="left"/>
                    <w:rPr>
                      <w:color w:val="000000"/>
                    </w:rPr>
                  </w:pPr>
                  <w:r w:rsidRPr="00DF71C6">
                    <w:rPr>
                      <w:color w:val="000000"/>
                    </w:rPr>
                    <w:t>ОКОГУ 1330415</w:t>
                  </w:r>
                </w:p>
                <w:p w14:paraId="3A087B15" w14:textId="77777777" w:rsidR="00C8527F" w:rsidRPr="00DF71C6" w:rsidRDefault="00C8527F" w:rsidP="00C8527F">
                  <w:pPr>
                    <w:spacing w:after="0"/>
                    <w:jc w:val="left"/>
                    <w:rPr>
                      <w:color w:val="000000"/>
                    </w:rPr>
                  </w:pPr>
                  <w:r w:rsidRPr="00DF71C6">
                    <w:rPr>
                      <w:color w:val="000000"/>
                    </w:rPr>
                    <w:t xml:space="preserve">ОКТМО 52701000 </w:t>
                  </w:r>
                </w:p>
                <w:p w14:paraId="72669CC8" w14:textId="77777777" w:rsidR="00C8527F" w:rsidRPr="00DF71C6" w:rsidRDefault="00C8527F" w:rsidP="00C8527F">
                  <w:pPr>
                    <w:spacing w:after="0"/>
                    <w:jc w:val="left"/>
                    <w:rPr>
                      <w:color w:val="000000"/>
                    </w:rPr>
                  </w:pPr>
                  <w:r w:rsidRPr="00DF71C6">
                    <w:rPr>
                      <w:color w:val="000000"/>
                    </w:rPr>
                    <w:t>ОКФС 12</w:t>
                  </w:r>
                </w:p>
                <w:p w14:paraId="6599A1C9" w14:textId="77777777" w:rsidR="00C8527F" w:rsidRPr="00DF71C6" w:rsidRDefault="00C8527F" w:rsidP="00C8527F">
                  <w:pPr>
                    <w:spacing w:after="0"/>
                    <w:jc w:val="left"/>
                    <w:rPr>
                      <w:color w:val="000000"/>
                    </w:rPr>
                  </w:pPr>
                  <w:r w:rsidRPr="00DF71C6">
                    <w:rPr>
                      <w:color w:val="000000"/>
                    </w:rPr>
                    <w:t>ОКОПФ 75104</w:t>
                  </w:r>
                </w:p>
                <w:p w14:paraId="51E0830C" w14:textId="77777777" w:rsidR="00C8527F" w:rsidRDefault="00C8527F" w:rsidP="00C8527F">
                  <w:pPr>
                    <w:rPr>
                      <w:color w:val="000000"/>
                    </w:rPr>
                  </w:pPr>
                  <w:r w:rsidRPr="00DF71C6">
                    <w:rPr>
                      <w:color w:val="000000"/>
                    </w:rPr>
                    <w:t>Тел/факс: +7(3812)326015</w:t>
                  </w:r>
                </w:p>
                <w:p w14:paraId="3209F3E6" w14:textId="77777777" w:rsidR="00B55245" w:rsidRDefault="00B55245">
                  <w:pPr>
                    <w:spacing w:after="0"/>
                    <w:jc w:val="left"/>
                  </w:pPr>
                </w:p>
                <w:p w14:paraId="229E5070" w14:textId="77777777" w:rsidR="00C8527F" w:rsidRDefault="00C8527F">
                  <w:pPr>
                    <w:spacing w:after="0"/>
                    <w:jc w:val="left"/>
                  </w:pPr>
                </w:p>
                <w:p w14:paraId="42DE965F" w14:textId="77777777" w:rsidR="00B55245" w:rsidRDefault="00932C53">
                  <w:pPr>
                    <w:spacing w:after="0"/>
                    <w:jc w:val="left"/>
                  </w:pPr>
                  <w:r>
                    <w:t>________________ /_______________</w:t>
                  </w:r>
                </w:p>
              </w:tc>
              <w:tc>
                <w:tcPr>
                  <w:tcW w:w="4629" w:type="dxa"/>
                </w:tcPr>
                <w:p w14:paraId="703B8FDA" w14:textId="77777777" w:rsidR="00B55245" w:rsidRDefault="00932C53">
                  <w:pPr>
                    <w:spacing w:after="0"/>
                    <w:rPr>
                      <w:b/>
                    </w:rPr>
                  </w:pPr>
                  <w:r>
                    <w:rPr>
                      <w:b/>
                    </w:rPr>
                    <w:lastRenderedPageBreak/>
                    <w:t>ИСПОЛНИТЕЛЬ:</w:t>
                  </w:r>
                </w:p>
              </w:tc>
            </w:tr>
          </w:tbl>
          <w:p w14:paraId="09C7A840" w14:textId="77777777" w:rsidR="00B55245" w:rsidRDefault="00B55245">
            <w:pPr>
              <w:spacing w:after="0"/>
              <w:jc w:val="left"/>
            </w:pPr>
          </w:p>
        </w:tc>
        <w:tc>
          <w:tcPr>
            <w:tcW w:w="4501" w:type="dxa"/>
          </w:tcPr>
          <w:p w14:paraId="4B8E64EF" w14:textId="77777777" w:rsidR="00B55245" w:rsidRDefault="00B55245">
            <w:pPr>
              <w:spacing w:after="0"/>
              <w:rPr>
                <w:b/>
              </w:rPr>
            </w:pPr>
          </w:p>
        </w:tc>
      </w:tr>
    </w:tbl>
    <w:p w14:paraId="43435658" w14:textId="77777777" w:rsidR="00B55245" w:rsidRDefault="00932C53">
      <w:pPr>
        <w:spacing w:after="200"/>
        <w:jc w:val="left"/>
        <w:rPr>
          <w:kern w:val="28"/>
        </w:rPr>
      </w:pPr>
      <w:r>
        <w:rPr>
          <w:b/>
          <w:bCs/>
        </w:rPr>
        <w:br w:type="page"/>
      </w:r>
    </w:p>
    <w:p w14:paraId="09544A82" w14:textId="77777777" w:rsidR="00B55245" w:rsidRDefault="00B55245">
      <w:pPr>
        <w:pStyle w:val="1"/>
        <w:keepNext w:val="0"/>
        <w:widowControl w:val="0"/>
        <w:numPr>
          <w:ilvl w:val="0"/>
          <w:numId w:val="0"/>
        </w:numPr>
        <w:tabs>
          <w:tab w:val="left" w:pos="708"/>
        </w:tabs>
        <w:spacing w:before="0" w:after="0"/>
        <w:ind w:left="432" w:hanging="432"/>
        <w:jc w:val="right"/>
        <w:rPr>
          <w:b w:val="0"/>
          <w:bCs w:val="0"/>
          <w:sz w:val="24"/>
          <w:szCs w:val="24"/>
        </w:rPr>
        <w:sectPr w:rsidR="00B55245">
          <w:footerReference w:type="default" r:id="rId11"/>
          <w:pgSz w:w="11906" w:h="16838"/>
          <w:pgMar w:top="1134" w:right="851" w:bottom="1134" w:left="1701" w:header="709" w:footer="709" w:gutter="0"/>
          <w:cols w:space="708"/>
          <w:docGrid w:linePitch="360"/>
        </w:sectPr>
      </w:pPr>
    </w:p>
    <w:p w14:paraId="01BB1D38" w14:textId="77777777" w:rsidR="00B55245" w:rsidRDefault="00932C53">
      <w:pPr>
        <w:pStyle w:val="1"/>
        <w:keepNext w:val="0"/>
        <w:widowControl w:val="0"/>
        <w:numPr>
          <w:ilvl w:val="0"/>
          <w:numId w:val="0"/>
        </w:numPr>
        <w:tabs>
          <w:tab w:val="left" w:pos="708"/>
        </w:tabs>
        <w:spacing w:before="0" w:after="0"/>
        <w:ind w:left="432" w:hanging="432"/>
        <w:jc w:val="right"/>
        <w:rPr>
          <w:b w:val="0"/>
          <w:sz w:val="24"/>
          <w:szCs w:val="24"/>
        </w:rPr>
      </w:pPr>
      <w:r>
        <w:rPr>
          <w:b w:val="0"/>
          <w:bCs w:val="0"/>
          <w:sz w:val="24"/>
          <w:szCs w:val="24"/>
        </w:rPr>
        <w:lastRenderedPageBreak/>
        <w:t>Приложение №1 к</w:t>
      </w:r>
      <w:r>
        <w:rPr>
          <w:b w:val="0"/>
          <w:sz w:val="24"/>
          <w:szCs w:val="24"/>
        </w:rPr>
        <w:t xml:space="preserve"> Государственному контракту </w:t>
      </w:r>
    </w:p>
    <w:p w14:paraId="025CA578" w14:textId="2C603D92" w:rsidR="00B55245" w:rsidRDefault="00932C53">
      <w:pPr>
        <w:pStyle w:val="1"/>
        <w:keepNext w:val="0"/>
        <w:widowControl w:val="0"/>
        <w:numPr>
          <w:ilvl w:val="0"/>
          <w:numId w:val="0"/>
        </w:numPr>
        <w:tabs>
          <w:tab w:val="left" w:pos="708"/>
        </w:tabs>
        <w:spacing w:before="0" w:after="0"/>
        <w:ind w:left="432" w:hanging="432"/>
        <w:jc w:val="right"/>
        <w:rPr>
          <w:b w:val="0"/>
          <w:sz w:val="24"/>
          <w:szCs w:val="24"/>
        </w:rPr>
      </w:pPr>
      <w:r>
        <w:rPr>
          <w:b w:val="0"/>
          <w:sz w:val="24"/>
          <w:szCs w:val="24"/>
        </w:rPr>
        <w:t xml:space="preserve"> № _____ от ______________ 202</w:t>
      </w:r>
      <w:r w:rsidR="00530651">
        <w:rPr>
          <w:b w:val="0"/>
          <w:sz w:val="24"/>
          <w:szCs w:val="24"/>
        </w:rPr>
        <w:t>6</w:t>
      </w:r>
      <w:r>
        <w:rPr>
          <w:b w:val="0"/>
          <w:sz w:val="24"/>
          <w:szCs w:val="24"/>
        </w:rPr>
        <w:t xml:space="preserve"> г. </w:t>
      </w:r>
    </w:p>
    <w:p w14:paraId="3744A1F2" w14:textId="77777777" w:rsidR="00B55245" w:rsidRDefault="00B55245">
      <w:pPr>
        <w:pStyle w:val="ConsPlusNormal"/>
        <w:widowControl/>
        <w:tabs>
          <w:tab w:val="left" w:pos="360"/>
        </w:tabs>
        <w:ind w:firstLine="0"/>
        <w:jc w:val="center"/>
        <w:rPr>
          <w:rFonts w:ascii="Times New Roman" w:hAnsi="Times New Roman" w:cs="Times New Roman"/>
          <w:b/>
          <w:bCs/>
          <w:sz w:val="28"/>
          <w:szCs w:val="28"/>
        </w:rPr>
      </w:pPr>
    </w:p>
    <w:p w14:paraId="5F0597F9" w14:textId="77777777" w:rsidR="00B55245" w:rsidRDefault="00932C53">
      <w:pPr>
        <w:pStyle w:val="ConsPlusNormal"/>
        <w:widowControl/>
        <w:ind w:firstLine="0"/>
        <w:jc w:val="center"/>
        <w:rPr>
          <w:rFonts w:ascii="Times New Roman" w:hAnsi="Times New Roman" w:cs="Times New Roman"/>
          <w:b/>
          <w:bCs/>
          <w:sz w:val="24"/>
          <w:szCs w:val="28"/>
        </w:rPr>
      </w:pPr>
      <w:r>
        <w:rPr>
          <w:rFonts w:ascii="Times New Roman" w:hAnsi="Times New Roman" w:cs="Times New Roman"/>
          <w:b/>
          <w:bCs/>
          <w:sz w:val="24"/>
          <w:szCs w:val="28"/>
        </w:rPr>
        <w:t>ТЕХНИЧЕСКОЕ ЗАДАНИЕ</w:t>
      </w:r>
    </w:p>
    <w:p w14:paraId="74A42690" w14:textId="77777777" w:rsidR="00B55245" w:rsidRDefault="00B55245">
      <w:pPr>
        <w:tabs>
          <w:tab w:val="left" w:pos="-360"/>
          <w:tab w:val="left" w:pos="360"/>
        </w:tabs>
        <w:spacing w:after="0"/>
        <w:ind w:firstLine="709"/>
        <w:rPr>
          <w:b/>
          <w:bCs/>
        </w:rPr>
      </w:pPr>
    </w:p>
    <w:p w14:paraId="58684CDC" w14:textId="77777777" w:rsidR="00B55245" w:rsidRDefault="00932C53">
      <w:pPr>
        <w:tabs>
          <w:tab w:val="left" w:pos="-360"/>
          <w:tab w:val="left" w:pos="360"/>
        </w:tabs>
        <w:spacing w:after="0"/>
        <w:ind w:firstLine="709"/>
        <w:rPr>
          <w:bCs/>
        </w:rPr>
      </w:pPr>
      <w:r>
        <w:rPr>
          <w:b/>
          <w:bCs/>
        </w:rPr>
        <w:t xml:space="preserve">1. Наименование объекта закупки: </w:t>
      </w:r>
      <w:r>
        <w:rPr>
          <w:bCs/>
        </w:rPr>
        <w:t>услуги по обслуживанию вестибюльных ковров.</w:t>
      </w:r>
    </w:p>
    <w:p w14:paraId="67898FDA" w14:textId="4068E131" w:rsidR="00B55245" w:rsidRDefault="009155E5">
      <w:pPr>
        <w:tabs>
          <w:tab w:val="left" w:pos="-360"/>
          <w:tab w:val="left" w:pos="360"/>
        </w:tabs>
        <w:spacing w:after="0"/>
        <w:ind w:firstLine="709"/>
        <w:rPr>
          <w:b/>
          <w:bCs/>
          <w:kern w:val="2"/>
        </w:rPr>
      </w:pPr>
      <w:r>
        <w:rPr>
          <w:b/>
          <w:bCs/>
          <w:kern w:val="2"/>
        </w:rPr>
        <w:t>2</w:t>
      </w:r>
      <w:r w:rsidR="00932C53">
        <w:rPr>
          <w:b/>
          <w:bCs/>
          <w:kern w:val="2"/>
        </w:rPr>
        <w:t>. Краткие характеристики оказываемых услуг:</w:t>
      </w:r>
    </w:p>
    <w:p w14:paraId="6E641B2E" w14:textId="2659EC70" w:rsidR="009155E5" w:rsidRDefault="009155E5" w:rsidP="009155E5">
      <w:pPr>
        <w:widowControl w:val="0"/>
        <w:spacing w:after="0"/>
        <w:ind w:firstLine="709"/>
        <w:rPr>
          <w:szCs w:val="17"/>
        </w:rPr>
      </w:pPr>
      <w:r w:rsidRPr="004319E8">
        <w:rPr>
          <w:szCs w:val="17"/>
          <w:highlight w:val="yellow"/>
        </w:rPr>
        <w:t>Замены производить по понедельникам.</w:t>
      </w:r>
    </w:p>
    <w:p w14:paraId="1173B291" w14:textId="77777777" w:rsidR="009155E5" w:rsidRDefault="009155E5" w:rsidP="009155E5">
      <w:pPr>
        <w:pStyle w:val="ac"/>
        <w:tabs>
          <w:tab w:val="left" w:pos="426"/>
        </w:tabs>
        <w:spacing w:after="0"/>
        <w:ind w:left="0" w:right="-2" w:firstLine="709"/>
      </w:pPr>
      <w:r>
        <w:t>Исполнитель должен предоставить на время оказания услуг во временное пользование Заказчика и обеспечить доставку и замену ковров на чистые в целях поддержания помещений Заказчика в чистоте, а также для эффективного удаления пыли, влаги и песка с обуви для предотвращения проникновения грязи внутрь помещений.</w:t>
      </w:r>
    </w:p>
    <w:p w14:paraId="1E962C16" w14:textId="77777777" w:rsidR="009155E5" w:rsidRDefault="009155E5" w:rsidP="009155E5">
      <w:pPr>
        <w:pStyle w:val="ac"/>
        <w:tabs>
          <w:tab w:val="left" w:pos="426"/>
        </w:tabs>
        <w:spacing w:after="0"/>
        <w:ind w:left="0" w:right="-2" w:firstLine="709"/>
      </w:pPr>
      <w:r>
        <w:t>Грязезащитные резиновые ковры – изделия хозяйственно-бытового назначения на основе резины с ворсовым покрытием из натуральных, синтетических и смешанных нитей.</w:t>
      </w:r>
    </w:p>
    <w:p w14:paraId="0225FF71" w14:textId="77777777" w:rsidR="009155E5" w:rsidRDefault="009155E5" w:rsidP="009155E5">
      <w:pPr>
        <w:pStyle w:val="ac"/>
        <w:tabs>
          <w:tab w:val="left" w:pos="426"/>
        </w:tabs>
        <w:spacing w:after="0"/>
        <w:ind w:left="0" w:right="-2" w:firstLine="709"/>
      </w:pPr>
      <w:r>
        <w:t xml:space="preserve">Грязезащитные резиновые ковры с окантовкой ворсового покрытия по периметру специальной резиновой каймой для размещения (укладки) в здании, должны обладать следующими характеристиками: высокой стойкостью к истиранию и химической чистке, удерживать и оставлять на себе большое количество влажных и сухих загрязнений, обладать износостойкостью, негорючестью, </w:t>
      </w:r>
      <w:proofErr w:type="spellStart"/>
      <w:r>
        <w:t>антистатичностью</w:t>
      </w:r>
      <w:proofErr w:type="spellEnd"/>
      <w:r>
        <w:t>, противоскользящими свойствами, обеспечивать безопасность передвижения, быть не токсичными, не вызывать аллергии, не содержать вредных для здоровья веществ, соответствовать эксплуатационным качествам и соответствовать своему назначению, пыле и влагопоглощающими свойствами, окрашены безвредными красителями, иметь впитывающие свойства, не деформироваться, иметь стойкость к истиранию и многократной химической чистке, обеспечивать отсутствие деформаций в процессе эксплуатации; быть изготовлены из негорючих материалов; иметь противоскользящую основу.</w:t>
      </w:r>
    </w:p>
    <w:p w14:paraId="06C5556A" w14:textId="77777777" w:rsidR="009155E5" w:rsidRDefault="009155E5" w:rsidP="009155E5">
      <w:pPr>
        <w:pStyle w:val="ac"/>
        <w:tabs>
          <w:tab w:val="left" w:pos="426"/>
        </w:tabs>
        <w:spacing w:after="0"/>
        <w:ind w:left="0" w:right="-2" w:firstLine="709"/>
      </w:pPr>
      <w:r>
        <w:t xml:space="preserve">Все ковровые покрытия должны иметь товарный вид и быть без дефектов, дыр, повреждения резинового бордюра, без пятен, следов грязи, поставляться в чистом виде, с однородной окраской ворса (отсутствие следов выведения пятен), сухими и без запаха. </w:t>
      </w:r>
    </w:p>
    <w:p w14:paraId="5B6A824C" w14:textId="77777777" w:rsidR="009155E5" w:rsidRDefault="009155E5" w:rsidP="009155E5">
      <w:pPr>
        <w:pStyle w:val="ac"/>
        <w:tabs>
          <w:tab w:val="left" w:pos="426"/>
        </w:tabs>
        <w:spacing w:after="0"/>
        <w:ind w:left="0" w:right="-2" w:firstLine="709"/>
      </w:pPr>
      <w:r>
        <w:t>Исполнитель оказывает услуги по чистке ковровых покрытий собственными силами и средствами. Доставка, выгрузка и размещение ковровых покрытий в указанном Заказчиком месте, в том числе и при замене, осуществляется силами и за счёт Исполнителя. Должна быть обеспечена качественная чистка ковровых покрытий не токсичными антиаллергенными средствами и своевременная замена их в установленные сроки с периодичностью замены ковров: 1 (Один) раз в неделю. Требуется наличие сертификата соответствия санитарным нормам, если этот товар подлежит обязательной сертификации.</w:t>
      </w:r>
    </w:p>
    <w:p w14:paraId="201596B0" w14:textId="77777777" w:rsidR="009155E5" w:rsidRDefault="009155E5" w:rsidP="009155E5">
      <w:pPr>
        <w:pStyle w:val="ac"/>
        <w:tabs>
          <w:tab w:val="left" w:pos="426"/>
        </w:tabs>
        <w:spacing w:after="0"/>
        <w:ind w:left="0" w:right="-2" w:firstLine="709"/>
      </w:pPr>
      <w:r>
        <w:t xml:space="preserve">В случае не своевременного исполнения Исполнителем чистки и замены ковровых покрытий в сроки, установленные </w:t>
      </w:r>
      <w:proofErr w:type="gramStart"/>
      <w:r>
        <w:t>Заказчиком</w:t>
      </w:r>
      <w:proofErr w:type="gramEnd"/>
      <w:r>
        <w:t xml:space="preserve"> Исполнитель обязан устранить данное нарушение не позднее следующего дня или иные сроки, согласованные с Заказчиком.</w:t>
      </w:r>
    </w:p>
    <w:p w14:paraId="77429681" w14:textId="77777777" w:rsidR="009155E5" w:rsidRDefault="009155E5" w:rsidP="009155E5">
      <w:pPr>
        <w:pStyle w:val="ac"/>
        <w:tabs>
          <w:tab w:val="left" w:pos="426"/>
        </w:tabs>
        <w:spacing w:after="0"/>
        <w:ind w:left="0" w:right="-2" w:firstLine="709"/>
      </w:pPr>
      <w:r>
        <w:t>Чистка, доставка, погрузка и разгрузка ковровых покрытий, а также размещение их в указанном Заказчиком месте, осуществляется силами и транспортом Исполнителя.</w:t>
      </w:r>
    </w:p>
    <w:p w14:paraId="5094D863" w14:textId="77777777" w:rsidR="009155E5" w:rsidRDefault="009155E5" w:rsidP="009155E5">
      <w:pPr>
        <w:pStyle w:val="ac"/>
        <w:tabs>
          <w:tab w:val="left" w:pos="426"/>
        </w:tabs>
        <w:spacing w:after="0"/>
        <w:ind w:left="0" w:right="-2" w:firstLine="709"/>
      </w:pPr>
      <w:r>
        <w:t>В случае если товар подлежит обязательной сертификации требуется наличие сертификата соответствия санитарным нормам.</w:t>
      </w:r>
    </w:p>
    <w:p w14:paraId="5EBDF033" w14:textId="77777777" w:rsidR="009155E5" w:rsidRDefault="009155E5" w:rsidP="009155E5">
      <w:pPr>
        <w:pStyle w:val="ac"/>
        <w:tabs>
          <w:tab w:val="left" w:pos="426"/>
        </w:tabs>
        <w:spacing w:after="0"/>
        <w:ind w:left="0" w:right="-2" w:firstLine="709"/>
      </w:pPr>
    </w:p>
    <w:p w14:paraId="37B4B543" w14:textId="151CF02D" w:rsidR="009155E5" w:rsidRDefault="009155E5" w:rsidP="009155E5">
      <w:pPr>
        <w:pStyle w:val="ac"/>
        <w:tabs>
          <w:tab w:val="left" w:pos="426"/>
        </w:tabs>
        <w:spacing w:after="0"/>
        <w:ind w:left="0" w:right="-2" w:firstLine="709"/>
      </w:pPr>
      <w:r>
        <w:rPr>
          <w:b/>
        </w:rPr>
        <w:t xml:space="preserve">3.1. </w:t>
      </w:r>
      <w:r w:rsidR="004319E8">
        <w:rPr>
          <w:b/>
          <w:bCs/>
        </w:rPr>
        <w:t>Описание</w:t>
      </w:r>
      <w:r>
        <w:rPr>
          <w:b/>
          <w:bCs/>
        </w:rPr>
        <w:t xml:space="preserve"> ковров:</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125"/>
        <w:gridCol w:w="5672"/>
        <w:gridCol w:w="1019"/>
      </w:tblGrid>
      <w:tr w:rsidR="009155E5" w14:paraId="0652756D" w14:textId="77777777" w:rsidTr="00006F98">
        <w:trPr>
          <w:trHeight w:val="272"/>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2A9A91ED" w14:textId="77777777" w:rsidR="009155E5" w:rsidRDefault="009155E5" w:rsidP="00006F98">
            <w:pPr>
              <w:spacing w:after="0"/>
              <w:contextualSpacing/>
              <w:jc w:val="center"/>
            </w:pPr>
            <w:r>
              <w:t>№ п/п</w:t>
            </w:r>
          </w:p>
        </w:tc>
        <w:tc>
          <w:tcPr>
            <w:tcW w:w="2125" w:type="dxa"/>
            <w:tcBorders>
              <w:top w:val="single" w:sz="4" w:space="0" w:color="auto"/>
              <w:left w:val="single" w:sz="4" w:space="0" w:color="auto"/>
              <w:bottom w:val="single" w:sz="4" w:space="0" w:color="auto"/>
              <w:right w:val="single" w:sz="4" w:space="0" w:color="auto"/>
            </w:tcBorders>
            <w:vAlign w:val="center"/>
            <w:hideMark/>
          </w:tcPr>
          <w:p w14:paraId="06DCE8A0" w14:textId="77777777" w:rsidR="009155E5" w:rsidRDefault="009155E5" w:rsidP="00006F98">
            <w:pPr>
              <w:spacing w:after="0"/>
              <w:jc w:val="center"/>
            </w:pPr>
            <w:r>
              <w:t>Наименование</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3D4E617" w14:textId="77777777" w:rsidR="009155E5" w:rsidRDefault="009155E5" w:rsidP="00006F98">
            <w:pPr>
              <w:spacing w:after="0"/>
              <w:jc w:val="center"/>
            </w:pPr>
            <w:r>
              <w:t>Характеристики</w:t>
            </w:r>
          </w:p>
        </w:tc>
        <w:tc>
          <w:tcPr>
            <w:tcW w:w="1019" w:type="dxa"/>
            <w:tcBorders>
              <w:top w:val="single" w:sz="4" w:space="0" w:color="auto"/>
              <w:left w:val="single" w:sz="4" w:space="0" w:color="auto"/>
              <w:bottom w:val="single" w:sz="4" w:space="0" w:color="auto"/>
              <w:right w:val="single" w:sz="4" w:space="0" w:color="auto"/>
            </w:tcBorders>
            <w:vAlign w:val="center"/>
            <w:hideMark/>
          </w:tcPr>
          <w:p w14:paraId="798BE162" w14:textId="77777777" w:rsidR="009155E5" w:rsidRDefault="009155E5" w:rsidP="00006F98">
            <w:pPr>
              <w:spacing w:after="0"/>
              <w:jc w:val="center"/>
            </w:pPr>
            <w:r>
              <w:t xml:space="preserve">Кол-во, </w:t>
            </w:r>
            <w:proofErr w:type="spellStart"/>
            <w:r>
              <w:t>шт</w:t>
            </w:r>
            <w:proofErr w:type="spellEnd"/>
          </w:p>
        </w:tc>
      </w:tr>
      <w:tr w:rsidR="009155E5" w14:paraId="02941EEA" w14:textId="77777777" w:rsidTr="00006F98">
        <w:trPr>
          <w:trHeight w:val="3956"/>
          <w:jc w:val="center"/>
        </w:trPr>
        <w:tc>
          <w:tcPr>
            <w:tcW w:w="596" w:type="dxa"/>
            <w:tcBorders>
              <w:top w:val="single" w:sz="4" w:space="0" w:color="auto"/>
              <w:left w:val="single" w:sz="4" w:space="0" w:color="auto"/>
              <w:bottom w:val="single" w:sz="4" w:space="0" w:color="auto"/>
              <w:right w:val="single" w:sz="4" w:space="0" w:color="auto"/>
            </w:tcBorders>
            <w:vAlign w:val="center"/>
          </w:tcPr>
          <w:p w14:paraId="246F7DCA" w14:textId="77777777" w:rsidR="009155E5" w:rsidRDefault="009155E5" w:rsidP="00006F98">
            <w:pPr>
              <w:spacing w:after="0"/>
              <w:contextualSpacing/>
              <w:jc w:val="center"/>
            </w:pPr>
            <w:r>
              <w:lastRenderedPageBreak/>
              <w:t>1</w:t>
            </w:r>
          </w:p>
        </w:tc>
        <w:tc>
          <w:tcPr>
            <w:tcW w:w="2125" w:type="dxa"/>
            <w:tcBorders>
              <w:top w:val="single" w:sz="4" w:space="0" w:color="auto"/>
              <w:left w:val="single" w:sz="4" w:space="0" w:color="auto"/>
              <w:bottom w:val="single" w:sz="4" w:space="0" w:color="auto"/>
              <w:right w:val="single" w:sz="4" w:space="0" w:color="auto"/>
            </w:tcBorders>
            <w:vAlign w:val="center"/>
          </w:tcPr>
          <w:p w14:paraId="643961C8" w14:textId="77777777" w:rsidR="009155E5" w:rsidRDefault="009155E5" w:rsidP="00006F98">
            <w:pPr>
              <w:spacing w:after="0"/>
              <w:jc w:val="left"/>
            </w:pPr>
            <w:r>
              <w:t>Ковер пыле-грязезащитный (сменный) 60х85см</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86926BA" w14:textId="77777777" w:rsidR="009155E5" w:rsidRDefault="009155E5" w:rsidP="00006F98">
            <w:pPr>
              <w:spacing w:after="0"/>
              <w:jc w:val="left"/>
            </w:pPr>
            <w:r>
              <w:t>Устойчив к влаге;</w:t>
            </w:r>
          </w:p>
          <w:p w14:paraId="44FF64B8" w14:textId="77777777" w:rsidR="009155E5" w:rsidRDefault="009155E5" w:rsidP="00006F98">
            <w:pPr>
              <w:spacing w:after="0"/>
              <w:jc w:val="left"/>
            </w:pPr>
            <w:r>
              <w:t>Подложка ковра: резиновая, шипованная, оптимальной жесткости, обеспечивает прилегание ковра к полу, исключает проскальзывание;</w:t>
            </w:r>
          </w:p>
          <w:p w14:paraId="14C7B4B2" w14:textId="77777777" w:rsidR="009155E5" w:rsidRDefault="009155E5" w:rsidP="00006F98">
            <w:pPr>
              <w:spacing w:after="0"/>
              <w:jc w:val="left"/>
            </w:pPr>
            <w:r>
              <w:t>Толщина резины в основании: не менее 1,5 мм</w:t>
            </w:r>
          </w:p>
          <w:p w14:paraId="4C6BDFF0" w14:textId="77777777" w:rsidR="009155E5" w:rsidRDefault="009155E5" w:rsidP="00006F98">
            <w:pPr>
              <w:spacing w:after="0"/>
              <w:jc w:val="left"/>
            </w:pPr>
            <w:r>
              <w:t>Высота канта: 2 мм;</w:t>
            </w:r>
          </w:p>
          <w:p w14:paraId="617ADAC5" w14:textId="77777777" w:rsidR="009155E5" w:rsidRDefault="009155E5" w:rsidP="00006F98">
            <w:pPr>
              <w:spacing w:after="0"/>
              <w:jc w:val="left"/>
            </w:pPr>
            <w:r>
              <w:t>Ширина декоративного канта: 20 мм;</w:t>
            </w:r>
          </w:p>
          <w:p w14:paraId="41279693" w14:textId="77777777" w:rsidR="009155E5" w:rsidRDefault="009155E5" w:rsidP="00006F98">
            <w:pPr>
              <w:spacing w:after="0"/>
              <w:jc w:val="left"/>
            </w:pPr>
            <w:r>
              <w:t>Нить, используемая для изготовления текстильной основы ковра: 100% антистатический полиамид (нейлон 6,0 и нейлон 6,6) высоко скрученный;</w:t>
            </w:r>
          </w:p>
          <w:p w14:paraId="26C86B88" w14:textId="77777777" w:rsidR="009155E5" w:rsidRDefault="009155E5" w:rsidP="00006F98">
            <w:pPr>
              <w:spacing w:after="0"/>
              <w:jc w:val="left"/>
            </w:pPr>
            <w:r>
              <w:t xml:space="preserve">Ворс: </w:t>
            </w:r>
            <w:proofErr w:type="spellStart"/>
            <w:r>
              <w:t>тафтинг</w:t>
            </w:r>
            <w:proofErr w:type="spellEnd"/>
            <w:r>
              <w:t>, разрезной, вварен в резиновую подложку;</w:t>
            </w:r>
          </w:p>
          <w:p w14:paraId="71D209FC" w14:textId="77777777" w:rsidR="009155E5" w:rsidRDefault="009155E5" w:rsidP="00006F98">
            <w:pPr>
              <w:spacing w:after="0"/>
              <w:jc w:val="left"/>
            </w:pPr>
            <w:r>
              <w:t>Высота ворса: 6-10 мм;</w:t>
            </w:r>
          </w:p>
          <w:p w14:paraId="21D5F0A0" w14:textId="77777777" w:rsidR="009155E5" w:rsidRDefault="009155E5" w:rsidP="00006F98">
            <w:pPr>
              <w:spacing w:after="0"/>
              <w:jc w:val="left"/>
            </w:pPr>
            <w:r>
              <w:t>Плотность ворса: 650-700 г/м</w:t>
            </w:r>
            <w:r>
              <w:rPr>
                <w:vertAlign w:val="superscript"/>
              </w:rPr>
              <w:t>2</w:t>
            </w:r>
            <w:r>
              <w:t>;</w:t>
            </w:r>
          </w:p>
          <w:p w14:paraId="277CE924" w14:textId="77777777" w:rsidR="009155E5" w:rsidRDefault="009155E5" w:rsidP="00006F98">
            <w:pPr>
              <w:spacing w:after="0"/>
              <w:jc w:val="left"/>
            </w:pPr>
            <w:r>
              <w:t>Поглощающая способность: жидкости – до 6 л на 1 м</w:t>
            </w:r>
            <w:r>
              <w:rPr>
                <w:vertAlign w:val="superscript"/>
              </w:rPr>
              <w:t>2</w:t>
            </w:r>
            <w:r>
              <w:t>, песка и мелкой грязи – до 4 кг на 1 м</w:t>
            </w:r>
            <w:r>
              <w:rPr>
                <w:vertAlign w:val="superscript"/>
              </w:rPr>
              <w:t>2</w:t>
            </w:r>
            <w:r>
              <w:t>;</w:t>
            </w:r>
          </w:p>
          <w:p w14:paraId="7E08DAB3" w14:textId="77777777" w:rsidR="009155E5" w:rsidRDefault="009155E5" w:rsidP="00006F98">
            <w:pPr>
              <w:spacing w:after="0"/>
              <w:jc w:val="left"/>
              <w:rPr>
                <w:vertAlign w:val="superscript"/>
              </w:rPr>
            </w:pPr>
            <w:r>
              <w:t>Цвет: серый темный</w:t>
            </w:r>
          </w:p>
        </w:tc>
        <w:tc>
          <w:tcPr>
            <w:tcW w:w="1019" w:type="dxa"/>
            <w:tcBorders>
              <w:top w:val="single" w:sz="4" w:space="0" w:color="auto"/>
              <w:left w:val="single" w:sz="4" w:space="0" w:color="auto"/>
              <w:bottom w:val="single" w:sz="4" w:space="0" w:color="auto"/>
              <w:right w:val="single" w:sz="4" w:space="0" w:color="auto"/>
            </w:tcBorders>
            <w:vAlign w:val="center"/>
            <w:hideMark/>
          </w:tcPr>
          <w:p w14:paraId="34BAEFF3" w14:textId="77777777" w:rsidR="009155E5" w:rsidRDefault="009155E5" w:rsidP="00006F98">
            <w:pPr>
              <w:spacing w:after="0"/>
              <w:jc w:val="center"/>
            </w:pPr>
            <w:r>
              <w:t>1</w:t>
            </w:r>
          </w:p>
        </w:tc>
      </w:tr>
      <w:tr w:rsidR="009155E5" w14:paraId="351B3645" w14:textId="77777777" w:rsidTr="00006F98">
        <w:trPr>
          <w:trHeight w:val="214"/>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07729E20" w14:textId="77777777" w:rsidR="009155E5" w:rsidRDefault="009155E5" w:rsidP="00006F98">
            <w:pPr>
              <w:spacing w:after="0"/>
              <w:jc w:val="center"/>
            </w:pPr>
            <w:r>
              <w:t>2</w:t>
            </w:r>
          </w:p>
        </w:tc>
        <w:tc>
          <w:tcPr>
            <w:tcW w:w="2125" w:type="dxa"/>
            <w:tcBorders>
              <w:top w:val="single" w:sz="4" w:space="0" w:color="auto"/>
              <w:left w:val="single" w:sz="4" w:space="0" w:color="auto"/>
              <w:bottom w:val="single" w:sz="4" w:space="0" w:color="auto"/>
              <w:right w:val="single" w:sz="4" w:space="0" w:color="auto"/>
            </w:tcBorders>
            <w:vAlign w:val="center"/>
          </w:tcPr>
          <w:p w14:paraId="5328DE0F" w14:textId="77777777" w:rsidR="009155E5" w:rsidRDefault="009155E5" w:rsidP="00006F98">
            <w:pPr>
              <w:spacing w:after="0"/>
              <w:jc w:val="left"/>
            </w:pPr>
            <w:r>
              <w:t>Ковер пыле-грязезащитный (сменный) 115х200см</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1DBCB44" w14:textId="77777777" w:rsidR="009155E5" w:rsidRDefault="009155E5" w:rsidP="00006F98">
            <w:pPr>
              <w:spacing w:after="0"/>
              <w:jc w:val="left"/>
            </w:pPr>
            <w:r>
              <w:t>Устойчив к влаге;</w:t>
            </w:r>
          </w:p>
          <w:p w14:paraId="4811DADA" w14:textId="77777777" w:rsidR="009155E5" w:rsidRDefault="009155E5" w:rsidP="00006F98">
            <w:pPr>
              <w:spacing w:after="0"/>
              <w:jc w:val="left"/>
            </w:pPr>
            <w:r>
              <w:t>Подложка ковра: резиновая, шипованная, оптимальной жесткости, обеспечивает прилегание ковра к полу, исключает проскальзывание</w:t>
            </w:r>
          </w:p>
          <w:p w14:paraId="7005AD4B" w14:textId="77777777" w:rsidR="009155E5" w:rsidRDefault="009155E5" w:rsidP="00006F98">
            <w:pPr>
              <w:spacing w:after="0"/>
              <w:jc w:val="left"/>
            </w:pPr>
            <w:r>
              <w:t>Толщина резины в основании: не менее 1,5 мм</w:t>
            </w:r>
          </w:p>
          <w:p w14:paraId="24D5F6C1" w14:textId="77777777" w:rsidR="009155E5" w:rsidRDefault="009155E5" w:rsidP="00006F98">
            <w:pPr>
              <w:spacing w:after="0"/>
              <w:jc w:val="left"/>
            </w:pPr>
            <w:r>
              <w:t>Высота канта: 2 мм;</w:t>
            </w:r>
          </w:p>
          <w:p w14:paraId="3F682228" w14:textId="77777777" w:rsidR="009155E5" w:rsidRDefault="009155E5" w:rsidP="00006F98">
            <w:pPr>
              <w:spacing w:after="0"/>
              <w:jc w:val="left"/>
            </w:pPr>
            <w:r>
              <w:t>Ширина декоративного канта: 20 мм;</w:t>
            </w:r>
          </w:p>
          <w:p w14:paraId="18F31C6B" w14:textId="77777777" w:rsidR="009155E5" w:rsidRDefault="009155E5" w:rsidP="00006F98">
            <w:pPr>
              <w:spacing w:after="0"/>
              <w:jc w:val="left"/>
            </w:pPr>
            <w:r>
              <w:t>Нить, используемая для изготовления текстильной основы ковра: 100% антистатический полиамид (нейлон 6,0 и нейлон 6,6) высоко скрученный;</w:t>
            </w:r>
          </w:p>
          <w:p w14:paraId="4195FE14" w14:textId="77777777" w:rsidR="009155E5" w:rsidRDefault="009155E5" w:rsidP="00006F98">
            <w:pPr>
              <w:spacing w:after="0"/>
              <w:jc w:val="left"/>
            </w:pPr>
            <w:r>
              <w:t xml:space="preserve">Ворс: </w:t>
            </w:r>
            <w:proofErr w:type="spellStart"/>
            <w:r>
              <w:t>тафтинг</w:t>
            </w:r>
            <w:proofErr w:type="spellEnd"/>
            <w:r>
              <w:t>, разрезной, вварен в резиновую подложку;</w:t>
            </w:r>
          </w:p>
          <w:p w14:paraId="32410A80" w14:textId="77777777" w:rsidR="009155E5" w:rsidRDefault="009155E5" w:rsidP="00006F98">
            <w:pPr>
              <w:spacing w:after="0"/>
              <w:jc w:val="left"/>
            </w:pPr>
            <w:r>
              <w:t>Высота ворса: 6-10 мм;</w:t>
            </w:r>
            <w:r>
              <w:br/>
              <w:t>Плотность ворса: 650-700 г/м</w:t>
            </w:r>
            <w:r>
              <w:rPr>
                <w:vertAlign w:val="superscript"/>
              </w:rPr>
              <w:t>2</w:t>
            </w:r>
            <w:r>
              <w:t>;</w:t>
            </w:r>
          </w:p>
          <w:p w14:paraId="043CA40D" w14:textId="77777777" w:rsidR="009155E5" w:rsidRDefault="009155E5" w:rsidP="00006F98">
            <w:pPr>
              <w:spacing w:after="0"/>
              <w:jc w:val="left"/>
            </w:pPr>
            <w:r>
              <w:t>Поглощающая способность: жидкости – до 6 л на 1 м</w:t>
            </w:r>
            <w:r>
              <w:rPr>
                <w:vertAlign w:val="superscript"/>
              </w:rPr>
              <w:t>2</w:t>
            </w:r>
            <w:r>
              <w:t>, песка и мелкой грязи – до 4 кг на 1 м</w:t>
            </w:r>
            <w:r>
              <w:rPr>
                <w:vertAlign w:val="superscript"/>
              </w:rPr>
              <w:t>2</w:t>
            </w:r>
            <w:r>
              <w:t>;</w:t>
            </w:r>
          </w:p>
          <w:p w14:paraId="256E2825" w14:textId="77777777" w:rsidR="009155E5" w:rsidRDefault="009155E5" w:rsidP="00006F98">
            <w:pPr>
              <w:spacing w:after="0"/>
              <w:jc w:val="left"/>
              <w:rPr>
                <w:vertAlign w:val="superscript"/>
              </w:rPr>
            </w:pPr>
            <w:r>
              <w:t>Цвет: серый темный</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06C75F" w14:textId="77777777" w:rsidR="009155E5" w:rsidRDefault="009155E5" w:rsidP="00006F98">
            <w:pPr>
              <w:spacing w:after="0"/>
              <w:jc w:val="center"/>
            </w:pPr>
            <w:r>
              <w:t>1</w:t>
            </w:r>
          </w:p>
        </w:tc>
      </w:tr>
    </w:tbl>
    <w:p w14:paraId="6FFDB5BA" w14:textId="77777777" w:rsidR="009155E5" w:rsidRDefault="009155E5" w:rsidP="009155E5">
      <w:pPr>
        <w:shd w:val="clear" w:color="auto" w:fill="FFFFFF"/>
        <w:spacing w:after="0"/>
        <w:ind w:firstLine="511"/>
        <w:contextualSpacing/>
      </w:pPr>
    </w:p>
    <w:p w14:paraId="73319767" w14:textId="77777777" w:rsidR="009155E5" w:rsidRDefault="009155E5" w:rsidP="009155E5">
      <w:pPr>
        <w:overflowPunct w:val="0"/>
        <w:autoSpaceDE w:val="0"/>
        <w:spacing w:after="0"/>
        <w:ind w:firstLine="709"/>
        <w:rPr>
          <w:b/>
          <w:bCs/>
          <w:kern w:val="2"/>
        </w:rPr>
      </w:pPr>
      <w:r>
        <w:rPr>
          <w:b/>
          <w:bCs/>
          <w:kern w:val="2"/>
        </w:rPr>
        <w:t>4. Общие требования к услугам:</w:t>
      </w:r>
    </w:p>
    <w:p w14:paraId="508A4DEB" w14:textId="77777777" w:rsidR="009155E5" w:rsidRDefault="009155E5" w:rsidP="009155E5">
      <w:pPr>
        <w:overflowPunct w:val="0"/>
        <w:autoSpaceDE w:val="0"/>
        <w:spacing w:after="0"/>
        <w:ind w:firstLine="709"/>
      </w:pPr>
      <w:r>
        <w:t xml:space="preserve">При оказании услуги Исполнитель обязан соблюдать все нормативно-правовые акты, принятые на территории РФ, регламентирующие оказание услуг по предмету настоящего Контракта, в том числе: </w:t>
      </w:r>
    </w:p>
    <w:p w14:paraId="64DC01D1" w14:textId="77777777" w:rsidR="009155E5" w:rsidRDefault="009155E5" w:rsidP="009155E5">
      <w:pPr>
        <w:spacing w:after="0"/>
      </w:pPr>
      <w:r>
        <w:t xml:space="preserve">- Федеральный закон от 30.03.1999 № 52-ФЗ «О санитарно-эпидемиологическом благополучии населения»; </w:t>
      </w:r>
    </w:p>
    <w:p w14:paraId="673E99C5" w14:textId="77777777" w:rsidR="009155E5" w:rsidRDefault="009155E5" w:rsidP="009155E5">
      <w:pPr>
        <w:spacing w:after="0"/>
      </w:pPr>
      <w:r>
        <w:t xml:space="preserve">- Федеральный закон от 10.01.2002 № 7-ФЗ «Об охране окружающей среды»;  </w:t>
      </w:r>
    </w:p>
    <w:p w14:paraId="679E1B84" w14:textId="77777777" w:rsidR="009155E5" w:rsidRDefault="009155E5" w:rsidP="009155E5">
      <w:pPr>
        <w:spacing w:after="0"/>
        <w:ind w:right="20" w:firstLine="708"/>
      </w:pPr>
      <w:r>
        <w:t>Исполнитель должен не допускать порчу имущества Заказчика и третьих лиц, обеспечить сохранение целостности инженерных сетей в зоне оказания услуг.</w:t>
      </w:r>
    </w:p>
    <w:p w14:paraId="379287F2" w14:textId="77777777" w:rsidR="009155E5" w:rsidRDefault="009155E5" w:rsidP="009155E5">
      <w:pPr>
        <w:spacing w:after="0"/>
        <w:ind w:right="20" w:firstLine="708"/>
      </w:pPr>
      <w:r>
        <w:t xml:space="preserve">Оказание услуг по замене ковровых покрытий осуществляется 1 (Один) раз в неделю </w:t>
      </w:r>
      <w:r w:rsidRPr="004319E8">
        <w:rPr>
          <w:highlight w:val="yellow"/>
        </w:rPr>
        <w:t>(день замены – по договоренности)</w:t>
      </w:r>
      <w:r>
        <w:t xml:space="preserve"> в течение установленного Контрактом периода, строго в рабочие дни с 09:00 до 18:00, в соответствии с внутриобъектовым режимом учреждения Заказчика.</w:t>
      </w:r>
    </w:p>
    <w:p w14:paraId="0B762576" w14:textId="77777777" w:rsidR="009155E5" w:rsidRDefault="009155E5" w:rsidP="009155E5">
      <w:pPr>
        <w:spacing w:after="0"/>
        <w:ind w:right="20" w:firstLine="708"/>
      </w:pPr>
      <w:r>
        <w:t xml:space="preserve">Исполнитель гарантирует соответствие предоставляемых услуг требованиям законодательства РФ предоставляется Исполнителем на весь объем и срок оказания услуг. </w:t>
      </w:r>
    </w:p>
    <w:p w14:paraId="4E87CB7A" w14:textId="61BCC5CF" w:rsidR="009155E5" w:rsidRDefault="009155E5" w:rsidP="009155E5">
      <w:pPr>
        <w:spacing w:after="0"/>
        <w:ind w:right="20" w:firstLine="708"/>
      </w:pPr>
      <w:r>
        <w:lastRenderedPageBreak/>
        <w:t xml:space="preserve">Исполнитель обязан предоставить грязезащитные резиновые ковры на основе резины с ворсовым покрытием из натуральных, синтетических и смешанных нитей. </w:t>
      </w:r>
      <w:r w:rsidR="000D702B" w:rsidRPr="000D702B">
        <w:t xml:space="preserve">Ковер </w:t>
      </w:r>
      <w:r w:rsidR="000D702B">
        <w:t>П</w:t>
      </w:r>
      <w:r w:rsidR="000D702B" w:rsidRPr="000D702B">
        <w:t>ыле-грязезащитны</w:t>
      </w:r>
      <w:r w:rsidR="000D702B">
        <w:t>е ковры</w:t>
      </w:r>
      <w:r>
        <w:t xml:space="preserve"> должны обладать высокой стойкостью к истиранию и химической чистке, удерживать и оставлять на себе большое количество влажных и сухих загрязнений, легко поддаваться чистке, обладать износостойкостью, негорючестью, </w:t>
      </w:r>
      <w:proofErr w:type="spellStart"/>
      <w:r>
        <w:t>антистатичностью</w:t>
      </w:r>
      <w:proofErr w:type="spellEnd"/>
      <w:r>
        <w:t xml:space="preserve">, противоскользящими свойствами, обеспечивать безопасность передвижения, быть не токсичными, не вызывать аллергии, не содержать вредных для здоровья веществ, соответствовать эксплуатационным качествам и соответствовать своему назначению, пыле и влагопоглощающими свойствами, окрашены безвредными красителями, иметь отличные впитывающие свойства, не деформироваться. </w:t>
      </w:r>
    </w:p>
    <w:p w14:paraId="4A95D638" w14:textId="77777777" w:rsidR="009155E5" w:rsidRDefault="009155E5" w:rsidP="009155E5">
      <w:pPr>
        <w:spacing w:after="0"/>
        <w:ind w:right="20" w:firstLine="708"/>
      </w:pPr>
      <w:r>
        <w:t>При оказании услуг по чистке ковровых покрытий Исполнитель использует, приобретенные за свой счет, материалы и химические средства. Исполнитель применяет материалы и химические средства, для чистки и дезинфекции ковров не содержащие вещества, опасные для жизни и здоровья человека. В случае технологической необходимости использования таких веществ, уровень их содержания не должен превышать норм, допустимых санитарными нормами Российской Федерации. Возможность использования указанных средств подтверждается сертификатом соответствия.</w:t>
      </w:r>
    </w:p>
    <w:p w14:paraId="71480672" w14:textId="3184C791" w:rsidR="009155E5" w:rsidRDefault="000D702B" w:rsidP="009155E5">
      <w:pPr>
        <w:spacing w:after="0"/>
        <w:ind w:right="20" w:firstLine="708"/>
        <w:rPr>
          <w:shd w:val="clear" w:color="auto" w:fill="FFFFFF"/>
        </w:rPr>
      </w:pPr>
      <w:r w:rsidRPr="000D702B">
        <w:rPr>
          <w:shd w:val="clear" w:color="auto" w:fill="FFFFFF"/>
        </w:rPr>
        <w:t>Ков</w:t>
      </w:r>
      <w:r>
        <w:rPr>
          <w:shd w:val="clear" w:color="auto" w:fill="FFFFFF"/>
        </w:rPr>
        <w:t>ры</w:t>
      </w:r>
      <w:r w:rsidRPr="000D702B">
        <w:rPr>
          <w:shd w:val="clear" w:color="auto" w:fill="FFFFFF"/>
        </w:rPr>
        <w:t xml:space="preserve"> пыле-грязезащитны</w:t>
      </w:r>
      <w:r>
        <w:rPr>
          <w:shd w:val="clear" w:color="auto" w:fill="FFFFFF"/>
        </w:rPr>
        <w:t>е</w:t>
      </w:r>
      <w:r w:rsidRPr="000D702B">
        <w:rPr>
          <w:shd w:val="clear" w:color="auto" w:fill="FFFFFF"/>
        </w:rPr>
        <w:t xml:space="preserve"> </w:t>
      </w:r>
      <w:r w:rsidR="009155E5">
        <w:rPr>
          <w:shd w:val="clear" w:color="auto" w:fill="FFFFFF"/>
        </w:rPr>
        <w:t xml:space="preserve">должны обеспечивать безопасность для обуви и для самих людей при передвижении, должны быть </w:t>
      </w:r>
      <w:r w:rsidR="009155E5">
        <w:t>практичны</w:t>
      </w:r>
      <w:r w:rsidR="009155E5">
        <w:rPr>
          <w:shd w:val="clear" w:color="auto" w:fill="FFFFFF"/>
        </w:rPr>
        <w:t>, удобны и долговечны в эксплуатации, иметь внешнюю привлекательность, пожарную и экологическую безопасность.</w:t>
      </w:r>
    </w:p>
    <w:p w14:paraId="732C3707" w14:textId="77777777" w:rsidR="009155E5" w:rsidRDefault="009155E5" w:rsidP="009155E5">
      <w:pPr>
        <w:spacing w:after="0"/>
        <w:ind w:right="20" w:firstLine="708"/>
      </w:pPr>
      <w:r>
        <w:t>Предоставляемые во временное пользование ковры должны быть не изношенными; устойчивы к влаге, песку, уличным реагентам; соответствовать правилам безопасности, нормам производства и реализации, должны иметь оригинальную сертификацию и иметь гарантийный срок качества не менее одного года.</w:t>
      </w:r>
    </w:p>
    <w:p w14:paraId="0247EBE0" w14:textId="77777777" w:rsidR="009155E5" w:rsidRDefault="009155E5" w:rsidP="009155E5">
      <w:pPr>
        <w:spacing w:after="0"/>
        <w:ind w:right="20" w:firstLine="708"/>
      </w:pPr>
      <w:r>
        <w:rPr>
          <w:bCs/>
          <w:kern w:val="2"/>
        </w:rPr>
        <w:t>Оказываемые услуги должны соответствовать требованиям действующего Законодательства и должны отвечать требованиям качества, безопасности жизни и здоровья, охраны окружающей среды (санитарным нормам и правилам, государственным стандартам), а также требованиям сертификации, безопасности. Химический состав материалов, используемый в товарах, должен исключать выделение вредных веществ в процессе эксплуатации сверх принятых норм.</w:t>
      </w:r>
    </w:p>
    <w:p w14:paraId="1C30AC3F" w14:textId="77777777" w:rsidR="009155E5" w:rsidRDefault="009155E5" w:rsidP="009155E5">
      <w:pPr>
        <w:spacing w:after="0"/>
        <w:ind w:right="20" w:firstLine="708"/>
      </w:pPr>
      <w:r>
        <w:t xml:space="preserve">По усмотрению сторон день и время замены ковров может изменяться. Доставка, погрузка-разгрузка, подъём на этаж осуществляется транспортом и силами Исполнителя. </w:t>
      </w:r>
    </w:p>
    <w:p w14:paraId="124CA563" w14:textId="77777777" w:rsidR="009155E5" w:rsidRDefault="009155E5" w:rsidP="009155E5">
      <w:pPr>
        <w:spacing w:after="0"/>
        <w:ind w:right="20" w:firstLine="708"/>
      </w:pPr>
      <w:r>
        <w:t xml:space="preserve">Допуск на объекты Заказчика осуществляется в соответствии с установленным пропускным режимом. Исполнитель направляет на имя руководителя Заказчика списки автомашин с указанием государственного номера, региона и марки автомобиля, а также работников с указанием ФИО, паспортных данных и номеров контактных телефонов работников Исполнителя, ответственных за доставку и разгрузку Товара на объект Заказчика. </w:t>
      </w:r>
    </w:p>
    <w:p w14:paraId="7B675B35" w14:textId="77777777" w:rsidR="00B55245" w:rsidRDefault="00B55245">
      <w:pPr>
        <w:pStyle w:val="ConsPlusNormal"/>
        <w:widowControl/>
        <w:ind w:firstLine="709"/>
        <w:rPr>
          <w:rFonts w:ascii="Times New Roman" w:hAnsi="Times New Roman" w:cs="Times New Roman"/>
          <w:sz w:val="24"/>
          <w:szCs w:val="24"/>
        </w:rPr>
      </w:pPr>
    </w:p>
    <w:p w14:paraId="472307A7" w14:textId="77777777" w:rsidR="00B55245" w:rsidRDefault="00B55245">
      <w:pPr>
        <w:pStyle w:val="ConsPlusNormal"/>
        <w:widowControl/>
        <w:ind w:firstLine="709"/>
        <w:rPr>
          <w:rFonts w:ascii="Times New Roman" w:hAnsi="Times New Roman" w:cs="Times New Roman"/>
          <w:sz w:val="24"/>
          <w:szCs w:val="24"/>
        </w:rPr>
      </w:pPr>
    </w:p>
    <w:tbl>
      <w:tblPr>
        <w:tblW w:w="8018" w:type="dxa"/>
        <w:jc w:val="center"/>
        <w:tblLook w:val="0000" w:firstRow="0" w:lastRow="0" w:firstColumn="0" w:lastColumn="0" w:noHBand="0" w:noVBand="0"/>
      </w:tblPr>
      <w:tblGrid>
        <w:gridCol w:w="4550"/>
        <w:gridCol w:w="3468"/>
      </w:tblGrid>
      <w:tr w:rsidR="00B55245" w14:paraId="7B0BB2E3" w14:textId="77777777">
        <w:trPr>
          <w:trHeight w:val="24"/>
          <w:jc w:val="center"/>
        </w:trPr>
        <w:tc>
          <w:tcPr>
            <w:tcW w:w="4550" w:type="dxa"/>
          </w:tcPr>
          <w:p w14:paraId="25E964C4" w14:textId="77777777" w:rsidR="00B55245" w:rsidRDefault="00932C53">
            <w:pPr>
              <w:spacing w:after="0"/>
              <w:rPr>
                <w:b/>
              </w:rPr>
            </w:pPr>
            <w:r>
              <w:rPr>
                <w:b/>
              </w:rPr>
              <w:t>ЗАКАЗЧИК:</w:t>
            </w:r>
          </w:p>
          <w:p w14:paraId="05CB778B" w14:textId="77777777" w:rsidR="00B55245" w:rsidRDefault="00B55245">
            <w:pPr>
              <w:spacing w:after="0"/>
              <w:rPr>
                <w:b/>
              </w:rPr>
            </w:pPr>
          </w:p>
        </w:tc>
        <w:tc>
          <w:tcPr>
            <w:tcW w:w="3468" w:type="dxa"/>
          </w:tcPr>
          <w:p w14:paraId="69B5B5C8" w14:textId="77777777" w:rsidR="00B55245" w:rsidRDefault="00932C53">
            <w:pPr>
              <w:spacing w:after="0"/>
              <w:rPr>
                <w:b/>
              </w:rPr>
            </w:pPr>
            <w:r>
              <w:rPr>
                <w:b/>
              </w:rPr>
              <w:t>ИСПОЛНИТЕЛЬ:</w:t>
            </w:r>
          </w:p>
        </w:tc>
      </w:tr>
    </w:tbl>
    <w:p w14:paraId="0ADAAAA0" w14:textId="77777777" w:rsidR="00B55245" w:rsidRDefault="00B55245">
      <w:pPr>
        <w:spacing w:after="200" w:line="276" w:lineRule="auto"/>
        <w:jc w:val="left"/>
        <w:sectPr w:rsidR="00B55245">
          <w:pgSz w:w="11906" w:h="16838"/>
          <w:pgMar w:top="1134" w:right="851" w:bottom="1134" w:left="1701" w:header="709" w:footer="709" w:gutter="0"/>
          <w:cols w:space="708"/>
          <w:docGrid w:linePitch="360"/>
        </w:sectPr>
      </w:pPr>
    </w:p>
    <w:p w14:paraId="01D06EDB" w14:textId="77777777" w:rsidR="00B55245" w:rsidRDefault="00932C53">
      <w:pPr>
        <w:spacing w:after="0" w:line="276" w:lineRule="auto"/>
        <w:jc w:val="right"/>
      </w:pPr>
      <w:r>
        <w:lastRenderedPageBreak/>
        <w:t xml:space="preserve">Приложение №2 к Государственному контракту </w:t>
      </w:r>
    </w:p>
    <w:p w14:paraId="343979E9" w14:textId="34FE13D6" w:rsidR="00B55245" w:rsidRDefault="00932C53">
      <w:pPr>
        <w:keepNext/>
        <w:keepLines/>
        <w:spacing w:after="0"/>
        <w:jc w:val="right"/>
      </w:pPr>
      <w:r>
        <w:t>№ ______ от «___» ___________ 202</w:t>
      </w:r>
      <w:r w:rsidR="004319E8">
        <w:t>6</w:t>
      </w:r>
      <w:r>
        <w:t xml:space="preserve"> г.</w:t>
      </w:r>
    </w:p>
    <w:p w14:paraId="1C06BBE3" w14:textId="77777777" w:rsidR="00B55245" w:rsidRDefault="00B55245">
      <w:pPr>
        <w:shd w:val="clear" w:color="auto" w:fill="FFFFFF"/>
        <w:tabs>
          <w:tab w:val="left" w:pos="3402"/>
        </w:tabs>
        <w:jc w:val="center"/>
        <w:rPr>
          <w:rFonts w:eastAsia="Calibri"/>
          <w:b/>
          <w:bCs/>
          <w:spacing w:val="-3"/>
        </w:rPr>
      </w:pPr>
    </w:p>
    <w:p w14:paraId="4962AE95" w14:textId="77777777" w:rsidR="00B55245" w:rsidRDefault="00932C53">
      <w:pPr>
        <w:spacing w:after="0"/>
        <w:jc w:val="center"/>
        <w:rPr>
          <w:b/>
        </w:rPr>
      </w:pPr>
      <w:r>
        <w:rPr>
          <w:b/>
        </w:rPr>
        <w:t>Калькуляция</w:t>
      </w:r>
    </w:p>
    <w:p w14:paraId="382B19A7" w14:textId="77777777" w:rsidR="008C6341" w:rsidRDefault="008C6341">
      <w:pPr>
        <w:spacing w:after="0"/>
        <w:jc w:val="center"/>
        <w:rPr>
          <w:b/>
        </w:rPr>
      </w:pPr>
    </w:p>
    <w:p w14:paraId="7C66BDF1" w14:textId="77777777" w:rsidR="00B55245" w:rsidRDefault="00B55245">
      <w:pPr>
        <w:spacing w:after="0"/>
        <w:jc w:val="center"/>
        <w:rPr>
          <w:b/>
          <w:bCs/>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024"/>
        <w:gridCol w:w="1114"/>
        <w:gridCol w:w="956"/>
        <w:gridCol w:w="1230"/>
        <w:gridCol w:w="1093"/>
        <w:gridCol w:w="1230"/>
        <w:gridCol w:w="1212"/>
      </w:tblGrid>
      <w:tr w:rsidR="004319E8" w14:paraId="72AB0776" w14:textId="77777777" w:rsidTr="004319E8">
        <w:trPr>
          <w:trHeight w:val="683"/>
          <w:jc w:val="center"/>
        </w:trPr>
        <w:tc>
          <w:tcPr>
            <w:tcW w:w="635" w:type="dxa"/>
            <w:tcBorders>
              <w:top w:val="single" w:sz="4" w:space="0" w:color="auto"/>
              <w:left w:val="single" w:sz="4" w:space="0" w:color="auto"/>
              <w:bottom w:val="single" w:sz="4" w:space="0" w:color="auto"/>
              <w:right w:val="single" w:sz="4" w:space="0" w:color="auto"/>
            </w:tcBorders>
          </w:tcPr>
          <w:p w14:paraId="1A1CA47D" w14:textId="3ECAEC11" w:rsidR="004319E8" w:rsidRDefault="004319E8">
            <w:pPr>
              <w:spacing w:after="0"/>
              <w:ind w:left="-107" w:right="-104"/>
              <w:jc w:val="center"/>
              <w:rPr>
                <w:rFonts w:eastAsia="Calibri"/>
                <w:b/>
                <w:bCs/>
                <w:sz w:val="17"/>
                <w:szCs w:val="17"/>
              </w:rPr>
            </w:pPr>
            <w:r>
              <w:rPr>
                <w:rFonts w:eastAsia="Calibri"/>
                <w:b/>
                <w:bCs/>
                <w:sz w:val="17"/>
                <w:szCs w:val="17"/>
              </w:rPr>
              <w:t>№ П/п</w:t>
            </w:r>
          </w:p>
        </w:tc>
        <w:tc>
          <w:tcPr>
            <w:tcW w:w="2024" w:type="dxa"/>
            <w:tcBorders>
              <w:top w:val="single" w:sz="4" w:space="0" w:color="auto"/>
              <w:left w:val="single" w:sz="4" w:space="0" w:color="auto"/>
              <w:bottom w:val="single" w:sz="4" w:space="0" w:color="auto"/>
              <w:right w:val="single" w:sz="4" w:space="0" w:color="auto"/>
            </w:tcBorders>
            <w:vAlign w:val="center"/>
            <w:hideMark/>
          </w:tcPr>
          <w:p w14:paraId="4DBF603D" w14:textId="5459F519" w:rsidR="004319E8" w:rsidRDefault="004319E8">
            <w:pPr>
              <w:spacing w:after="0"/>
              <w:ind w:left="-107" w:right="-104"/>
              <w:jc w:val="center"/>
              <w:rPr>
                <w:rFonts w:eastAsia="Calibri"/>
                <w:b/>
                <w:bCs/>
                <w:sz w:val="17"/>
                <w:szCs w:val="17"/>
              </w:rPr>
            </w:pPr>
            <w:r>
              <w:rPr>
                <w:rFonts w:eastAsia="Calibri"/>
                <w:b/>
                <w:bCs/>
                <w:sz w:val="17"/>
                <w:szCs w:val="17"/>
              </w:rPr>
              <w:t>Наименование услуги</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1DBE651" w14:textId="77777777" w:rsidR="004319E8" w:rsidRDefault="004319E8">
            <w:pPr>
              <w:spacing w:after="0"/>
              <w:jc w:val="center"/>
              <w:rPr>
                <w:rFonts w:eastAsia="Calibri"/>
                <w:b/>
                <w:bCs/>
                <w:sz w:val="17"/>
                <w:szCs w:val="17"/>
              </w:rPr>
            </w:pPr>
            <w:r>
              <w:rPr>
                <w:rFonts w:eastAsia="Calibri"/>
                <w:b/>
                <w:bCs/>
                <w:sz w:val="17"/>
                <w:szCs w:val="17"/>
              </w:rPr>
              <w:t>График замены</w:t>
            </w:r>
          </w:p>
        </w:tc>
        <w:tc>
          <w:tcPr>
            <w:tcW w:w="956" w:type="dxa"/>
            <w:tcBorders>
              <w:top w:val="single" w:sz="4" w:space="0" w:color="auto"/>
              <w:left w:val="single" w:sz="4" w:space="0" w:color="auto"/>
              <w:bottom w:val="single" w:sz="4" w:space="0" w:color="auto"/>
              <w:right w:val="single" w:sz="4" w:space="0" w:color="auto"/>
            </w:tcBorders>
            <w:vAlign w:val="center"/>
            <w:hideMark/>
          </w:tcPr>
          <w:p w14:paraId="2C1F8951" w14:textId="77777777" w:rsidR="004319E8" w:rsidRDefault="004319E8">
            <w:pPr>
              <w:spacing w:after="0"/>
              <w:ind w:left="-113" w:right="-103"/>
              <w:jc w:val="center"/>
              <w:rPr>
                <w:rFonts w:eastAsia="Calibri"/>
                <w:b/>
                <w:bCs/>
                <w:sz w:val="17"/>
                <w:szCs w:val="17"/>
              </w:rPr>
            </w:pPr>
            <w:r>
              <w:rPr>
                <w:rFonts w:eastAsia="Calibri"/>
                <w:b/>
                <w:bCs/>
                <w:sz w:val="17"/>
                <w:szCs w:val="17"/>
              </w:rPr>
              <w:t>Кол-во ковров</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0E3C4BD" w14:textId="77777777" w:rsidR="004319E8" w:rsidRDefault="004319E8">
            <w:pPr>
              <w:spacing w:after="0"/>
              <w:jc w:val="center"/>
              <w:rPr>
                <w:rFonts w:eastAsia="Calibri"/>
                <w:b/>
                <w:bCs/>
                <w:sz w:val="17"/>
                <w:szCs w:val="17"/>
              </w:rPr>
            </w:pPr>
            <w:r>
              <w:rPr>
                <w:rFonts w:eastAsia="Calibri"/>
                <w:b/>
                <w:bCs/>
                <w:sz w:val="17"/>
                <w:szCs w:val="17"/>
              </w:rPr>
              <w:t>Месяц</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CFF581B" w14:textId="77777777" w:rsidR="004319E8" w:rsidRDefault="004319E8">
            <w:pPr>
              <w:spacing w:after="0"/>
              <w:jc w:val="center"/>
              <w:rPr>
                <w:rFonts w:eastAsia="Calibri"/>
                <w:b/>
                <w:bCs/>
                <w:sz w:val="17"/>
                <w:szCs w:val="17"/>
              </w:rPr>
            </w:pPr>
            <w:r>
              <w:rPr>
                <w:rFonts w:eastAsia="Calibri"/>
                <w:b/>
                <w:bCs/>
                <w:sz w:val="17"/>
                <w:szCs w:val="17"/>
              </w:rPr>
              <w:t>Кол-во замен в месяц</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AE3EEA7" w14:textId="77777777" w:rsidR="004319E8" w:rsidRDefault="004319E8">
            <w:pPr>
              <w:spacing w:after="0"/>
              <w:ind w:left="-101" w:right="-101"/>
              <w:jc w:val="center"/>
              <w:rPr>
                <w:rFonts w:eastAsia="Calibri"/>
                <w:b/>
                <w:bCs/>
                <w:sz w:val="17"/>
                <w:szCs w:val="17"/>
              </w:rPr>
            </w:pPr>
            <w:r>
              <w:rPr>
                <w:rFonts w:eastAsia="Calibri"/>
                <w:b/>
                <w:bCs/>
                <w:sz w:val="17"/>
                <w:szCs w:val="17"/>
              </w:rPr>
              <w:t>Стоимость одной замены</w:t>
            </w:r>
          </w:p>
        </w:tc>
        <w:tc>
          <w:tcPr>
            <w:tcW w:w="1212" w:type="dxa"/>
            <w:tcBorders>
              <w:top w:val="single" w:sz="4" w:space="0" w:color="auto"/>
              <w:left w:val="single" w:sz="4" w:space="0" w:color="auto"/>
              <w:bottom w:val="single" w:sz="4" w:space="0" w:color="auto"/>
              <w:right w:val="single" w:sz="4" w:space="0" w:color="auto"/>
            </w:tcBorders>
            <w:vAlign w:val="center"/>
            <w:hideMark/>
          </w:tcPr>
          <w:p w14:paraId="15477D9F" w14:textId="77777777" w:rsidR="004319E8" w:rsidRDefault="004319E8">
            <w:pPr>
              <w:spacing w:after="0"/>
              <w:jc w:val="center"/>
              <w:rPr>
                <w:rFonts w:eastAsia="Calibri"/>
                <w:b/>
                <w:bCs/>
                <w:sz w:val="17"/>
                <w:szCs w:val="17"/>
              </w:rPr>
            </w:pPr>
            <w:r>
              <w:rPr>
                <w:rFonts w:eastAsia="Calibri"/>
                <w:b/>
                <w:bCs/>
                <w:sz w:val="17"/>
                <w:szCs w:val="17"/>
              </w:rPr>
              <w:t>Сумма</w:t>
            </w:r>
          </w:p>
        </w:tc>
      </w:tr>
      <w:tr w:rsidR="004319E8" w14:paraId="348B3461" w14:textId="77777777" w:rsidTr="00052325">
        <w:trPr>
          <w:trHeight w:val="236"/>
          <w:jc w:val="center"/>
        </w:trPr>
        <w:tc>
          <w:tcPr>
            <w:tcW w:w="635" w:type="dxa"/>
            <w:vMerge w:val="restart"/>
            <w:tcBorders>
              <w:top w:val="single" w:sz="4" w:space="0" w:color="auto"/>
              <w:left w:val="single" w:sz="4" w:space="0" w:color="auto"/>
              <w:right w:val="single" w:sz="4" w:space="0" w:color="auto"/>
            </w:tcBorders>
            <w:vAlign w:val="center"/>
          </w:tcPr>
          <w:p w14:paraId="23C8F5C2" w14:textId="09CF2611" w:rsidR="004319E8" w:rsidRPr="008C6341" w:rsidRDefault="004319E8">
            <w:pPr>
              <w:spacing w:after="0"/>
              <w:ind w:left="-107" w:right="-104"/>
              <w:jc w:val="center"/>
              <w:rPr>
                <w:sz w:val="17"/>
                <w:szCs w:val="17"/>
              </w:rPr>
            </w:pPr>
            <w:r>
              <w:rPr>
                <w:sz w:val="17"/>
                <w:szCs w:val="17"/>
              </w:rPr>
              <w:t>1</w:t>
            </w:r>
          </w:p>
        </w:tc>
        <w:tc>
          <w:tcPr>
            <w:tcW w:w="2024" w:type="dxa"/>
            <w:vMerge w:val="restart"/>
            <w:tcBorders>
              <w:top w:val="single" w:sz="4" w:space="0" w:color="auto"/>
              <w:left w:val="single" w:sz="4" w:space="0" w:color="auto"/>
              <w:right w:val="single" w:sz="4" w:space="0" w:color="auto"/>
            </w:tcBorders>
            <w:vAlign w:val="center"/>
            <w:hideMark/>
          </w:tcPr>
          <w:p w14:paraId="092F6FE1" w14:textId="57DF122C" w:rsidR="004319E8" w:rsidRDefault="004319E8">
            <w:pPr>
              <w:spacing w:after="0"/>
              <w:ind w:left="-107" w:right="-104"/>
              <w:jc w:val="center"/>
              <w:rPr>
                <w:rFonts w:eastAsia="Calibri"/>
                <w:b/>
                <w:bCs/>
                <w:sz w:val="17"/>
                <w:szCs w:val="17"/>
              </w:rPr>
            </w:pPr>
            <w:r w:rsidRPr="008C6341">
              <w:rPr>
                <w:sz w:val="17"/>
                <w:szCs w:val="17"/>
              </w:rPr>
              <w:t>Услуги по обслуживанию вестибюльных ковров(60см*85см)</w:t>
            </w:r>
          </w:p>
        </w:tc>
        <w:tc>
          <w:tcPr>
            <w:tcW w:w="1111" w:type="dxa"/>
            <w:vMerge w:val="restart"/>
            <w:tcBorders>
              <w:top w:val="single" w:sz="4" w:space="0" w:color="auto"/>
              <w:left w:val="single" w:sz="4" w:space="0" w:color="auto"/>
              <w:bottom w:val="single" w:sz="4" w:space="0" w:color="auto"/>
              <w:right w:val="single" w:sz="4" w:space="0" w:color="auto"/>
            </w:tcBorders>
            <w:vAlign w:val="center"/>
            <w:hideMark/>
          </w:tcPr>
          <w:p w14:paraId="7BE3B3A5" w14:textId="77777777" w:rsidR="004319E8" w:rsidRDefault="004319E8">
            <w:pPr>
              <w:spacing w:after="0"/>
              <w:jc w:val="left"/>
              <w:rPr>
                <w:rFonts w:eastAsia="Calibri"/>
                <w:b/>
                <w:bCs/>
                <w:sz w:val="17"/>
                <w:szCs w:val="17"/>
              </w:rPr>
            </w:pPr>
            <w:r>
              <w:rPr>
                <w:rFonts w:eastAsia="Calibri"/>
                <w:sz w:val="17"/>
                <w:szCs w:val="17"/>
              </w:rPr>
              <w:t>Один раз в неделю</w:t>
            </w:r>
          </w:p>
        </w:tc>
        <w:tc>
          <w:tcPr>
            <w:tcW w:w="956" w:type="dxa"/>
            <w:vMerge w:val="restart"/>
            <w:tcBorders>
              <w:top w:val="single" w:sz="4" w:space="0" w:color="auto"/>
              <w:left w:val="single" w:sz="4" w:space="0" w:color="auto"/>
              <w:bottom w:val="single" w:sz="4" w:space="0" w:color="auto"/>
              <w:right w:val="single" w:sz="4" w:space="0" w:color="auto"/>
            </w:tcBorders>
            <w:vAlign w:val="center"/>
            <w:hideMark/>
          </w:tcPr>
          <w:p w14:paraId="696FC7E3" w14:textId="77777777" w:rsidR="004319E8" w:rsidRDefault="004319E8">
            <w:pPr>
              <w:spacing w:after="0"/>
              <w:ind w:left="-113" w:right="-103"/>
              <w:jc w:val="center"/>
              <w:rPr>
                <w:rFonts w:eastAsia="Calibri"/>
                <w:b/>
                <w:bCs/>
                <w:sz w:val="17"/>
                <w:szCs w:val="17"/>
              </w:rPr>
            </w:pPr>
            <w:r>
              <w:rPr>
                <w:rFonts w:eastAsia="Calibri"/>
                <w:b/>
                <w:bCs/>
                <w:sz w:val="17"/>
                <w:szCs w:val="17"/>
              </w:rPr>
              <w:t>1</w:t>
            </w:r>
          </w:p>
        </w:tc>
        <w:tc>
          <w:tcPr>
            <w:tcW w:w="1230" w:type="dxa"/>
            <w:tcBorders>
              <w:top w:val="single" w:sz="4" w:space="0" w:color="auto"/>
              <w:left w:val="single" w:sz="4" w:space="0" w:color="auto"/>
              <w:bottom w:val="single" w:sz="4" w:space="0" w:color="auto"/>
              <w:right w:val="single" w:sz="4" w:space="0" w:color="auto"/>
            </w:tcBorders>
            <w:vAlign w:val="center"/>
          </w:tcPr>
          <w:p w14:paraId="00542E8E" w14:textId="77777777" w:rsidR="004319E8" w:rsidRDefault="004319E8">
            <w:pPr>
              <w:spacing w:after="0" w:line="360" w:lineRule="auto"/>
              <w:jc w:val="left"/>
              <w:rPr>
                <w:rFonts w:eastAsia="Calibri"/>
                <w:sz w:val="17"/>
                <w:szCs w:val="17"/>
              </w:rPr>
            </w:pPr>
            <w:r>
              <w:rPr>
                <w:rFonts w:eastAsia="Calibri"/>
                <w:sz w:val="17"/>
                <w:szCs w:val="17"/>
              </w:rPr>
              <w:t>Декабрь</w:t>
            </w:r>
          </w:p>
        </w:tc>
        <w:tc>
          <w:tcPr>
            <w:tcW w:w="1093" w:type="dxa"/>
            <w:tcBorders>
              <w:top w:val="single" w:sz="4" w:space="0" w:color="auto"/>
              <w:left w:val="single" w:sz="4" w:space="0" w:color="auto"/>
              <w:bottom w:val="single" w:sz="4" w:space="0" w:color="auto"/>
              <w:right w:val="single" w:sz="4" w:space="0" w:color="auto"/>
            </w:tcBorders>
            <w:vAlign w:val="center"/>
          </w:tcPr>
          <w:p w14:paraId="388A9DF5" w14:textId="38CFF0EF" w:rsidR="004319E8" w:rsidRDefault="004319E8">
            <w:pPr>
              <w:spacing w:after="0" w:line="360" w:lineRule="auto"/>
              <w:jc w:val="center"/>
              <w:rPr>
                <w:rFonts w:eastAsia="Calibri"/>
                <w:sz w:val="17"/>
                <w:szCs w:val="17"/>
                <w:lang w:val="en-US"/>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38DA8577"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323EF6B4" w14:textId="77777777" w:rsidR="004319E8" w:rsidRDefault="004319E8">
            <w:pPr>
              <w:spacing w:after="0" w:line="360" w:lineRule="auto"/>
              <w:jc w:val="right"/>
              <w:rPr>
                <w:color w:val="000000"/>
                <w:sz w:val="17"/>
                <w:szCs w:val="17"/>
              </w:rPr>
            </w:pPr>
          </w:p>
        </w:tc>
      </w:tr>
      <w:tr w:rsidR="004319E8" w14:paraId="10C9C9F9" w14:textId="77777777" w:rsidTr="004319E8">
        <w:trPr>
          <w:trHeight w:val="60"/>
          <w:jc w:val="center"/>
        </w:trPr>
        <w:tc>
          <w:tcPr>
            <w:tcW w:w="635" w:type="dxa"/>
            <w:vMerge/>
            <w:tcBorders>
              <w:left w:val="single" w:sz="4" w:space="0" w:color="auto"/>
              <w:right w:val="single" w:sz="4" w:space="0" w:color="auto"/>
            </w:tcBorders>
          </w:tcPr>
          <w:p w14:paraId="6DB28B65"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5409229B" w14:textId="6F88C9CC"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7D817244"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6A09925D"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0C40D6C6" w14:textId="77777777" w:rsidR="004319E8" w:rsidRDefault="004319E8">
            <w:pPr>
              <w:spacing w:after="0" w:line="360" w:lineRule="auto"/>
              <w:jc w:val="left"/>
              <w:rPr>
                <w:rFonts w:eastAsia="Calibri"/>
                <w:sz w:val="17"/>
                <w:szCs w:val="17"/>
              </w:rPr>
            </w:pPr>
            <w:r>
              <w:rPr>
                <w:rFonts w:eastAsia="Calibri"/>
                <w:sz w:val="17"/>
                <w:szCs w:val="17"/>
              </w:rPr>
              <w:t>Январь</w:t>
            </w:r>
          </w:p>
        </w:tc>
        <w:tc>
          <w:tcPr>
            <w:tcW w:w="1093" w:type="dxa"/>
            <w:tcBorders>
              <w:top w:val="single" w:sz="4" w:space="0" w:color="auto"/>
              <w:left w:val="single" w:sz="4" w:space="0" w:color="auto"/>
              <w:bottom w:val="single" w:sz="4" w:space="0" w:color="auto"/>
              <w:right w:val="single" w:sz="4" w:space="0" w:color="auto"/>
            </w:tcBorders>
            <w:vAlign w:val="center"/>
          </w:tcPr>
          <w:p w14:paraId="2E7C2D5E" w14:textId="77777777" w:rsidR="004319E8" w:rsidRDefault="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6CE534E7"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302B863E" w14:textId="77777777" w:rsidR="004319E8" w:rsidRDefault="004319E8">
            <w:pPr>
              <w:spacing w:after="0" w:line="360" w:lineRule="auto"/>
              <w:jc w:val="right"/>
              <w:rPr>
                <w:color w:val="000000"/>
                <w:sz w:val="17"/>
                <w:szCs w:val="17"/>
              </w:rPr>
            </w:pPr>
          </w:p>
        </w:tc>
      </w:tr>
      <w:tr w:rsidR="004319E8" w14:paraId="0A26CED8" w14:textId="77777777" w:rsidTr="004319E8">
        <w:trPr>
          <w:trHeight w:val="60"/>
          <w:jc w:val="center"/>
        </w:trPr>
        <w:tc>
          <w:tcPr>
            <w:tcW w:w="635" w:type="dxa"/>
            <w:vMerge/>
            <w:tcBorders>
              <w:left w:val="single" w:sz="4" w:space="0" w:color="auto"/>
              <w:right w:val="single" w:sz="4" w:space="0" w:color="auto"/>
            </w:tcBorders>
          </w:tcPr>
          <w:p w14:paraId="47B7A625"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0A2E0D25" w14:textId="759A9E4B"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23BAE8B5"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47E3E4C"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0A28BB96" w14:textId="77777777" w:rsidR="004319E8" w:rsidRDefault="004319E8">
            <w:pPr>
              <w:spacing w:after="0" w:line="360" w:lineRule="auto"/>
              <w:jc w:val="left"/>
              <w:rPr>
                <w:rFonts w:eastAsia="Calibri"/>
                <w:sz w:val="17"/>
                <w:szCs w:val="17"/>
              </w:rPr>
            </w:pPr>
            <w:r>
              <w:rPr>
                <w:rFonts w:eastAsia="Calibri"/>
                <w:sz w:val="17"/>
                <w:szCs w:val="17"/>
              </w:rPr>
              <w:t>Февраль</w:t>
            </w:r>
          </w:p>
        </w:tc>
        <w:tc>
          <w:tcPr>
            <w:tcW w:w="1093" w:type="dxa"/>
            <w:tcBorders>
              <w:top w:val="single" w:sz="4" w:space="0" w:color="auto"/>
              <w:left w:val="single" w:sz="4" w:space="0" w:color="auto"/>
              <w:bottom w:val="single" w:sz="4" w:space="0" w:color="auto"/>
              <w:right w:val="single" w:sz="4" w:space="0" w:color="auto"/>
            </w:tcBorders>
            <w:vAlign w:val="center"/>
          </w:tcPr>
          <w:p w14:paraId="57B11207" w14:textId="77777777" w:rsidR="004319E8" w:rsidRDefault="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3F0D7AA6"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0326FF8F" w14:textId="77777777" w:rsidR="004319E8" w:rsidRDefault="004319E8">
            <w:pPr>
              <w:spacing w:after="0" w:line="360" w:lineRule="auto"/>
              <w:jc w:val="right"/>
              <w:rPr>
                <w:color w:val="000000"/>
                <w:sz w:val="17"/>
                <w:szCs w:val="17"/>
              </w:rPr>
            </w:pPr>
          </w:p>
        </w:tc>
      </w:tr>
      <w:tr w:rsidR="004319E8" w14:paraId="5C23ABE6" w14:textId="77777777" w:rsidTr="004319E8">
        <w:trPr>
          <w:trHeight w:val="60"/>
          <w:jc w:val="center"/>
        </w:trPr>
        <w:tc>
          <w:tcPr>
            <w:tcW w:w="635" w:type="dxa"/>
            <w:vMerge/>
            <w:tcBorders>
              <w:left w:val="single" w:sz="4" w:space="0" w:color="auto"/>
              <w:right w:val="single" w:sz="4" w:space="0" w:color="auto"/>
            </w:tcBorders>
          </w:tcPr>
          <w:p w14:paraId="6C668D19"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7BD7D540" w14:textId="6B6DBFDE"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221CE23D"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49200245"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6C03EF2D" w14:textId="77777777" w:rsidR="004319E8" w:rsidRDefault="004319E8">
            <w:pPr>
              <w:spacing w:after="0" w:line="360" w:lineRule="auto"/>
              <w:jc w:val="left"/>
              <w:rPr>
                <w:rFonts w:eastAsia="Calibri"/>
                <w:sz w:val="17"/>
                <w:szCs w:val="17"/>
              </w:rPr>
            </w:pPr>
            <w:r>
              <w:rPr>
                <w:rFonts w:eastAsia="Calibri"/>
                <w:sz w:val="17"/>
                <w:szCs w:val="17"/>
              </w:rPr>
              <w:t>Март</w:t>
            </w:r>
          </w:p>
        </w:tc>
        <w:tc>
          <w:tcPr>
            <w:tcW w:w="1093" w:type="dxa"/>
            <w:tcBorders>
              <w:top w:val="single" w:sz="4" w:space="0" w:color="auto"/>
              <w:left w:val="single" w:sz="4" w:space="0" w:color="auto"/>
              <w:bottom w:val="single" w:sz="4" w:space="0" w:color="auto"/>
              <w:right w:val="single" w:sz="4" w:space="0" w:color="auto"/>
            </w:tcBorders>
            <w:vAlign w:val="center"/>
          </w:tcPr>
          <w:p w14:paraId="6DFB7094" w14:textId="4361E040" w:rsidR="004319E8" w:rsidRDefault="004319E8">
            <w:pPr>
              <w:spacing w:after="0" w:line="360" w:lineRule="auto"/>
              <w:jc w:val="center"/>
              <w:rPr>
                <w:rFonts w:eastAsia="Calibri"/>
                <w:sz w:val="17"/>
                <w:szCs w:val="17"/>
              </w:rPr>
            </w:pPr>
            <w:r>
              <w:rPr>
                <w:rFonts w:eastAsia="Calibri"/>
                <w:sz w:val="17"/>
                <w:szCs w:val="17"/>
              </w:rPr>
              <w:t>6</w:t>
            </w:r>
          </w:p>
        </w:tc>
        <w:tc>
          <w:tcPr>
            <w:tcW w:w="1230" w:type="dxa"/>
            <w:tcBorders>
              <w:top w:val="single" w:sz="4" w:space="0" w:color="auto"/>
              <w:left w:val="single" w:sz="4" w:space="0" w:color="auto"/>
              <w:bottom w:val="single" w:sz="4" w:space="0" w:color="auto"/>
              <w:right w:val="single" w:sz="4" w:space="0" w:color="auto"/>
            </w:tcBorders>
            <w:vAlign w:val="center"/>
          </w:tcPr>
          <w:p w14:paraId="621AD8DF"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3AFECDA3" w14:textId="77777777" w:rsidR="004319E8" w:rsidRDefault="004319E8">
            <w:pPr>
              <w:spacing w:after="0" w:line="360" w:lineRule="auto"/>
              <w:jc w:val="right"/>
              <w:rPr>
                <w:color w:val="000000"/>
                <w:sz w:val="17"/>
                <w:szCs w:val="17"/>
              </w:rPr>
            </w:pPr>
          </w:p>
        </w:tc>
      </w:tr>
      <w:tr w:rsidR="004319E8" w14:paraId="20BF8FA1" w14:textId="77777777" w:rsidTr="004319E8">
        <w:trPr>
          <w:trHeight w:val="60"/>
          <w:jc w:val="center"/>
        </w:trPr>
        <w:tc>
          <w:tcPr>
            <w:tcW w:w="635" w:type="dxa"/>
            <w:vMerge/>
            <w:tcBorders>
              <w:left w:val="single" w:sz="4" w:space="0" w:color="auto"/>
              <w:right w:val="single" w:sz="4" w:space="0" w:color="auto"/>
            </w:tcBorders>
          </w:tcPr>
          <w:p w14:paraId="71D45DE2"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43256947" w14:textId="353FF630"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0D44A555"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1D876DDF"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6F8EBC21" w14:textId="77777777" w:rsidR="004319E8" w:rsidRDefault="004319E8">
            <w:pPr>
              <w:spacing w:after="0" w:line="360" w:lineRule="auto"/>
              <w:jc w:val="left"/>
              <w:rPr>
                <w:rFonts w:eastAsia="Calibri"/>
                <w:sz w:val="17"/>
                <w:szCs w:val="17"/>
              </w:rPr>
            </w:pPr>
            <w:r>
              <w:rPr>
                <w:rFonts w:eastAsia="Calibri"/>
                <w:sz w:val="17"/>
                <w:szCs w:val="17"/>
              </w:rPr>
              <w:t>Апрель</w:t>
            </w:r>
          </w:p>
        </w:tc>
        <w:tc>
          <w:tcPr>
            <w:tcW w:w="1093" w:type="dxa"/>
            <w:tcBorders>
              <w:top w:val="single" w:sz="4" w:space="0" w:color="auto"/>
              <w:left w:val="single" w:sz="4" w:space="0" w:color="auto"/>
              <w:bottom w:val="single" w:sz="4" w:space="0" w:color="auto"/>
              <w:right w:val="single" w:sz="4" w:space="0" w:color="auto"/>
            </w:tcBorders>
            <w:vAlign w:val="center"/>
          </w:tcPr>
          <w:p w14:paraId="51D44010" w14:textId="77777777" w:rsidR="004319E8" w:rsidRDefault="004319E8">
            <w:pPr>
              <w:spacing w:after="0" w:line="360" w:lineRule="auto"/>
              <w:jc w:val="center"/>
              <w:rPr>
                <w:rFonts w:eastAsia="Calibri"/>
                <w:sz w:val="17"/>
                <w:szCs w:val="17"/>
                <w:lang w:val="en-US"/>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56AA8C3D"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67D2E59C" w14:textId="77777777" w:rsidR="004319E8" w:rsidRDefault="004319E8">
            <w:pPr>
              <w:spacing w:after="0" w:line="360" w:lineRule="auto"/>
              <w:jc w:val="right"/>
              <w:rPr>
                <w:color w:val="000000"/>
                <w:sz w:val="17"/>
                <w:szCs w:val="17"/>
              </w:rPr>
            </w:pPr>
          </w:p>
        </w:tc>
      </w:tr>
      <w:tr w:rsidR="004319E8" w14:paraId="4B7A07AE" w14:textId="77777777" w:rsidTr="004319E8">
        <w:trPr>
          <w:trHeight w:val="60"/>
          <w:jc w:val="center"/>
        </w:trPr>
        <w:tc>
          <w:tcPr>
            <w:tcW w:w="635" w:type="dxa"/>
            <w:vMerge/>
            <w:tcBorders>
              <w:left w:val="single" w:sz="4" w:space="0" w:color="auto"/>
              <w:right w:val="single" w:sz="4" w:space="0" w:color="auto"/>
            </w:tcBorders>
          </w:tcPr>
          <w:p w14:paraId="7C7EC163"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44D00D07" w14:textId="7B22AE1E"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7C90AEF7"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595295F"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5661143A" w14:textId="77777777" w:rsidR="004319E8" w:rsidRDefault="004319E8">
            <w:pPr>
              <w:spacing w:after="0" w:line="360" w:lineRule="auto"/>
              <w:jc w:val="left"/>
              <w:rPr>
                <w:rFonts w:eastAsia="Calibri"/>
                <w:sz w:val="17"/>
                <w:szCs w:val="17"/>
              </w:rPr>
            </w:pPr>
            <w:r>
              <w:rPr>
                <w:rFonts w:eastAsia="Calibri"/>
                <w:sz w:val="17"/>
                <w:szCs w:val="17"/>
              </w:rPr>
              <w:t>Май</w:t>
            </w:r>
          </w:p>
        </w:tc>
        <w:tc>
          <w:tcPr>
            <w:tcW w:w="1093" w:type="dxa"/>
            <w:tcBorders>
              <w:top w:val="single" w:sz="4" w:space="0" w:color="auto"/>
              <w:left w:val="single" w:sz="4" w:space="0" w:color="auto"/>
              <w:bottom w:val="single" w:sz="4" w:space="0" w:color="auto"/>
              <w:right w:val="single" w:sz="4" w:space="0" w:color="auto"/>
            </w:tcBorders>
            <w:vAlign w:val="center"/>
          </w:tcPr>
          <w:p w14:paraId="6551D26E" w14:textId="77777777" w:rsidR="004319E8" w:rsidRDefault="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0F02AC3E"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749677AC" w14:textId="77777777" w:rsidR="004319E8" w:rsidRDefault="004319E8">
            <w:pPr>
              <w:spacing w:after="0" w:line="360" w:lineRule="auto"/>
              <w:jc w:val="right"/>
              <w:rPr>
                <w:color w:val="000000"/>
                <w:sz w:val="17"/>
                <w:szCs w:val="17"/>
              </w:rPr>
            </w:pPr>
          </w:p>
        </w:tc>
      </w:tr>
      <w:tr w:rsidR="004319E8" w14:paraId="509AC3A5" w14:textId="77777777" w:rsidTr="004319E8">
        <w:trPr>
          <w:trHeight w:val="60"/>
          <w:jc w:val="center"/>
        </w:trPr>
        <w:tc>
          <w:tcPr>
            <w:tcW w:w="635" w:type="dxa"/>
            <w:vMerge/>
            <w:tcBorders>
              <w:left w:val="single" w:sz="4" w:space="0" w:color="auto"/>
              <w:right w:val="single" w:sz="4" w:space="0" w:color="auto"/>
            </w:tcBorders>
          </w:tcPr>
          <w:p w14:paraId="6689A64D"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5432C72F" w14:textId="25CDE2FC"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3B103E26"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792D1D1B"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52C284D3" w14:textId="77777777" w:rsidR="004319E8" w:rsidRDefault="004319E8">
            <w:pPr>
              <w:spacing w:after="0" w:line="360" w:lineRule="auto"/>
              <w:jc w:val="left"/>
              <w:rPr>
                <w:rFonts w:eastAsia="Calibri"/>
                <w:sz w:val="17"/>
                <w:szCs w:val="17"/>
              </w:rPr>
            </w:pPr>
            <w:r>
              <w:rPr>
                <w:rFonts w:eastAsia="Calibri"/>
                <w:sz w:val="17"/>
                <w:szCs w:val="17"/>
              </w:rPr>
              <w:t>Июнь</w:t>
            </w:r>
          </w:p>
        </w:tc>
        <w:tc>
          <w:tcPr>
            <w:tcW w:w="1093" w:type="dxa"/>
            <w:tcBorders>
              <w:top w:val="single" w:sz="4" w:space="0" w:color="auto"/>
              <w:left w:val="single" w:sz="4" w:space="0" w:color="auto"/>
              <w:bottom w:val="single" w:sz="4" w:space="0" w:color="auto"/>
              <w:right w:val="single" w:sz="4" w:space="0" w:color="auto"/>
            </w:tcBorders>
            <w:vAlign w:val="center"/>
          </w:tcPr>
          <w:p w14:paraId="0B6E81C6" w14:textId="6DAD7F63" w:rsidR="004319E8" w:rsidRDefault="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29754AB8"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13C03AC1" w14:textId="77777777" w:rsidR="004319E8" w:rsidRDefault="004319E8">
            <w:pPr>
              <w:spacing w:after="0" w:line="360" w:lineRule="auto"/>
              <w:jc w:val="right"/>
              <w:rPr>
                <w:color w:val="000000"/>
                <w:sz w:val="17"/>
                <w:szCs w:val="17"/>
              </w:rPr>
            </w:pPr>
          </w:p>
        </w:tc>
      </w:tr>
      <w:tr w:rsidR="004319E8" w14:paraId="16C131FC" w14:textId="77777777" w:rsidTr="004319E8">
        <w:trPr>
          <w:trHeight w:val="60"/>
          <w:jc w:val="center"/>
        </w:trPr>
        <w:tc>
          <w:tcPr>
            <w:tcW w:w="635" w:type="dxa"/>
            <w:vMerge/>
            <w:tcBorders>
              <w:left w:val="single" w:sz="4" w:space="0" w:color="auto"/>
              <w:right w:val="single" w:sz="4" w:space="0" w:color="auto"/>
            </w:tcBorders>
          </w:tcPr>
          <w:p w14:paraId="0F805189"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17592716" w14:textId="49BDC01F"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523D2C6A"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FDDCBE8"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4AE43E40" w14:textId="77777777" w:rsidR="004319E8" w:rsidRDefault="004319E8">
            <w:pPr>
              <w:spacing w:after="0" w:line="360" w:lineRule="auto"/>
              <w:jc w:val="left"/>
              <w:rPr>
                <w:rFonts w:eastAsia="Calibri"/>
                <w:sz w:val="17"/>
                <w:szCs w:val="17"/>
              </w:rPr>
            </w:pPr>
            <w:r>
              <w:rPr>
                <w:rFonts w:eastAsia="Calibri"/>
                <w:sz w:val="17"/>
                <w:szCs w:val="17"/>
              </w:rPr>
              <w:t>Июль</w:t>
            </w:r>
          </w:p>
        </w:tc>
        <w:tc>
          <w:tcPr>
            <w:tcW w:w="1093" w:type="dxa"/>
            <w:tcBorders>
              <w:top w:val="single" w:sz="4" w:space="0" w:color="auto"/>
              <w:left w:val="single" w:sz="4" w:space="0" w:color="auto"/>
              <w:bottom w:val="single" w:sz="4" w:space="0" w:color="auto"/>
              <w:right w:val="single" w:sz="4" w:space="0" w:color="auto"/>
            </w:tcBorders>
            <w:vAlign w:val="center"/>
          </w:tcPr>
          <w:p w14:paraId="3134F538" w14:textId="77777777" w:rsidR="004319E8" w:rsidRDefault="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57B02242"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1B1F31AB" w14:textId="77777777" w:rsidR="004319E8" w:rsidRDefault="004319E8">
            <w:pPr>
              <w:spacing w:after="0" w:line="360" w:lineRule="auto"/>
              <w:jc w:val="right"/>
              <w:rPr>
                <w:color w:val="000000"/>
                <w:sz w:val="17"/>
                <w:szCs w:val="17"/>
              </w:rPr>
            </w:pPr>
          </w:p>
        </w:tc>
      </w:tr>
      <w:tr w:rsidR="004319E8" w14:paraId="5F4A65AD" w14:textId="77777777" w:rsidTr="004319E8">
        <w:trPr>
          <w:trHeight w:val="60"/>
          <w:jc w:val="center"/>
        </w:trPr>
        <w:tc>
          <w:tcPr>
            <w:tcW w:w="635" w:type="dxa"/>
            <w:vMerge/>
            <w:tcBorders>
              <w:left w:val="single" w:sz="4" w:space="0" w:color="auto"/>
              <w:right w:val="single" w:sz="4" w:space="0" w:color="auto"/>
            </w:tcBorders>
          </w:tcPr>
          <w:p w14:paraId="3E2C0B64"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077F10A4" w14:textId="48C4BA4E"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30AE15A2"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2180A838"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5FC220F1" w14:textId="77777777" w:rsidR="004319E8" w:rsidRDefault="004319E8">
            <w:pPr>
              <w:spacing w:after="0" w:line="360" w:lineRule="auto"/>
              <w:jc w:val="left"/>
              <w:rPr>
                <w:rFonts w:eastAsia="Calibri"/>
                <w:sz w:val="17"/>
                <w:szCs w:val="17"/>
              </w:rPr>
            </w:pPr>
            <w:r>
              <w:rPr>
                <w:rFonts w:eastAsia="Calibri"/>
                <w:sz w:val="17"/>
                <w:szCs w:val="17"/>
              </w:rPr>
              <w:t>Август</w:t>
            </w:r>
          </w:p>
        </w:tc>
        <w:tc>
          <w:tcPr>
            <w:tcW w:w="1093" w:type="dxa"/>
            <w:tcBorders>
              <w:top w:val="single" w:sz="4" w:space="0" w:color="auto"/>
              <w:left w:val="single" w:sz="4" w:space="0" w:color="auto"/>
              <w:bottom w:val="single" w:sz="4" w:space="0" w:color="auto"/>
              <w:right w:val="single" w:sz="4" w:space="0" w:color="auto"/>
            </w:tcBorders>
            <w:vAlign w:val="center"/>
          </w:tcPr>
          <w:p w14:paraId="3576AB06" w14:textId="0826D872" w:rsidR="004319E8" w:rsidRDefault="004319E8">
            <w:pPr>
              <w:spacing w:after="0" w:line="360" w:lineRule="auto"/>
              <w:jc w:val="center"/>
              <w:rPr>
                <w:rFonts w:eastAsia="Calibri"/>
                <w:sz w:val="17"/>
                <w:szCs w:val="17"/>
              </w:rPr>
            </w:pPr>
            <w:r>
              <w:rPr>
                <w:rFonts w:eastAsia="Calibri"/>
                <w:sz w:val="17"/>
                <w:szCs w:val="17"/>
              </w:rPr>
              <w:t>5</w:t>
            </w:r>
          </w:p>
        </w:tc>
        <w:tc>
          <w:tcPr>
            <w:tcW w:w="1230" w:type="dxa"/>
            <w:tcBorders>
              <w:top w:val="single" w:sz="4" w:space="0" w:color="auto"/>
              <w:left w:val="single" w:sz="4" w:space="0" w:color="auto"/>
              <w:bottom w:val="single" w:sz="4" w:space="0" w:color="auto"/>
              <w:right w:val="single" w:sz="4" w:space="0" w:color="auto"/>
            </w:tcBorders>
            <w:vAlign w:val="center"/>
          </w:tcPr>
          <w:p w14:paraId="248BC71E"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21629DBF" w14:textId="77777777" w:rsidR="004319E8" w:rsidRDefault="004319E8">
            <w:pPr>
              <w:spacing w:after="0" w:line="360" w:lineRule="auto"/>
              <w:jc w:val="right"/>
              <w:rPr>
                <w:color w:val="000000"/>
                <w:sz w:val="17"/>
                <w:szCs w:val="17"/>
              </w:rPr>
            </w:pPr>
          </w:p>
        </w:tc>
      </w:tr>
      <w:tr w:rsidR="004319E8" w14:paraId="42B109DD" w14:textId="77777777" w:rsidTr="004319E8">
        <w:trPr>
          <w:trHeight w:val="60"/>
          <w:jc w:val="center"/>
        </w:trPr>
        <w:tc>
          <w:tcPr>
            <w:tcW w:w="635" w:type="dxa"/>
            <w:vMerge/>
            <w:tcBorders>
              <w:left w:val="single" w:sz="4" w:space="0" w:color="auto"/>
              <w:right w:val="single" w:sz="4" w:space="0" w:color="auto"/>
            </w:tcBorders>
          </w:tcPr>
          <w:p w14:paraId="203A3DB3"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55F40612" w14:textId="3ABDD8FD"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0D99B97B"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D6D6E76"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4A338959" w14:textId="77777777" w:rsidR="004319E8" w:rsidRDefault="004319E8">
            <w:pPr>
              <w:spacing w:after="0" w:line="360" w:lineRule="auto"/>
              <w:jc w:val="left"/>
              <w:rPr>
                <w:rFonts w:eastAsia="Calibri"/>
                <w:sz w:val="17"/>
                <w:szCs w:val="17"/>
              </w:rPr>
            </w:pPr>
            <w:r>
              <w:rPr>
                <w:rFonts w:eastAsia="Calibri"/>
                <w:sz w:val="17"/>
                <w:szCs w:val="17"/>
              </w:rPr>
              <w:t>Сентябрь</w:t>
            </w:r>
          </w:p>
        </w:tc>
        <w:tc>
          <w:tcPr>
            <w:tcW w:w="1093" w:type="dxa"/>
            <w:tcBorders>
              <w:top w:val="single" w:sz="4" w:space="0" w:color="auto"/>
              <w:left w:val="single" w:sz="4" w:space="0" w:color="auto"/>
              <w:bottom w:val="single" w:sz="4" w:space="0" w:color="auto"/>
              <w:right w:val="single" w:sz="4" w:space="0" w:color="auto"/>
            </w:tcBorders>
            <w:vAlign w:val="center"/>
          </w:tcPr>
          <w:p w14:paraId="3628E510" w14:textId="1B91690C" w:rsidR="004319E8" w:rsidRDefault="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59E86676"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43AF99EE" w14:textId="77777777" w:rsidR="004319E8" w:rsidRDefault="004319E8">
            <w:pPr>
              <w:spacing w:after="0" w:line="360" w:lineRule="auto"/>
              <w:jc w:val="right"/>
              <w:rPr>
                <w:color w:val="000000"/>
                <w:sz w:val="17"/>
                <w:szCs w:val="17"/>
              </w:rPr>
            </w:pPr>
          </w:p>
        </w:tc>
      </w:tr>
      <w:tr w:rsidR="004319E8" w14:paraId="3FCDDD57" w14:textId="77777777" w:rsidTr="004319E8">
        <w:trPr>
          <w:trHeight w:val="60"/>
          <w:jc w:val="center"/>
        </w:trPr>
        <w:tc>
          <w:tcPr>
            <w:tcW w:w="635" w:type="dxa"/>
            <w:vMerge/>
            <w:tcBorders>
              <w:left w:val="single" w:sz="4" w:space="0" w:color="auto"/>
              <w:right w:val="single" w:sz="4" w:space="0" w:color="auto"/>
            </w:tcBorders>
          </w:tcPr>
          <w:p w14:paraId="2910F7C8"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right w:val="single" w:sz="4" w:space="0" w:color="auto"/>
            </w:tcBorders>
            <w:vAlign w:val="center"/>
          </w:tcPr>
          <w:p w14:paraId="17590DDB" w14:textId="755DC30E"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4E755855"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6CAA38D"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26F11691" w14:textId="77777777" w:rsidR="004319E8" w:rsidRDefault="004319E8">
            <w:pPr>
              <w:spacing w:after="0" w:line="360" w:lineRule="auto"/>
              <w:jc w:val="left"/>
              <w:rPr>
                <w:rFonts w:eastAsia="Calibri"/>
                <w:sz w:val="17"/>
                <w:szCs w:val="17"/>
              </w:rPr>
            </w:pPr>
            <w:r>
              <w:rPr>
                <w:rFonts w:eastAsia="Calibri"/>
                <w:sz w:val="17"/>
                <w:szCs w:val="17"/>
              </w:rPr>
              <w:t>Октябрь</w:t>
            </w:r>
          </w:p>
        </w:tc>
        <w:tc>
          <w:tcPr>
            <w:tcW w:w="1093" w:type="dxa"/>
            <w:tcBorders>
              <w:top w:val="single" w:sz="4" w:space="0" w:color="auto"/>
              <w:left w:val="single" w:sz="4" w:space="0" w:color="auto"/>
              <w:bottom w:val="single" w:sz="4" w:space="0" w:color="auto"/>
              <w:right w:val="single" w:sz="4" w:space="0" w:color="auto"/>
            </w:tcBorders>
            <w:vAlign w:val="center"/>
          </w:tcPr>
          <w:p w14:paraId="09FB70F3" w14:textId="77777777" w:rsidR="004319E8" w:rsidRDefault="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0E28DD91"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50C8BB7F" w14:textId="77777777" w:rsidR="004319E8" w:rsidRDefault="004319E8">
            <w:pPr>
              <w:spacing w:after="0" w:line="360" w:lineRule="auto"/>
              <w:jc w:val="right"/>
              <w:rPr>
                <w:color w:val="000000"/>
                <w:sz w:val="17"/>
                <w:szCs w:val="17"/>
              </w:rPr>
            </w:pPr>
          </w:p>
        </w:tc>
      </w:tr>
      <w:tr w:rsidR="004319E8" w14:paraId="069A9932" w14:textId="77777777" w:rsidTr="004319E8">
        <w:trPr>
          <w:trHeight w:val="60"/>
          <w:jc w:val="center"/>
        </w:trPr>
        <w:tc>
          <w:tcPr>
            <w:tcW w:w="635" w:type="dxa"/>
            <w:vMerge/>
            <w:tcBorders>
              <w:left w:val="single" w:sz="4" w:space="0" w:color="auto"/>
              <w:bottom w:val="single" w:sz="4" w:space="0" w:color="auto"/>
              <w:right w:val="single" w:sz="4" w:space="0" w:color="auto"/>
            </w:tcBorders>
          </w:tcPr>
          <w:p w14:paraId="624215E9" w14:textId="77777777" w:rsidR="004319E8" w:rsidRDefault="004319E8">
            <w:pPr>
              <w:spacing w:after="0"/>
              <w:ind w:left="-107" w:right="-104"/>
              <w:jc w:val="center"/>
              <w:rPr>
                <w:rFonts w:eastAsia="Calibri"/>
                <w:sz w:val="17"/>
                <w:szCs w:val="17"/>
              </w:rPr>
            </w:pPr>
          </w:p>
        </w:tc>
        <w:tc>
          <w:tcPr>
            <w:tcW w:w="2024" w:type="dxa"/>
            <w:vMerge/>
            <w:tcBorders>
              <w:left w:val="single" w:sz="4" w:space="0" w:color="auto"/>
              <w:bottom w:val="single" w:sz="4" w:space="0" w:color="auto"/>
              <w:right w:val="single" w:sz="4" w:space="0" w:color="auto"/>
            </w:tcBorders>
            <w:vAlign w:val="center"/>
          </w:tcPr>
          <w:p w14:paraId="419E731F" w14:textId="0AFE8BB3" w:rsidR="004319E8" w:rsidRDefault="004319E8">
            <w:pPr>
              <w:spacing w:after="0"/>
              <w:ind w:left="-107" w:right="-104"/>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76B351F0" w14:textId="77777777" w:rsidR="004319E8" w:rsidRDefault="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85B50AF" w14:textId="77777777" w:rsidR="004319E8" w:rsidRDefault="004319E8">
            <w:pPr>
              <w:spacing w:after="0"/>
              <w:ind w:left="-113" w:right="-103"/>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42332403" w14:textId="77777777" w:rsidR="004319E8" w:rsidRDefault="004319E8">
            <w:pPr>
              <w:spacing w:after="0" w:line="360" w:lineRule="auto"/>
              <w:jc w:val="left"/>
              <w:rPr>
                <w:rFonts w:eastAsia="Calibri"/>
                <w:sz w:val="17"/>
                <w:szCs w:val="17"/>
              </w:rPr>
            </w:pPr>
            <w:r>
              <w:rPr>
                <w:rFonts w:eastAsia="Calibri"/>
                <w:sz w:val="17"/>
                <w:szCs w:val="17"/>
              </w:rPr>
              <w:t>Ноябрь</w:t>
            </w:r>
          </w:p>
        </w:tc>
        <w:tc>
          <w:tcPr>
            <w:tcW w:w="1093" w:type="dxa"/>
            <w:tcBorders>
              <w:top w:val="single" w:sz="4" w:space="0" w:color="auto"/>
              <w:left w:val="single" w:sz="4" w:space="0" w:color="auto"/>
              <w:bottom w:val="single" w:sz="4" w:space="0" w:color="auto"/>
              <w:right w:val="single" w:sz="4" w:space="0" w:color="auto"/>
            </w:tcBorders>
            <w:vAlign w:val="center"/>
          </w:tcPr>
          <w:p w14:paraId="3EF96A25" w14:textId="6F543C62" w:rsidR="004319E8" w:rsidRDefault="004319E8">
            <w:pPr>
              <w:spacing w:after="0" w:line="360" w:lineRule="auto"/>
              <w:jc w:val="center"/>
              <w:rPr>
                <w:rFonts w:eastAsia="Calibri"/>
                <w:sz w:val="17"/>
                <w:szCs w:val="17"/>
              </w:rPr>
            </w:pPr>
            <w:r>
              <w:rPr>
                <w:rFonts w:eastAsia="Calibri"/>
                <w:sz w:val="17"/>
                <w:szCs w:val="17"/>
              </w:rPr>
              <w:t>5</w:t>
            </w:r>
          </w:p>
        </w:tc>
        <w:tc>
          <w:tcPr>
            <w:tcW w:w="1230" w:type="dxa"/>
            <w:tcBorders>
              <w:top w:val="single" w:sz="4" w:space="0" w:color="auto"/>
              <w:left w:val="single" w:sz="4" w:space="0" w:color="auto"/>
              <w:bottom w:val="single" w:sz="4" w:space="0" w:color="auto"/>
              <w:right w:val="single" w:sz="4" w:space="0" w:color="auto"/>
            </w:tcBorders>
            <w:vAlign w:val="center"/>
          </w:tcPr>
          <w:p w14:paraId="0169EC3B" w14:textId="77777777" w:rsidR="004319E8" w:rsidRDefault="004319E8">
            <w:pPr>
              <w:spacing w:after="0" w:line="360" w:lineRule="auto"/>
              <w:ind w:left="-101" w:right="-101"/>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57983E4B" w14:textId="77777777" w:rsidR="004319E8" w:rsidRDefault="004319E8">
            <w:pPr>
              <w:spacing w:after="0" w:line="360" w:lineRule="auto"/>
              <w:jc w:val="right"/>
              <w:rPr>
                <w:color w:val="000000"/>
                <w:sz w:val="17"/>
                <w:szCs w:val="17"/>
              </w:rPr>
            </w:pPr>
          </w:p>
        </w:tc>
      </w:tr>
      <w:tr w:rsidR="004319E8" w14:paraId="661F1482" w14:textId="77777777" w:rsidTr="004319E8">
        <w:trPr>
          <w:trHeight w:val="284"/>
          <w:jc w:val="center"/>
        </w:trPr>
        <w:tc>
          <w:tcPr>
            <w:tcW w:w="3773" w:type="dxa"/>
            <w:gridSpan w:val="3"/>
            <w:tcBorders>
              <w:top w:val="single" w:sz="4" w:space="0" w:color="auto"/>
              <w:left w:val="single" w:sz="4" w:space="0" w:color="auto"/>
              <w:bottom w:val="single" w:sz="4" w:space="0" w:color="auto"/>
              <w:right w:val="single" w:sz="4" w:space="0" w:color="auto"/>
            </w:tcBorders>
          </w:tcPr>
          <w:p w14:paraId="73F3B8DA" w14:textId="1C4F7B37" w:rsidR="004319E8" w:rsidRDefault="004319E8">
            <w:pPr>
              <w:spacing w:after="0"/>
              <w:jc w:val="right"/>
              <w:rPr>
                <w:rFonts w:eastAsia="Calibri"/>
                <w:b/>
                <w:bCs/>
                <w:sz w:val="17"/>
                <w:szCs w:val="17"/>
              </w:rPr>
            </w:pPr>
            <w:r>
              <w:rPr>
                <w:rFonts w:eastAsia="Calibri"/>
                <w:b/>
                <w:i/>
                <w:iCs/>
                <w:sz w:val="17"/>
                <w:szCs w:val="17"/>
              </w:rPr>
              <w:t>Всего:</w:t>
            </w:r>
          </w:p>
        </w:tc>
        <w:tc>
          <w:tcPr>
            <w:tcW w:w="956" w:type="dxa"/>
            <w:tcBorders>
              <w:top w:val="single" w:sz="4" w:space="0" w:color="auto"/>
              <w:left w:val="single" w:sz="4" w:space="0" w:color="auto"/>
              <w:bottom w:val="single" w:sz="4" w:space="0" w:color="auto"/>
              <w:right w:val="single" w:sz="4" w:space="0" w:color="auto"/>
            </w:tcBorders>
            <w:vAlign w:val="center"/>
            <w:hideMark/>
          </w:tcPr>
          <w:p w14:paraId="68076B0B" w14:textId="77777777" w:rsidR="004319E8" w:rsidRDefault="004319E8">
            <w:pPr>
              <w:spacing w:after="0"/>
              <w:ind w:left="-113" w:right="-103"/>
              <w:jc w:val="center"/>
              <w:rPr>
                <w:rFonts w:eastAsia="Calibri"/>
                <w:b/>
                <w:bCs/>
                <w:sz w:val="17"/>
                <w:szCs w:val="17"/>
              </w:rPr>
            </w:pPr>
            <w:r>
              <w:rPr>
                <w:rFonts w:eastAsia="Calibri"/>
                <w:b/>
                <w:bCs/>
                <w:sz w:val="17"/>
                <w:szCs w:val="17"/>
              </w:rPr>
              <w:t>1</w:t>
            </w:r>
          </w:p>
        </w:tc>
        <w:tc>
          <w:tcPr>
            <w:tcW w:w="1230" w:type="dxa"/>
            <w:tcBorders>
              <w:top w:val="single" w:sz="4" w:space="0" w:color="auto"/>
              <w:left w:val="single" w:sz="4" w:space="0" w:color="auto"/>
              <w:bottom w:val="single" w:sz="4" w:space="0" w:color="auto"/>
              <w:right w:val="single" w:sz="4" w:space="0" w:color="auto"/>
            </w:tcBorders>
            <w:vAlign w:val="center"/>
          </w:tcPr>
          <w:p w14:paraId="7FA27BE7" w14:textId="77777777" w:rsidR="004319E8" w:rsidRDefault="004319E8">
            <w:pPr>
              <w:spacing w:after="0"/>
              <w:jc w:val="center"/>
              <w:rPr>
                <w:rFonts w:eastAsia="Calibri"/>
                <w:b/>
                <w:bCs/>
                <w:sz w:val="17"/>
                <w:szCs w:val="17"/>
              </w:rPr>
            </w:pPr>
            <w:r>
              <w:rPr>
                <w:rFonts w:eastAsia="Calibri"/>
                <w:b/>
                <w:bCs/>
                <w:sz w:val="17"/>
                <w:szCs w:val="17"/>
              </w:rPr>
              <w:t>12</w:t>
            </w:r>
          </w:p>
        </w:tc>
        <w:tc>
          <w:tcPr>
            <w:tcW w:w="1093" w:type="dxa"/>
            <w:tcBorders>
              <w:top w:val="single" w:sz="4" w:space="0" w:color="auto"/>
              <w:left w:val="single" w:sz="4" w:space="0" w:color="auto"/>
              <w:bottom w:val="single" w:sz="4" w:space="0" w:color="auto"/>
              <w:right w:val="single" w:sz="4" w:space="0" w:color="auto"/>
            </w:tcBorders>
            <w:vAlign w:val="center"/>
          </w:tcPr>
          <w:p w14:paraId="1778573D" w14:textId="77777777" w:rsidR="004319E8" w:rsidRDefault="004319E8">
            <w:pPr>
              <w:spacing w:after="0"/>
              <w:jc w:val="center"/>
              <w:rPr>
                <w:rFonts w:eastAsia="Calibri"/>
                <w:b/>
                <w:bCs/>
                <w:sz w:val="17"/>
                <w:szCs w:val="17"/>
                <w:lang w:val="en-US"/>
              </w:rPr>
            </w:pPr>
            <w:r>
              <w:rPr>
                <w:rFonts w:eastAsia="Calibri"/>
                <w:b/>
                <w:bCs/>
                <w:sz w:val="17"/>
                <w:szCs w:val="17"/>
              </w:rPr>
              <w:t>52</w:t>
            </w:r>
          </w:p>
        </w:tc>
        <w:tc>
          <w:tcPr>
            <w:tcW w:w="1230" w:type="dxa"/>
            <w:tcBorders>
              <w:top w:val="single" w:sz="4" w:space="0" w:color="auto"/>
              <w:left w:val="single" w:sz="4" w:space="0" w:color="auto"/>
              <w:bottom w:val="single" w:sz="4" w:space="0" w:color="auto"/>
              <w:right w:val="single" w:sz="4" w:space="0" w:color="auto"/>
            </w:tcBorders>
            <w:vAlign w:val="center"/>
          </w:tcPr>
          <w:p w14:paraId="7EB77E9F" w14:textId="77777777" w:rsidR="004319E8" w:rsidRDefault="004319E8">
            <w:pPr>
              <w:spacing w:after="0"/>
              <w:ind w:left="-101" w:right="-101"/>
              <w:jc w:val="center"/>
              <w:rPr>
                <w:rFonts w:eastAsia="Calibri"/>
                <w:b/>
                <w:bCs/>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60819431" w14:textId="77777777" w:rsidR="004319E8" w:rsidRDefault="004319E8">
            <w:pPr>
              <w:spacing w:after="0"/>
              <w:jc w:val="right"/>
              <w:rPr>
                <w:rFonts w:eastAsia="Calibri"/>
                <w:b/>
                <w:bCs/>
                <w:sz w:val="17"/>
                <w:szCs w:val="17"/>
              </w:rPr>
            </w:pPr>
          </w:p>
        </w:tc>
      </w:tr>
      <w:tr w:rsidR="004319E8" w14:paraId="767F90FD" w14:textId="77777777" w:rsidTr="00052325">
        <w:trPr>
          <w:trHeight w:val="120"/>
          <w:jc w:val="center"/>
        </w:trPr>
        <w:tc>
          <w:tcPr>
            <w:tcW w:w="635" w:type="dxa"/>
            <w:vMerge w:val="restart"/>
            <w:tcBorders>
              <w:top w:val="single" w:sz="4" w:space="0" w:color="auto"/>
              <w:left w:val="single" w:sz="4" w:space="0" w:color="auto"/>
              <w:right w:val="single" w:sz="4" w:space="0" w:color="auto"/>
            </w:tcBorders>
            <w:vAlign w:val="center"/>
          </w:tcPr>
          <w:p w14:paraId="1CA9F1D4" w14:textId="6AF4099A" w:rsidR="004319E8" w:rsidRPr="008C6341" w:rsidRDefault="004319E8" w:rsidP="004319E8">
            <w:pPr>
              <w:spacing w:after="0"/>
              <w:jc w:val="center"/>
              <w:rPr>
                <w:sz w:val="17"/>
                <w:szCs w:val="17"/>
              </w:rPr>
            </w:pPr>
            <w:r>
              <w:rPr>
                <w:sz w:val="17"/>
                <w:szCs w:val="17"/>
              </w:rPr>
              <w:t>2</w:t>
            </w:r>
          </w:p>
        </w:tc>
        <w:tc>
          <w:tcPr>
            <w:tcW w:w="2024" w:type="dxa"/>
            <w:vMerge w:val="restart"/>
            <w:tcBorders>
              <w:top w:val="single" w:sz="4" w:space="0" w:color="auto"/>
              <w:left w:val="single" w:sz="4" w:space="0" w:color="auto"/>
              <w:right w:val="single" w:sz="4" w:space="0" w:color="auto"/>
            </w:tcBorders>
            <w:vAlign w:val="center"/>
            <w:hideMark/>
          </w:tcPr>
          <w:p w14:paraId="522BE998" w14:textId="3D5FBB87" w:rsidR="004319E8" w:rsidRDefault="004319E8" w:rsidP="004319E8">
            <w:pPr>
              <w:spacing w:after="0"/>
              <w:jc w:val="center"/>
              <w:rPr>
                <w:rFonts w:eastAsia="Calibri"/>
                <w:b/>
                <w:bCs/>
                <w:sz w:val="17"/>
                <w:szCs w:val="17"/>
              </w:rPr>
            </w:pPr>
            <w:r w:rsidRPr="008C6341">
              <w:rPr>
                <w:sz w:val="17"/>
                <w:szCs w:val="17"/>
              </w:rPr>
              <w:t>Услуги по обслуживанию вестибюльных ковров(115см*200см)</w:t>
            </w:r>
          </w:p>
        </w:tc>
        <w:tc>
          <w:tcPr>
            <w:tcW w:w="1111" w:type="dxa"/>
            <w:vMerge w:val="restart"/>
            <w:tcBorders>
              <w:top w:val="single" w:sz="4" w:space="0" w:color="auto"/>
              <w:left w:val="single" w:sz="4" w:space="0" w:color="auto"/>
              <w:bottom w:val="single" w:sz="4" w:space="0" w:color="auto"/>
              <w:right w:val="single" w:sz="4" w:space="0" w:color="auto"/>
            </w:tcBorders>
            <w:vAlign w:val="center"/>
            <w:hideMark/>
          </w:tcPr>
          <w:p w14:paraId="79AD3B57" w14:textId="77777777" w:rsidR="004319E8" w:rsidRDefault="004319E8" w:rsidP="004319E8">
            <w:pPr>
              <w:spacing w:after="0"/>
              <w:jc w:val="left"/>
              <w:rPr>
                <w:rFonts w:eastAsia="Calibri"/>
                <w:b/>
                <w:bCs/>
                <w:sz w:val="17"/>
                <w:szCs w:val="17"/>
              </w:rPr>
            </w:pPr>
            <w:r>
              <w:rPr>
                <w:rFonts w:eastAsia="Calibri"/>
                <w:sz w:val="17"/>
                <w:szCs w:val="17"/>
              </w:rPr>
              <w:t>Один раз в неделю</w:t>
            </w:r>
          </w:p>
        </w:tc>
        <w:tc>
          <w:tcPr>
            <w:tcW w:w="956" w:type="dxa"/>
            <w:vMerge w:val="restart"/>
            <w:tcBorders>
              <w:top w:val="single" w:sz="4" w:space="0" w:color="auto"/>
              <w:left w:val="single" w:sz="4" w:space="0" w:color="auto"/>
              <w:bottom w:val="single" w:sz="4" w:space="0" w:color="auto"/>
              <w:right w:val="single" w:sz="4" w:space="0" w:color="auto"/>
            </w:tcBorders>
            <w:vAlign w:val="center"/>
            <w:hideMark/>
          </w:tcPr>
          <w:p w14:paraId="05CA719E" w14:textId="77777777" w:rsidR="004319E8" w:rsidRDefault="004319E8" w:rsidP="004319E8">
            <w:pPr>
              <w:spacing w:after="0"/>
              <w:jc w:val="center"/>
              <w:rPr>
                <w:rFonts w:eastAsia="Calibri"/>
                <w:b/>
                <w:bCs/>
                <w:sz w:val="17"/>
                <w:szCs w:val="17"/>
              </w:rPr>
            </w:pPr>
            <w:r>
              <w:rPr>
                <w:rFonts w:eastAsia="Calibri"/>
                <w:b/>
                <w:bCs/>
                <w:sz w:val="17"/>
                <w:szCs w:val="17"/>
              </w:rPr>
              <w:t>1</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2757B5D" w14:textId="77777777" w:rsidR="004319E8" w:rsidRDefault="004319E8" w:rsidP="004319E8">
            <w:pPr>
              <w:spacing w:after="0" w:line="360" w:lineRule="auto"/>
              <w:jc w:val="left"/>
              <w:rPr>
                <w:rFonts w:eastAsia="Calibri"/>
                <w:sz w:val="17"/>
                <w:szCs w:val="17"/>
              </w:rPr>
            </w:pPr>
            <w:r>
              <w:rPr>
                <w:rFonts w:eastAsia="Calibri"/>
                <w:sz w:val="17"/>
                <w:szCs w:val="17"/>
              </w:rPr>
              <w:t>Декабрь</w:t>
            </w:r>
          </w:p>
        </w:tc>
        <w:tc>
          <w:tcPr>
            <w:tcW w:w="1093" w:type="dxa"/>
            <w:tcBorders>
              <w:top w:val="single" w:sz="4" w:space="0" w:color="auto"/>
              <w:left w:val="single" w:sz="4" w:space="0" w:color="auto"/>
              <w:bottom w:val="single" w:sz="4" w:space="0" w:color="auto"/>
              <w:right w:val="single" w:sz="4" w:space="0" w:color="auto"/>
            </w:tcBorders>
            <w:vAlign w:val="center"/>
          </w:tcPr>
          <w:p w14:paraId="300A64C5" w14:textId="0E5C52FB" w:rsidR="004319E8" w:rsidRDefault="004319E8" w:rsidP="004319E8">
            <w:pPr>
              <w:spacing w:after="0" w:line="360" w:lineRule="auto"/>
              <w:jc w:val="center"/>
              <w:rPr>
                <w:rFonts w:eastAsia="Calibri"/>
                <w:sz w:val="17"/>
                <w:szCs w:val="17"/>
                <w:lang w:val="en-US"/>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vAlign w:val="center"/>
          </w:tcPr>
          <w:p w14:paraId="19C8A612" w14:textId="77777777" w:rsidR="004319E8" w:rsidRDefault="004319E8" w:rsidP="004319E8">
            <w:pPr>
              <w:spacing w:after="0" w:line="360" w:lineRule="auto"/>
              <w:jc w:val="center"/>
              <w:rPr>
                <w:rFonts w:eastAsia="Calibri"/>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4197C579" w14:textId="77777777" w:rsidR="004319E8" w:rsidRDefault="004319E8" w:rsidP="004319E8">
            <w:pPr>
              <w:spacing w:after="0" w:line="360" w:lineRule="auto"/>
              <w:jc w:val="right"/>
              <w:rPr>
                <w:color w:val="000000"/>
                <w:sz w:val="17"/>
                <w:szCs w:val="17"/>
              </w:rPr>
            </w:pPr>
          </w:p>
        </w:tc>
      </w:tr>
      <w:tr w:rsidR="004319E8" w14:paraId="45F748D4" w14:textId="77777777" w:rsidTr="004319E8">
        <w:trPr>
          <w:trHeight w:val="284"/>
          <w:jc w:val="center"/>
        </w:trPr>
        <w:tc>
          <w:tcPr>
            <w:tcW w:w="635" w:type="dxa"/>
            <w:vMerge/>
            <w:tcBorders>
              <w:left w:val="single" w:sz="4" w:space="0" w:color="auto"/>
              <w:right w:val="single" w:sz="4" w:space="0" w:color="auto"/>
            </w:tcBorders>
          </w:tcPr>
          <w:p w14:paraId="5B83C3AB"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3287DF13" w14:textId="3EAF05F1"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2185A6AF"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1F5845B1"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18766108" w14:textId="77777777" w:rsidR="004319E8" w:rsidRDefault="004319E8" w:rsidP="004319E8">
            <w:pPr>
              <w:spacing w:after="0" w:line="360" w:lineRule="auto"/>
              <w:jc w:val="left"/>
              <w:rPr>
                <w:rFonts w:eastAsia="Calibri"/>
                <w:sz w:val="17"/>
                <w:szCs w:val="17"/>
              </w:rPr>
            </w:pPr>
            <w:r>
              <w:rPr>
                <w:rFonts w:eastAsia="Calibri"/>
                <w:sz w:val="17"/>
                <w:szCs w:val="17"/>
              </w:rPr>
              <w:t>Январь</w:t>
            </w:r>
          </w:p>
        </w:tc>
        <w:tc>
          <w:tcPr>
            <w:tcW w:w="1093" w:type="dxa"/>
            <w:tcBorders>
              <w:top w:val="single" w:sz="4" w:space="0" w:color="auto"/>
              <w:left w:val="single" w:sz="4" w:space="0" w:color="auto"/>
              <w:bottom w:val="single" w:sz="4" w:space="0" w:color="auto"/>
              <w:right w:val="single" w:sz="4" w:space="0" w:color="auto"/>
            </w:tcBorders>
            <w:vAlign w:val="center"/>
          </w:tcPr>
          <w:p w14:paraId="10753F8F" w14:textId="122B2D5F" w:rsidR="004319E8" w:rsidRDefault="004319E8" w:rsidP="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tcPr>
          <w:p w14:paraId="7D1407A5"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047635B6" w14:textId="77777777" w:rsidR="004319E8" w:rsidRDefault="004319E8" w:rsidP="004319E8">
            <w:pPr>
              <w:spacing w:after="0" w:line="360" w:lineRule="auto"/>
              <w:jc w:val="right"/>
              <w:rPr>
                <w:color w:val="000000"/>
                <w:sz w:val="17"/>
                <w:szCs w:val="17"/>
              </w:rPr>
            </w:pPr>
          </w:p>
        </w:tc>
      </w:tr>
      <w:tr w:rsidR="004319E8" w14:paraId="4CBAEFA8" w14:textId="77777777" w:rsidTr="004319E8">
        <w:trPr>
          <w:trHeight w:val="284"/>
          <w:jc w:val="center"/>
        </w:trPr>
        <w:tc>
          <w:tcPr>
            <w:tcW w:w="635" w:type="dxa"/>
            <w:vMerge/>
            <w:tcBorders>
              <w:left w:val="single" w:sz="4" w:space="0" w:color="auto"/>
              <w:right w:val="single" w:sz="4" w:space="0" w:color="auto"/>
            </w:tcBorders>
          </w:tcPr>
          <w:p w14:paraId="4E86A847"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52DE5D71" w14:textId="68F65E25"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37B3A718"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21E24E8"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597A7BF2" w14:textId="77777777" w:rsidR="004319E8" w:rsidRDefault="004319E8" w:rsidP="004319E8">
            <w:pPr>
              <w:spacing w:after="0" w:line="360" w:lineRule="auto"/>
              <w:jc w:val="left"/>
              <w:rPr>
                <w:rFonts w:eastAsia="Calibri"/>
                <w:sz w:val="17"/>
                <w:szCs w:val="17"/>
              </w:rPr>
            </w:pPr>
            <w:r>
              <w:rPr>
                <w:rFonts w:eastAsia="Calibri"/>
                <w:sz w:val="17"/>
                <w:szCs w:val="17"/>
              </w:rPr>
              <w:t>Февраль</w:t>
            </w:r>
          </w:p>
        </w:tc>
        <w:tc>
          <w:tcPr>
            <w:tcW w:w="1093" w:type="dxa"/>
            <w:tcBorders>
              <w:top w:val="single" w:sz="4" w:space="0" w:color="auto"/>
              <w:left w:val="single" w:sz="4" w:space="0" w:color="auto"/>
              <w:bottom w:val="single" w:sz="4" w:space="0" w:color="auto"/>
              <w:right w:val="single" w:sz="4" w:space="0" w:color="auto"/>
            </w:tcBorders>
            <w:vAlign w:val="center"/>
          </w:tcPr>
          <w:p w14:paraId="4AF1DE70" w14:textId="2A30481C" w:rsidR="004319E8" w:rsidRDefault="004319E8" w:rsidP="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tcPr>
          <w:p w14:paraId="3BEF5245"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6733E3E6" w14:textId="77777777" w:rsidR="004319E8" w:rsidRDefault="004319E8" w:rsidP="004319E8">
            <w:pPr>
              <w:spacing w:after="0" w:line="360" w:lineRule="auto"/>
              <w:jc w:val="right"/>
              <w:rPr>
                <w:color w:val="000000"/>
                <w:sz w:val="17"/>
                <w:szCs w:val="17"/>
              </w:rPr>
            </w:pPr>
          </w:p>
        </w:tc>
      </w:tr>
      <w:tr w:rsidR="004319E8" w14:paraId="574BAF1B" w14:textId="77777777" w:rsidTr="004319E8">
        <w:trPr>
          <w:trHeight w:val="284"/>
          <w:jc w:val="center"/>
        </w:trPr>
        <w:tc>
          <w:tcPr>
            <w:tcW w:w="635" w:type="dxa"/>
            <w:vMerge/>
            <w:tcBorders>
              <w:left w:val="single" w:sz="4" w:space="0" w:color="auto"/>
              <w:right w:val="single" w:sz="4" w:space="0" w:color="auto"/>
            </w:tcBorders>
          </w:tcPr>
          <w:p w14:paraId="59762417"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2EEA33E2" w14:textId="1EF288C8"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69D537D2"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33CB6182"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1C68997C" w14:textId="77777777" w:rsidR="004319E8" w:rsidRDefault="004319E8" w:rsidP="004319E8">
            <w:pPr>
              <w:spacing w:after="0" w:line="360" w:lineRule="auto"/>
              <w:jc w:val="left"/>
              <w:rPr>
                <w:rFonts w:eastAsia="Calibri"/>
                <w:sz w:val="17"/>
                <w:szCs w:val="17"/>
              </w:rPr>
            </w:pPr>
            <w:r>
              <w:rPr>
                <w:rFonts w:eastAsia="Calibri"/>
                <w:sz w:val="17"/>
                <w:szCs w:val="17"/>
              </w:rPr>
              <w:t>Март</w:t>
            </w:r>
          </w:p>
        </w:tc>
        <w:tc>
          <w:tcPr>
            <w:tcW w:w="1093" w:type="dxa"/>
            <w:tcBorders>
              <w:top w:val="single" w:sz="4" w:space="0" w:color="auto"/>
              <w:left w:val="single" w:sz="4" w:space="0" w:color="auto"/>
              <w:bottom w:val="single" w:sz="4" w:space="0" w:color="auto"/>
              <w:right w:val="single" w:sz="4" w:space="0" w:color="auto"/>
            </w:tcBorders>
            <w:vAlign w:val="center"/>
          </w:tcPr>
          <w:p w14:paraId="73D4FB0B" w14:textId="73A45971" w:rsidR="004319E8" w:rsidRDefault="004319E8" w:rsidP="004319E8">
            <w:pPr>
              <w:spacing w:after="0" w:line="360" w:lineRule="auto"/>
              <w:jc w:val="center"/>
              <w:rPr>
                <w:rFonts w:eastAsia="Calibri"/>
                <w:sz w:val="17"/>
                <w:szCs w:val="17"/>
              </w:rPr>
            </w:pPr>
            <w:r>
              <w:rPr>
                <w:rFonts w:eastAsia="Calibri"/>
                <w:sz w:val="17"/>
                <w:szCs w:val="17"/>
              </w:rPr>
              <w:t>6</w:t>
            </w:r>
          </w:p>
        </w:tc>
        <w:tc>
          <w:tcPr>
            <w:tcW w:w="1230" w:type="dxa"/>
            <w:tcBorders>
              <w:top w:val="single" w:sz="4" w:space="0" w:color="auto"/>
              <w:left w:val="single" w:sz="4" w:space="0" w:color="auto"/>
              <w:bottom w:val="single" w:sz="4" w:space="0" w:color="auto"/>
              <w:right w:val="single" w:sz="4" w:space="0" w:color="auto"/>
            </w:tcBorders>
          </w:tcPr>
          <w:p w14:paraId="4CAFBC66"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0CDB6202" w14:textId="77777777" w:rsidR="004319E8" w:rsidRDefault="004319E8" w:rsidP="004319E8">
            <w:pPr>
              <w:spacing w:after="0" w:line="360" w:lineRule="auto"/>
              <w:jc w:val="right"/>
              <w:rPr>
                <w:color w:val="000000"/>
                <w:sz w:val="17"/>
                <w:szCs w:val="17"/>
              </w:rPr>
            </w:pPr>
          </w:p>
        </w:tc>
      </w:tr>
      <w:tr w:rsidR="004319E8" w14:paraId="69C59B9C" w14:textId="77777777" w:rsidTr="004319E8">
        <w:trPr>
          <w:trHeight w:val="284"/>
          <w:jc w:val="center"/>
        </w:trPr>
        <w:tc>
          <w:tcPr>
            <w:tcW w:w="635" w:type="dxa"/>
            <w:vMerge/>
            <w:tcBorders>
              <w:left w:val="single" w:sz="4" w:space="0" w:color="auto"/>
              <w:right w:val="single" w:sz="4" w:space="0" w:color="auto"/>
            </w:tcBorders>
          </w:tcPr>
          <w:p w14:paraId="305B9048"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70926B32" w14:textId="2453727B"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3C274730"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49E2D72D"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1E65B1EA" w14:textId="77777777" w:rsidR="004319E8" w:rsidRDefault="004319E8" w:rsidP="004319E8">
            <w:pPr>
              <w:spacing w:after="0" w:line="360" w:lineRule="auto"/>
              <w:jc w:val="left"/>
              <w:rPr>
                <w:rFonts w:eastAsia="Calibri"/>
                <w:sz w:val="17"/>
                <w:szCs w:val="17"/>
              </w:rPr>
            </w:pPr>
            <w:r>
              <w:rPr>
                <w:rFonts w:eastAsia="Calibri"/>
                <w:sz w:val="17"/>
                <w:szCs w:val="17"/>
              </w:rPr>
              <w:t>Апрель</w:t>
            </w:r>
          </w:p>
        </w:tc>
        <w:tc>
          <w:tcPr>
            <w:tcW w:w="1093" w:type="dxa"/>
            <w:tcBorders>
              <w:top w:val="single" w:sz="4" w:space="0" w:color="auto"/>
              <w:left w:val="single" w:sz="4" w:space="0" w:color="auto"/>
              <w:bottom w:val="single" w:sz="4" w:space="0" w:color="auto"/>
              <w:right w:val="single" w:sz="4" w:space="0" w:color="auto"/>
            </w:tcBorders>
            <w:vAlign w:val="center"/>
          </w:tcPr>
          <w:p w14:paraId="3E672C4F" w14:textId="6E4C2D80" w:rsidR="004319E8" w:rsidRDefault="004319E8" w:rsidP="004319E8">
            <w:pPr>
              <w:spacing w:after="0" w:line="360" w:lineRule="auto"/>
              <w:jc w:val="center"/>
              <w:rPr>
                <w:rFonts w:eastAsia="Calibri"/>
                <w:sz w:val="17"/>
                <w:szCs w:val="17"/>
                <w:lang w:val="en-US"/>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tcPr>
          <w:p w14:paraId="171BA56C"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1AA5E818" w14:textId="77777777" w:rsidR="004319E8" w:rsidRDefault="004319E8" w:rsidP="004319E8">
            <w:pPr>
              <w:spacing w:after="0" w:line="360" w:lineRule="auto"/>
              <w:jc w:val="right"/>
              <w:rPr>
                <w:color w:val="000000"/>
                <w:sz w:val="17"/>
                <w:szCs w:val="17"/>
              </w:rPr>
            </w:pPr>
          </w:p>
        </w:tc>
      </w:tr>
      <w:tr w:rsidR="004319E8" w14:paraId="6FA1B70F" w14:textId="77777777" w:rsidTr="004319E8">
        <w:trPr>
          <w:trHeight w:val="284"/>
          <w:jc w:val="center"/>
        </w:trPr>
        <w:tc>
          <w:tcPr>
            <w:tcW w:w="635" w:type="dxa"/>
            <w:vMerge/>
            <w:tcBorders>
              <w:left w:val="single" w:sz="4" w:space="0" w:color="auto"/>
              <w:right w:val="single" w:sz="4" w:space="0" w:color="auto"/>
            </w:tcBorders>
          </w:tcPr>
          <w:p w14:paraId="74E79E0C"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70E7C54E" w14:textId="43BAEB74"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068934A8"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8B5B31F"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4DA59EE7" w14:textId="77777777" w:rsidR="004319E8" w:rsidRDefault="004319E8" w:rsidP="004319E8">
            <w:pPr>
              <w:spacing w:after="0" w:line="360" w:lineRule="auto"/>
              <w:jc w:val="left"/>
              <w:rPr>
                <w:rFonts w:eastAsia="Calibri"/>
                <w:sz w:val="17"/>
                <w:szCs w:val="17"/>
              </w:rPr>
            </w:pPr>
            <w:r>
              <w:rPr>
                <w:rFonts w:eastAsia="Calibri"/>
                <w:sz w:val="17"/>
                <w:szCs w:val="17"/>
              </w:rPr>
              <w:t>Май</w:t>
            </w:r>
          </w:p>
        </w:tc>
        <w:tc>
          <w:tcPr>
            <w:tcW w:w="1093" w:type="dxa"/>
            <w:tcBorders>
              <w:top w:val="single" w:sz="4" w:space="0" w:color="auto"/>
              <w:left w:val="single" w:sz="4" w:space="0" w:color="auto"/>
              <w:bottom w:val="single" w:sz="4" w:space="0" w:color="auto"/>
              <w:right w:val="single" w:sz="4" w:space="0" w:color="auto"/>
            </w:tcBorders>
            <w:vAlign w:val="center"/>
          </w:tcPr>
          <w:p w14:paraId="65CDDA4F" w14:textId="23AFAFEE" w:rsidR="004319E8" w:rsidRDefault="004319E8" w:rsidP="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tcPr>
          <w:p w14:paraId="253CF319"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2E46DD3A" w14:textId="77777777" w:rsidR="004319E8" w:rsidRDefault="004319E8" w:rsidP="004319E8">
            <w:pPr>
              <w:spacing w:after="0" w:line="360" w:lineRule="auto"/>
              <w:jc w:val="right"/>
              <w:rPr>
                <w:color w:val="000000"/>
                <w:sz w:val="17"/>
                <w:szCs w:val="17"/>
              </w:rPr>
            </w:pPr>
          </w:p>
        </w:tc>
      </w:tr>
      <w:tr w:rsidR="004319E8" w14:paraId="0E394F57" w14:textId="77777777" w:rsidTr="004319E8">
        <w:trPr>
          <w:trHeight w:val="284"/>
          <w:jc w:val="center"/>
        </w:trPr>
        <w:tc>
          <w:tcPr>
            <w:tcW w:w="635" w:type="dxa"/>
            <w:vMerge/>
            <w:tcBorders>
              <w:left w:val="single" w:sz="4" w:space="0" w:color="auto"/>
              <w:right w:val="single" w:sz="4" w:space="0" w:color="auto"/>
            </w:tcBorders>
          </w:tcPr>
          <w:p w14:paraId="4EA4808A"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4548B3FC" w14:textId="74A73B8D"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112DA8F6"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1FB793C0"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60ABF0EF" w14:textId="77777777" w:rsidR="004319E8" w:rsidRDefault="004319E8" w:rsidP="004319E8">
            <w:pPr>
              <w:spacing w:after="0" w:line="360" w:lineRule="auto"/>
              <w:jc w:val="left"/>
              <w:rPr>
                <w:rFonts w:eastAsia="Calibri"/>
                <w:sz w:val="17"/>
                <w:szCs w:val="17"/>
              </w:rPr>
            </w:pPr>
            <w:r>
              <w:rPr>
                <w:rFonts w:eastAsia="Calibri"/>
                <w:sz w:val="17"/>
                <w:szCs w:val="17"/>
              </w:rPr>
              <w:t>Июнь</w:t>
            </w:r>
          </w:p>
        </w:tc>
        <w:tc>
          <w:tcPr>
            <w:tcW w:w="1093" w:type="dxa"/>
            <w:tcBorders>
              <w:top w:val="single" w:sz="4" w:space="0" w:color="auto"/>
              <w:left w:val="single" w:sz="4" w:space="0" w:color="auto"/>
              <w:bottom w:val="single" w:sz="4" w:space="0" w:color="auto"/>
              <w:right w:val="single" w:sz="4" w:space="0" w:color="auto"/>
            </w:tcBorders>
            <w:vAlign w:val="center"/>
          </w:tcPr>
          <w:p w14:paraId="3F46E5E7" w14:textId="787C81C3" w:rsidR="004319E8" w:rsidRDefault="004319E8" w:rsidP="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tcPr>
          <w:p w14:paraId="1DEEAA08"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67FDC9F3" w14:textId="77777777" w:rsidR="004319E8" w:rsidRDefault="004319E8" w:rsidP="004319E8">
            <w:pPr>
              <w:spacing w:after="0" w:line="360" w:lineRule="auto"/>
              <w:jc w:val="right"/>
              <w:rPr>
                <w:color w:val="000000"/>
                <w:sz w:val="17"/>
                <w:szCs w:val="17"/>
              </w:rPr>
            </w:pPr>
          </w:p>
        </w:tc>
      </w:tr>
      <w:tr w:rsidR="004319E8" w14:paraId="6FDA73FC" w14:textId="77777777" w:rsidTr="004319E8">
        <w:trPr>
          <w:trHeight w:val="284"/>
          <w:jc w:val="center"/>
        </w:trPr>
        <w:tc>
          <w:tcPr>
            <w:tcW w:w="635" w:type="dxa"/>
            <w:vMerge/>
            <w:tcBorders>
              <w:left w:val="single" w:sz="4" w:space="0" w:color="auto"/>
              <w:right w:val="single" w:sz="4" w:space="0" w:color="auto"/>
            </w:tcBorders>
          </w:tcPr>
          <w:p w14:paraId="23B09A82"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3000705B" w14:textId="17E412C4"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1BE31A05"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7269E5D0"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63A25F03" w14:textId="77777777" w:rsidR="004319E8" w:rsidRDefault="004319E8" w:rsidP="004319E8">
            <w:pPr>
              <w:spacing w:after="0" w:line="360" w:lineRule="auto"/>
              <w:jc w:val="left"/>
              <w:rPr>
                <w:rFonts w:eastAsia="Calibri"/>
                <w:sz w:val="17"/>
                <w:szCs w:val="17"/>
              </w:rPr>
            </w:pPr>
            <w:r>
              <w:rPr>
                <w:rFonts w:eastAsia="Calibri"/>
                <w:sz w:val="17"/>
                <w:szCs w:val="17"/>
              </w:rPr>
              <w:t>Июль</w:t>
            </w:r>
          </w:p>
        </w:tc>
        <w:tc>
          <w:tcPr>
            <w:tcW w:w="1093" w:type="dxa"/>
            <w:tcBorders>
              <w:top w:val="single" w:sz="4" w:space="0" w:color="auto"/>
              <w:left w:val="single" w:sz="4" w:space="0" w:color="auto"/>
              <w:bottom w:val="single" w:sz="4" w:space="0" w:color="auto"/>
              <w:right w:val="single" w:sz="4" w:space="0" w:color="auto"/>
            </w:tcBorders>
            <w:vAlign w:val="center"/>
          </w:tcPr>
          <w:p w14:paraId="6723D911" w14:textId="0326E6BF" w:rsidR="004319E8" w:rsidRDefault="004319E8" w:rsidP="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tcPr>
          <w:p w14:paraId="654B5F5A"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1795FB68" w14:textId="77777777" w:rsidR="004319E8" w:rsidRDefault="004319E8" w:rsidP="004319E8">
            <w:pPr>
              <w:spacing w:after="0" w:line="360" w:lineRule="auto"/>
              <w:jc w:val="right"/>
              <w:rPr>
                <w:color w:val="000000"/>
                <w:sz w:val="17"/>
                <w:szCs w:val="17"/>
              </w:rPr>
            </w:pPr>
          </w:p>
        </w:tc>
      </w:tr>
      <w:tr w:rsidR="004319E8" w14:paraId="60A762BA" w14:textId="77777777" w:rsidTr="004319E8">
        <w:trPr>
          <w:trHeight w:val="284"/>
          <w:jc w:val="center"/>
        </w:trPr>
        <w:tc>
          <w:tcPr>
            <w:tcW w:w="635" w:type="dxa"/>
            <w:vMerge/>
            <w:tcBorders>
              <w:left w:val="single" w:sz="4" w:space="0" w:color="auto"/>
              <w:right w:val="single" w:sz="4" w:space="0" w:color="auto"/>
            </w:tcBorders>
          </w:tcPr>
          <w:p w14:paraId="0D0408AA"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68B61F00" w14:textId="492434A2"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2DD02934"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25C98071"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3E512CA4" w14:textId="77777777" w:rsidR="004319E8" w:rsidRDefault="004319E8" w:rsidP="004319E8">
            <w:pPr>
              <w:spacing w:after="0" w:line="360" w:lineRule="auto"/>
              <w:jc w:val="left"/>
              <w:rPr>
                <w:rFonts w:eastAsia="Calibri"/>
                <w:sz w:val="17"/>
                <w:szCs w:val="17"/>
              </w:rPr>
            </w:pPr>
            <w:r>
              <w:rPr>
                <w:rFonts w:eastAsia="Calibri"/>
                <w:sz w:val="17"/>
                <w:szCs w:val="17"/>
              </w:rPr>
              <w:t>Август</w:t>
            </w:r>
          </w:p>
        </w:tc>
        <w:tc>
          <w:tcPr>
            <w:tcW w:w="1093" w:type="dxa"/>
            <w:tcBorders>
              <w:top w:val="single" w:sz="4" w:space="0" w:color="auto"/>
              <w:left w:val="single" w:sz="4" w:space="0" w:color="auto"/>
              <w:bottom w:val="single" w:sz="4" w:space="0" w:color="auto"/>
              <w:right w:val="single" w:sz="4" w:space="0" w:color="auto"/>
            </w:tcBorders>
            <w:vAlign w:val="center"/>
          </w:tcPr>
          <w:p w14:paraId="4B2A7541" w14:textId="6509033A" w:rsidR="004319E8" w:rsidRDefault="004319E8" w:rsidP="004319E8">
            <w:pPr>
              <w:spacing w:after="0" w:line="360" w:lineRule="auto"/>
              <w:jc w:val="center"/>
              <w:rPr>
                <w:rFonts w:eastAsia="Calibri"/>
                <w:sz w:val="17"/>
                <w:szCs w:val="17"/>
              </w:rPr>
            </w:pPr>
            <w:r>
              <w:rPr>
                <w:rFonts w:eastAsia="Calibri"/>
                <w:sz w:val="17"/>
                <w:szCs w:val="17"/>
              </w:rPr>
              <w:t>5</w:t>
            </w:r>
          </w:p>
        </w:tc>
        <w:tc>
          <w:tcPr>
            <w:tcW w:w="1230" w:type="dxa"/>
            <w:tcBorders>
              <w:top w:val="single" w:sz="4" w:space="0" w:color="auto"/>
              <w:left w:val="single" w:sz="4" w:space="0" w:color="auto"/>
              <w:bottom w:val="single" w:sz="4" w:space="0" w:color="auto"/>
              <w:right w:val="single" w:sz="4" w:space="0" w:color="auto"/>
            </w:tcBorders>
          </w:tcPr>
          <w:p w14:paraId="36E12B1C"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773FAB9B" w14:textId="77777777" w:rsidR="004319E8" w:rsidRDefault="004319E8" w:rsidP="004319E8">
            <w:pPr>
              <w:spacing w:after="0" w:line="360" w:lineRule="auto"/>
              <w:jc w:val="right"/>
              <w:rPr>
                <w:color w:val="000000"/>
                <w:sz w:val="17"/>
                <w:szCs w:val="17"/>
              </w:rPr>
            </w:pPr>
          </w:p>
        </w:tc>
      </w:tr>
      <w:tr w:rsidR="004319E8" w14:paraId="4E30DBB6" w14:textId="77777777" w:rsidTr="004319E8">
        <w:trPr>
          <w:trHeight w:val="284"/>
          <w:jc w:val="center"/>
        </w:trPr>
        <w:tc>
          <w:tcPr>
            <w:tcW w:w="635" w:type="dxa"/>
            <w:vMerge/>
            <w:tcBorders>
              <w:left w:val="single" w:sz="4" w:space="0" w:color="auto"/>
              <w:right w:val="single" w:sz="4" w:space="0" w:color="auto"/>
            </w:tcBorders>
          </w:tcPr>
          <w:p w14:paraId="4F15D50D"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19E72C06" w14:textId="6ECD251E"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5490AFE1"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4DB83270"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2E73DB83" w14:textId="77777777" w:rsidR="004319E8" w:rsidRDefault="004319E8" w:rsidP="004319E8">
            <w:pPr>
              <w:spacing w:after="0" w:line="360" w:lineRule="auto"/>
              <w:jc w:val="left"/>
              <w:rPr>
                <w:rFonts w:eastAsia="Calibri"/>
                <w:sz w:val="17"/>
                <w:szCs w:val="17"/>
              </w:rPr>
            </w:pPr>
            <w:r>
              <w:rPr>
                <w:rFonts w:eastAsia="Calibri"/>
                <w:sz w:val="17"/>
                <w:szCs w:val="17"/>
              </w:rPr>
              <w:t>Сентябрь</w:t>
            </w:r>
          </w:p>
        </w:tc>
        <w:tc>
          <w:tcPr>
            <w:tcW w:w="1093" w:type="dxa"/>
            <w:tcBorders>
              <w:top w:val="single" w:sz="4" w:space="0" w:color="auto"/>
              <w:left w:val="single" w:sz="4" w:space="0" w:color="auto"/>
              <w:bottom w:val="single" w:sz="4" w:space="0" w:color="auto"/>
              <w:right w:val="single" w:sz="4" w:space="0" w:color="auto"/>
            </w:tcBorders>
            <w:vAlign w:val="center"/>
          </w:tcPr>
          <w:p w14:paraId="2DB90EDA" w14:textId="6032B5FD" w:rsidR="004319E8" w:rsidRDefault="004319E8" w:rsidP="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tcPr>
          <w:p w14:paraId="2F7B8801"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311D5ACB" w14:textId="77777777" w:rsidR="004319E8" w:rsidRDefault="004319E8" w:rsidP="004319E8">
            <w:pPr>
              <w:spacing w:after="0" w:line="360" w:lineRule="auto"/>
              <w:jc w:val="right"/>
              <w:rPr>
                <w:color w:val="000000"/>
                <w:sz w:val="17"/>
                <w:szCs w:val="17"/>
              </w:rPr>
            </w:pPr>
          </w:p>
        </w:tc>
      </w:tr>
      <w:tr w:rsidR="004319E8" w14:paraId="1435FF70" w14:textId="77777777" w:rsidTr="004319E8">
        <w:trPr>
          <w:trHeight w:val="284"/>
          <w:jc w:val="center"/>
        </w:trPr>
        <w:tc>
          <w:tcPr>
            <w:tcW w:w="635" w:type="dxa"/>
            <w:vMerge/>
            <w:tcBorders>
              <w:left w:val="single" w:sz="4" w:space="0" w:color="auto"/>
              <w:right w:val="single" w:sz="4" w:space="0" w:color="auto"/>
            </w:tcBorders>
          </w:tcPr>
          <w:p w14:paraId="4471B080" w14:textId="77777777" w:rsidR="004319E8" w:rsidRDefault="004319E8" w:rsidP="004319E8">
            <w:pPr>
              <w:spacing w:after="0"/>
              <w:jc w:val="center"/>
              <w:rPr>
                <w:rFonts w:eastAsia="Calibri"/>
                <w:sz w:val="17"/>
                <w:szCs w:val="17"/>
              </w:rPr>
            </w:pPr>
          </w:p>
        </w:tc>
        <w:tc>
          <w:tcPr>
            <w:tcW w:w="2024" w:type="dxa"/>
            <w:vMerge/>
            <w:tcBorders>
              <w:left w:val="single" w:sz="4" w:space="0" w:color="auto"/>
              <w:right w:val="single" w:sz="4" w:space="0" w:color="auto"/>
            </w:tcBorders>
            <w:vAlign w:val="center"/>
          </w:tcPr>
          <w:p w14:paraId="49A8D052" w14:textId="139B35F5" w:rsidR="004319E8" w:rsidRDefault="004319E8" w:rsidP="004319E8">
            <w:pPr>
              <w:spacing w:after="0"/>
              <w:jc w:val="center"/>
              <w:rPr>
                <w:rFonts w:eastAsia="Calibri"/>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tcPr>
          <w:p w14:paraId="6C4CB619" w14:textId="77777777" w:rsidR="004319E8" w:rsidRDefault="004319E8" w:rsidP="004319E8">
            <w:pPr>
              <w:spacing w:after="0"/>
              <w:jc w:val="left"/>
              <w:rPr>
                <w:rFonts w:eastAsia="Calibri"/>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5F2D4E4" w14:textId="77777777" w:rsidR="004319E8" w:rsidRDefault="004319E8" w:rsidP="004319E8">
            <w:pPr>
              <w:spacing w:after="0"/>
              <w:jc w:val="center"/>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tcPr>
          <w:p w14:paraId="5FDE19C0" w14:textId="77777777" w:rsidR="004319E8" w:rsidRDefault="004319E8" w:rsidP="004319E8">
            <w:pPr>
              <w:spacing w:after="0" w:line="360" w:lineRule="auto"/>
              <w:jc w:val="left"/>
              <w:rPr>
                <w:rFonts w:eastAsia="Calibri"/>
                <w:sz w:val="17"/>
                <w:szCs w:val="17"/>
              </w:rPr>
            </w:pPr>
            <w:r>
              <w:rPr>
                <w:rFonts w:eastAsia="Calibri"/>
                <w:sz w:val="17"/>
                <w:szCs w:val="17"/>
              </w:rPr>
              <w:t>Октябрь</w:t>
            </w:r>
          </w:p>
        </w:tc>
        <w:tc>
          <w:tcPr>
            <w:tcW w:w="1093" w:type="dxa"/>
            <w:tcBorders>
              <w:top w:val="single" w:sz="4" w:space="0" w:color="auto"/>
              <w:left w:val="single" w:sz="4" w:space="0" w:color="auto"/>
              <w:bottom w:val="single" w:sz="4" w:space="0" w:color="auto"/>
              <w:right w:val="single" w:sz="4" w:space="0" w:color="auto"/>
            </w:tcBorders>
            <w:vAlign w:val="center"/>
          </w:tcPr>
          <w:p w14:paraId="668EBC4E" w14:textId="0995B910" w:rsidR="004319E8" w:rsidRDefault="004319E8" w:rsidP="004319E8">
            <w:pPr>
              <w:spacing w:after="0" w:line="360" w:lineRule="auto"/>
              <w:jc w:val="center"/>
              <w:rPr>
                <w:rFonts w:eastAsia="Calibri"/>
                <w:sz w:val="17"/>
                <w:szCs w:val="17"/>
              </w:rPr>
            </w:pPr>
            <w:r>
              <w:rPr>
                <w:rFonts w:eastAsia="Calibri"/>
                <w:sz w:val="17"/>
                <w:szCs w:val="17"/>
              </w:rPr>
              <w:t>4</w:t>
            </w:r>
          </w:p>
        </w:tc>
        <w:tc>
          <w:tcPr>
            <w:tcW w:w="1230" w:type="dxa"/>
            <w:tcBorders>
              <w:top w:val="single" w:sz="4" w:space="0" w:color="auto"/>
              <w:left w:val="single" w:sz="4" w:space="0" w:color="auto"/>
              <w:bottom w:val="single" w:sz="4" w:space="0" w:color="auto"/>
              <w:right w:val="single" w:sz="4" w:space="0" w:color="auto"/>
            </w:tcBorders>
          </w:tcPr>
          <w:p w14:paraId="0CDAE936"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45316D2C" w14:textId="77777777" w:rsidR="004319E8" w:rsidRDefault="004319E8" w:rsidP="004319E8">
            <w:pPr>
              <w:spacing w:after="0" w:line="360" w:lineRule="auto"/>
              <w:jc w:val="right"/>
              <w:rPr>
                <w:color w:val="000000"/>
                <w:sz w:val="17"/>
                <w:szCs w:val="17"/>
              </w:rPr>
            </w:pPr>
          </w:p>
        </w:tc>
      </w:tr>
      <w:tr w:rsidR="004319E8" w14:paraId="671F8DCC" w14:textId="77777777" w:rsidTr="004319E8">
        <w:trPr>
          <w:trHeight w:val="284"/>
          <w:jc w:val="center"/>
        </w:trPr>
        <w:tc>
          <w:tcPr>
            <w:tcW w:w="635" w:type="dxa"/>
            <w:vMerge/>
            <w:tcBorders>
              <w:left w:val="single" w:sz="4" w:space="0" w:color="auto"/>
              <w:bottom w:val="single" w:sz="4" w:space="0" w:color="auto"/>
              <w:right w:val="single" w:sz="4" w:space="0" w:color="auto"/>
            </w:tcBorders>
          </w:tcPr>
          <w:p w14:paraId="32E0B620" w14:textId="77777777" w:rsidR="004319E8" w:rsidRDefault="004319E8" w:rsidP="004319E8">
            <w:pPr>
              <w:spacing w:after="0"/>
              <w:jc w:val="left"/>
              <w:rPr>
                <w:rFonts w:eastAsia="Calibri"/>
                <w:b/>
                <w:bCs/>
                <w:sz w:val="17"/>
                <w:szCs w:val="17"/>
              </w:rPr>
            </w:pPr>
          </w:p>
        </w:tc>
        <w:tc>
          <w:tcPr>
            <w:tcW w:w="2024" w:type="dxa"/>
            <w:vMerge/>
            <w:tcBorders>
              <w:left w:val="single" w:sz="4" w:space="0" w:color="auto"/>
              <w:bottom w:val="single" w:sz="4" w:space="0" w:color="auto"/>
              <w:right w:val="single" w:sz="4" w:space="0" w:color="auto"/>
            </w:tcBorders>
            <w:vAlign w:val="center"/>
            <w:hideMark/>
          </w:tcPr>
          <w:p w14:paraId="52DEF429" w14:textId="588CF6B0" w:rsidR="004319E8" w:rsidRDefault="004319E8" w:rsidP="004319E8">
            <w:pPr>
              <w:spacing w:after="0"/>
              <w:jc w:val="left"/>
              <w:rPr>
                <w:rFonts w:eastAsia="Calibri"/>
                <w:b/>
                <w:bCs/>
                <w:sz w:val="17"/>
                <w:szCs w:val="17"/>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4E49AAFA" w14:textId="77777777" w:rsidR="004319E8" w:rsidRDefault="004319E8" w:rsidP="004319E8">
            <w:pPr>
              <w:spacing w:after="0"/>
              <w:jc w:val="left"/>
              <w:rPr>
                <w:rFonts w:eastAsia="Calibri"/>
                <w:b/>
                <w:bCs/>
                <w:sz w:val="17"/>
                <w:szCs w:val="17"/>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B3109BD" w14:textId="77777777" w:rsidR="004319E8" w:rsidRDefault="004319E8" w:rsidP="004319E8">
            <w:pPr>
              <w:spacing w:after="0"/>
              <w:jc w:val="left"/>
              <w:rPr>
                <w:rFonts w:eastAsia="Calibri"/>
                <w:b/>
                <w:bCs/>
                <w:sz w:val="17"/>
                <w:szCs w:val="17"/>
              </w:rPr>
            </w:pPr>
          </w:p>
        </w:tc>
        <w:tc>
          <w:tcPr>
            <w:tcW w:w="1230" w:type="dxa"/>
            <w:tcBorders>
              <w:top w:val="single" w:sz="4" w:space="0" w:color="auto"/>
              <w:left w:val="single" w:sz="4" w:space="0" w:color="auto"/>
              <w:bottom w:val="single" w:sz="4" w:space="0" w:color="auto"/>
              <w:right w:val="single" w:sz="4" w:space="0" w:color="auto"/>
            </w:tcBorders>
            <w:vAlign w:val="center"/>
            <w:hideMark/>
          </w:tcPr>
          <w:p w14:paraId="234F9E75" w14:textId="77777777" w:rsidR="004319E8" w:rsidRDefault="004319E8" w:rsidP="004319E8">
            <w:pPr>
              <w:spacing w:after="0" w:line="360" w:lineRule="auto"/>
              <w:jc w:val="left"/>
              <w:rPr>
                <w:rFonts w:eastAsia="Calibri"/>
                <w:sz w:val="17"/>
                <w:szCs w:val="17"/>
              </w:rPr>
            </w:pPr>
            <w:r>
              <w:rPr>
                <w:rFonts w:eastAsia="Calibri"/>
                <w:sz w:val="17"/>
                <w:szCs w:val="17"/>
              </w:rPr>
              <w:t>Ноябрь</w:t>
            </w:r>
          </w:p>
        </w:tc>
        <w:tc>
          <w:tcPr>
            <w:tcW w:w="1093" w:type="dxa"/>
            <w:tcBorders>
              <w:top w:val="single" w:sz="4" w:space="0" w:color="auto"/>
              <w:left w:val="single" w:sz="4" w:space="0" w:color="auto"/>
              <w:bottom w:val="single" w:sz="4" w:space="0" w:color="auto"/>
              <w:right w:val="single" w:sz="4" w:space="0" w:color="auto"/>
            </w:tcBorders>
            <w:vAlign w:val="center"/>
          </w:tcPr>
          <w:p w14:paraId="407EBFA7" w14:textId="42E65025" w:rsidR="004319E8" w:rsidRDefault="004319E8" w:rsidP="004319E8">
            <w:pPr>
              <w:spacing w:after="0" w:line="360" w:lineRule="auto"/>
              <w:jc w:val="center"/>
              <w:rPr>
                <w:rFonts w:eastAsia="Calibri"/>
                <w:sz w:val="17"/>
                <w:szCs w:val="17"/>
              </w:rPr>
            </w:pPr>
            <w:r>
              <w:rPr>
                <w:rFonts w:eastAsia="Calibri"/>
                <w:sz w:val="17"/>
                <w:szCs w:val="17"/>
              </w:rPr>
              <w:t>5</w:t>
            </w:r>
          </w:p>
        </w:tc>
        <w:tc>
          <w:tcPr>
            <w:tcW w:w="1230" w:type="dxa"/>
            <w:tcBorders>
              <w:top w:val="single" w:sz="4" w:space="0" w:color="auto"/>
              <w:left w:val="single" w:sz="4" w:space="0" w:color="auto"/>
              <w:bottom w:val="single" w:sz="4" w:space="0" w:color="auto"/>
              <w:right w:val="single" w:sz="4" w:space="0" w:color="auto"/>
            </w:tcBorders>
          </w:tcPr>
          <w:p w14:paraId="598B38A4" w14:textId="77777777" w:rsidR="004319E8" w:rsidRDefault="004319E8" w:rsidP="004319E8">
            <w:pPr>
              <w:spacing w:after="0" w:line="360" w:lineRule="auto"/>
              <w:jc w:val="center"/>
              <w:rPr>
                <w:rFonts w:ascii="Garamond" w:hAnsi="Garamond"/>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14:paraId="4D08D6A6" w14:textId="77777777" w:rsidR="004319E8" w:rsidRDefault="004319E8" w:rsidP="004319E8">
            <w:pPr>
              <w:spacing w:after="0" w:line="360" w:lineRule="auto"/>
              <w:jc w:val="right"/>
              <w:rPr>
                <w:color w:val="000000"/>
                <w:sz w:val="17"/>
                <w:szCs w:val="17"/>
              </w:rPr>
            </w:pPr>
          </w:p>
        </w:tc>
      </w:tr>
      <w:tr w:rsidR="004319E8" w14:paraId="41CAAA38" w14:textId="77777777" w:rsidTr="004319E8">
        <w:trPr>
          <w:trHeight w:val="284"/>
          <w:jc w:val="center"/>
        </w:trPr>
        <w:tc>
          <w:tcPr>
            <w:tcW w:w="3773" w:type="dxa"/>
            <w:gridSpan w:val="3"/>
            <w:tcBorders>
              <w:top w:val="single" w:sz="4" w:space="0" w:color="auto"/>
              <w:left w:val="single" w:sz="4" w:space="0" w:color="auto"/>
              <w:bottom w:val="single" w:sz="4" w:space="0" w:color="auto"/>
              <w:right w:val="single" w:sz="4" w:space="0" w:color="auto"/>
            </w:tcBorders>
          </w:tcPr>
          <w:p w14:paraId="408FAFBD" w14:textId="71B7AA96" w:rsidR="004319E8" w:rsidRDefault="004319E8">
            <w:pPr>
              <w:spacing w:after="0"/>
              <w:jc w:val="right"/>
              <w:rPr>
                <w:rFonts w:eastAsia="Calibri"/>
                <w:b/>
                <w:bCs/>
                <w:sz w:val="17"/>
                <w:szCs w:val="17"/>
              </w:rPr>
            </w:pPr>
            <w:r>
              <w:rPr>
                <w:rFonts w:eastAsia="Calibri"/>
                <w:b/>
                <w:i/>
                <w:iCs/>
                <w:sz w:val="17"/>
                <w:szCs w:val="17"/>
              </w:rPr>
              <w:t>Всего:</w:t>
            </w:r>
          </w:p>
        </w:tc>
        <w:tc>
          <w:tcPr>
            <w:tcW w:w="956" w:type="dxa"/>
            <w:tcBorders>
              <w:top w:val="single" w:sz="4" w:space="0" w:color="auto"/>
              <w:left w:val="single" w:sz="4" w:space="0" w:color="auto"/>
              <w:bottom w:val="single" w:sz="4" w:space="0" w:color="auto"/>
              <w:right w:val="single" w:sz="4" w:space="0" w:color="auto"/>
            </w:tcBorders>
            <w:vAlign w:val="center"/>
            <w:hideMark/>
          </w:tcPr>
          <w:p w14:paraId="6355BD53" w14:textId="77777777" w:rsidR="004319E8" w:rsidRDefault="004319E8">
            <w:pPr>
              <w:spacing w:after="0"/>
              <w:ind w:left="-113" w:right="-103"/>
              <w:jc w:val="center"/>
              <w:rPr>
                <w:rFonts w:eastAsia="Calibri"/>
                <w:b/>
                <w:bCs/>
                <w:sz w:val="17"/>
                <w:szCs w:val="17"/>
              </w:rPr>
            </w:pPr>
            <w:r>
              <w:rPr>
                <w:rFonts w:eastAsia="Calibri"/>
                <w:b/>
                <w:bCs/>
                <w:sz w:val="17"/>
                <w:szCs w:val="17"/>
              </w:rPr>
              <w:t>1</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B4D06EC" w14:textId="77777777" w:rsidR="004319E8" w:rsidRDefault="004319E8">
            <w:pPr>
              <w:spacing w:after="0"/>
              <w:jc w:val="center"/>
              <w:rPr>
                <w:rFonts w:eastAsia="Calibri"/>
                <w:b/>
                <w:bCs/>
                <w:sz w:val="17"/>
                <w:szCs w:val="17"/>
              </w:rPr>
            </w:pPr>
            <w:r>
              <w:rPr>
                <w:rFonts w:eastAsia="Calibri"/>
                <w:b/>
                <w:bCs/>
                <w:sz w:val="17"/>
                <w:szCs w:val="17"/>
              </w:rPr>
              <w:t>12</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50F698C" w14:textId="77777777" w:rsidR="004319E8" w:rsidRDefault="004319E8">
            <w:pPr>
              <w:spacing w:after="0"/>
              <w:jc w:val="center"/>
              <w:rPr>
                <w:rFonts w:eastAsia="Calibri"/>
                <w:b/>
                <w:bCs/>
                <w:sz w:val="17"/>
                <w:szCs w:val="17"/>
                <w:lang w:val="en-US"/>
              </w:rPr>
            </w:pPr>
            <w:r>
              <w:rPr>
                <w:rFonts w:eastAsia="Calibri"/>
                <w:b/>
                <w:bCs/>
                <w:sz w:val="17"/>
                <w:szCs w:val="17"/>
              </w:rPr>
              <w:t>52</w:t>
            </w:r>
          </w:p>
        </w:tc>
        <w:tc>
          <w:tcPr>
            <w:tcW w:w="1230" w:type="dxa"/>
            <w:tcBorders>
              <w:top w:val="single" w:sz="4" w:space="0" w:color="auto"/>
              <w:left w:val="single" w:sz="4" w:space="0" w:color="auto"/>
              <w:bottom w:val="single" w:sz="4" w:space="0" w:color="auto"/>
              <w:right w:val="single" w:sz="4" w:space="0" w:color="auto"/>
            </w:tcBorders>
            <w:vAlign w:val="center"/>
          </w:tcPr>
          <w:p w14:paraId="3B50E338" w14:textId="77777777" w:rsidR="004319E8" w:rsidRDefault="004319E8">
            <w:pPr>
              <w:spacing w:after="0"/>
              <w:jc w:val="center"/>
              <w:rPr>
                <w:rFonts w:eastAsia="Calibri"/>
                <w:b/>
                <w:sz w:val="17"/>
                <w:szCs w:val="17"/>
              </w:rPr>
            </w:pPr>
          </w:p>
        </w:tc>
        <w:tc>
          <w:tcPr>
            <w:tcW w:w="1212" w:type="dxa"/>
            <w:tcBorders>
              <w:top w:val="single" w:sz="4" w:space="0" w:color="auto"/>
              <w:left w:val="single" w:sz="4" w:space="0" w:color="auto"/>
              <w:bottom w:val="single" w:sz="4" w:space="0" w:color="auto"/>
              <w:right w:val="single" w:sz="4" w:space="0" w:color="auto"/>
            </w:tcBorders>
            <w:vAlign w:val="center"/>
          </w:tcPr>
          <w:p w14:paraId="2929C080" w14:textId="77777777" w:rsidR="004319E8" w:rsidRDefault="004319E8">
            <w:pPr>
              <w:spacing w:after="0"/>
              <w:jc w:val="right"/>
              <w:rPr>
                <w:rFonts w:eastAsia="Calibri"/>
                <w:b/>
                <w:bCs/>
                <w:sz w:val="17"/>
                <w:szCs w:val="17"/>
              </w:rPr>
            </w:pPr>
          </w:p>
        </w:tc>
      </w:tr>
      <w:tr w:rsidR="004319E8" w14:paraId="11862BCA" w14:textId="77777777" w:rsidTr="004319E8">
        <w:trPr>
          <w:trHeight w:val="278"/>
          <w:jc w:val="center"/>
        </w:trPr>
        <w:tc>
          <w:tcPr>
            <w:tcW w:w="8282" w:type="dxa"/>
            <w:gridSpan w:val="7"/>
            <w:tcBorders>
              <w:top w:val="single" w:sz="4" w:space="0" w:color="auto"/>
              <w:left w:val="single" w:sz="4" w:space="0" w:color="auto"/>
              <w:bottom w:val="single" w:sz="4" w:space="0" w:color="auto"/>
              <w:right w:val="single" w:sz="4" w:space="0" w:color="auto"/>
            </w:tcBorders>
          </w:tcPr>
          <w:p w14:paraId="16F0F745" w14:textId="6FE38CC1" w:rsidR="004319E8" w:rsidRDefault="004319E8">
            <w:pPr>
              <w:spacing w:after="0"/>
              <w:jc w:val="right"/>
              <w:rPr>
                <w:rFonts w:eastAsia="Calibri"/>
                <w:b/>
                <w:bCs/>
                <w:i/>
                <w:iCs/>
                <w:sz w:val="17"/>
                <w:szCs w:val="17"/>
              </w:rPr>
            </w:pPr>
            <w:r>
              <w:rPr>
                <w:rFonts w:eastAsia="Calibri"/>
                <w:b/>
                <w:i/>
                <w:iCs/>
                <w:sz w:val="17"/>
                <w:szCs w:val="17"/>
              </w:rPr>
              <w:t>ИТОГО, руб.:</w:t>
            </w:r>
          </w:p>
        </w:tc>
        <w:tc>
          <w:tcPr>
            <w:tcW w:w="1212" w:type="dxa"/>
            <w:tcBorders>
              <w:top w:val="single" w:sz="4" w:space="0" w:color="auto"/>
              <w:left w:val="single" w:sz="4" w:space="0" w:color="auto"/>
              <w:bottom w:val="single" w:sz="4" w:space="0" w:color="auto"/>
              <w:right w:val="single" w:sz="4" w:space="0" w:color="auto"/>
            </w:tcBorders>
            <w:vAlign w:val="center"/>
          </w:tcPr>
          <w:p w14:paraId="354ACC23" w14:textId="77777777" w:rsidR="004319E8" w:rsidRDefault="004319E8">
            <w:pPr>
              <w:spacing w:after="0"/>
              <w:jc w:val="right"/>
              <w:rPr>
                <w:rFonts w:eastAsia="Calibri"/>
                <w:b/>
                <w:bCs/>
                <w:sz w:val="17"/>
                <w:szCs w:val="17"/>
              </w:rPr>
            </w:pPr>
          </w:p>
        </w:tc>
      </w:tr>
    </w:tbl>
    <w:p w14:paraId="634AAC63" w14:textId="77777777" w:rsidR="00B55245" w:rsidRDefault="00B55245">
      <w:pPr>
        <w:widowControl w:val="0"/>
        <w:spacing w:after="0"/>
        <w:ind w:firstLine="709"/>
        <w:rPr>
          <w:szCs w:val="17"/>
        </w:rPr>
      </w:pPr>
    </w:p>
    <w:p w14:paraId="7E048AA5" w14:textId="77777777" w:rsidR="00B55245" w:rsidRDefault="00B55245">
      <w:pPr>
        <w:widowControl w:val="0"/>
        <w:spacing w:after="0"/>
        <w:ind w:firstLine="709"/>
        <w:rPr>
          <w:szCs w:val="17"/>
        </w:rPr>
      </w:pPr>
    </w:p>
    <w:p w14:paraId="0F47EA75" w14:textId="77777777" w:rsidR="00B55245" w:rsidRDefault="00B55245"/>
    <w:tbl>
      <w:tblPr>
        <w:tblW w:w="8018" w:type="dxa"/>
        <w:jc w:val="center"/>
        <w:tblLook w:val="0000" w:firstRow="0" w:lastRow="0" w:firstColumn="0" w:lastColumn="0" w:noHBand="0" w:noVBand="0"/>
      </w:tblPr>
      <w:tblGrid>
        <w:gridCol w:w="4550"/>
        <w:gridCol w:w="3468"/>
      </w:tblGrid>
      <w:tr w:rsidR="00B55245" w14:paraId="0B4B3BCB" w14:textId="77777777">
        <w:trPr>
          <w:trHeight w:val="24"/>
          <w:jc w:val="center"/>
        </w:trPr>
        <w:tc>
          <w:tcPr>
            <w:tcW w:w="4550" w:type="dxa"/>
          </w:tcPr>
          <w:p w14:paraId="54FA5090" w14:textId="77777777" w:rsidR="00B55245" w:rsidRDefault="00932C53">
            <w:pPr>
              <w:spacing w:after="0"/>
              <w:rPr>
                <w:b/>
              </w:rPr>
            </w:pPr>
            <w:r>
              <w:rPr>
                <w:b/>
              </w:rPr>
              <w:t>ЗАКАЗЧИК:</w:t>
            </w:r>
          </w:p>
          <w:p w14:paraId="21F177C9" w14:textId="77777777" w:rsidR="00B55245" w:rsidRDefault="00B55245">
            <w:pPr>
              <w:spacing w:after="0"/>
              <w:rPr>
                <w:b/>
              </w:rPr>
            </w:pPr>
          </w:p>
        </w:tc>
        <w:tc>
          <w:tcPr>
            <w:tcW w:w="3468" w:type="dxa"/>
          </w:tcPr>
          <w:p w14:paraId="478D1AD5" w14:textId="77777777" w:rsidR="00B55245" w:rsidRDefault="00932C53">
            <w:pPr>
              <w:spacing w:after="0"/>
              <w:rPr>
                <w:b/>
              </w:rPr>
            </w:pPr>
            <w:r>
              <w:rPr>
                <w:b/>
              </w:rPr>
              <w:t>ИСПОЛНИТЕЛЬ:</w:t>
            </w:r>
          </w:p>
        </w:tc>
      </w:tr>
    </w:tbl>
    <w:p w14:paraId="60418920" w14:textId="77777777" w:rsidR="00B55245" w:rsidRDefault="00B55245"/>
    <w:sectPr w:rsidR="00B552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53ABD" w14:textId="77777777" w:rsidR="00555EF0" w:rsidRDefault="00555EF0">
      <w:pPr>
        <w:spacing w:after="0"/>
      </w:pPr>
      <w:r>
        <w:separator/>
      </w:r>
    </w:p>
  </w:endnote>
  <w:endnote w:type="continuationSeparator" w:id="0">
    <w:p w14:paraId="4049D70B" w14:textId="77777777" w:rsidR="00555EF0" w:rsidRDefault="00555E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C399" w14:textId="77777777" w:rsidR="00B55245" w:rsidRDefault="00B55245">
    <w:pPr>
      <w:pStyle w:val="aa"/>
      <w:jc w:val="right"/>
    </w:pPr>
  </w:p>
  <w:p w14:paraId="1AC78360" w14:textId="77777777" w:rsidR="00B55245" w:rsidRDefault="00B55245">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4CCD" w14:textId="77777777" w:rsidR="00555EF0" w:rsidRDefault="00555EF0">
      <w:pPr>
        <w:spacing w:after="0"/>
      </w:pPr>
      <w:r>
        <w:separator/>
      </w:r>
    </w:p>
  </w:footnote>
  <w:footnote w:type="continuationSeparator" w:id="0">
    <w:p w14:paraId="46F23715" w14:textId="77777777" w:rsidR="00555EF0" w:rsidRDefault="00555E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A741E"/>
    <w:multiLevelType w:val="multilevel"/>
    <w:tmpl w:val="F8A444C0"/>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15:restartNumberingAfterBreak="0">
    <w:nsid w:val="19FE4E1A"/>
    <w:multiLevelType w:val="multilevel"/>
    <w:tmpl w:val="FD9CD34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AF4BEE"/>
    <w:multiLevelType w:val="multilevel"/>
    <w:tmpl w:val="566E26B4"/>
    <w:lvl w:ilvl="0">
      <w:start w:val="3"/>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5A51303"/>
    <w:multiLevelType w:val="hybridMultilevel"/>
    <w:tmpl w:val="94B8F718"/>
    <w:lvl w:ilvl="0" w:tplc="C3B0CC64">
      <w:start w:val="1"/>
      <w:numFmt w:val="decimal"/>
      <w:lvlText w:val="%1."/>
      <w:lvlJc w:val="left"/>
      <w:pPr>
        <w:ind w:left="845" w:hanging="360"/>
      </w:pPr>
      <w:rPr>
        <w:b/>
      </w:rPr>
    </w:lvl>
    <w:lvl w:ilvl="1" w:tplc="04190019">
      <w:start w:val="1"/>
      <w:numFmt w:val="lowerLetter"/>
      <w:lvlText w:val="%2."/>
      <w:lvlJc w:val="left"/>
      <w:pPr>
        <w:ind w:left="1565" w:hanging="360"/>
      </w:pPr>
    </w:lvl>
    <w:lvl w:ilvl="2" w:tplc="0419001B">
      <w:start w:val="1"/>
      <w:numFmt w:val="lowerRoman"/>
      <w:lvlText w:val="%3."/>
      <w:lvlJc w:val="right"/>
      <w:pPr>
        <w:ind w:left="2285" w:hanging="180"/>
      </w:pPr>
    </w:lvl>
    <w:lvl w:ilvl="3" w:tplc="0419000F">
      <w:start w:val="1"/>
      <w:numFmt w:val="decimal"/>
      <w:lvlText w:val="%4."/>
      <w:lvlJc w:val="left"/>
      <w:pPr>
        <w:ind w:left="3005" w:hanging="360"/>
      </w:pPr>
    </w:lvl>
    <w:lvl w:ilvl="4" w:tplc="04190019">
      <w:start w:val="1"/>
      <w:numFmt w:val="lowerLetter"/>
      <w:lvlText w:val="%5."/>
      <w:lvlJc w:val="left"/>
      <w:pPr>
        <w:ind w:left="3725" w:hanging="360"/>
      </w:pPr>
    </w:lvl>
    <w:lvl w:ilvl="5" w:tplc="0419001B">
      <w:start w:val="1"/>
      <w:numFmt w:val="lowerRoman"/>
      <w:lvlText w:val="%6."/>
      <w:lvlJc w:val="right"/>
      <w:pPr>
        <w:ind w:left="4445" w:hanging="180"/>
      </w:pPr>
    </w:lvl>
    <w:lvl w:ilvl="6" w:tplc="0419000F">
      <w:start w:val="1"/>
      <w:numFmt w:val="decimal"/>
      <w:lvlText w:val="%7."/>
      <w:lvlJc w:val="left"/>
      <w:pPr>
        <w:ind w:left="5165" w:hanging="360"/>
      </w:pPr>
    </w:lvl>
    <w:lvl w:ilvl="7" w:tplc="04190019">
      <w:start w:val="1"/>
      <w:numFmt w:val="lowerLetter"/>
      <w:lvlText w:val="%8."/>
      <w:lvlJc w:val="left"/>
      <w:pPr>
        <w:ind w:left="5885" w:hanging="360"/>
      </w:pPr>
    </w:lvl>
    <w:lvl w:ilvl="8" w:tplc="0419001B">
      <w:start w:val="1"/>
      <w:numFmt w:val="lowerRoman"/>
      <w:lvlText w:val="%9."/>
      <w:lvlJc w:val="right"/>
      <w:pPr>
        <w:ind w:left="6605" w:hanging="180"/>
      </w:pPr>
    </w:lvl>
  </w:abstractNum>
  <w:abstractNum w:abstractNumId="4"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bCs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bCs w:val="0"/>
        <w:sz w:val="28"/>
        <w:szCs w:val="28"/>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DE16EBF"/>
    <w:multiLevelType w:val="hybridMultilevel"/>
    <w:tmpl w:val="1342381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19276962">
    <w:abstractNumId w:val="4"/>
  </w:num>
  <w:num w:numId="2" w16cid:durableId="1977370312">
    <w:abstractNumId w:val="2"/>
  </w:num>
  <w:num w:numId="3" w16cid:durableId="15095617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7593525">
    <w:abstractNumId w:val="5"/>
  </w:num>
  <w:num w:numId="5" w16cid:durableId="42683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7474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5245"/>
    <w:rsid w:val="00052325"/>
    <w:rsid w:val="0009042E"/>
    <w:rsid w:val="000B302A"/>
    <w:rsid w:val="000D702B"/>
    <w:rsid w:val="001004C0"/>
    <w:rsid w:val="00111148"/>
    <w:rsid w:val="004319E8"/>
    <w:rsid w:val="00530651"/>
    <w:rsid w:val="00555EF0"/>
    <w:rsid w:val="00744540"/>
    <w:rsid w:val="007C4E99"/>
    <w:rsid w:val="008C6341"/>
    <w:rsid w:val="009155E5"/>
    <w:rsid w:val="00932C53"/>
    <w:rsid w:val="009B3BE1"/>
    <w:rsid w:val="00B55245"/>
    <w:rsid w:val="00C8527F"/>
    <w:rsid w:val="00C910E1"/>
    <w:rsid w:val="00E32C8B"/>
    <w:rsid w:val="00F34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BA64AA"/>
  <w15:docId w15:val="{0B9E00B0-5094-4733-8A81-C11F23C3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pPr>
      <w:keepNext/>
      <w:numPr>
        <w:numId w:val="1"/>
      </w:numPr>
      <w:spacing w:before="240"/>
      <w:jc w:val="center"/>
      <w:outlineLvl w:val="0"/>
    </w:pPr>
    <w:rPr>
      <w:b/>
      <w:bCs/>
      <w:kern w:val="28"/>
      <w:sz w:val="36"/>
      <w:szCs w:val="36"/>
    </w:rPr>
  </w:style>
  <w:style w:type="paragraph" w:styleId="2">
    <w:name w:val="heading 2"/>
    <w:aliases w:val="H2"/>
    <w:basedOn w:val="a"/>
    <w:next w:val="a"/>
    <w:link w:val="20"/>
    <w:qFormat/>
    <w:pPr>
      <w:keepNext/>
      <w:numPr>
        <w:ilvl w:val="1"/>
        <w:numId w:val="1"/>
      </w:numPr>
      <w:jc w:val="center"/>
      <w:outlineLvl w:val="1"/>
    </w:pPr>
    <w:rPr>
      <w:b/>
      <w:bCs/>
      <w:sz w:val="30"/>
      <w:szCs w:val="30"/>
    </w:rPr>
  </w:style>
  <w:style w:type="paragraph" w:styleId="3">
    <w:name w:val="heading 3"/>
    <w:basedOn w:val="a"/>
    <w:next w:val="a"/>
    <w:link w:val="30"/>
    <w:qFormat/>
    <w:pPr>
      <w:keepNext/>
      <w:numPr>
        <w:ilvl w:val="2"/>
        <w:numId w:val="1"/>
      </w:numPr>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
    <w:basedOn w:val="a0"/>
    <w:link w:val="2"/>
    <w:rPr>
      <w:rFonts w:ascii="Times New Roman" w:eastAsia="Times New Roman" w:hAnsi="Times New Roman" w:cs="Times New Roman"/>
      <w:b/>
      <w:bCs/>
      <w:sz w:val="30"/>
      <w:szCs w:val="30"/>
      <w:lang w:eastAsia="ru-RU"/>
    </w:rPr>
  </w:style>
  <w:style w:type="character" w:customStyle="1" w:styleId="30">
    <w:name w:val="Заголовок 3 Знак"/>
    <w:basedOn w:val="a0"/>
    <w:link w:val="3"/>
    <w:rPr>
      <w:rFonts w:ascii="Arial" w:eastAsia="Times New Roman" w:hAnsi="Arial" w:cs="Arial"/>
      <w:b/>
      <w:bCs/>
      <w:sz w:val="24"/>
      <w:szCs w:val="24"/>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Pr>
      <w:rFonts w:ascii="Times New Roman" w:eastAsia="Times New Roman" w:hAnsi="Times New Roman" w:cs="Times New Roman"/>
      <w:b/>
      <w:bCs/>
      <w:kern w:val="28"/>
      <w:sz w:val="36"/>
      <w:szCs w:val="36"/>
      <w:lang w:eastAsia="ru-RU"/>
    </w:rPr>
  </w:style>
  <w:style w:type="paragraph" w:customStyle="1" w:styleId="ConsPlusNormal">
    <w:name w:val="ConsPlusNormal"/>
    <w:link w:val="ConsPlusNormal0"/>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3">
    <w:name w:val="Hyperlink"/>
    <w:uiPriority w:val="99"/>
    <w:rPr>
      <w:color w:val="0000FF"/>
      <w:u w:val="single"/>
    </w:rPr>
  </w:style>
  <w:style w:type="paragraph" w:customStyle="1" w:styleId="ConsNormal">
    <w:name w:val="ConsNormal"/>
    <w:link w:val="ConsNormal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4">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Знак1"/>
    <w:basedOn w:val="a"/>
    <w:link w:val="a5"/>
    <w:uiPriority w:val="99"/>
    <w:pPr>
      <w:spacing w:after="120"/>
    </w:pPr>
  </w:style>
  <w:style w:type="character" w:customStyle="1" w:styleId="a5">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0"/>
    <w:link w:val="a4"/>
    <w:uiPriority w:val="99"/>
    <w:rPr>
      <w:rFonts w:ascii="Times New Roman" w:eastAsia="Times New Roman" w:hAnsi="Times New Roman" w:cs="Times New Roman"/>
      <w:sz w:val="24"/>
      <w:szCs w:val="24"/>
      <w:lang w:eastAsia="ru-RU"/>
    </w:rPr>
  </w:style>
  <w:style w:type="paragraph" w:customStyle="1" w:styleId="12">
    <w:name w:val="Абзац списка1"/>
    <w:basedOn w:val="a"/>
    <w:link w:val="ListParagraphChar"/>
    <w:uiPriority w:val="99"/>
    <w:qFormat/>
    <w:pPr>
      <w:ind w:left="720"/>
    </w:pPr>
    <w:rPr>
      <w:lang w:val="x-none" w:eastAsia="x-none"/>
    </w:rPr>
  </w:style>
  <w:style w:type="character" w:customStyle="1" w:styleId="ConsNormal0">
    <w:name w:val="ConsNormal Знак"/>
    <w:link w:val="ConsNormal"/>
    <w:locked/>
    <w:rPr>
      <w:rFonts w:ascii="Arial" w:eastAsia="Times New Roman" w:hAnsi="Arial" w:cs="Arial"/>
      <w:sz w:val="20"/>
      <w:szCs w:val="20"/>
      <w:lang w:eastAsia="ru-RU"/>
    </w:rPr>
  </w:style>
  <w:style w:type="paragraph" w:styleId="a6">
    <w:name w:val="List Paragraph"/>
    <w:aliases w:val="Варианты ответов,Use Case List Paragraph,Маркер,ТЗ список,Абзац списка литеральный,Bullet List,FooterText,numbered,Paragraphe de liste1,Bulletr List Paragraph,Bullet 1,it_List1,асз.Списка,Абзац основного текста,Абзац списка4"/>
    <w:basedOn w:val="a"/>
    <w:link w:val="a7"/>
    <w:uiPriority w:val="34"/>
    <w:qFormat/>
    <w:pPr>
      <w:ind w:left="720"/>
      <w:contextualSpacing/>
    </w:pPr>
    <w:rPr>
      <w:lang w:val="x-none" w:eastAsia="x-none"/>
    </w:rPr>
  </w:style>
  <w:style w:type="character" w:customStyle="1" w:styleId="ConsPlusNormal0">
    <w:name w:val="ConsPlusNormal Знак"/>
    <w:link w:val="ConsPlusNormal"/>
    <w:locked/>
    <w:rPr>
      <w:rFonts w:ascii="Arial" w:eastAsia="Times New Roman" w:hAnsi="Arial" w:cs="Arial"/>
      <w:sz w:val="20"/>
      <w:szCs w:val="20"/>
      <w:lang w:eastAsia="ru-RU"/>
    </w:rPr>
  </w:style>
  <w:style w:type="character" w:customStyle="1" w:styleId="a7">
    <w:name w:val="Абзац списка Знак"/>
    <w:aliases w:val="Варианты ответов Знак,Use Case List Paragraph Знак,Маркер Знак,ТЗ список Знак,Абзац списка литеральный Знак,Bullet List Знак,FooterText Знак,numbered Знак,Paragraphe de liste1 Знак,Bulletr List Paragraph Знак,Bullet 1 Знак"/>
    <w:link w:val="a6"/>
    <w:uiPriority w:val="34"/>
    <w:qFormat/>
    <w:locked/>
    <w:rPr>
      <w:rFonts w:ascii="Times New Roman" w:eastAsia="Times New Roman" w:hAnsi="Times New Roman" w:cs="Times New Roman"/>
      <w:sz w:val="24"/>
      <w:szCs w:val="24"/>
      <w:lang w:val="x-none" w:eastAsia="x-none"/>
    </w:rPr>
  </w:style>
  <w:style w:type="character" w:customStyle="1" w:styleId="ListParagraphChar">
    <w:name w:val="List Paragraph Char"/>
    <w:link w:val="12"/>
    <w:locked/>
    <w:rPr>
      <w:rFonts w:ascii="Times New Roman" w:eastAsia="Times New Roman" w:hAnsi="Times New Roman" w:cs="Times New Roman"/>
      <w:sz w:val="24"/>
      <w:szCs w:val="24"/>
      <w:lang w:val="x-none" w:eastAsia="x-none"/>
    </w:rPr>
  </w:style>
  <w:style w:type="paragraph" w:customStyle="1" w:styleId="13">
    <w:name w:val="Без интервала1"/>
    <w:link w:val="NoSpacingChar"/>
    <w:pPr>
      <w:widowControl w:val="0"/>
      <w:suppressAutoHyphens/>
      <w:spacing w:after="0" w:line="240" w:lineRule="auto"/>
    </w:pPr>
    <w:rPr>
      <w:rFonts w:ascii="Arial" w:eastAsia="Times New Roman" w:hAnsi="Arial" w:cs="Mangal"/>
      <w:kern w:val="2"/>
      <w:sz w:val="21"/>
      <w:szCs w:val="24"/>
      <w:lang w:eastAsia="hi-IN" w:bidi="hi-IN"/>
    </w:rPr>
  </w:style>
  <w:style w:type="character" w:customStyle="1" w:styleId="FontStyle24">
    <w:name w:val="Font Style24"/>
    <w:rPr>
      <w:rFonts w:ascii="Times New Roman" w:hAnsi="Times New Roman" w:cs="Times New Roman"/>
      <w:sz w:val="22"/>
      <w:szCs w:val="22"/>
    </w:rPr>
  </w:style>
  <w:style w:type="character" w:customStyle="1" w:styleId="NoSpacingChar">
    <w:name w:val="No Spacing Char"/>
    <w:link w:val="13"/>
    <w:locked/>
    <w:rPr>
      <w:rFonts w:ascii="Arial" w:eastAsia="Times New Roman" w:hAnsi="Arial" w:cs="Mangal"/>
      <w:kern w:val="2"/>
      <w:sz w:val="21"/>
      <w:szCs w:val="24"/>
      <w:lang w:eastAsia="hi-IN" w:bidi="hi-IN"/>
    </w:rPr>
  </w:style>
  <w:style w:type="character" w:customStyle="1" w:styleId="iceouttxt4">
    <w:name w:val="iceouttxt4"/>
    <w:uiPriority w:val="99"/>
    <w:rPr>
      <w:rFonts w:cs="Times New Roman"/>
    </w:rPr>
  </w:style>
  <w:style w:type="paragraph" w:customStyle="1" w:styleId="xl24">
    <w:name w:val="xl24"/>
    <w:basedOn w:val="a"/>
    <w:qFormat/>
    <w:pPr>
      <w:spacing w:before="100" w:after="100"/>
      <w:jc w:val="center"/>
      <w:textAlignment w:val="center"/>
    </w:pPr>
  </w:style>
  <w:style w:type="paragraph" w:styleId="a8">
    <w:name w:val="Balloon Text"/>
    <w:basedOn w:val="a"/>
    <w:link w:val="a9"/>
    <w:uiPriority w:val="99"/>
    <w:semiHidden/>
    <w:unhideWhenUsed/>
    <w:pPr>
      <w:spacing w:after="0"/>
    </w:pPr>
    <w:rPr>
      <w:rFonts w:ascii="Tahoma" w:hAnsi="Tahoma" w:cs="Tahoma"/>
      <w:sz w:val="16"/>
      <w:szCs w:val="16"/>
    </w:rPr>
  </w:style>
  <w:style w:type="character" w:customStyle="1" w:styleId="a9">
    <w:name w:val="Текст выноски Знак"/>
    <w:basedOn w:val="a0"/>
    <w:link w:val="a8"/>
    <w:uiPriority w:val="99"/>
    <w:semiHidden/>
    <w:rPr>
      <w:rFonts w:ascii="Tahoma" w:eastAsia="Times New Roman" w:hAnsi="Tahoma" w:cs="Tahoma"/>
      <w:sz w:val="16"/>
      <w:szCs w:val="16"/>
      <w:lang w:eastAsia="ru-RU"/>
    </w:rPr>
  </w:style>
  <w:style w:type="paragraph" w:customStyle="1" w:styleId="14">
    <w:name w:val="Обычный1"/>
    <w:pPr>
      <w:widowControl w:val="0"/>
      <w:spacing w:after="0" w:line="240" w:lineRule="auto"/>
      <w:jc w:val="both"/>
    </w:pPr>
    <w:rPr>
      <w:rFonts w:ascii="Arial" w:eastAsia="Times New Roman" w:hAnsi="Arial" w:cs="Arial"/>
      <w:spacing w:val="-5"/>
      <w:sz w:val="25"/>
      <w:szCs w:val="25"/>
      <w:lang w:eastAsia="ru-RU"/>
    </w:rPr>
  </w:style>
  <w:style w:type="character" w:customStyle="1" w:styleId="FontStyle53">
    <w:name w:val="Font Style53"/>
    <w:uiPriority w:val="99"/>
    <w:rPr>
      <w:rFonts w:ascii="Times New Roman" w:hAnsi="Times New Roman" w:cs="Times New Roman"/>
      <w:sz w:val="26"/>
      <w:szCs w:val="26"/>
    </w:rPr>
  </w:style>
  <w:style w:type="paragraph" w:styleId="aa">
    <w:name w:val="footer"/>
    <w:basedOn w:val="a"/>
    <w:link w:val="ab"/>
    <w:uiPriority w:val="99"/>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4"/>
      <w:szCs w:val="24"/>
      <w:lang w:eastAsia="ru-RU"/>
    </w:rPr>
  </w:style>
  <w:style w:type="paragraph" w:styleId="ac">
    <w:name w:val="Body Text Indent"/>
    <w:basedOn w:val="a"/>
    <w:link w:val="ad"/>
    <w:uiPriority w:val="99"/>
    <w:unhideWhenUsed/>
    <w:pPr>
      <w:spacing w:after="120"/>
      <w:ind w:left="283"/>
    </w:pPr>
  </w:style>
  <w:style w:type="character" w:customStyle="1" w:styleId="ad">
    <w:name w:val="Основной текст с отступом Знак"/>
    <w:basedOn w:val="a0"/>
    <w:link w:val="ac"/>
    <w:uiPriority w:val="99"/>
    <w:rPr>
      <w:rFonts w:ascii="Times New Roman" w:eastAsia="Times New Roman" w:hAnsi="Times New Roman" w:cs="Times New Roman"/>
      <w:sz w:val="24"/>
      <w:szCs w:val="24"/>
      <w:lang w:eastAsia="ru-RU"/>
    </w:rPr>
  </w:style>
  <w:style w:type="paragraph" w:styleId="ae">
    <w:name w:val="No Spacing"/>
    <w:aliases w:val="Без интервала;мой;МОЙ;ББез интервала для таблиц,для таблиц"/>
    <w:link w:val="af"/>
    <w:uiPriority w:val="1"/>
    <w:qFormat/>
    <w:pPr>
      <w:spacing w:after="0" w:line="240" w:lineRule="auto"/>
    </w:pPr>
    <w:rPr>
      <w:rFonts w:ascii="Times New Roman" w:eastAsia="Times New Roman" w:hAnsi="Times New Roman" w:cs="Times New Roman"/>
      <w:sz w:val="24"/>
      <w:lang w:eastAsia="ru-RU"/>
    </w:rPr>
  </w:style>
  <w:style w:type="character" w:customStyle="1" w:styleId="af">
    <w:name w:val="Без интервала Знак"/>
    <w:aliases w:val="Без интервала;мой;МОЙ;ББез интервала для таблиц Знак,для таблиц Знак"/>
    <w:link w:val="ae"/>
    <w:uiPriority w:val="1"/>
    <w:locked/>
    <w:rPr>
      <w:rFonts w:ascii="Times New Roman" w:eastAsia="Times New Roman" w:hAnsi="Times New Roman" w:cs="Times New Roman"/>
      <w:sz w:val="24"/>
      <w:lang w:eastAsia="ru-RU"/>
    </w:rPr>
  </w:style>
  <w:style w:type="character" w:styleId="af0">
    <w:name w:val="Emphasis"/>
    <w:basedOn w:val="a0"/>
    <w:uiPriority w:val="99"/>
    <w:qFormat/>
    <w:rPr>
      <w:rFonts w:cs="Times New Roman"/>
      <w:i/>
      <w:iCs/>
    </w:rPr>
  </w:style>
  <w:style w:type="character" w:styleId="af1">
    <w:name w:val="annotation reference"/>
    <w:basedOn w:val="a0"/>
    <w:uiPriority w:val="99"/>
    <w:semiHidden/>
    <w:unhideWhenUsed/>
    <w:rsid w:val="00052325"/>
    <w:rPr>
      <w:sz w:val="16"/>
      <w:szCs w:val="16"/>
    </w:rPr>
  </w:style>
  <w:style w:type="paragraph" w:styleId="af2">
    <w:name w:val="annotation text"/>
    <w:basedOn w:val="a"/>
    <w:link w:val="af3"/>
    <w:uiPriority w:val="99"/>
    <w:semiHidden/>
    <w:unhideWhenUsed/>
    <w:rsid w:val="00052325"/>
    <w:rPr>
      <w:sz w:val="20"/>
      <w:szCs w:val="20"/>
    </w:rPr>
  </w:style>
  <w:style w:type="character" w:customStyle="1" w:styleId="af3">
    <w:name w:val="Текст примечания Знак"/>
    <w:basedOn w:val="a0"/>
    <w:link w:val="af2"/>
    <w:uiPriority w:val="99"/>
    <w:semiHidden/>
    <w:rsid w:val="00052325"/>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52325"/>
    <w:rPr>
      <w:b/>
      <w:bCs/>
    </w:rPr>
  </w:style>
  <w:style w:type="character" w:customStyle="1" w:styleId="af5">
    <w:name w:val="Тема примечания Знак"/>
    <w:basedOn w:val="af3"/>
    <w:link w:val="af4"/>
    <w:uiPriority w:val="99"/>
    <w:semiHidden/>
    <w:rsid w:val="0005232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705582">
      <w:bodyDiv w:val="1"/>
      <w:marLeft w:val="0"/>
      <w:marRight w:val="0"/>
      <w:marTop w:val="0"/>
      <w:marBottom w:val="0"/>
      <w:divBdr>
        <w:top w:val="none" w:sz="0" w:space="0" w:color="auto"/>
        <w:left w:val="none" w:sz="0" w:space="0" w:color="auto"/>
        <w:bottom w:val="none" w:sz="0" w:space="0" w:color="auto"/>
        <w:right w:val="none" w:sz="0" w:space="0" w:color="auto"/>
      </w:divBdr>
    </w:div>
    <w:div w:id="1275478906">
      <w:bodyDiv w:val="1"/>
      <w:marLeft w:val="0"/>
      <w:marRight w:val="0"/>
      <w:marTop w:val="0"/>
      <w:marBottom w:val="0"/>
      <w:divBdr>
        <w:top w:val="none" w:sz="0" w:space="0" w:color="auto"/>
        <w:left w:val="none" w:sz="0" w:space="0" w:color="auto"/>
        <w:bottom w:val="none" w:sz="0" w:space="0" w:color="auto"/>
        <w:right w:val="none" w:sz="0" w:space="0" w:color="auto"/>
      </w:divBdr>
    </w:div>
    <w:div w:id="179590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0&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94990&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57CC2AA06CD5B38597E66971E530F5454A277B3E1EDCE5EF75EAC3A991180E79931452BF0D09P7xCJ"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0&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12</Pages>
  <Words>4700</Words>
  <Characters>26791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Андреевна</dc:creator>
  <cp:keywords/>
  <dc:description/>
  <cp:lastModifiedBy>Бухгалтерия</cp:lastModifiedBy>
  <cp:revision>10</cp:revision>
  <cp:lastPrinted>2025-10-15T08:15:00Z</cp:lastPrinted>
  <dcterms:created xsi:type="dcterms:W3CDTF">2025-10-15T08:47:00Z</dcterms:created>
  <dcterms:modified xsi:type="dcterms:W3CDTF">2026-08-13T08:27:00Z</dcterms:modified>
</cp:coreProperties>
</file>