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6A" w:rsidRPr="00D846CC" w:rsidRDefault="005F1E58" w:rsidP="001D47CA">
      <w:pPr>
        <w:jc w:val="right"/>
        <w:rPr>
          <w:i/>
        </w:rPr>
      </w:pPr>
      <w:r w:rsidRPr="00D846CC">
        <w:tab/>
      </w:r>
      <w:r w:rsidRPr="00D846CC">
        <w:tab/>
      </w:r>
      <w:r w:rsidRPr="00D846CC">
        <w:tab/>
      </w:r>
      <w:r w:rsidR="00255CC3" w:rsidRPr="00D846CC">
        <w:rPr>
          <w:i/>
        </w:rPr>
        <w:t>Приложение 1</w:t>
      </w:r>
    </w:p>
    <w:p w:rsidR="006920DC" w:rsidRPr="007349DA" w:rsidRDefault="006920DC" w:rsidP="006920DC">
      <w:pPr>
        <w:spacing w:before="480" w:after="480"/>
        <w:jc w:val="center"/>
        <w:rPr>
          <w:sz w:val="24"/>
          <w:szCs w:val="24"/>
        </w:rPr>
      </w:pPr>
      <w:r w:rsidRPr="007349DA">
        <w:rPr>
          <w:rStyle w:val="af4"/>
          <w:sz w:val="24"/>
          <w:szCs w:val="24"/>
        </w:rPr>
        <w:t xml:space="preserve">Техническое задание на оказание услуг по техническому обслуживанию и ремонту </w:t>
      </w:r>
      <w:r w:rsidR="002B27EE" w:rsidRPr="007349DA">
        <w:rPr>
          <w:rStyle w:val="af4"/>
          <w:sz w:val="24"/>
          <w:szCs w:val="24"/>
        </w:rPr>
        <w:t>наружного блока системы к</w:t>
      </w:r>
      <w:r w:rsidR="00107E94" w:rsidRPr="007349DA">
        <w:rPr>
          <w:rStyle w:val="af4"/>
          <w:sz w:val="24"/>
          <w:szCs w:val="24"/>
        </w:rPr>
        <w:t>ондициони</w:t>
      </w:r>
      <w:r w:rsidR="002B27EE" w:rsidRPr="007349DA">
        <w:rPr>
          <w:rStyle w:val="af4"/>
          <w:sz w:val="24"/>
          <w:szCs w:val="24"/>
        </w:rPr>
        <w:t>рования.</w:t>
      </w:r>
    </w:p>
    <w:p w:rsidR="00566751" w:rsidRPr="007349DA" w:rsidRDefault="006920DC" w:rsidP="00566751">
      <w:pPr>
        <w:rPr>
          <w:b/>
          <w:bCs/>
          <w:sz w:val="24"/>
          <w:szCs w:val="24"/>
        </w:rPr>
      </w:pPr>
      <w:r w:rsidRPr="007349DA">
        <w:rPr>
          <w:b/>
          <w:bCs/>
          <w:sz w:val="24"/>
          <w:szCs w:val="24"/>
        </w:rPr>
        <w:t>1. Общие положения</w:t>
      </w:r>
    </w:p>
    <w:p w:rsidR="00566751" w:rsidRPr="007349DA" w:rsidRDefault="00566751" w:rsidP="00566751">
      <w:pPr>
        <w:rPr>
          <w:b/>
          <w:bCs/>
          <w:sz w:val="24"/>
          <w:szCs w:val="24"/>
        </w:rPr>
      </w:pPr>
    </w:p>
    <w:p w:rsidR="00566751" w:rsidRPr="007349DA" w:rsidRDefault="006920DC" w:rsidP="00566751">
      <w:pPr>
        <w:rPr>
          <w:bCs/>
          <w:sz w:val="24"/>
          <w:szCs w:val="24"/>
        </w:rPr>
      </w:pPr>
      <w:r w:rsidRPr="007349DA">
        <w:rPr>
          <w:rStyle w:val="af4"/>
          <w:sz w:val="24"/>
          <w:szCs w:val="24"/>
        </w:rPr>
        <w:t>Заказчик:</w:t>
      </w:r>
      <w:r w:rsidRPr="007349DA">
        <w:rPr>
          <w:rStyle w:val="t286pc"/>
          <w:sz w:val="24"/>
          <w:szCs w:val="24"/>
        </w:rPr>
        <w:t xml:space="preserve"> </w:t>
      </w:r>
      <w:r w:rsidR="00566751" w:rsidRPr="007349DA">
        <w:rPr>
          <w:sz w:val="24"/>
          <w:szCs w:val="24"/>
        </w:rPr>
        <w:t xml:space="preserve">Главное управление Министерства юстиции Российской Федерации по Нижегородской области. </w:t>
      </w:r>
    </w:p>
    <w:p w:rsidR="006920DC" w:rsidRPr="007349DA" w:rsidRDefault="006920DC" w:rsidP="006920DC">
      <w:pPr>
        <w:pStyle w:val="z1qcye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7035A" w:rsidRPr="007349DA" w:rsidRDefault="006920DC" w:rsidP="0097035A">
      <w:pPr>
        <w:pStyle w:val="z1qcye"/>
        <w:spacing w:before="0" w:beforeAutospacing="0" w:after="0" w:afterAutospacing="0"/>
        <w:rPr>
          <w:rStyle w:val="af4"/>
          <w:rFonts w:ascii="Times New Roman" w:hAnsi="Times New Roman" w:cs="Times New Roman"/>
          <w:sz w:val="24"/>
          <w:szCs w:val="24"/>
        </w:rPr>
      </w:pPr>
      <w:r w:rsidRPr="007349DA">
        <w:rPr>
          <w:rStyle w:val="af4"/>
          <w:rFonts w:ascii="Times New Roman" w:hAnsi="Times New Roman" w:cs="Times New Roman"/>
          <w:sz w:val="24"/>
          <w:szCs w:val="24"/>
        </w:rPr>
        <w:t>Исполнитель:</w:t>
      </w:r>
      <w:r w:rsidRPr="007349DA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r w:rsidRPr="007349DA">
        <w:rPr>
          <w:rFonts w:ascii="Times New Roman" w:hAnsi="Times New Roman" w:cs="Times New Roman"/>
          <w:color w:val="333333"/>
          <w:sz w:val="24"/>
          <w:szCs w:val="24"/>
        </w:rPr>
        <w:t>_______________________________</w:t>
      </w:r>
      <w:r w:rsidRPr="007349DA"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</w:p>
    <w:p w:rsidR="006920DC" w:rsidRPr="007349DA" w:rsidRDefault="006920DC" w:rsidP="006920DC">
      <w:pPr>
        <w:pStyle w:val="z1qcye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349DA">
        <w:rPr>
          <w:rStyle w:val="af4"/>
          <w:rFonts w:ascii="Times New Roman" w:hAnsi="Times New Roman" w:cs="Times New Roman"/>
          <w:sz w:val="24"/>
          <w:szCs w:val="24"/>
        </w:rPr>
        <w:t>Место оказания услуг:</w:t>
      </w:r>
      <w:r w:rsidR="0097035A" w:rsidRPr="007349DA"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 w:rsidR="0097035A" w:rsidRPr="007349DA">
        <w:rPr>
          <w:rFonts w:ascii="Times New Roman" w:hAnsi="Times New Roman" w:cs="Times New Roman"/>
          <w:color w:val="000000"/>
          <w:sz w:val="24"/>
          <w:szCs w:val="24"/>
        </w:rPr>
        <w:t xml:space="preserve">по месту нахождения Заказчика - </w:t>
      </w:r>
      <w:r w:rsidR="0097035A" w:rsidRPr="007349DA">
        <w:rPr>
          <w:rFonts w:ascii="Times New Roman" w:hAnsi="Times New Roman" w:cs="Times New Roman"/>
          <w:sz w:val="24"/>
          <w:szCs w:val="24"/>
        </w:rPr>
        <w:t xml:space="preserve"> </w:t>
      </w:r>
      <w:r w:rsidR="0097035A" w:rsidRPr="007349DA">
        <w:rPr>
          <w:rFonts w:ascii="Times New Roman" w:hAnsi="Times New Roman" w:cs="Times New Roman"/>
          <w:iCs/>
          <w:sz w:val="24"/>
          <w:szCs w:val="24"/>
        </w:rPr>
        <w:t xml:space="preserve">603022, Нижегородская область, </w:t>
      </w:r>
      <w:proofErr w:type="gramStart"/>
      <w:r w:rsidR="0097035A" w:rsidRPr="007349DA">
        <w:rPr>
          <w:rFonts w:ascii="Times New Roman" w:hAnsi="Times New Roman" w:cs="Times New Roman"/>
          <w:iCs/>
          <w:sz w:val="24"/>
          <w:szCs w:val="24"/>
        </w:rPr>
        <w:t>г</w:t>
      </w:r>
      <w:proofErr w:type="gramEnd"/>
      <w:r w:rsidR="0097035A" w:rsidRPr="007349DA">
        <w:rPr>
          <w:rFonts w:ascii="Times New Roman" w:hAnsi="Times New Roman" w:cs="Times New Roman"/>
          <w:iCs/>
          <w:sz w:val="24"/>
          <w:szCs w:val="24"/>
        </w:rPr>
        <w:t>. Нижний Новгород</w:t>
      </w:r>
      <w:r w:rsidR="002446EA">
        <w:rPr>
          <w:rFonts w:ascii="Times New Roman" w:hAnsi="Times New Roman" w:cs="Times New Roman"/>
          <w:iCs/>
          <w:sz w:val="24"/>
          <w:szCs w:val="24"/>
        </w:rPr>
        <w:t>, ул. Оранжерейная 1-я, д. 46 (9</w:t>
      </w:r>
      <w:r w:rsidR="0097035A" w:rsidRPr="007349DA">
        <w:rPr>
          <w:rFonts w:ascii="Times New Roman" w:hAnsi="Times New Roman" w:cs="Times New Roman"/>
          <w:iCs/>
          <w:sz w:val="24"/>
          <w:szCs w:val="24"/>
        </w:rPr>
        <w:t xml:space="preserve"> этаж).</w:t>
      </w:r>
    </w:p>
    <w:p w:rsidR="00F97745" w:rsidRPr="007349DA" w:rsidRDefault="006920DC" w:rsidP="006920DC">
      <w:pPr>
        <w:rPr>
          <w:b/>
          <w:bCs/>
          <w:sz w:val="24"/>
          <w:szCs w:val="24"/>
        </w:rPr>
      </w:pPr>
      <w:r w:rsidRPr="007349DA">
        <w:rPr>
          <w:b/>
          <w:bCs/>
          <w:sz w:val="24"/>
          <w:szCs w:val="24"/>
        </w:rPr>
        <w:t>2. Предмет и цель</w:t>
      </w:r>
      <w:r w:rsidR="00F97745" w:rsidRPr="007349DA">
        <w:rPr>
          <w:b/>
          <w:bCs/>
          <w:sz w:val="24"/>
          <w:szCs w:val="24"/>
        </w:rPr>
        <w:t xml:space="preserve">: ремонт кондиционера наружного </w:t>
      </w:r>
    </w:p>
    <w:p w:rsidR="006920DC" w:rsidRPr="007349DA" w:rsidRDefault="006920DC" w:rsidP="00D56B98">
      <w:pPr>
        <w:jc w:val="both"/>
        <w:rPr>
          <w:sz w:val="24"/>
          <w:szCs w:val="24"/>
        </w:rPr>
      </w:pPr>
      <w:r w:rsidRPr="007349DA">
        <w:rPr>
          <w:sz w:val="24"/>
          <w:szCs w:val="24"/>
        </w:rPr>
        <w:t xml:space="preserve">Исполнитель обязуется оказать услуги по диагностике, </w:t>
      </w:r>
      <w:hyperlink r:id="rId7" w:tgtFrame="_blank" w:history="1">
        <w:r w:rsidRPr="007349DA">
          <w:rPr>
            <w:sz w:val="24"/>
            <w:szCs w:val="24"/>
          </w:rPr>
          <w:t xml:space="preserve">техническому обслуживанию </w:t>
        </w:r>
      </w:hyperlink>
      <w:r w:rsidRPr="007349DA">
        <w:rPr>
          <w:sz w:val="24"/>
          <w:szCs w:val="24"/>
        </w:rPr>
        <w:t xml:space="preserve"> и </w:t>
      </w:r>
      <w:r w:rsidRPr="007349DA">
        <w:rPr>
          <w:rStyle w:val="t286pc"/>
          <w:sz w:val="24"/>
          <w:szCs w:val="24"/>
        </w:rPr>
        <w:t>ремонту систем кондиционирования</w:t>
      </w:r>
      <w:r w:rsidRPr="007349DA">
        <w:rPr>
          <w:sz w:val="24"/>
          <w:szCs w:val="24"/>
        </w:rPr>
        <w:t xml:space="preserve"> Заказчика в целях поддержания их работоспособности,</w:t>
      </w:r>
      <w:r w:rsidR="00D56B98" w:rsidRPr="007349DA">
        <w:rPr>
          <w:sz w:val="24"/>
          <w:szCs w:val="24"/>
        </w:rPr>
        <w:t xml:space="preserve"> </w:t>
      </w:r>
      <w:r w:rsidRPr="007349DA">
        <w:rPr>
          <w:sz w:val="24"/>
          <w:szCs w:val="24"/>
        </w:rPr>
        <w:t>предупреждения преждевременного износа и устранения текущих неисправностей.</w:t>
      </w:r>
    </w:p>
    <w:p w:rsidR="006920DC" w:rsidRPr="007349DA" w:rsidRDefault="006920DC" w:rsidP="006920DC">
      <w:pPr>
        <w:rPr>
          <w:b/>
          <w:bCs/>
          <w:sz w:val="24"/>
          <w:szCs w:val="24"/>
        </w:rPr>
      </w:pPr>
      <w:r w:rsidRPr="007349DA">
        <w:rPr>
          <w:b/>
          <w:bCs/>
          <w:sz w:val="24"/>
          <w:szCs w:val="24"/>
        </w:rPr>
        <w:t>3. Перечень оборудования</w:t>
      </w:r>
    </w:p>
    <w:p w:rsidR="001D307F" w:rsidRPr="007349DA" w:rsidRDefault="001D307F" w:rsidP="006920DC">
      <w:pPr>
        <w:rPr>
          <w:b/>
          <w:bCs/>
          <w:sz w:val="24"/>
          <w:szCs w:val="24"/>
        </w:rPr>
      </w:pPr>
    </w:p>
    <w:p w:rsidR="006920DC" w:rsidRPr="007349DA" w:rsidRDefault="006920DC" w:rsidP="006920DC">
      <w:pPr>
        <w:pStyle w:val="z1qcye"/>
        <w:shd w:val="clear" w:color="auto" w:fill="FFFFFF"/>
        <w:spacing w:before="0" w:beforeAutospacing="0" w:after="210" w:afterAutospacing="0"/>
        <w:rPr>
          <w:rStyle w:val="t286pc"/>
          <w:rFonts w:ascii="Times New Roman" w:hAnsi="Times New Roman" w:cs="Times New Roman"/>
          <w:color w:val="3A3A3A"/>
          <w:sz w:val="24"/>
          <w:szCs w:val="24"/>
        </w:rPr>
      </w:pPr>
      <w:r w:rsidRPr="007349DA">
        <w:rPr>
          <w:rStyle w:val="t286pc"/>
          <w:rFonts w:ascii="Times New Roman" w:hAnsi="Times New Roman" w:cs="Times New Roman"/>
          <w:sz w:val="24"/>
          <w:szCs w:val="24"/>
        </w:rPr>
        <w:t xml:space="preserve">Тип оборудования: </w:t>
      </w:r>
      <w:r w:rsidR="001D307F" w:rsidRPr="007349DA">
        <w:rPr>
          <w:rStyle w:val="t286pc"/>
          <w:rFonts w:ascii="Times New Roman" w:hAnsi="Times New Roman" w:cs="Times New Roman"/>
          <w:sz w:val="24"/>
          <w:szCs w:val="24"/>
        </w:rPr>
        <w:t>промышленный</w:t>
      </w:r>
      <w:r w:rsidR="00162266" w:rsidRPr="007349DA">
        <w:rPr>
          <w:rStyle w:val="t286pc"/>
          <w:rFonts w:ascii="Times New Roman" w:hAnsi="Times New Roman" w:cs="Times New Roman"/>
          <w:sz w:val="24"/>
          <w:szCs w:val="24"/>
        </w:rPr>
        <w:t>, наружный блок системы кондиционирования</w:t>
      </w:r>
    </w:p>
    <w:p w:rsidR="006920DC" w:rsidRPr="007349DA" w:rsidRDefault="006920DC" w:rsidP="006920DC">
      <w:pPr>
        <w:pStyle w:val="z1qcye"/>
        <w:shd w:val="clear" w:color="auto" w:fill="FFFFFF"/>
        <w:spacing w:before="0" w:beforeAutospacing="0" w:after="210" w:afterAutospacing="0"/>
        <w:rPr>
          <w:rFonts w:ascii="Times New Roman" w:hAnsi="Times New Roman" w:cs="Times New Roman"/>
          <w:color w:val="3A3A3A"/>
          <w:sz w:val="24"/>
          <w:szCs w:val="24"/>
        </w:rPr>
      </w:pPr>
      <w:r w:rsidRPr="007349DA">
        <w:rPr>
          <w:rStyle w:val="t286pc"/>
          <w:rFonts w:ascii="Times New Roman" w:hAnsi="Times New Roman" w:cs="Times New Roman"/>
          <w:sz w:val="24"/>
          <w:szCs w:val="24"/>
        </w:rPr>
        <w:t xml:space="preserve">Бренд и модель: </w:t>
      </w:r>
      <w:r w:rsidRPr="007349DA">
        <w:rPr>
          <w:rFonts w:ascii="Times New Roman" w:hAnsi="Times New Roman" w:cs="Times New Roman"/>
          <w:color w:val="3A3A3A"/>
          <w:sz w:val="24"/>
          <w:szCs w:val="24"/>
          <w:lang w:val="en-US"/>
        </w:rPr>
        <w:t> </w:t>
      </w:r>
      <w:r w:rsidR="00FD165C" w:rsidRPr="007349D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Mitsubishi</w:t>
      </w:r>
      <w:r w:rsidR="00FD165C" w:rsidRPr="007349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D165C" w:rsidRPr="007349D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FDCA</w:t>
      </w:r>
      <w:r w:rsidR="00FD165C" w:rsidRPr="007349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</w:t>
      </w:r>
      <w:r w:rsidR="00FD165C" w:rsidRPr="007349D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HKXE</w:t>
      </w:r>
      <w:r w:rsidR="00FD165C" w:rsidRPr="007349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D165C" w:rsidRPr="007349D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BR</w:t>
      </w:r>
    </w:p>
    <w:p w:rsidR="006920DC" w:rsidRPr="007349DA" w:rsidRDefault="00041BE5" w:rsidP="006920DC">
      <w:pPr>
        <w:pStyle w:val="z1qcye"/>
        <w:spacing w:before="0" w:beforeAutospacing="0" w:after="0" w:afterAutospacing="0"/>
        <w:rPr>
          <w:rStyle w:val="t286pc"/>
          <w:rFonts w:ascii="Times New Roman" w:hAnsi="Times New Roman" w:cs="Times New Roman"/>
          <w:sz w:val="24"/>
          <w:szCs w:val="24"/>
        </w:rPr>
      </w:pPr>
      <w:r w:rsidRPr="007349DA">
        <w:rPr>
          <w:rStyle w:val="t286pc"/>
          <w:rFonts w:ascii="Times New Roman" w:hAnsi="Times New Roman" w:cs="Times New Roman"/>
          <w:sz w:val="24"/>
          <w:szCs w:val="24"/>
        </w:rPr>
        <w:t>Место ремонт</w:t>
      </w:r>
      <w:proofErr w:type="gramStart"/>
      <w:r w:rsidRPr="007349DA">
        <w:rPr>
          <w:rStyle w:val="t286pc"/>
          <w:rFonts w:ascii="Times New Roman" w:hAnsi="Times New Roman" w:cs="Times New Roman"/>
          <w:sz w:val="24"/>
          <w:szCs w:val="24"/>
        </w:rPr>
        <w:t>а-</w:t>
      </w:r>
      <w:proofErr w:type="gramEnd"/>
      <w:r w:rsidRPr="007349DA">
        <w:rPr>
          <w:rStyle w:val="t286pc"/>
          <w:rFonts w:ascii="Times New Roman" w:hAnsi="Times New Roman" w:cs="Times New Roman"/>
          <w:sz w:val="24"/>
          <w:szCs w:val="24"/>
        </w:rPr>
        <w:t xml:space="preserve"> балкон</w:t>
      </w:r>
    </w:p>
    <w:p w:rsidR="00162266" w:rsidRPr="007349DA" w:rsidRDefault="00162266" w:rsidP="006920DC">
      <w:pPr>
        <w:pStyle w:val="z1qcye"/>
        <w:spacing w:before="0" w:beforeAutospacing="0" w:after="0" w:afterAutospacing="0"/>
        <w:rPr>
          <w:rStyle w:val="t286pc"/>
          <w:rFonts w:ascii="Times New Roman" w:hAnsi="Times New Roman" w:cs="Times New Roman"/>
          <w:sz w:val="24"/>
          <w:szCs w:val="24"/>
        </w:rPr>
      </w:pPr>
    </w:p>
    <w:p w:rsidR="006920DC" w:rsidRPr="007349DA" w:rsidRDefault="006920DC" w:rsidP="006920DC">
      <w:pPr>
        <w:rPr>
          <w:b/>
          <w:bCs/>
          <w:sz w:val="24"/>
          <w:szCs w:val="24"/>
        </w:rPr>
      </w:pPr>
      <w:r w:rsidRPr="007349DA">
        <w:rPr>
          <w:b/>
          <w:bCs/>
          <w:sz w:val="24"/>
          <w:szCs w:val="24"/>
        </w:rPr>
        <w:t>4. Виды и состав выполняемых работ</w:t>
      </w:r>
    </w:p>
    <w:p w:rsidR="0009217E" w:rsidRPr="0009217E" w:rsidRDefault="0009217E" w:rsidP="0009217E">
      <w:pPr>
        <w:shd w:val="clear" w:color="auto" w:fill="FFFFFF"/>
        <w:rPr>
          <w:color w:val="000000" w:themeColor="text1"/>
          <w:sz w:val="24"/>
          <w:szCs w:val="24"/>
        </w:rPr>
      </w:pPr>
      <w:r w:rsidRPr="0009217E">
        <w:rPr>
          <w:color w:val="000000" w:themeColor="text1"/>
          <w:sz w:val="24"/>
          <w:szCs w:val="24"/>
        </w:rPr>
        <w:t>работы (услуги) по ремонту кондиционера, находящегося на 9 этаже.</w:t>
      </w:r>
    </w:p>
    <w:p w:rsidR="0009217E" w:rsidRPr="0009217E" w:rsidRDefault="0009217E" w:rsidP="0009217E">
      <w:pPr>
        <w:shd w:val="clear" w:color="auto" w:fill="FFFFFF"/>
        <w:rPr>
          <w:color w:val="000000" w:themeColor="text1"/>
          <w:sz w:val="24"/>
          <w:szCs w:val="24"/>
        </w:rPr>
      </w:pPr>
      <w:r w:rsidRPr="0009217E">
        <w:rPr>
          <w:color w:val="000000" w:themeColor="text1"/>
          <w:sz w:val="24"/>
          <w:szCs w:val="24"/>
        </w:rPr>
        <w:t>1. Сброс ошибок кондиционера</w:t>
      </w:r>
    </w:p>
    <w:p w:rsidR="0009217E" w:rsidRPr="0009217E" w:rsidRDefault="0009217E" w:rsidP="0009217E">
      <w:pPr>
        <w:shd w:val="clear" w:color="auto" w:fill="FFFFFF"/>
        <w:rPr>
          <w:color w:val="000000" w:themeColor="text1"/>
          <w:sz w:val="24"/>
          <w:szCs w:val="24"/>
        </w:rPr>
      </w:pPr>
      <w:r w:rsidRPr="0009217E">
        <w:rPr>
          <w:color w:val="000000" w:themeColor="text1"/>
          <w:sz w:val="24"/>
          <w:szCs w:val="24"/>
        </w:rPr>
        <w:t>2. Регулировка</w:t>
      </w:r>
    </w:p>
    <w:p w:rsidR="0009217E" w:rsidRPr="0009217E" w:rsidRDefault="0009217E" w:rsidP="0009217E">
      <w:pPr>
        <w:shd w:val="clear" w:color="auto" w:fill="FFFFFF"/>
        <w:rPr>
          <w:color w:val="000000" w:themeColor="text1"/>
          <w:sz w:val="24"/>
          <w:szCs w:val="24"/>
        </w:rPr>
      </w:pPr>
      <w:r w:rsidRPr="0009217E">
        <w:rPr>
          <w:color w:val="000000" w:themeColor="text1"/>
          <w:sz w:val="24"/>
          <w:szCs w:val="24"/>
        </w:rPr>
        <w:t>3. Контроль рабочих параметров</w:t>
      </w:r>
    </w:p>
    <w:p w:rsidR="0009217E" w:rsidRPr="0009217E" w:rsidRDefault="0009217E" w:rsidP="0009217E">
      <w:pPr>
        <w:shd w:val="clear" w:color="auto" w:fill="FFFFFF"/>
        <w:rPr>
          <w:color w:val="000000" w:themeColor="text1"/>
          <w:sz w:val="24"/>
          <w:szCs w:val="24"/>
        </w:rPr>
      </w:pPr>
      <w:r w:rsidRPr="0009217E">
        <w:rPr>
          <w:color w:val="000000" w:themeColor="text1"/>
          <w:sz w:val="24"/>
          <w:szCs w:val="24"/>
        </w:rPr>
        <w:t>4. контроль давления в системе</w:t>
      </w:r>
    </w:p>
    <w:p w:rsidR="0009217E" w:rsidRPr="0009217E" w:rsidRDefault="0009217E" w:rsidP="0009217E">
      <w:pPr>
        <w:shd w:val="clear" w:color="auto" w:fill="FFFFFF"/>
        <w:rPr>
          <w:color w:val="000000" w:themeColor="text1"/>
          <w:sz w:val="24"/>
          <w:szCs w:val="24"/>
        </w:rPr>
      </w:pPr>
      <w:r w:rsidRPr="0009217E">
        <w:rPr>
          <w:color w:val="000000" w:themeColor="text1"/>
          <w:sz w:val="24"/>
          <w:szCs w:val="24"/>
        </w:rPr>
        <w:t>5. проверка на утечку фреона (визуально)</w:t>
      </w:r>
    </w:p>
    <w:p w:rsidR="0009217E" w:rsidRPr="007349DA" w:rsidRDefault="0009217E" w:rsidP="0009217E">
      <w:pPr>
        <w:shd w:val="clear" w:color="auto" w:fill="FFFFFF"/>
        <w:rPr>
          <w:color w:val="000000" w:themeColor="text1"/>
          <w:sz w:val="24"/>
          <w:szCs w:val="24"/>
        </w:rPr>
      </w:pPr>
      <w:r w:rsidRPr="0009217E">
        <w:rPr>
          <w:color w:val="000000" w:themeColor="text1"/>
          <w:sz w:val="24"/>
          <w:szCs w:val="24"/>
        </w:rPr>
        <w:t>6. Пуско-наладочные работы</w:t>
      </w:r>
    </w:p>
    <w:p w:rsidR="00162266" w:rsidRPr="0009217E" w:rsidRDefault="00162266" w:rsidP="0009217E">
      <w:pPr>
        <w:shd w:val="clear" w:color="auto" w:fill="FFFFFF"/>
        <w:rPr>
          <w:color w:val="000000" w:themeColor="text1"/>
          <w:sz w:val="24"/>
          <w:szCs w:val="24"/>
        </w:rPr>
      </w:pPr>
    </w:p>
    <w:p w:rsidR="006920DC" w:rsidRPr="007349DA" w:rsidRDefault="006920DC" w:rsidP="006920DC">
      <w:pPr>
        <w:rPr>
          <w:b/>
          <w:bCs/>
          <w:sz w:val="24"/>
          <w:szCs w:val="24"/>
        </w:rPr>
      </w:pPr>
      <w:r w:rsidRPr="007349DA">
        <w:rPr>
          <w:b/>
          <w:bCs/>
          <w:sz w:val="24"/>
          <w:szCs w:val="24"/>
        </w:rPr>
        <w:t>5. Требования к Исполнителю</w:t>
      </w:r>
    </w:p>
    <w:p w:rsidR="006920DC" w:rsidRPr="007349DA" w:rsidRDefault="006920DC" w:rsidP="006920DC">
      <w:pPr>
        <w:pStyle w:val="z1qcye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349DA">
        <w:rPr>
          <w:rStyle w:val="t286pc"/>
          <w:rFonts w:ascii="Times New Roman" w:hAnsi="Times New Roman" w:cs="Times New Roman"/>
          <w:sz w:val="24"/>
          <w:szCs w:val="24"/>
        </w:rPr>
        <w:t>Исполнитель должен использовать собственные контрольно-измерительные приборы, оборудование и профессиональные расходные материалы.</w:t>
      </w:r>
    </w:p>
    <w:p w:rsidR="006920DC" w:rsidRPr="007349DA" w:rsidRDefault="006920DC" w:rsidP="006920DC">
      <w:pPr>
        <w:pStyle w:val="z1qcye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349DA">
        <w:rPr>
          <w:rStyle w:val="t286pc"/>
          <w:rFonts w:ascii="Times New Roman" w:hAnsi="Times New Roman" w:cs="Times New Roman"/>
          <w:sz w:val="24"/>
          <w:szCs w:val="24"/>
        </w:rPr>
        <w:t>Обязательно соблюдение техники безопасности и требований пожарной безопасности.</w:t>
      </w:r>
      <w:r w:rsidRPr="00734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D66" w:rsidRPr="007349DA" w:rsidRDefault="004A0D66" w:rsidP="006920DC">
      <w:pPr>
        <w:pStyle w:val="z1qcye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025D83" w:rsidRPr="007349DA" w:rsidRDefault="00025D83" w:rsidP="006920DC">
      <w:pPr>
        <w:pStyle w:val="z1qcye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349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Срок поставки: </w:t>
      </w:r>
      <w:r w:rsidRPr="007349DA">
        <w:rPr>
          <w:rFonts w:ascii="Times New Roman" w:hAnsi="Times New Roman" w:cs="Times New Roman"/>
          <w:sz w:val="24"/>
          <w:szCs w:val="24"/>
        </w:rPr>
        <w:t>в течение 1 (одного) рабочего дня со дня подписания контракта.</w:t>
      </w:r>
    </w:p>
    <w:p w:rsidR="004A0D66" w:rsidRPr="007349DA" w:rsidRDefault="004A0D66" w:rsidP="006920DC">
      <w:pPr>
        <w:pStyle w:val="z1qcye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6920DC" w:rsidRPr="007349DA" w:rsidRDefault="00025D83" w:rsidP="006920DC">
      <w:pPr>
        <w:rPr>
          <w:b/>
          <w:bCs/>
          <w:sz w:val="24"/>
          <w:szCs w:val="24"/>
        </w:rPr>
      </w:pPr>
      <w:r w:rsidRPr="007349DA">
        <w:rPr>
          <w:b/>
          <w:bCs/>
          <w:sz w:val="24"/>
          <w:szCs w:val="24"/>
        </w:rPr>
        <w:t>7</w:t>
      </w:r>
      <w:r w:rsidR="006920DC" w:rsidRPr="007349DA">
        <w:rPr>
          <w:b/>
          <w:bCs/>
          <w:sz w:val="24"/>
          <w:szCs w:val="24"/>
        </w:rPr>
        <w:t>. Порядок сдачи и приемки работ</w:t>
      </w:r>
    </w:p>
    <w:p w:rsidR="006920DC" w:rsidRPr="007349DA" w:rsidRDefault="006920DC" w:rsidP="006920DC">
      <w:pPr>
        <w:pStyle w:val="z1qcye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349DA">
        <w:rPr>
          <w:rStyle w:val="t286pc"/>
          <w:rFonts w:ascii="Times New Roman" w:hAnsi="Times New Roman" w:cs="Times New Roman"/>
          <w:sz w:val="24"/>
          <w:szCs w:val="24"/>
        </w:rPr>
        <w:t>Работы считаются выполненными после подписания Акта сдачи-приемки уполномоченными представителями обеих сторон.</w:t>
      </w:r>
    </w:p>
    <w:p w:rsidR="006920DC" w:rsidRPr="007349DA" w:rsidRDefault="006920DC" w:rsidP="006920DC">
      <w:pPr>
        <w:pStyle w:val="z1qcye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349DA">
        <w:rPr>
          <w:rStyle w:val="t286pc"/>
          <w:rFonts w:ascii="Times New Roman" w:hAnsi="Times New Roman" w:cs="Times New Roman"/>
          <w:sz w:val="24"/>
          <w:szCs w:val="24"/>
        </w:rPr>
        <w:t xml:space="preserve">Исполнитель </w:t>
      </w:r>
      <w:proofErr w:type="gramStart"/>
      <w:r w:rsidRPr="007349DA">
        <w:rPr>
          <w:rStyle w:val="t286pc"/>
          <w:rFonts w:ascii="Times New Roman" w:hAnsi="Times New Roman" w:cs="Times New Roman"/>
          <w:sz w:val="24"/>
          <w:szCs w:val="24"/>
        </w:rPr>
        <w:t>предоставляет Заказчику отчет</w:t>
      </w:r>
      <w:proofErr w:type="gramEnd"/>
      <w:r w:rsidRPr="007349DA">
        <w:rPr>
          <w:rStyle w:val="t286pc"/>
          <w:rFonts w:ascii="Times New Roman" w:hAnsi="Times New Roman" w:cs="Times New Roman"/>
          <w:sz w:val="24"/>
          <w:szCs w:val="24"/>
        </w:rPr>
        <w:t xml:space="preserve"> о проделанных работах и выявленных скрытых дефектах.</w:t>
      </w:r>
    </w:p>
    <w:p w:rsidR="006920DC" w:rsidRPr="007349DA" w:rsidRDefault="006920DC" w:rsidP="006920DC">
      <w:pPr>
        <w:pStyle w:val="z1qcye"/>
        <w:spacing w:before="0" w:beforeAutospacing="0" w:after="0" w:afterAutospacing="0"/>
        <w:rPr>
          <w:rStyle w:val="t286pc"/>
          <w:rFonts w:ascii="Times New Roman" w:hAnsi="Times New Roman" w:cs="Times New Roman"/>
          <w:sz w:val="24"/>
          <w:szCs w:val="24"/>
        </w:rPr>
      </w:pPr>
      <w:r w:rsidRPr="007349DA">
        <w:rPr>
          <w:rStyle w:val="t286pc"/>
          <w:rFonts w:ascii="Times New Roman" w:hAnsi="Times New Roman" w:cs="Times New Roman"/>
          <w:sz w:val="24"/>
          <w:szCs w:val="24"/>
        </w:rPr>
        <w:t>Гарантия на выполненные виды ремонта составляет 3 месяцев.</w:t>
      </w:r>
    </w:p>
    <w:p w:rsidR="000A6D6F" w:rsidRPr="007349DA" w:rsidRDefault="000A6D6F" w:rsidP="006920DC">
      <w:pPr>
        <w:pStyle w:val="z1qcye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349DA" w:rsidRPr="007349DA" w:rsidRDefault="000A6D6F" w:rsidP="007349DA">
      <w:pPr>
        <w:pStyle w:val="z1qcye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r w:rsidRPr="007349DA">
        <w:rPr>
          <w:rFonts w:ascii="Times New Roman" w:hAnsi="Times New Roman" w:cs="Times New Roman"/>
          <w:b/>
          <w:bCs/>
          <w:sz w:val="24"/>
          <w:szCs w:val="24"/>
        </w:rPr>
        <w:t>8. Порядок оплаты</w:t>
      </w:r>
      <w:r w:rsidRPr="007349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49DA">
        <w:rPr>
          <w:rFonts w:ascii="Times New Roman" w:hAnsi="Times New Roman" w:cs="Times New Roman"/>
          <w:bCs/>
          <w:sz w:val="24"/>
          <w:szCs w:val="24"/>
        </w:rPr>
        <w:t xml:space="preserve">Заказчик оплачивает фактически оказанные услуги после предоставления Исполнителем счетов и (или) счетов-фактур и актов сдачи-приемки оказанных услуг в течение 7 (семи) рабочих дней </w:t>
      </w:r>
      <w:proofErr w:type="gramStart"/>
      <w:r w:rsidRPr="007349DA">
        <w:rPr>
          <w:rFonts w:ascii="Times New Roman" w:hAnsi="Times New Roman" w:cs="Times New Roman"/>
          <w:bCs/>
          <w:sz w:val="24"/>
          <w:szCs w:val="24"/>
        </w:rPr>
        <w:t>с даты подписания</w:t>
      </w:r>
      <w:proofErr w:type="gramEnd"/>
      <w:r w:rsidRPr="007349DA">
        <w:rPr>
          <w:rFonts w:ascii="Times New Roman" w:hAnsi="Times New Roman" w:cs="Times New Roman"/>
          <w:bCs/>
          <w:sz w:val="24"/>
          <w:szCs w:val="24"/>
        </w:rPr>
        <w:t xml:space="preserve"> обеими Сторонами акта сдачи-приемки оказанных услуг, при условии, что услуги оказаны с надлежащим качеством, в установленные сроки и в полном объеме. Аванс не предусмотрен</w:t>
      </w:r>
    </w:p>
    <w:p w:rsidR="007349DA" w:rsidRPr="007349DA" w:rsidRDefault="007349DA" w:rsidP="007349DA">
      <w:pPr>
        <w:pStyle w:val="z1qcye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349DA">
        <w:rPr>
          <w:rFonts w:ascii="Times New Roman" w:hAnsi="Times New Roman" w:cs="Times New Roman"/>
          <w:b/>
          <w:sz w:val="24"/>
          <w:szCs w:val="24"/>
        </w:rPr>
        <w:t xml:space="preserve">9. Порядок сдачи-приемки товара: </w:t>
      </w:r>
    </w:p>
    <w:p w:rsidR="007349DA" w:rsidRPr="007349DA" w:rsidRDefault="007349DA" w:rsidP="007349DA">
      <w:pPr>
        <w:tabs>
          <w:tab w:val="left" w:pos="625"/>
        </w:tabs>
        <w:ind w:right="20"/>
        <w:jc w:val="both"/>
        <w:rPr>
          <w:sz w:val="24"/>
          <w:szCs w:val="24"/>
        </w:rPr>
      </w:pPr>
      <w:r w:rsidRPr="007349DA">
        <w:rPr>
          <w:sz w:val="24"/>
          <w:szCs w:val="24"/>
        </w:rPr>
        <w:lastRenderedPageBreak/>
        <w:t xml:space="preserve">Одновременно с передачей товара Поставщик обязуется передать Заказчику документацию, относящуюся к товару. </w:t>
      </w:r>
    </w:p>
    <w:p w:rsidR="007349DA" w:rsidRPr="007349DA" w:rsidRDefault="007349DA" w:rsidP="007349DA">
      <w:pPr>
        <w:jc w:val="both"/>
        <w:rPr>
          <w:color w:val="000000"/>
          <w:sz w:val="24"/>
          <w:szCs w:val="24"/>
        </w:rPr>
      </w:pPr>
      <w:r w:rsidRPr="007349DA">
        <w:rPr>
          <w:sz w:val="24"/>
          <w:szCs w:val="24"/>
        </w:rPr>
        <w:t xml:space="preserve">      </w:t>
      </w:r>
      <w:r w:rsidRPr="007349DA">
        <w:rPr>
          <w:color w:val="000000"/>
          <w:sz w:val="24"/>
          <w:szCs w:val="24"/>
        </w:rPr>
        <w:t xml:space="preserve">Приемка </w:t>
      </w:r>
      <w:r w:rsidRPr="007349DA">
        <w:rPr>
          <w:sz w:val="24"/>
          <w:szCs w:val="24"/>
        </w:rPr>
        <w:t xml:space="preserve">Заказчиком </w:t>
      </w:r>
      <w:r w:rsidR="00CA0C5C">
        <w:rPr>
          <w:color w:val="000000"/>
          <w:sz w:val="24"/>
          <w:szCs w:val="24"/>
        </w:rPr>
        <w:t>оказанных услуг</w:t>
      </w:r>
      <w:r w:rsidRPr="007349DA">
        <w:rPr>
          <w:color w:val="000000"/>
          <w:sz w:val="24"/>
          <w:szCs w:val="24"/>
        </w:rPr>
        <w:t xml:space="preserve"> осуществляется в присутствии представителя Поставщика и представителя Заказчика на соответствие его наименованию и количеству</w:t>
      </w:r>
      <w:r w:rsidRPr="007349DA">
        <w:rPr>
          <w:bCs/>
          <w:color w:val="000000"/>
          <w:sz w:val="24"/>
          <w:szCs w:val="24"/>
        </w:rPr>
        <w:t xml:space="preserve">, </w:t>
      </w:r>
      <w:proofErr w:type="gramStart"/>
      <w:r w:rsidRPr="007349DA">
        <w:rPr>
          <w:bCs/>
          <w:color w:val="000000"/>
          <w:sz w:val="24"/>
          <w:szCs w:val="24"/>
        </w:rPr>
        <w:t>ука</w:t>
      </w:r>
      <w:r w:rsidR="00F5614A">
        <w:rPr>
          <w:bCs/>
          <w:color w:val="000000"/>
          <w:sz w:val="24"/>
          <w:szCs w:val="24"/>
        </w:rPr>
        <w:t>занными</w:t>
      </w:r>
      <w:proofErr w:type="gramEnd"/>
      <w:r w:rsidR="00F5614A">
        <w:rPr>
          <w:bCs/>
          <w:color w:val="000000"/>
          <w:sz w:val="24"/>
          <w:szCs w:val="24"/>
        </w:rPr>
        <w:t xml:space="preserve"> в </w:t>
      </w:r>
      <w:r w:rsidR="00CA0C5C">
        <w:rPr>
          <w:bCs/>
          <w:color w:val="000000"/>
          <w:sz w:val="24"/>
          <w:szCs w:val="24"/>
        </w:rPr>
        <w:t xml:space="preserve">спецификации. </w:t>
      </w:r>
      <w:r w:rsidRPr="007349DA">
        <w:rPr>
          <w:noProof/>
          <w:sz w:val="24"/>
          <w:szCs w:val="24"/>
        </w:rPr>
        <w:t>В случае обнаружения при приемке-сдаче Товара несоотвествия условиям настоящего Договора,</w:t>
      </w:r>
      <w:r w:rsidRPr="007349DA">
        <w:rPr>
          <w:sz w:val="24"/>
          <w:szCs w:val="24"/>
        </w:rPr>
        <w:t xml:space="preserve"> фактов качественных и количественных расхождений по сравнению с данными, указанными в товаросопроводительных документах, </w:t>
      </w:r>
      <w:r w:rsidRPr="007349DA">
        <w:rPr>
          <w:noProof/>
          <w:sz w:val="24"/>
          <w:szCs w:val="24"/>
        </w:rPr>
        <w:t xml:space="preserve"> Сторонами составляется Акт с подробным описанием выявленных несоотвествий. </w:t>
      </w:r>
    </w:p>
    <w:p w:rsidR="007349DA" w:rsidRPr="007349DA" w:rsidRDefault="007349DA" w:rsidP="007349DA">
      <w:pPr>
        <w:jc w:val="both"/>
        <w:rPr>
          <w:sz w:val="24"/>
          <w:szCs w:val="24"/>
        </w:rPr>
      </w:pPr>
      <w:r w:rsidRPr="007349DA">
        <w:rPr>
          <w:sz w:val="24"/>
          <w:szCs w:val="24"/>
        </w:rPr>
        <w:t xml:space="preserve">       Вместе с Товаром Поставщик обязуется передать Заказчику </w:t>
      </w:r>
      <w:r w:rsidRPr="007349DA">
        <w:rPr>
          <w:color w:val="000000"/>
          <w:sz w:val="24"/>
          <w:szCs w:val="24"/>
        </w:rPr>
        <w:t xml:space="preserve">отчетные документы: счет на оплату, </w:t>
      </w:r>
      <w:r w:rsidRPr="007349DA">
        <w:rPr>
          <w:sz w:val="24"/>
          <w:szCs w:val="24"/>
        </w:rPr>
        <w:t xml:space="preserve">счет-фактура, </w:t>
      </w:r>
      <w:r w:rsidRPr="007349DA">
        <w:rPr>
          <w:color w:val="000000"/>
          <w:sz w:val="24"/>
          <w:szCs w:val="24"/>
        </w:rPr>
        <w:t>товарная накладная (УПД - у</w:t>
      </w:r>
      <w:r w:rsidRPr="007349DA">
        <w:rPr>
          <w:sz w:val="24"/>
          <w:szCs w:val="24"/>
        </w:rPr>
        <w:t>ниверсальный передаточный документ</w:t>
      </w:r>
      <w:r w:rsidRPr="007349DA">
        <w:rPr>
          <w:color w:val="000000"/>
          <w:sz w:val="24"/>
          <w:szCs w:val="24"/>
        </w:rPr>
        <w:t>).</w:t>
      </w:r>
    </w:p>
    <w:p w:rsidR="0018489D" w:rsidRPr="007349DA" w:rsidRDefault="0018489D" w:rsidP="00443204">
      <w:pPr>
        <w:rPr>
          <w:sz w:val="24"/>
          <w:szCs w:val="24"/>
        </w:rPr>
      </w:pPr>
    </w:p>
    <w:sectPr w:rsidR="0018489D" w:rsidRPr="007349DA" w:rsidSect="00E81350">
      <w:headerReference w:type="even" r:id="rId8"/>
      <w:footerReference w:type="even" r:id="rId9"/>
      <w:footerReference w:type="default" r:id="rId10"/>
      <w:footerReference w:type="first" r:id="rId11"/>
      <w:pgSz w:w="11907" w:h="16840"/>
      <w:pgMar w:top="709" w:right="708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626" w:rsidRDefault="00342626">
      <w:r>
        <w:separator/>
      </w:r>
    </w:p>
  </w:endnote>
  <w:endnote w:type="continuationSeparator" w:id="0">
    <w:p w:rsidR="00342626" w:rsidRDefault="00342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A6B" w:rsidRDefault="00417533" w:rsidP="00A6636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D4A6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4A6B" w:rsidRDefault="001D4A6B" w:rsidP="0009579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A6B" w:rsidRDefault="00417533" w:rsidP="00A6636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D4A6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2EA3">
      <w:rPr>
        <w:rStyle w:val="a4"/>
        <w:noProof/>
      </w:rPr>
      <w:t>2</w:t>
    </w:r>
    <w:r>
      <w:rPr>
        <w:rStyle w:val="a4"/>
      </w:rPr>
      <w:fldChar w:fldCharType="end"/>
    </w:r>
  </w:p>
  <w:p w:rsidR="001D4A6B" w:rsidRPr="00095795" w:rsidRDefault="001D4A6B" w:rsidP="00257515">
    <w:pP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A6B" w:rsidRDefault="001D4A6B">
    <w:pPr>
      <w:pStyle w:val="a5"/>
      <w:rPr>
        <w:b/>
        <w:sz w:val="18"/>
        <w:szCs w:val="18"/>
      </w:rPr>
    </w:pPr>
  </w:p>
  <w:p w:rsidR="001D4A6B" w:rsidRPr="006442DE" w:rsidRDefault="001D4A6B">
    <w:pPr>
      <w:pStyle w:val="a5"/>
      <w:rPr>
        <w:b/>
        <w:sz w:val="18"/>
        <w:szCs w:val="18"/>
      </w:rPr>
    </w:pPr>
    <w:r w:rsidRPr="006442DE">
      <w:rPr>
        <w:sz w:val="18"/>
        <w:szCs w:val="18"/>
      </w:rPr>
      <w:t xml:space="preserve">Договор № О-104/23-ТО/07 от «__» ______ </w:t>
    </w:r>
    <w:smartTag w:uri="urn:schemas-microsoft-com:office:smarttags" w:element="metricconverter">
      <w:smartTagPr>
        <w:attr w:name="ProductID" w:val="2007 г"/>
      </w:smartTagPr>
      <w:r w:rsidRPr="006442DE">
        <w:rPr>
          <w:sz w:val="18"/>
          <w:szCs w:val="18"/>
        </w:rPr>
        <w:t>2007 г</w:t>
      </w:r>
    </w:smartTag>
    <w:r w:rsidRPr="006442DE">
      <w:rPr>
        <w:b/>
        <w:sz w:val="18"/>
        <w:szCs w:val="18"/>
      </w:rPr>
      <w:t>.                            Ответственный исполнитель___________ Д.И. Епифанов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626" w:rsidRDefault="00342626">
      <w:r>
        <w:separator/>
      </w:r>
    </w:p>
  </w:footnote>
  <w:footnote w:type="continuationSeparator" w:id="0">
    <w:p w:rsidR="00342626" w:rsidRDefault="00342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A6B" w:rsidRDefault="00417533" w:rsidP="00897D6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D4A6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D4A6B">
      <w:rPr>
        <w:rStyle w:val="a4"/>
        <w:noProof/>
      </w:rPr>
      <w:t>3</w:t>
    </w:r>
    <w:r>
      <w:rPr>
        <w:rStyle w:val="a4"/>
      </w:rPr>
      <w:fldChar w:fldCharType="end"/>
    </w:r>
  </w:p>
  <w:p w:rsidR="001D4A6B" w:rsidRDefault="001D4A6B" w:rsidP="00897D6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C562B8"/>
    <w:multiLevelType w:val="hybridMultilevel"/>
    <w:tmpl w:val="06C403B4"/>
    <w:lvl w:ilvl="0" w:tplc="91C8351C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F112D5D8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7632E3D4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F7B45B00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9E500FE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37C6068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FBE664FC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A726C852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A726DF3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236D4F00"/>
    <w:multiLevelType w:val="singleLevel"/>
    <w:tmpl w:val="D2F2469A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3">
    <w:nsid w:val="3815459C"/>
    <w:multiLevelType w:val="multilevel"/>
    <w:tmpl w:val="8D080AB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E24264B"/>
    <w:multiLevelType w:val="multilevel"/>
    <w:tmpl w:val="A5C0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B44871"/>
    <w:multiLevelType w:val="multilevel"/>
    <w:tmpl w:val="AC4A3EE0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FEC715D"/>
    <w:multiLevelType w:val="multilevel"/>
    <w:tmpl w:val="AE4E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550F00"/>
    <w:multiLevelType w:val="multilevel"/>
    <w:tmpl w:val="7F8C858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5A012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9FE3C3D"/>
    <w:multiLevelType w:val="multilevel"/>
    <w:tmpl w:val="6A6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EC0CF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2E7097A"/>
    <w:multiLevelType w:val="multilevel"/>
    <w:tmpl w:val="7F8C858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67C75B6"/>
    <w:multiLevelType w:val="multilevel"/>
    <w:tmpl w:val="10C4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740B98"/>
    <w:multiLevelType w:val="multilevel"/>
    <w:tmpl w:val="F7EC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C07D6B"/>
    <w:multiLevelType w:val="multilevel"/>
    <w:tmpl w:val="AC3A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1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182B5D"/>
    <w:rsid w:val="00001A66"/>
    <w:rsid w:val="00010852"/>
    <w:rsid w:val="00016C6F"/>
    <w:rsid w:val="00021CC4"/>
    <w:rsid w:val="00022C9E"/>
    <w:rsid w:val="00025CEF"/>
    <w:rsid w:val="00025D83"/>
    <w:rsid w:val="00033640"/>
    <w:rsid w:val="00035644"/>
    <w:rsid w:val="00037E69"/>
    <w:rsid w:val="00041BE5"/>
    <w:rsid w:val="00050CBD"/>
    <w:rsid w:val="00075C65"/>
    <w:rsid w:val="00076997"/>
    <w:rsid w:val="000812E4"/>
    <w:rsid w:val="00083308"/>
    <w:rsid w:val="000870D6"/>
    <w:rsid w:val="0009217E"/>
    <w:rsid w:val="00095795"/>
    <w:rsid w:val="000A190D"/>
    <w:rsid w:val="000A2EFE"/>
    <w:rsid w:val="000A3BD8"/>
    <w:rsid w:val="000A6D6F"/>
    <w:rsid w:val="000B0FD7"/>
    <w:rsid w:val="000B1725"/>
    <w:rsid w:val="000B60D0"/>
    <w:rsid w:val="000D148D"/>
    <w:rsid w:val="000D2205"/>
    <w:rsid w:val="000D6016"/>
    <w:rsid w:val="000D7841"/>
    <w:rsid w:val="000E4E2F"/>
    <w:rsid w:val="000F48A2"/>
    <w:rsid w:val="000F5267"/>
    <w:rsid w:val="000F56EB"/>
    <w:rsid w:val="000F606E"/>
    <w:rsid w:val="000F7109"/>
    <w:rsid w:val="00104597"/>
    <w:rsid w:val="00104FDE"/>
    <w:rsid w:val="00107E94"/>
    <w:rsid w:val="00117CB6"/>
    <w:rsid w:val="00134D24"/>
    <w:rsid w:val="00136024"/>
    <w:rsid w:val="00153AB3"/>
    <w:rsid w:val="0016144B"/>
    <w:rsid w:val="00162266"/>
    <w:rsid w:val="0016283C"/>
    <w:rsid w:val="00165768"/>
    <w:rsid w:val="00182B5D"/>
    <w:rsid w:val="00183EA1"/>
    <w:rsid w:val="0018489D"/>
    <w:rsid w:val="00191232"/>
    <w:rsid w:val="00193BEA"/>
    <w:rsid w:val="00194B01"/>
    <w:rsid w:val="001A0510"/>
    <w:rsid w:val="001B0F6E"/>
    <w:rsid w:val="001B3D44"/>
    <w:rsid w:val="001B5931"/>
    <w:rsid w:val="001C0F4A"/>
    <w:rsid w:val="001D307F"/>
    <w:rsid w:val="001D47CA"/>
    <w:rsid w:val="001D4A6B"/>
    <w:rsid w:val="00203620"/>
    <w:rsid w:val="0020467E"/>
    <w:rsid w:val="00205644"/>
    <w:rsid w:val="0020661F"/>
    <w:rsid w:val="00214EF7"/>
    <w:rsid w:val="0023700C"/>
    <w:rsid w:val="00237B90"/>
    <w:rsid w:val="002446EA"/>
    <w:rsid w:val="0024709C"/>
    <w:rsid w:val="00255CC3"/>
    <w:rsid w:val="00257515"/>
    <w:rsid w:val="00260930"/>
    <w:rsid w:val="00286B27"/>
    <w:rsid w:val="002942FE"/>
    <w:rsid w:val="00294D1C"/>
    <w:rsid w:val="002B27EE"/>
    <w:rsid w:val="002B7D3C"/>
    <w:rsid w:val="002C5836"/>
    <w:rsid w:val="002D09D1"/>
    <w:rsid w:val="002D24A3"/>
    <w:rsid w:val="002D28F8"/>
    <w:rsid w:val="002D6ADC"/>
    <w:rsid w:val="002E096B"/>
    <w:rsid w:val="002E59EB"/>
    <w:rsid w:val="002F51A9"/>
    <w:rsid w:val="002F5C3E"/>
    <w:rsid w:val="002F5D70"/>
    <w:rsid w:val="002F7677"/>
    <w:rsid w:val="00312AB1"/>
    <w:rsid w:val="00315019"/>
    <w:rsid w:val="0031622A"/>
    <w:rsid w:val="00316719"/>
    <w:rsid w:val="00317E6C"/>
    <w:rsid w:val="003362D6"/>
    <w:rsid w:val="003369ED"/>
    <w:rsid w:val="00342626"/>
    <w:rsid w:val="003A1900"/>
    <w:rsid w:val="003A316B"/>
    <w:rsid w:val="003A658F"/>
    <w:rsid w:val="003B32AE"/>
    <w:rsid w:val="003B5397"/>
    <w:rsid w:val="003C3679"/>
    <w:rsid w:val="003D05D6"/>
    <w:rsid w:val="003D377E"/>
    <w:rsid w:val="003D75C6"/>
    <w:rsid w:val="003E0013"/>
    <w:rsid w:val="003E3313"/>
    <w:rsid w:val="003E49FD"/>
    <w:rsid w:val="003E4CB5"/>
    <w:rsid w:val="003F083B"/>
    <w:rsid w:val="003F464C"/>
    <w:rsid w:val="00410547"/>
    <w:rsid w:val="00417533"/>
    <w:rsid w:val="00427707"/>
    <w:rsid w:val="004339B7"/>
    <w:rsid w:val="00443204"/>
    <w:rsid w:val="0044716D"/>
    <w:rsid w:val="00475DED"/>
    <w:rsid w:val="004819FC"/>
    <w:rsid w:val="00482238"/>
    <w:rsid w:val="0049384C"/>
    <w:rsid w:val="004A0D66"/>
    <w:rsid w:val="004A1412"/>
    <w:rsid w:val="004B7810"/>
    <w:rsid w:val="004C097D"/>
    <w:rsid w:val="004D177E"/>
    <w:rsid w:val="004D5DAC"/>
    <w:rsid w:val="004E393B"/>
    <w:rsid w:val="004E44FD"/>
    <w:rsid w:val="004E63F5"/>
    <w:rsid w:val="004E6883"/>
    <w:rsid w:val="004E6E56"/>
    <w:rsid w:val="004F4B3B"/>
    <w:rsid w:val="00502EA3"/>
    <w:rsid w:val="0050636A"/>
    <w:rsid w:val="00513E8D"/>
    <w:rsid w:val="00517D16"/>
    <w:rsid w:val="005217C5"/>
    <w:rsid w:val="00530A3D"/>
    <w:rsid w:val="00566751"/>
    <w:rsid w:val="00572418"/>
    <w:rsid w:val="00595C71"/>
    <w:rsid w:val="005A1B6C"/>
    <w:rsid w:val="005A44C8"/>
    <w:rsid w:val="005B6C71"/>
    <w:rsid w:val="005C3506"/>
    <w:rsid w:val="005C6F5D"/>
    <w:rsid w:val="005D448D"/>
    <w:rsid w:val="005D4E96"/>
    <w:rsid w:val="005E7CB5"/>
    <w:rsid w:val="005F1E58"/>
    <w:rsid w:val="0061159E"/>
    <w:rsid w:val="006351CC"/>
    <w:rsid w:val="00636E5D"/>
    <w:rsid w:val="006442DE"/>
    <w:rsid w:val="00646A7A"/>
    <w:rsid w:val="00646D75"/>
    <w:rsid w:val="0065093E"/>
    <w:rsid w:val="00656D46"/>
    <w:rsid w:val="00657F19"/>
    <w:rsid w:val="00672325"/>
    <w:rsid w:val="0067232A"/>
    <w:rsid w:val="00674F07"/>
    <w:rsid w:val="00680708"/>
    <w:rsid w:val="006920DC"/>
    <w:rsid w:val="0069650C"/>
    <w:rsid w:val="006969F9"/>
    <w:rsid w:val="006A2965"/>
    <w:rsid w:val="006A4101"/>
    <w:rsid w:val="006B740A"/>
    <w:rsid w:val="006C476E"/>
    <w:rsid w:val="006E3D00"/>
    <w:rsid w:val="006E405C"/>
    <w:rsid w:val="006F1695"/>
    <w:rsid w:val="006F5B58"/>
    <w:rsid w:val="00702317"/>
    <w:rsid w:val="00706A19"/>
    <w:rsid w:val="007119A2"/>
    <w:rsid w:val="007349DA"/>
    <w:rsid w:val="00736663"/>
    <w:rsid w:val="0074534E"/>
    <w:rsid w:val="0074655B"/>
    <w:rsid w:val="00752AA6"/>
    <w:rsid w:val="00755B64"/>
    <w:rsid w:val="00757C24"/>
    <w:rsid w:val="007607A8"/>
    <w:rsid w:val="00764D0C"/>
    <w:rsid w:val="007747B6"/>
    <w:rsid w:val="0078006F"/>
    <w:rsid w:val="00781E01"/>
    <w:rsid w:val="00786F18"/>
    <w:rsid w:val="007A38A0"/>
    <w:rsid w:val="007C048A"/>
    <w:rsid w:val="007C6DC0"/>
    <w:rsid w:val="007C759B"/>
    <w:rsid w:val="007D7545"/>
    <w:rsid w:val="007D79BF"/>
    <w:rsid w:val="007E5717"/>
    <w:rsid w:val="007F31A2"/>
    <w:rsid w:val="008025CE"/>
    <w:rsid w:val="00810B9E"/>
    <w:rsid w:val="00812D25"/>
    <w:rsid w:val="0081318E"/>
    <w:rsid w:val="008169F6"/>
    <w:rsid w:val="00825D86"/>
    <w:rsid w:val="0083329F"/>
    <w:rsid w:val="00861AC9"/>
    <w:rsid w:val="0086352C"/>
    <w:rsid w:val="00863A40"/>
    <w:rsid w:val="008640CA"/>
    <w:rsid w:val="00873B84"/>
    <w:rsid w:val="00882FCD"/>
    <w:rsid w:val="00886F74"/>
    <w:rsid w:val="00897D62"/>
    <w:rsid w:val="008A48AE"/>
    <w:rsid w:val="008A77F8"/>
    <w:rsid w:val="008D1DC2"/>
    <w:rsid w:val="008F23AA"/>
    <w:rsid w:val="009019FA"/>
    <w:rsid w:val="00912495"/>
    <w:rsid w:val="00915845"/>
    <w:rsid w:val="00917C4B"/>
    <w:rsid w:val="00921ACB"/>
    <w:rsid w:val="00921B13"/>
    <w:rsid w:val="0092565A"/>
    <w:rsid w:val="0093465A"/>
    <w:rsid w:val="00936C1A"/>
    <w:rsid w:val="0094151C"/>
    <w:rsid w:val="00954AF7"/>
    <w:rsid w:val="0095605D"/>
    <w:rsid w:val="00963FB5"/>
    <w:rsid w:val="009651B0"/>
    <w:rsid w:val="0097035A"/>
    <w:rsid w:val="00981581"/>
    <w:rsid w:val="00982190"/>
    <w:rsid w:val="0099679E"/>
    <w:rsid w:val="009A4423"/>
    <w:rsid w:val="009B2DF6"/>
    <w:rsid w:val="009D1973"/>
    <w:rsid w:val="009D271D"/>
    <w:rsid w:val="009D3F89"/>
    <w:rsid w:val="009D5442"/>
    <w:rsid w:val="009E57C0"/>
    <w:rsid w:val="00A11C26"/>
    <w:rsid w:val="00A147DD"/>
    <w:rsid w:val="00A22163"/>
    <w:rsid w:val="00A23D12"/>
    <w:rsid w:val="00A34FD8"/>
    <w:rsid w:val="00A4515E"/>
    <w:rsid w:val="00A4750A"/>
    <w:rsid w:val="00A54B39"/>
    <w:rsid w:val="00A62F62"/>
    <w:rsid w:val="00A64524"/>
    <w:rsid w:val="00A64938"/>
    <w:rsid w:val="00A6636C"/>
    <w:rsid w:val="00A707C4"/>
    <w:rsid w:val="00A72A28"/>
    <w:rsid w:val="00A73AC7"/>
    <w:rsid w:val="00A76E5B"/>
    <w:rsid w:val="00A8427B"/>
    <w:rsid w:val="00A84D60"/>
    <w:rsid w:val="00AA0FDB"/>
    <w:rsid w:val="00AA66FE"/>
    <w:rsid w:val="00AD4D1C"/>
    <w:rsid w:val="00AD5122"/>
    <w:rsid w:val="00AE0F84"/>
    <w:rsid w:val="00AF4868"/>
    <w:rsid w:val="00AF51DB"/>
    <w:rsid w:val="00AF74A6"/>
    <w:rsid w:val="00B03372"/>
    <w:rsid w:val="00B05F5F"/>
    <w:rsid w:val="00B1201E"/>
    <w:rsid w:val="00B14037"/>
    <w:rsid w:val="00B2705C"/>
    <w:rsid w:val="00B33BFA"/>
    <w:rsid w:val="00B37B9D"/>
    <w:rsid w:val="00B42200"/>
    <w:rsid w:val="00B448AA"/>
    <w:rsid w:val="00B52599"/>
    <w:rsid w:val="00B5735F"/>
    <w:rsid w:val="00B62CFE"/>
    <w:rsid w:val="00B67EC9"/>
    <w:rsid w:val="00B75B2B"/>
    <w:rsid w:val="00B8245E"/>
    <w:rsid w:val="00B824A3"/>
    <w:rsid w:val="00B837BD"/>
    <w:rsid w:val="00B932F2"/>
    <w:rsid w:val="00BA166B"/>
    <w:rsid w:val="00BA3C6E"/>
    <w:rsid w:val="00BA54AB"/>
    <w:rsid w:val="00BA7D07"/>
    <w:rsid w:val="00BB47D4"/>
    <w:rsid w:val="00BC09CC"/>
    <w:rsid w:val="00BC0F23"/>
    <w:rsid w:val="00BC22CC"/>
    <w:rsid w:val="00BC3FE1"/>
    <w:rsid w:val="00BC7CBA"/>
    <w:rsid w:val="00BD11EA"/>
    <w:rsid w:val="00BE6533"/>
    <w:rsid w:val="00BF0F13"/>
    <w:rsid w:val="00BF63E0"/>
    <w:rsid w:val="00C12EC6"/>
    <w:rsid w:val="00C37AF4"/>
    <w:rsid w:val="00C416FD"/>
    <w:rsid w:val="00C5343B"/>
    <w:rsid w:val="00C541F6"/>
    <w:rsid w:val="00C55714"/>
    <w:rsid w:val="00C65B53"/>
    <w:rsid w:val="00C71792"/>
    <w:rsid w:val="00C87FAD"/>
    <w:rsid w:val="00C976D7"/>
    <w:rsid w:val="00CA0C5C"/>
    <w:rsid w:val="00CA1ACF"/>
    <w:rsid w:val="00CA20DC"/>
    <w:rsid w:val="00CA6CFB"/>
    <w:rsid w:val="00CB1D25"/>
    <w:rsid w:val="00CC06C1"/>
    <w:rsid w:val="00CE26A8"/>
    <w:rsid w:val="00CF4E1A"/>
    <w:rsid w:val="00D119EB"/>
    <w:rsid w:val="00D12527"/>
    <w:rsid w:val="00D17D5B"/>
    <w:rsid w:val="00D20E4A"/>
    <w:rsid w:val="00D22640"/>
    <w:rsid w:val="00D279D3"/>
    <w:rsid w:val="00D34E62"/>
    <w:rsid w:val="00D40088"/>
    <w:rsid w:val="00D51515"/>
    <w:rsid w:val="00D5184D"/>
    <w:rsid w:val="00D56B98"/>
    <w:rsid w:val="00D621C5"/>
    <w:rsid w:val="00D826CC"/>
    <w:rsid w:val="00D83113"/>
    <w:rsid w:val="00D846CC"/>
    <w:rsid w:val="00DB146C"/>
    <w:rsid w:val="00DB17F6"/>
    <w:rsid w:val="00DC60F0"/>
    <w:rsid w:val="00DC7C67"/>
    <w:rsid w:val="00DC7CEF"/>
    <w:rsid w:val="00DD3F1D"/>
    <w:rsid w:val="00DD418A"/>
    <w:rsid w:val="00DE5A3E"/>
    <w:rsid w:val="00DF0BFC"/>
    <w:rsid w:val="00DF5194"/>
    <w:rsid w:val="00E01F6D"/>
    <w:rsid w:val="00E14D4D"/>
    <w:rsid w:val="00E23A7C"/>
    <w:rsid w:val="00E3243B"/>
    <w:rsid w:val="00E33982"/>
    <w:rsid w:val="00E3784C"/>
    <w:rsid w:val="00E66DBE"/>
    <w:rsid w:val="00E71D6E"/>
    <w:rsid w:val="00E77B3B"/>
    <w:rsid w:val="00E81350"/>
    <w:rsid w:val="00E813E0"/>
    <w:rsid w:val="00E81BA9"/>
    <w:rsid w:val="00E90E84"/>
    <w:rsid w:val="00E9203B"/>
    <w:rsid w:val="00EA41FB"/>
    <w:rsid w:val="00EA69A6"/>
    <w:rsid w:val="00ED0F56"/>
    <w:rsid w:val="00ED1B72"/>
    <w:rsid w:val="00ED2940"/>
    <w:rsid w:val="00ED672B"/>
    <w:rsid w:val="00ED6ED2"/>
    <w:rsid w:val="00EE0A67"/>
    <w:rsid w:val="00F002B3"/>
    <w:rsid w:val="00F00401"/>
    <w:rsid w:val="00F0455F"/>
    <w:rsid w:val="00F31F31"/>
    <w:rsid w:val="00F435AE"/>
    <w:rsid w:val="00F5614A"/>
    <w:rsid w:val="00F571BA"/>
    <w:rsid w:val="00F67973"/>
    <w:rsid w:val="00F81340"/>
    <w:rsid w:val="00F83AF1"/>
    <w:rsid w:val="00F85270"/>
    <w:rsid w:val="00F90417"/>
    <w:rsid w:val="00F90A0E"/>
    <w:rsid w:val="00F97745"/>
    <w:rsid w:val="00F97AEB"/>
    <w:rsid w:val="00FA2C33"/>
    <w:rsid w:val="00FA4671"/>
    <w:rsid w:val="00FB4B5E"/>
    <w:rsid w:val="00FD0819"/>
    <w:rsid w:val="00FD165C"/>
    <w:rsid w:val="00FD7509"/>
    <w:rsid w:val="00FF1FE2"/>
    <w:rsid w:val="00FF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204"/>
  </w:style>
  <w:style w:type="paragraph" w:styleId="2">
    <w:name w:val="heading 2"/>
    <w:basedOn w:val="a"/>
    <w:next w:val="a"/>
    <w:qFormat/>
    <w:rsid w:val="0050636A"/>
    <w:pPr>
      <w:keepNext/>
      <w:jc w:val="center"/>
      <w:outlineLvl w:val="1"/>
    </w:pPr>
    <w:rPr>
      <w:sz w:val="24"/>
    </w:rPr>
  </w:style>
  <w:style w:type="paragraph" w:styleId="30">
    <w:name w:val="heading 3"/>
    <w:basedOn w:val="a"/>
    <w:next w:val="a"/>
    <w:qFormat/>
    <w:rsid w:val="0050636A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50636A"/>
    <w:pPr>
      <w:keepNext/>
      <w:tabs>
        <w:tab w:val="num" w:pos="-3261"/>
      </w:tabs>
      <w:ind w:left="-993"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533"/>
    <w:pPr>
      <w:tabs>
        <w:tab w:val="center" w:pos="4320"/>
        <w:tab w:val="right" w:pos="8640"/>
      </w:tabs>
    </w:pPr>
    <w:rPr>
      <w:rFonts w:ascii="Journal" w:hAnsi="Journal"/>
      <w:sz w:val="24"/>
    </w:rPr>
  </w:style>
  <w:style w:type="character" w:styleId="a4">
    <w:name w:val="page number"/>
    <w:basedOn w:val="a0"/>
    <w:rsid w:val="00417533"/>
  </w:style>
  <w:style w:type="paragraph" w:styleId="a5">
    <w:name w:val="footer"/>
    <w:basedOn w:val="a"/>
    <w:rsid w:val="00417533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417533"/>
    <w:pPr>
      <w:jc w:val="both"/>
    </w:pPr>
    <w:rPr>
      <w:sz w:val="22"/>
    </w:rPr>
  </w:style>
  <w:style w:type="paragraph" w:styleId="a7">
    <w:name w:val="Body Text Indent"/>
    <w:basedOn w:val="a"/>
    <w:rsid w:val="00417533"/>
    <w:pPr>
      <w:ind w:firstLine="708"/>
      <w:jc w:val="both"/>
    </w:pPr>
    <w:rPr>
      <w:sz w:val="22"/>
    </w:rPr>
  </w:style>
  <w:style w:type="paragraph" w:styleId="20">
    <w:name w:val="Body Text Indent 2"/>
    <w:basedOn w:val="a"/>
    <w:rsid w:val="00417533"/>
    <w:pPr>
      <w:ind w:left="567" w:hanging="567"/>
      <w:jc w:val="both"/>
    </w:pPr>
    <w:rPr>
      <w:sz w:val="22"/>
    </w:rPr>
  </w:style>
  <w:style w:type="character" w:styleId="a8">
    <w:name w:val="Emphasis"/>
    <w:qFormat/>
    <w:rsid w:val="00417533"/>
    <w:rPr>
      <w:i/>
    </w:rPr>
  </w:style>
  <w:style w:type="paragraph" w:styleId="a9">
    <w:name w:val="Balloon Text"/>
    <w:basedOn w:val="a"/>
    <w:semiHidden/>
    <w:rsid w:val="00050CBD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050CBD"/>
    <w:rPr>
      <w:sz w:val="16"/>
      <w:szCs w:val="16"/>
    </w:rPr>
  </w:style>
  <w:style w:type="paragraph" w:styleId="ab">
    <w:name w:val="annotation text"/>
    <w:basedOn w:val="a"/>
    <w:semiHidden/>
    <w:rsid w:val="00050CBD"/>
  </w:style>
  <w:style w:type="paragraph" w:styleId="ac">
    <w:name w:val="annotation subject"/>
    <w:basedOn w:val="ab"/>
    <w:next w:val="ab"/>
    <w:semiHidden/>
    <w:rsid w:val="00050CBD"/>
    <w:rPr>
      <w:b/>
      <w:bCs/>
    </w:rPr>
  </w:style>
  <w:style w:type="character" w:styleId="ad">
    <w:name w:val="Hyperlink"/>
    <w:rsid w:val="00F83AF1"/>
    <w:rPr>
      <w:color w:val="0000FF"/>
      <w:u w:val="single"/>
    </w:rPr>
  </w:style>
  <w:style w:type="paragraph" w:styleId="ae">
    <w:name w:val="Title"/>
    <w:basedOn w:val="a"/>
    <w:qFormat/>
    <w:rsid w:val="007C6DC0"/>
    <w:pPr>
      <w:jc w:val="center"/>
    </w:pPr>
    <w:rPr>
      <w:sz w:val="24"/>
    </w:rPr>
  </w:style>
  <w:style w:type="table" w:styleId="af">
    <w:name w:val="Table Grid"/>
    <w:basedOn w:val="a1"/>
    <w:rsid w:val="00D51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17CB6"/>
  </w:style>
  <w:style w:type="character" w:customStyle="1" w:styleId="FontStyle19">
    <w:name w:val="Font Style19"/>
    <w:rsid w:val="006F1695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6F1695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6F1695"/>
    <w:pPr>
      <w:widowControl w:val="0"/>
      <w:suppressAutoHyphens/>
      <w:autoSpaceDE w:val="0"/>
      <w:spacing w:line="254" w:lineRule="exact"/>
      <w:ind w:firstLine="653"/>
    </w:pPr>
    <w:rPr>
      <w:sz w:val="24"/>
      <w:szCs w:val="24"/>
      <w:lang w:eastAsia="ar-SA"/>
    </w:rPr>
  </w:style>
  <w:style w:type="paragraph" w:customStyle="1" w:styleId="af0">
    <w:name w:val="Обычный (Интернет)"/>
    <w:basedOn w:val="a"/>
    <w:uiPriority w:val="99"/>
    <w:rsid w:val="00E8135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E81350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8135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E81350"/>
    <w:rPr>
      <w:rFonts w:ascii="Times New Roman" w:hAnsi="Times New Roman" w:cs="Times New Roman"/>
      <w:sz w:val="26"/>
      <w:szCs w:val="26"/>
    </w:rPr>
  </w:style>
  <w:style w:type="paragraph" w:customStyle="1" w:styleId="3">
    <w:name w:val="Стиль3 Знак"/>
    <w:basedOn w:val="a"/>
    <w:rsid w:val="00E81350"/>
    <w:pPr>
      <w:widowControl w:val="0"/>
      <w:numPr>
        <w:numId w:val="9"/>
      </w:numPr>
      <w:jc w:val="both"/>
    </w:pPr>
    <w:rPr>
      <w:sz w:val="24"/>
      <w:lang w:eastAsia="ar-SA"/>
    </w:rPr>
  </w:style>
  <w:style w:type="paragraph" w:styleId="af1">
    <w:name w:val="footnote text"/>
    <w:basedOn w:val="a"/>
    <w:link w:val="af2"/>
    <w:rsid w:val="00E81350"/>
    <w:pPr>
      <w:widowControl w:val="0"/>
    </w:pPr>
    <w:rPr>
      <w:lang w:eastAsia="zh-CN"/>
    </w:rPr>
  </w:style>
  <w:style w:type="character" w:customStyle="1" w:styleId="af2">
    <w:name w:val="Текст сноски Знак"/>
    <w:link w:val="af1"/>
    <w:rsid w:val="00E81350"/>
    <w:rPr>
      <w:lang w:eastAsia="zh-CN"/>
    </w:rPr>
  </w:style>
  <w:style w:type="character" w:styleId="af3">
    <w:name w:val="footnote reference"/>
    <w:rsid w:val="00E81350"/>
    <w:rPr>
      <w:rFonts w:cs="Times New Roman"/>
      <w:vertAlign w:val="superscript"/>
    </w:rPr>
  </w:style>
  <w:style w:type="character" w:customStyle="1" w:styleId="15">
    <w:name w:val="Знак15 Знак"/>
    <w:rsid w:val="00E81350"/>
    <w:rPr>
      <w:rFonts w:ascii="Tahoma" w:hAnsi="Tahoma"/>
      <w:lang w:val="en-US" w:eastAsia="ar-SA" w:bidi="ar-SA"/>
    </w:rPr>
  </w:style>
  <w:style w:type="character" w:styleId="af4">
    <w:name w:val="Strong"/>
    <w:uiPriority w:val="22"/>
    <w:qFormat/>
    <w:rsid w:val="00D17D5B"/>
    <w:rPr>
      <w:b/>
      <w:bCs/>
    </w:rPr>
  </w:style>
  <w:style w:type="paragraph" w:customStyle="1" w:styleId="z1qcye">
    <w:name w:val="z1qcye"/>
    <w:basedOn w:val="a"/>
    <w:rsid w:val="006920D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286pc">
    <w:name w:val="t286pc"/>
    <w:rsid w:val="006920DC"/>
  </w:style>
  <w:style w:type="paragraph" w:styleId="af5">
    <w:name w:val="List Paragraph"/>
    <w:basedOn w:val="a"/>
    <w:uiPriority w:val="34"/>
    <w:qFormat/>
    <w:rsid w:val="00022C9E"/>
    <w:pPr>
      <w:ind w:left="720"/>
      <w:contextualSpacing/>
    </w:pPr>
  </w:style>
  <w:style w:type="paragraph" w:styleId="af6">
    <w:name w:val="No Spacing"/>
    <w:uiPriority w:val="1"/>
    <w:qFormat/>
    <w:rsid w:val="00D846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3"/>
    <w:basedOn w:val="a"/>
    <w:link w:val="32"/>
    <w:rsid w:val="00D846C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846C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sekondicioneri.ru/blog/tekhnicheskoe-obsluzhivanie-konditsionera-kogda-i-zachem-ego-provodit_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/>
  <LinksUpToDate>false</LinksUpToDate>
  <CharactersWithSpaces>3118</CharactersWithSpaces>
  <SharedDoc>false</SharedDoc>
  <HLinks>
    <vt:vector size="30" baseType="variant">
      <vt:variant>
        <vt:i4>3276920</vt:i4>
      </vt:variant>
      <vt:variant>
        <vt:i4>12</vt:i4>
      </vt:variant>
      <vt:variant>
        <vt:i4>0</vt:i4>
      </vt:variant>
      <vt:variant>
        <vt:i4>5</vt:i4>
      </vt:variant>
      <vt:variant>
        <vt:lpwstr>https://100autoremont.ru/diagnostika-i-remont-kondicionerovrov/</vt:lpwstr>
      </vt:variant>
      <vt:variant>
        <vt:lpwstr/>
      </vt:variant>
      <vt:variant>
        <vt:i4>2621547</vt:i4>
      </vt:variant>
      <vt:variant>
        <vt:i4>9</vt:i4>
      </vt:variant>
      <vt:variant>
        <vt:i4>0</vt:i4>
      </vt:variant>
      <vt:variant>
        <vt:i4>5</vt:i4>
      </vt:variant>
      <vt:variant>
        <vt:lpwstr>https://dantex.ru/articles/opisanie-tekhnicheskogo-obsluzhivaniya-konditsionerov-tekhnicheskoe-zadanie-i-reglament/</vt:lpwstr>
      </vt:variant>
      <vt:variant>
        <vt:lpwstr/>
      </vt:variant>
      <vt:variant>
        <vt:i4>196724</vt:i4>
      </vt:variant>
      <vt:variant>
        <vt:i4>6</vt:i4>
      </vt:variant>
      <vt:variant>
        <vt:i4>0</vt:i4>
      </vt:variant>
      <vt:variant>
        <vt:i4>5</vt:i4>
      </vt:variant>
      <vt:variant>
        <vt:lpwstr>https://vsekondicioneri.ru/blog/tekhnicheskoe-obsluzhivanie-konditsionera-kogda-i-zachem-ego-provodit_/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subject/>
  <dc:creator>Sekr</dc:creator>
  <cp:keywords/>
  <cp:lastModifiedBy>Пользователь</cp:lastModifiedBy>
  <cp:revision>40</cp:revision>
  <cp:lastPrinted>2024-11-27T06:24:00Z</cp:lastPrinted>
  <dcterms:created xsi:type="dcterms:W3CDTF">2026-05-27T13:18:00Z</dcterms:created>
  <dcterms:modified xsi:type="dcterms:W3CDTF">2026-05-29T11:38:00Z</dcterms:modified>
</cp:coreProperties>
</file>