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702FB" w14:textId="4814903C" w:rsidR="00321877" w:rsidRDefault="00321877" w:rsidP="00321877">
      <w:pPr>
        <w:ind w:firstLine="720"/>
        <w:jc w:val="right"/>
        <w:rPr>
          <w:b/>
          <w:noProof/>
          <w:sz w:val="23"/>
        </w:rPr>
      </w:pPr>
    </w:p>
    <w:p w14:paraId="38FBB9A9" w14:textId="6C58AD34" w:rsidR="00416A3F" w:rsidRPr="00A4738E" w:rsidRDefault="00416A3F" w:rsidP="002D0D69">
      <w:pPr>
        <w:ind w:firstLine="284"/>
        <w:jc w:val="right"/>
        <w:rPr>
          <w:sz w:val="22"/>
          <w:szCs w:val="22"/>
        </w:rPr>
      </w:pPr>
    </w:p>
    <w:p w14:paraId="2C0E68E7" w14:textId="77777777" w:rsidR="00416A3F" w:rsidRPr="00A4738E" w:rsidRDefault="00416A3F" w:rsidP="002D0D69">
      <w:pPr>
        <w:ind w:firstLine="284"/>
        <w:jc w:val="right"/>
        <w:rPr>
          <w:b/>
          <w:sz w:val="22"/>
          <w:szCs w:val="22"/>
        </w:rPr>
      </w:pPr>
    </w:p>
    <w:p w14:paraId="3FDB3DF6" w14:textId="324D1C9C" w:rsidR="00114296" w:rsidRPr="00A4738E" w:rsidRDefault="00114296" w:rsidP="00114296">
      <w:pPr>
        <w:ind w:firstLine="720"/>
        <w:jc w:val="right"/>
        <w:rPr>
          <w:sz w:val="22"/>
          <w:szCs w:val="22"/>
        </w:rPr>
      </w:pPr>
    </w:p>
    <w:p w14:paraId="58E4CA40" w14:textId="77777777" w:rsidR="00416A3F" w:rsidRPr="00A4738E" w:rsidRDefault="00416A3F" w:rsidP="002D0D69">
      <w:pPr>
        <w:ind w:firstLine="284"/>
        <w:jc w:val="right"/>
        <w:rPr>
          <w:sz w:val="22"/>
          <w:szCs w:val="22"/>
        </w:rPr>
      </w:pPr>
    </w:p>
    <w:p w14:paraId="35038586" w14:textId="36975168" w:rsidR="001C35A4" w:rsidRPr="00A4738E" w:rsidRDefault="001C35A4" w:rsidP="002D0D69">
      <w:pPr>
        <w:pStyle w:val="a6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Договор № </w:t>
      </w:r>
      <w:r w:rsidR="006B6765">
        <w:rPr>
          <w:sz w:val="22"/>
          <w:szCs w:val="22"/>
        </w:rPr>
        <w:t>26</w:t>
      </w:r>
      <w:r w:rsidR="00C82E36">
        <w:rPr>
          <w:sz w:val="22"/>
          <w:szCs w:val="22"/>
        </w:rPr>
        <w:t>8</w:t>
      </w:r>
      <w:r w:rsidR="00B37E0F">
        <w:rPr>
          <w:sz w:val="22"/>
          <w:szCs w:val="22"/>
        </w:rPr>
        <w:t>-02/2</w:t>
      </w:r>
      <w:r w:rsidR="00C82E36">
        <w:rPr>
          <w:sz w:val="22"/>
          <w:szCs w:val="22"/>
        </w:rPr>
        <w:t>6</w:t>
      </w:r>
    </w:p>
    <w:p w14:paraId="63263939" w14:textId="2801C40C" w:rsidR="00EE1F0F" w:rsidRDefault="00EE1F0F" w:rsidP="002D0D69">
      <w:pPr>
        <w:pStyle w:val="a6"/>
        <w:ind w:firstLine="284"/>
        <w:rPr>
          <w:bCs/>
          <w:sz w:val="22"/>
          <w:szCs w:val="22"/>
        </w:rPr>
      </w:pPr>
      <w:r w:rsidRPr="00A4738E">
        <w:rPr>
          <w:sz w:val="22"/>
          <w:szCs w:val="22"/>
        </w:rPr>
        <w:t xml:space="preserve">на оказание услуг </w:t>
      </w:r>
      <w:r w:rsidRPr="00A4738E">
        <w:rPr>
          <w:bCs/>
          <w:sz w:val="22"/>
          <w:szCs w:val="22"/>
        </w:rPr>
        <w:t xml:space="preserve">по </w:t>
      </w:r>
      <w:r w:rsidR="00B37E0F">
        <w:rPr>
          <w:bCs/>
          <w:sz w:val="22"/>
          <w:szCs w:val="22"/>
        </w:rPr>
        <w:t>комплексному информационно-технологическому сопровождению</w:t>
      </w:r>
      <w:r w:rsidRPr="00A4738E">
        <w:rPr>
          <w:bCs/>
          <w:sz w:val="22"/>
          <w:szCs w:val="22"/>
        </w:rPr>
        <w:t xml:space="preserve"> программ для ЭВМ</w:t>
      </w:r>
    </w:p>
    <w:p w14:paraId="66CAB7F4" w14:textId="14859186" w:rsidR="00B37E0F" w:rsidRPr="00A4738E" w:rsidRDefault="00B37E0F" w:rsidP="002D0D69">
      <w:pPr>
        <w:pStyle w:val="a6"/>
        <w:ind w:firstLine="284"/>
        <w:rPr>
          <w:sz w:val="22"/>
          <w:szCs w:val="22"/>
        </w:rPr>
      </w:pPr>
      <w:r>
        <w:rPr>
          <w:bCs/>
          <w:sz w:val="22"/>
          <w:szCs w:val="22"/>
        </w:rPr>
        <w:t xml:space="preserve">ИКЗ: </w:t>
      </w:r>
      <w:r w:rsidR="006B6765" w:rsidRPr="006B6765">
        <w:rPr>
          <w:sz w:val="22"/>
          <w:szCs w:val="24"/>
        </w:rPr>
        <w:t>261613900130761390100100170000000000</w:t>
      </w:r>
    </w:p>
    <w:p w14:paraId="4C6E2DDA" w14:textId="77777777" w:rsidR="00484E20" w:rsidRPr="00A4738E" w:rsidRDefault="00484E20" w:rsidP="002D0D69">
      <w:pPr>
        <w:pStyle w:val="a6"/>
        <w:ind w:firstLine="284"/>
        <w:rPr>
          <w:sz w:val="22"/>
          <w:szCs w:val="22"/>
        </w:rPr>
      </w:pPr>
    </w:p>
    <w:p w14:paraId="39E1DE7C" w14:textId="1199D3A1" w:rsidR="00EB285F" w:rsidRPr="00A4738E" w:rsidRDefault="00B37E0F" w:rsidP="00484E20">
      <w:pPr>
        <w:pStyle w:val="a8"/>
        <w:tabs>
          <w:tab w:val="left" w:pos="843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1C35A4" w:rsidRPr="00A4738E">
        <w:rPr>
          <w:sz w:val="22"/>
          <w:szCs w:val="22"/>
        </w:rPr>
        <w:t xml:space="preserve">  </w:t>
      </w:r>
      <w:r w:rsidR="002912E6">
        <w:rPr>
          <w:sz w:val="22"/>
          <w:szCs w:val="22"/>
        </w:rPr>
        <w:tab/>
      </w:r>
      <w:r>
        <w:rPr>
          <w:sz w:val="22"/>
          <w:szCs w:val="22"/>
        </w:rPr>
        <w:t xml:space="preserve">«___» </w:t>
      </w:r>
      <w:r w:rsidR="006B6765">
        <w:rPr>
          <w:sz w:val="22"/>
          <w:szCs w:val="22"/>
        </w:rPr>
        <w:t>июня</w:t>
      </w:r>
      <w:r>
        <w:rPr>
          <w:sz w:val="22"/>
          <w:szCs w:val="22"/>
        </w:rPr>
        <w:t xml:space="preserve"> 202</w:t>
      </w:r>
      <w:r w:rsidR="00C82E36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2921102B" w14:textId="77777777" w:rsidR="001C35A4" w:rsidRPr="00A4738E" w:rsidRDefault="001C35A4" w:rsidP="002D0D69">
      <w:pPr>
        <w:pStyle w:val="a8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        </w:t>
      </w:r>
    </w:p>
    <w:p w14:paraId="74760248" w14:textId="0F2560DD" w:rsidR="001C35A4" w:rsidRPr="00A4738E" w:rsidRDefault="00B37E0F" w:rsidP="002D0D69">
      <w:pPr>
        <w:pStyle w:val="a8"/>
        <w:ind w:firstLine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EE1F0F" w:rsidRPr="00A4738E">
        <w:rPr>
          <w:sz w:val="22"/>
          <w:szCs w:val="22"/>
        </w:rPr>
        <w:t>, именуемое в дальнейшем Исполнитель</w:t>
      </w:r>
      <w:r w:rsidR="001C35A4" w:rsidRPr="00A4738E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_________________________________________________________________________</w:t>
      </w:r>
      <w:r w:rsidR="001C35A4" w:rsidRPr="00A4738E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_________________________________</w:t>
      </w:r>
      <w:r w:rsidR="001C35A4" w:rsidRPr="00A4738E">
        <w:rPr>
          <w:sz w:val="22"/>
          <w:szCs w:val="22"/>
        </w:rPr>
        <w:t xml:space="preserve">, с одной стороны, и </w:t>
      </w:r>
      <w:r w:rsidR="00175B53">
        <w:rPr>
          <w:sz w:val="22"/>
          <w:szCs w:val="22"/>
        </w:rPr>
        <w:fldChar w:fldCharType="begin">
          <w:ffData>
            <w:name w:val="Контрагент"/>
            <w:enabled/>
            <w:calcOnExit w:val="0"/>
            <w:textInput>
              <w:default w:val="Федеральное государственное бюджетное учреждение культуры &quot;Государственный музей-заповедник М.А. Шолохова &quot;Тихий Дон&quot;"/>
            </w:textInput>
          </w:ffData>
        </w:fldChar>
      </w:r>
      <w:bookmarkStart w:id="0" w:name="Контрагент"/>
      <w:r w:rsidR="00175B53">
        <w:rPr>
          <w:sz w:val="22"/>
          <w:szCs w:val="22"/>
        </w:rPr>
        <w:instrText xml:space="preserve"> FORMTEXT </w:instrText>
      </w:r>
      <w:r w:rsidR="00175B53">
        <w:rPr>
          <w:sz w:val="22"/>
          <w:szCs w:val="22"/>
        </w:rPr>
      </w:r>
      <w:r w:rsidR="00175B53">
        <w:rPr>
          <w:sz w:val="22"/>
          <w:szCs w:val="22"/>
        </w:rPr>
        <w:fldChar w:fldCharType="separate"/>
      </w:r>
      <w:r w:rsidR="00175B53">
        <w:rPr>
          <w:noProof/>
          <w:sz w:val="22"/>
          <w:szCs w:val="22"/>
        </w:rPr>
        <w:t>Федеральное государственное бюджетное учреждение культуры "Государственный музей-заповедник М.А. Шолохова "Тихий Дон"</w:t>
      </w:r>
      <w:r w:rsidR="00175B53">
        <w:rPr>
          <w:sz w:val="22"/>
          <w:szCs w:val="22"/>
        </w:rPr>
        <w:fldChar w:fldCharType="end"/>
      </w:r>
      <w:bookmarkEnd w:id="0"/>
      <w:r w:rsidR="001C35A4" w:rsidRPr="00A4738E">
        <w:rPr>
          <w:sz w:val="22"/>
          <w:szCs w:val="22"/>
        </w:rPr>
        <w:t>, и</w:t>
      </w:r>
      <w:r w:rsidR="00EE1F0F" w:rsidRPr="00A4738E">
        <w:rPr>
          <w:sz w:val="22"/>
          <w:szCs w:val="22"/>
        </w:rPr>
        <w:t>менуемое в дальнейшем Заказчик</w:t>
      </w:r>
      <w:r w:rsidR="001C35A4" w:rsidRPr="00A4738E">
        <w:rPr>
          <w:sz w:val="22"/>
          <w:szCs w:val="22"/>
        </w:rPr>
        <w:t xml:space="preserve">, в лице </w:t>
      </w:r>
      <w:bookmarkStart w:id="1" w:name="ДолжнУполнПредРП"/>
      <w:r w:rsidR="00EF4067">
        <w:rPr>
          <w:sz w:val="22"/>
          <w:szCs w:val="22"/>
        </w:rPr>
        <w:t>за</w:t>
      </w:r>
      <w:bookmarkEnd w:id="1"/>
      <w:r w:rsidR="00EF4067">
        <w:rPr>
          <w:sz w:val="22"/>
          <w:szCs w:val="22"/>
        </w:rPr>
        <w:t>местителя директора Романовой Людмилы Валерьевны</w:t>
      </w:r>
      <w:r w:rsidR="001C35A4" w:rsidRPr="00A4738E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Pr="009A0D31">
        <w:rPr>
          <w:rFonts w:eastAsia="Calibri"/>
          <w:sz w:val="22"/>
          <w:szCs w:val="21"/>
        </w:rPr>
        <w:t xml:space="preserve">МЧД от 15.08.2024 г. уникальный номер </w:t>
      </w:r>
      <w:r w:rsidRPr="009A0D31">
        <w:rPr>
          <w:sz w:val="22"/>
          <w:szCs w:val="21"/>
        </w:rPr>
        <w:t>01012408000016815301</w:t>
      </w:r>
      <w:r w:rsidR="00EF4067">
        <w:rPr>
          <w:sz w:val="22"/>
          <w:szCs w:val="22"/>
        </w:rPr>
        <w:t>.</w:t>
      </w:r>
      <w:r w:rsidR="001C35A4" w:rsidRPr="00A4738E">
        <w:rPr>
          <w:sz w:val="22"/>
          <w:szCs w:val="22"/>
        </w:rPr>
        <w:t>, с другой стороны,</w:t>
      </w:r>
      <w:r>
        <w:rPr>
          <w:sz w:val="22"/>
          <w:szCs w:val="22"/>
        </w:rPr>
        <w:t xml:space="preserve"> </w:t>
      </w:r>
      <w:r w:rsidRPr="008C3111">
        <w:rPr>
          <w:color w:val="000000"/>
          <w:sz w:val="22"/>
          <w:szCs w:val="22"/>
        </w:rPr>
        <w:t xml:space="preserve">руководствуясь п.  5 ч.1 ст. 93 </w:t>
      </w:r>
      <w:r w:rsidRPr="008C3111">
        <w:rPr>
          <w:sz w:val="22"/>
          <w:szCs w:val="22"/>
        </w:rPr>
        <w:t>Федерального закона от 05 апреля 2013 № 44-ФЗ «О контрактной системе в сфере закупок товаров, работ, услуг для обеспечения государственных и муниципальных нужд»</w:t>
      </w:r>
      <w:r w:rsidR="001C35A4" w:rsidRPr="00A4738E">
        <w:rPr>
          <w:sz w:val="22"/>
          <w:szCs w:val="22"/>
        </w:rPr>
        <w:t xml:space="preserve"> заключили настоящий Договор о нижеследующем:</w:t>
      </w:r>
    </w:p>
    <w:p w14:paraId="6E427AFD" w14:textId="77777777" w:rsidR="00475A7F" w:rsidRPr="00A4738E" w:rsidRDefault="00475A7F" w:rsidP="002D0D69">
      <w:pPr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1. </w:t>
      </w:r>
      <w:r w:rsidR="002D20B8" w:rsidRPr="00A4738E">
        <w:rPr>
          <w:b/>
          <w:sz w:val="22"/>
          <w:szCs w:val="22"/>
        </w:rPr>
        <w:t>ПРЕДМЕТ ДОГОВОРА</w:t>
      </w:r>
    </w:p>
    <w:p w14:paraId="11E0DCA7" w14:textId="77777777" w:rsidR="00B37E0F" w:rsidRDefault="00475A7F" w:rsidP="002D0D69">
      <w:pPr>
        <w:pStyle w:val="a8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1.1. Заказчик поручает, а Исполнитель принимает на себя обязательства</w:t>
      </w:r>
      <w:r w:rsidR="00EE1F0F" w:rsidRPr="00A4738E">
        <w:rPr>
          <w:sz w:val="22"/>
          <w:szCs w:val="22"/>
        </w:rPr>
        <w:t xml:space="preserve"> оказать услуги по </w:t>
      </w:r>
      <w:r w:rsidR="00B37E0F">
        <w:rPr>
          <w:sz w:val="22"/>
          <w:szCs w:val="22"/>
        </w:rPr>
        <w:t>комплексному информационно-технологическому сопровождению программных продуктов системы « 1С: предприятие»:</w:t>
      </w:r>
    </w:p>
    <w:p w14:paraId="5A05CA91" w14:textId="77777777" w:rsidR="00B37E0F" w:rsidRDefault="00B37E0F" w:rsidP="002D0D69">
      <w:pPr>
        <w:pStyle w:val="a8"/>
        <w:ind w:firstLine="284"/>
        <w:rPr>
          <w:sz w:val="22"/>
          <w:szCs w:val="22"/>
        </w:rPr>
      </w:pPr>
      <w:r>
        <w:rPr>
          <w:sz w:val="22"/>
          <w:szCs w:val="22"/>
        </w:rPr>
        <w:t>-1С: Бухгалтерия государственного учреждения 8 (1с:БГУ);</w:t>
      </w:r>
    </w:p>
    <w:p w14:paraId="07753F6A" w14:textId="48C78103" w:rsidR="00EE1F0F" w:rsidRPr="00A4738E" w:rsidRDefault="00B37E0F" w:rsidP="002D0D69">
      <w:pPr>
        <w:pStyle w:val="a8"/>
        <w:ind w:firstLine="284"/>
        <w:rPr>
          <w:sz w:val="22"/>
          <w:szCs w:val="22"/>
        </w:rPr>
      </w:pPr>
      <w:r>
        <w:rPr>
          <w:sz w:val="22"/>
          <w:szCs w:val="22"/>
        </w:rPr>
        <w:t>- 1С: Зарплата и кадры государственного учреждения -</w:t>
      </w:r>
      <w:r w:rsidR="00EE1F0F" w:rsidRPr="00A4738E">
        <w:rPr>
          <w:sz w:val="22"/>
          <w:szCs w:val="22"/>
        </w:rPr>
        <w:t xml:space="preserve"> </w:t>
      </w:r>
      <w:r>
        <w:rPr>
          <w:sz w:val="22"/>
          <w:szCs w:val="22"/>
        </w:rPr>
        <w:t>согласно техническому заданию (Приложение 1 к договору)</w:t>
      </w:r>
      <w:r w:rsidR="00EE1F0F" w:rsidRPr="00A4738E">
        <w:rPr>
          <w:sz w:val="22"/>
          <w:szCs w:val="22"/>
        </w:rPr>
        <w:t>.</w:t>
      </w:r>
    </w:p>
    <w:p w14:paraId="380E7098" w14:textId="3E71858F" w:rsidR="002F28B3" w:rsidRPr="00A4738E" w:rsidRDefault="00EE1F0F" w:rsidP="002D0D69">
      <w:pPr>
        <w:pStyle w:val="a8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1.2. В рамках взятых на себя обязательств по настоящему Договору Исполнитель </w:t>
      </w:r>
      <w:r w:rsidR="002206A7" w:rsidRPr="00A4738E">
        <w:rPr>
          <w:sz w:val="22"/>
          <w:szCs w:val="22"/>
        </w:rPr>
        <w:t>оказывает услуги</w:t>
      </w:r>
      <w:r w:rsidR="00475A7F" w:rsidRPr="00A4738E">
        <w:rPr>
          <w:sz w:val="22"/>
          <w:szCs w:val="22"/>
        </w:rPr>
        <w:t xml:space="preserve"> </w:t>
      </w:r>
      <w:r w:rsidR="00B92B10" w:rsidRPr="00A4738E">
        <w:rPr>
          <w:sz w:val="22"/>
          <w:szCs w:val="22"/>
        </w:rPr>
        <w:t>по изменению конфигурации</w:t>
      </w:r>
      <w:r w:rsidR="00F07436" w:rsidRPr="00A4738E">
        <w:rPr>
          <w:sz w:val="22"/>
          <w:szCs w:val="22"/>
        </w:rPr>
        <w:t xml:space="preserve"> программных</w:t>
      </w:r>
      <w:r w:rsidR="002534F3" w:rsidRPr="00A4738E">
        <w:rPr>
          <w:sz w:val="22"/>
          <w:szCs w:val="22"/>
        </w:rPr>
        <w:t xml:space="preserve"> продукт</w:t>
      </w:r>
      <w:r w:rsidR="00F07436" w:rsidRPr="00A4738E">
        <w:rPr>
          <w:sz w:val="22"/>
          <w:szCs w:val="22"/>
        </w:rPr>
        <w:t>ов</w:t>
      </w:r>
      <w:r w:rsidR="0089035B" w:rsidRPr="00A4738E">
        <w:rPr>
          <w:sz w:val="22"/>
          <w:szCs w:val="22"/>
        </w:rPr>
        <w:t xml:space="preserve"> </w:t>
      </w:r>
      <w:r w:rsidR="00F07436" w:rsidRPr="00A4738E">
        <w:rPr>
          <w:sz w:val="22"/>
          <w:szCs w:val="22"/>
        </w:rPr>
        <w:t xml:space="preserve">1С </w:t>
      </w:r>
      <w:r w:rsidR="00475A7F" w:rsidRPr="00A4738E">
        <w:rPr>
          <w:sz w:val="22"/>
          <w:szCs w:val="22"/>
        </w:rPr>
        <w:t xml:space="preserve">(далее </w:t>
      </w:r>
      <w:r w:rsidR="00EB285F" w:rsidRPr="00A4738E">
        <w:rPr>
          <w:sz w:val="22"/>
          <w:szCs w:val="22"/>
        </w:rPr>
        <w:t>–</w:t>
      </w:r>
      <w:r w:rsidR="00F07436" w:rsidRPr="00A4738E">
        <w:rPr>
          <w:sz w:val="22"/>
          <w:szCs w:val="22"/>
        </w:rPr>
        <w:t xml:space="preserve"> </w:t>
      </w:r>
      <w:r w:rsidRPr="00A4738E">
        <w:rPr>
          <w:sz w:val="22"/>
          <w:szCs w:val="22"/>
        </w:rPr>
        <w:t>ПП 1С</w:t>
      </w:r>
      <w:r w:rsidR="00475A7F" w:rsidRPr="00A4738E">
        <w:rPr>
          <w:sz w:val="22"/>
          <w:szCs w:val="22"/>
        </w:rPr>
        <w:t xml:space="preserve">), </w:t>
      </w:r>
      <w:r w:rsidR="000B72C7" w:rsidRPr="00A4738E">
        <w:rPr>
          <w:sz w:val="22"/>
          <w:szCs w:val="22"/>
        </w:rPr>
        <w:t xml:space="preserve">по </w:t>
      </w:r>
      <w:r w:rsidR="00475A7F" w:rsidRPr="00A4738E">
        <w:rPr>
          <w:sz w:val="22"/>
          <w:szCs w:val="22"/>
        </w:rPr>
        <w:t xml:space="preserve">сопровождению </w:t>
      </w:r>
      <w:r w:rsidRPr="00A4738E">
        <w:rPr>
          <w:sz w:val="22"/>
          <w:szCs w:val="22"/>
        </w:rPr>
        <w:t>ПП 1С</w:t>
      </w:r>
      <w:r w:rsidR="00475A7F" w:rsidRPr="00A4738E">
        <w:rPr>
          <w:sz w:val="22"/>
          <w:szCs w:val="22"/>
        </w:rPr>
        <w:t xml:space="preserve">, а также </w:t>
      </w:r>
      <w:r w:rsidR="000D2499" w:rsidRPr="00A4738E">
        <w:rPr>
          <w:sz w:val="22"/>
          <w:szCs w:val="22"/>
        </w:rPr>
        <w:t xml:space="preserve">по </w:t>
      </w:r>
      <w:r w:rsidR="00475A7F" w:rsidRPr="00A4738E">
        <w:rPr>
          <w:sz w:val="22"/>
          <w:szCs w:val="22"/>
        </w:rPr>
        <w:t>демонстраци</w:t>
      </w:r>
      <w:r w:rsidR="000D2499" w:rsidRPr="00A4738E">
        <w:rPr>
          <w:sz w:val="22"/>
          <w:szCs w:val="22"/>
        </w:rPr>
        <w:t>и</w:t>
      </w:r>
      <w:r w:rsidR="00475A7F" w:rsidRPr="00A4738E">
        <w:rPr>
          <w:sz w:val="22"/>
          <w:szCs w:val="22"/>
        </w:rPr>
        <w:t xml:space="preserve"> сотрудникам Заказчика правильной технологии работы с ним.</w:t>
      </w:r>
      <w:r w:rsidR="002F28B3" w:rsidRPr="00A4738E">
        <w:rPr>
          <w:sz w:val="22"/>
          <w:szCs w:val="22"/>
        </w:rPr>
        <w:t xml:space="preserve"> </w:t>
      </w:r>
      <w:r w:rsidR="009B1A09" w:rsidRPr="00A4738E">
        <w:rPr>
          <w:sz w:val="22"/>
          <w:szCs w:val="22"/>
        </w:rPr>
        <w:t xml:space="preserve">Объем и содержание </w:t>
      </w:r>
      <w:r w:rsidRPr="00A4738E">
        <w:rPr>
          <w:sz w:val="22"/>
          <w:szCs w:val="22"/>
        </w:rPr>
        <w:t>услуг</w:t>
      </w:r>
      <w:r w:rsidR="009B1A09" w:rsidRPr="00A4738E">
        <w:rPr>
          <w:sz w:val="22"/>
          <w:szCs w:val="22"/>
        </w:rPr>
        <w:t>, подлежащих выполнению Исполнителем по настоящему Договору, а также ср</w:t>
      </w:r>
      <w:r w:rsidR="00EB285F" w:rsidRPr="00A4738E">
        <w:rPr>
          <w:sz w:val="22"/>
          <w:szCs w:val="22"/>
        </w:rPr>
        <w:t xml:space="preserve">оки выполнения указанных </w:t>
      </w:r>
      <w:r w:rsidRPr="00A4738E">
        <w:rPr>
          <w:sz w:val="22"/>
          <w:szCs w:val="22"/>
        </w:rPr>
        <w:t>услуг</w:t>
      </w:r>
      <w:r w:rsidR="00EB285F" w:rsidRPr="00A4738E">
        <w:rPr>
          <w:sz w:val="22"/>
          <w:szCs w:val="22"/>
        </w:rPr>
        <w:t xml:space="preserve"> </w:t>
      </w:r>
      <w:r w:rsidR="009B1A09" w:rsidRPr="00A4738E">
        <w:rPr>
          <w:sz w:val="22"/>
          <w:szCs w:val="22"/>
        </w:rPr>
        <w:t xml:space="preserve">согласовывается Сторонами в </w:t>
      </w:r>
      <w:r w:rsidR="00215142">
        <w:rPr>
          <w:sz w:val="22"/>
          <w:szCs w:val="22"/>
        </w:rPr>
        <w:t>Техническом задании</w:t>
      </w:r>
      <w:r w:rsidR="00862B89" w:rsidRPr="00A4738E">
        <w:rPr>
          <w:sz w:val="22"/>
          <w:szCs w:val="22"/>
        </w:rPr>
        <w:t xml:space="preserve"> (</w:t>
      </w:r>
      <w:r w:rsidR="008E7BC7">
        <w:rPr>
          <w:sz w:val="22"/>
          <w:szCs w:val="22"/>
        </w:rPr>
        <w:t xml:space="preserve">утвержденная форма </w:t>
      </w:r>
      <w:r w:rsidR="00B37E0F">
        <w:rPr>
          <w:sz w:val="22"/>
          <w:szCs w:val="22"/>
        </w:rPr>
        <w:t xml:space="preserve">Приложение № </w:t>
      </w:r>
      <w:r w:rsidR="00215142">
        <w:rPr>
          <w:sz w:val="22"/>
          <w:szCs w:val="22"/>
        </w:rPr>
        <w:t>1</w:t>
      </w:r>
      <w:r w:rsidR="008E7BC7">
        <w:rPr>
          <w:sz w:val="22"/>
          <w:szCs w:val="22"/>
        </w:rPr>
        <w:t xml:space="preserve"> к Договору</w:t>
      </w:r>
      <w:r w:rsidR="009B1A09" w:rsidRPr="00A4738E">
        <w:rPr>
          <w:sz w:val="22"/>
          <w:szCs w:val="22"/>
        </w:rPr>
        <w:t>).</w:t>
      </w:r>
    </w:p>
    <w:p w14:paraId="1D023BB5" w14:textId="77777777" w:rsidR="00FB4007" w:rsidRPr="00A4738E" w:rsidRDefault="00FB4007" w:rsidP="002D0D69">
      <w:pPr>
        <w:pStyle w:val="a0"/>
        <w:numPr>
          <w:ilvl w:val="0"/>
          <w:numId w:val="0"/>
        </w:numPr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1.</w:t>
      </w:r>
      <w:r w:rsidR="00EE1F0F" w:rsidRPr="00A4738E">
        <w:rPr>
          <w:sz w:val="22"/>
          <w:szCs w:val="22"/>
        </w:rPr>
        <w:t>3</w:t>
      </w:r>
      <w:r w:rsidRPr="00A4738E">
        <w:rPr>
          <w:sz w:val="22"/>
          <w:szCs w:val="22"/>
        </w:rPr>
        <w:t xml:space="preserve">. </w:t>
      </w:r>
      <w:r w:rsidR="00ED3653" w:rsidRPr="00A4738E">
        <w:rPr>
          <w:sz w:val="22"/>
          <w:szCs w:val="22"/>
        </w:rPr>
        <w:t>Стоимость программного</w:t>
      </w:r>
      <w:r w:rsidRPr="00A4738E">
        <w:rPr>
          <w:sz w:val="22"/>
          <w:szCs w:val="22"/>
        </w:rPr>
        <w:t xml:space="preserve"> продукт</w:t>
      </w:r>
      <w:r w:rsidR="00ED3653" w:rsidRPr="00A4738E">
        <w:rPr>
          <w:sz w:val="22"/>
          <w:szCs w:val="22"/>
        </w:rPr>
        <w:t>а</w:t>
      </w:r>
      <w:r w:rsidRPr="00A4738E">
        <w:rPr>
          <w:sz w:val="22"/>
          <w:szCs w:val="22"/>
        </w:rPr>
        <w:t xml:space="preserve"> не учитывается в стоимости работ по настоящему Договору и приобретается Заказчиком </w:t>
      </w:r>
      <w:r w:rsidR="002F28B3" w:rsidRPr="00A4738E">
        <w:rPr>
          <w:sz w:val="22"/>
          <w:szCs w:val="22"/>
        </w:rPr>
        <w:t>отдель</w:t>
      </w:r>
      <w:r w:rsidRPr="00A4738E">
        <w:rPr>
          <w:sz w:val="22"/>
          <w:szCs w:val="22"/>
        </w:rPr>
        <w:t xml:space="preserve">но. </w:t>
      </w:r>
    </w:p>
    <w:p w14:paraId="79B942FA" w14:textId="77777777" w:rsidR="00475A7F" w:rsidRPr="00A4738E" w:rsidRDefault="00475A7F" w:rsidP="002D0D69">
      <w:pPr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2. </w:t>
      </w:r>
      <w:r w:rsidR="002D20B8" w:rsidRPr="00A4738E">
        <w:rPr>
          <w:b/>
          <w:sz w:val="22"/>
          <w:szCs w:val="22"/>
        </w:rPr>
        <w:t>ОБЯЗАННОСТИ ИСПОЛНИТЕЛЯ</w:t>
      </w:r>
    </w:p>
    <w:p w14:paraId="534B61D0" w14:textId="46F8D201" w:rsidR="00475A7F" w:rsidRPr="00A4738E" w:rsidRDefault="00475A7F" w:rsidP="002D0D69">
      <w:pPr>
        <w:pStyle w:val="22"/>
        <w:ind w:firstLine="284"/>
        <w:rPr>
          <w:szCs w:val="22"/>
        </w:rPr>
      </w:pPr>
      <w:r w:rsidRPr="00A4738E">
        <w:rPr>
          <w:szCs w:val="22"/>
        </w:rPr>
        <w:t>2.1.</w:t>
      </w:r>
      <w:r w:rsidR="00ED3653" w:rsidRPr="00A4738E">
        <w:rPr>
          <w:szCs w:val="22"/>
        </w:rPr>
        <w:t xml:space="preserve"> </w:t>
      </w:r>
      <w:r w:rsidRPr="00A4738E">
        <w:rPr>
          <w:szCs w:val="22"/>
        </w:rPr>
        <w:t xml:space="preserve"> </w:t>
      </w:r>
      <w:r w:rsidR="00A74903" w:rsidRPr="002815E2">
        <w:t xml:space="preserve">Исполнитель приступает к оказанию услуг, определенных в </w:t>
      </w:r>
      <w:r w:rsidR="00215142">
        <w:t>Техническом задании</w:t>
      </w:r>
      <w:r w:rsidR="00A74903" w:rsidRPr="002815E2">
        <w:t>,</w:t>
      </w:r>
      <w:r w:rsidR="00EF4067" w:rsidRPr="002815E2">
        <w:t xml:space="preserve"> по заявке Заказчика (выражающейся в отправке сообщения на электронную почту либо в телефонном режиме)</w:t>
      </w:r>
      <w:r w:rsidR="00A74903" w:rsidRPr="002815E2">
        <w:t>.</w:t>
      </w:r>
    </w:p>
    <w:p w14:paraId="0DF43F1C" w14:textId="4F5695C7" w:rsidR="002A6EED" w:rsidRPr="00A4738E" w:rsidRDefault="0045007B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2.</w:t>
      </w:r>
      <w:r w:rsidR="009B1A09" w:rsidRPr="00A4738E">
        <w:rPr>
          <w:sz w:val="22"/>
          <w:szCs w:val="22"/>
        </w:rPr>
        <w:t>2</w:t>
      </w:r>
      <w:r w:rsidRPr="00A4738E">
        <w:rPr>
          <w:sz w:val="22"/>
          <w:szCs w:val="22"/>
        </w:rPr>
        <w:t xml:space="preserve">. </w:t>
      </w:r>
      <w:r w:rsidR="00A74903">
        <w:rPr>
          <w:sz w:val="22"/>
          <w:szCs w:val="22"/>
        </w:rPr>
        <w:t>Услуги,</w:t>
      </w:r>
      <w:r w:rsidR="00A74903" w:rsidRPr="00DA5843">
        <w:rPr>
          <w:sz w:val="22"/>
          <w:szCs w:val="22"/>
        </w:rPr>
        <w:t xml:space="preserve"> </w:t>
      </w:r>
      <w:r w:rsidR="00A74903">
        <w:rPr>
          <w:sz w:val="22"/>
          <w:szCs w:val="22"/>
        </w:rPr>
        <w:t>не предусмотренные п. 1.1, 1.2</w:t>
      </w:r>
      <w:r w:rsidR="00A74903" w:rsidRPr="00DA5843">
        <w:rPr>
          <w:sz w:val="22"/>
          <w:szCs w:val="22"/>
        </w:rPr>
        <w:t xml:space="preserve"> Договора</w:t>
      </w:r>
      <w:r w:rsidR="00A74903">
        <w:rPr>
          <w:sz w:val="22"/>
          <w:szCs w:val="22"/>
        </w:rPr>
        <w:t xml:space="preserve"> и не согласованные в </w:t>
      </w:r>
      <w:r w:rsidR="00900DC8">
        <w:rPr>
          <w:sz w:val="22"/>
          <w:szCs w:val="22"/>
        </w:rPr>
        <w:t>Спецификации</w:t>
      </w:r>
      <w:r w:rsidR="00A74903">
        <w:rPr>
          <w:sz w:val="22"/>
          <w:szCs w:val="22"/>
        </w:rPr>
        <w:t>,</w:t>
      </w:r>
      <w:r w:rsidR="00A74903" w:rsidRPr="00DA5843">
        <w:rPr>
          <w:sz w:val="22"/>
          <w:szCs w:val="22"/>
        </w:rPr>
        <w:t xml:space="preserve"> </w:t>
      </w:r>
      <w:r w:rsidR="00B37E0F">
        <w:rPr>
          <w:sz w:val="22"/>
          <w:szCs w:val="22"/>
        </w:rPr>
        <w:t>могут быть оказаны на основании отдельно заключенного договора</w:t>
      </w:r>
      <w:r w:rsidR="00A74903" w:rsidRPr="00DA5843">
        <w:rPr>
          <w:sz w:val="22"/>
          <w:szCs w:val="22"/>
        </w:rPr>
        <w:t>.</w:t>
      </w:r>
    </w:p>
    <w:p w14:paraId="6E25C0C7" w14:textId="77777777" w:rsidR="008E7BC7" w:rsidRDefault="00475A7F" w:rsidP="00EE1F0F">
      <w:pPr>
        <w:pStyle w:val="a8"/>
        <w:tabs>
          <w:tab w:val="left" w:pos="709"/>
          <w:tab w:val="left" w:pos="851"/>
        </w:tabs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2.</w:t>
      </w:r>
      <w:r w:rsidR="009B1A09" w:rsidRPr="00A4738E">
        <w:rPr>
          <w:sz w:val="22"/>
          <w:szCs w:val="22"/>
        </w:rPr>
        <w:t>3</w:t>
      </w:r>
      <w:r w:rsidR="00EE1F0F" w:rsidRPr="00A4738E">
        <w:rPr>
          <w:sz w:val="22"/>
          <w:szCs w:val="22"/>
        </w:rPr>
        <w:t xml:space="preserve">. </w:t>
      </w:r>
      <w:r w:rsidR="00A74903" w:rsidRPr="00A4738E">
        <w:rPr>
          <w:sz w:val="22"/>
          <w:szCs w:val="22"/>
        </w:rPr>
        <w:t>Исполнитель по требованию Заказчика предоставляет информацию о выходе новых версий программных продуктов, предоставляет возможность их приобретения со скидкой при наличии соответствующей акции.</w:t>
      </w:r>
    </w:p>
    <w:p w14:paraId="3961878E" w14:textId="77777777" w:rsidR="00475A7F" w:rsidRPr="00A4738E" w:rsidRDefault="008E7BC7" w:rsidP="00EE1F0F">
      <w:pPr>
        <w:pStyle w:val="a8"/>
        <w:tabs>
          <w:tab w:val="left" w:pos="709"/>
          <w:tab w:val="left" w:pos="851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A74903" w:rsidRPr="00A4738E">
        <w:rPr>
          <w:sz w:val="22"/>
          <w:szCs w:val="22"/>
        </w:rPr>
        <w:t>При обоснованности письменной претензии Заказчика к оказанным услугам, Исполнитель обязан своими силами и за свой счет устранить недоделки и недостатки в оказанных услугах.</w:t>
      </w:r>
    </w:p>
    <w:p w14:paraId="6D9A36C3" w14:textId="77777777" w:rsidR="00475A7F" w:rsidRPr="00A4738E" w:rsidRDefault="00475A7F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2.</w:t>
      </w:r>
      <w:r w:rsidR="008E7BC7">
        <w:rPr>
          <w:sz w:val="22"/>
          <w:szCs w:val="22"/>
        </w:rPr>
        <w:t>5</w:t>
      </w:r>
      <w:r w:rsidRPr="00A4738E">
        <w:rPr>
          <w:sz w:val="22"/>
          <w:szCs w:val="22"/>
        </w:rPr>
        <w:t xml:space="preserve">. </w:t>
      </w:r>
      <w:r w:rsidR="00A74903" w:rsidRPr="00A4738E">
        <w:rPr>
          <w:sz w:val="22"/>
          <w:szCs w:val="22"/>
        </w:rPr>
        <w:t>Исполнитель по требованию Заказчика предоставляет информацию о появлении и изменении форм отчетности, документов, возникших в связи с изменением российского законодательства. Получение данной информации возможно в офисе Исполнителя после получения им файлов с изменениями у ООО «1С». В случае если изменения в компьютеры Заказчика вносит представитель Исполнителя, все расходы по доставке и установке оплачиваются Заказчиком.</w:t>
      </w:r>
    </w:p>
    <w:p w14:paraId="5033D16C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>3.</w:t>
      </w:r>
      <w:r w:rsidR="002D20B8" w:rsidRPr="00A4738E">
        <w:rPr>
          <w:b/>
          <w:sz w:val="22"/>
          <w:szCs w:val="22"/>
        </w:rPr>
        <w:t xml:space="preserve"> ОБЯЗАННОСТИ ЗАКАЗЧИКА</w:t>
      </w:r>
    </w:p>
    <w:p w14:paraId="6EF5FC5D" w14:textId="77777777" w:rsidR="00475A7F" w:rsidRPr="00A4738E" w:rsidRDefault="00475A7F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3.1. Заказчик своевременно оплачивает </w:t>
      </w:r>
      <w:r w:rsidR="00EE1F0F" w:rsidRPr="00A4738E">
        <w:rPr>
          <w:sz w:val="22"/>
          <w:szCs w:val="22"/>
        </w:rPr>
        <w:t>услуги</w:t>
      </w:r>
      <w:r w:rsidRPr="00A4738E">
        <w:rPr>
          <w:sz w:val="22"/>
          <w:szCs w:val="22"/>
        </w:rPr>
        <w:t xml:space="preserve"> Исполнителя в размере и сроки, предусмотренные в разделе 4 настоящего Договора.</w:t>
      </w:r>
    </w:p>
    <w:p w14:paraId="6DDF7DB5" w14:textId="3845C94F" w:rsidR="00475A7F" w:rsidRPr="00A4738E" w:rsidRDefault="00475A7F" w:rsidP="002D0D69">
      <w:pPr>
        <w:pStyle w:val="22"/>
        <w:tabs>
          <w:tab w:val="left" w:pos="0"/>
          <w:tab w:val="left" w:pos="426"/>
        </w:tabs>
        <w:ind w:firstLine="284"/>
        <w:rPr>
          <w:szCs w:val="22"/>
        </w:rPr>
      </w:pPr>
      <w:r w:rsidRPr="00A4738E">
        <w:rPr>
          <w:szCs w:val="22"/>
        </w:rPr>
        <w:t xml:space="preserve">3.2. </w:t>
      </w:r>
      <w:r w:rsidR="00B3482A" w:rsidRPr="00A4738E">
        <w:rPr>
          <w:szCs w:val="22"/>
        </w:rPr>
        <w:t>Заказчик обязан назначить ответственное лицо для осуществления контроля за работами, проводимыми Исполнителем в рамках настоящего договора, которое обязано присутствовать при их осуществлении. Ответственное лицо обязано обладать знаниями документооборота на предприятии</w:t>
      </w:r>
      <w:r w:rsidR="000B72C7" w:rsidRPr="00A4738E">
        <w:rPr>
          <w:szCs w:val="22"/>
        </w:rPr>
        <w:t>.</w:t>
      </w:r>
      <w:r w:rsidR="00B3482A" w:rsidRPr="00A4738E">
        <w:rPr>
          <w:szCs w:val="22"/>
        </w:rPr>
        <w:t xml:space="preserve"> Заказчик обязан уполномочить данное лицо (или нескольких лиц) на подписание документов, созданных в результате исполнения настоящего договора. Заказчик не вправе ссылаться в дальнейшем, что ответственное лицо не было уполномочено на подписание документов.</w:t>
      </w:r>
      <w:r w:rsidRPr="00A4738E">
        <w:rPr>
          <w:szCs w:val="22"/>
        </w:rPr>
        <w:t xml:space="preserve"> </w:t>
      </w:r>
      <w:r w:rsidR="000D2499" w:rsidRPr="00A4738E">
        <w:rPr>
          <w:szCs w:val="22"/>
        </w:rPr>
        <w:t xml:space="preserve">Ответственным лицом со стороны Заказчика является: </w:t>
      </w:r>
      <w:r w:rsidR="00B37E0F">
        <w:rPr>
          <w:szCs w:val="22"/>
        </w:rPr>
        <w:lastRenderedPageBreak/>
        <w:t>________________________</w:t>
      </w:r>
      <w:r w:rsidR="000D2499" w:rsidRPr="00A4738E">
        <w:rPr>
          <w:szCs w:val="22"/>
        </w:rPr>
        <w:t>.</w:t>
      </w:r>
      <w:r w:rsidR="00ED3653" w:rsidRPr="00A4738E">
        <w:rPr>
          <w:szCs w:val="22"/>
        </w:rPr>
        <w:t xml:space="preserve"> В случае замены ответственного лица, Заказчик обязуется согласовать замену не позднее 14 (четырнадцат</w:t>
      </w:r>
      <w:r w:rsidR="00DC315C" w:rsidRPr="00A4738E">
        <w:rPr>
          <w:szCs w:val="22"/>
        </w:rPr>
        <w:t>и</w:t>
      </w:r>
      <w:r w:rsidR="00ED3653" w:rsidRPr="00A4738E">
        <w:rPr>
          <w:szCs w:val="22"/>
        </w:rPr>
        <w:t>) дней до даты замены.</w:t>
      </w:r>
    </w:p>
    <w:p w14:paraId="31E687C2" w14:textId="77777777" w:rsidR="00475A7F" w:rsidRPr="00A4738E" w:rsidRDefault="00475A7F" w:rsidP="008E7BC7">
      <w:pPr>
        <w:pStyle w:val="24"/>
        <w:ind w:firstLine="284"/>
        <w:rPr>
          <w:szCs w:val="22"/>
        </w:rPr>
      </w:pPr>
      <w:r w:rsidRPr="00A4738E">
        <w:rPr>
          <w:szCs w:val="22"/>
        </w:rPr>
        <w:t xml:space="preserve">3.3. Заказчик обеспечивает Исполнителю свободный доступ к компьютерам, необходимый для успешного </w:t>
      </w:r>
      <w:r w:rsidR="00A4738E" w:rsidRPr="00A4738E">
        <w:rPr>
          <w:szCs w:val="22"/>
        </w:rPr>
        <w:t>оказания услуг</w:t>
      </w:r>
      <w:r w:rsidR="000D2499" w:rsidRPr="00A4738E">
        <w:rPr>
          <w:szCs w:val="22"/>
        </w:rPr>
        <w:t xml:space="preserve"> по настоящему Договору. </w:t>
      </w:r>
    </w:p>
    <w:p w14:paraId="73F2F2D1" w14:textId="77777777" w:rsidR="00EA0E04" w:rsidRPr="00A4738E" w:rsidRDefault="00475A7F" w:rsidP="002D0D69">
      <w:pPr>
        <w:pStyle w:val="a1"/>
        <w:numPr>
          <w:ilvl w:val="0"/>
          <w:numId w:val="0"/>
        </w:numPr>
        <w:spacing w:before="0" w:after="0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3.</w:t>
      </w:r>
      <w:r w:rsidR="00562B1A">
        <w:rPr>
          <w:sz w:val="22"/>
          <w:szCs w:val="22"/>
          <w:lang w:val="ru-RU"/>
        </w:rPr>
        <w:t>4</w:t>
      </w:r>
      <w:r w:rsidRPr="00A4738E">
        <w:rPr>
          <w:sz w:val="22"/>
          <w:szCs w:val="22"/>
        </w:rPr>
        <w:t xml:space="preserve">. </w:t>
      </w:r>
      <w:r w:rsidR="00EA0E04" w:rsidRPr="00A4738E">
        <w:rPr>
          <w:sz w:val="22"/>
          <w:szCs w:val="22"/>
        </w:rPr>
        <w:t>В случае передачи Исполнителю на любых носителях  информации, содержащей персональные данные, обезличить персональные данные. Исполнитель не несет ответственности за персональные данные Заказчика, и не обрабатывает персональные данные Заказчика.</w:t>
      </w:r>
    </w:p>
    <w:p w14:paraId="4A5A37DB" w14:textId="77777777" w:rsidR="00475A7F" w:rsidRPr="00A4738E" w:rsidRDefault="00EA0E04" w:rsidP="002D0D69">
      <w:pPr>
        <w:tabs>
          <w:tab w:val="left" w:pos="0"/>
          <w:tab w:val="left" w:pos="142"/>
          <w:tab w:val="left" w:pos="426"/>
        </w:tabs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3.</w:t>
      </w:r>
      <w:r w:rsidR="00562B1A">
        <w:rPr>
          <w:sz w:val="22"/>
          <w:szCs w:val="22"/>
        </w:rPr>
        <w:t>5</w:t>
      </w:r>
      <w:r w:rsidRPr="00A4738E">
        <w:rPr>
          <w:sz w:val="22"/>
          <w:szCs w:val="22"/>
        </w:rPr>
        <w:t xml:space="preserve">. </w:t>
      </w:r>
      <w:r w:rsidR="00475A7F" w:rsidRPr="00A4738E">
        <w:rPr>
          <w:sz w:val="22"/>
          <w:szCs w:val="22"/>
        </w:rPr>
        <w:t xml:space="preserve">В процессе эксплуатации </w:t>
      </w:r>
      <w:r w:rsidR="009E2A72" w:rsidRPr="00A4738E">
        <w:rPr>
          <w:sz w:val="22"/>
          <w:szCs w:val="22"/>
        </w:rPr>
        <w:t>ПП 1С</w:t>
      </w:r>
      <w:r w:rsidR="00475A7F" w:rsidRPr="00A4738E">
        <w:rPr>
          <w:sz w:val="22"/>
          <w:szCs w:val="22"/>
        </w:rPr>
        <w:t xml:space="preserve"> Заказчик обязан ежедневно создавать архивную копию базы данных данного программного продукта на отдельный надежный носитель информации (</w:t>
      </w:r>
      <w:r w:rsidR="00475A7F" w:rsidRPr="00A4738E">
        <w:rPr>
          <w:sz w:val="22"/>
          <w:szCs w:val="22"/>
          <w:lang w:val="en-US"/>
        </w:rPr>
        <w:t>ZIP</w:t>
      </w:r>
      <w:r w:rsidR="00475A7F" w:rsidRPr="00A4738E">
        <w:rPr>
          <w:sz w:val="22"/>
          <w:szCs w:val="22"/>
        </w:rPr>
        <w:t xml:space="preserve"> – дискета, </w:t>
      </w:r>
      <w:r w:rsidR="00475A7F" w:rsidRPr="00A4738E">
        <w:rPr>
          <w:sz w:val="22"/>
          <w:szCs w:val="22"/>
          <w:lang w:val="en-US"/>
        </w:rPr>
        <w:t>CD</w:t>
      </w:r>
      <w:r w:rsidR="00475A7F" w:rsidRPr="00A4738E">
        <w:rPr>
          <w:sz w:val="22"/>
          <w:szCs w:val="22"/>
        </w:rPr>
        <w:t>, отдельный винчестер), используемый только для хранения архивных копий с целью исключить потерю данных по независящим от сторон причинам.</w:t>
      </w:r>
    </w:p>
    <w:p w14:paraId="021DB730" w14:textId="77777777" w:rsidR="00ED3653" w:rsidRPr="00A4738E" w:rsidRDefault="00ED3653" w:rsidP="002D0D69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3.</w:t>
      </w:r>
      <w:r w:rsidR="00562B1A">
        <w:rPr>
          <w:sz w:val="22"/>
          <w:szCs w:val="22"/>
        </w:rPr>
        <w:t>6</w:t>
      </w:r>
      <w:r w:rsidRPr="00A4738E">
        <w:rPr>
          <w:sz w:val="22"/>
          <w:szCs w:val="22"/>
        </w:rPr>
        <w:t xml:space="preserve">. В случае досрочного </w:t>
      </w:r>
      <w:r w:rsidR="002206A7" w:rsidRPr="00A4738E">
        <w:rPr>
          <w:sz w:val="22"/>
          <w:szCs w:val="22"/>
        </w:rPr>
        <w:t>оказания услуг</w:t>
      </w:r>
      <w:r w:rsidRPr="00A4738E">
        <w:rPr>
          <w:sz w:val="22"/>
          <w:szCs w:val="22"/>
        </w:rPr>
        <w:t xml:space="preserve"> принять и произвести их оплату. </w:t>
      </w:r>
    </w:p>
    <w:p w14:paraId="49094BC2" w14:textId="77777777" w:rsidR="00ED3653" w:rsidRPr="00A4738E" w:rsidRDefault="00ED3653" w:rsidP="002D0D69">
      <w:pPr>
        <w:tabs>
          <w:tab w:val="left" w:pos="0"/>
          <w:tab w:val="left" w:pos="142"/>
          <w:tab w:val="left" w:pos="426"/>
          <w:tab w:val="left" w:pos="709"/>
        </w:tabs>
        <w:ind w:firstLine="284"/>
        <w:jc w:val="both"/>
        <w:rPr>
          <w:sz w:val="22"/>
          <w:szCs w:val="22"/>
        </w:rPr>
      </w:pPr>
    </w:p>
    <w:p w14:paraId="04AC2879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4. </w:t>
      </w:r>
      <w:r w:rsidR="002D20B8" w:rsidRPr="00A4738E">
        <w:rPr>
          <w:b/>
          <w:sz w:val="22"/>
          <w:szCs w:val="22"/>
        </w:rPr>
        <w:t xml:space="preserve">РАЗМЕР И ПОРЯДОК ОПЛАТЫ </w:t>
      </w:r>
      <w:r w:rsidR="0073736A">
        <w:rPr>
          <w:b/>
          <w:sz w:val="22"/>
          <w:szCs w:val="22"/>
        </w:rPr>
        <w:t>УСЛУГ</w:t>
      </w:r>
      <w:r w:rsidR="002D20B8" w:rsidRPr="00A4738E">
        <w:rPr>
          <w:b/>
          <w:sz w:val="22"/>
          <w:szCs w:val="22"/>
        </w:rPr>
        <w:t xml:space="preserve"> ИСПОЛНИТЕЛЯ</w:t>
      </w:r>
    </w:p>
    <w:p w14:paraId="5B997003" w14:textId="09A4FE52" w:rsidR="001A4F08" w:rsidRPr="00A4738E" w:rsidRDefault="00475A7F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4.1.</w:t>
      </w:r>
      <w:r w:rsidR="00B37E0F">
        <w:rPr>
          <w:sz w:val="22"/>
          <w:szCs w:val="22"/>
        </w:rPr>
        <w:t xml:space="preserve"> Общая</w:t>
      </w:r>
      <w:r w:rsidRPr="00A4738E">
        <w:rPr>
          <w:sz w:val="22"/>
          <w:szCs w:val="22"/>
        </w:rPr>
        <w:t xml:space="preserve"> Стоимость</w:t>
      </w:r>
      <w:r w:rsidR="00B37E0F">
        <w:rPr>
          <w:sz w:val="22"/>
          <w:szCs w:val="22"/>
        </w:rPr>
        <w:t xml:space="preserve"> услуг по договору составляет ___________ (_____________)</w:t>
      </w:r>
      <w:r w:rsidR="00D83674">
        <w:rPr>
          <w:sz w:val="22"/>
          <w:szCs w:val="22"/>
        </w:rPr>
        <w:t xml:space="preserve"> из расчета стоимости</w:t>
      </w:r>
      <w:r w:rsidRPr="00A4738E">
        <w:rPr>
          <w:sz w:val="22"/>
          <w:szCs w:val="22"/>
        </w:rPr>
        <w:t xml:space="preserve"> </w:t>
      </w:r>
      <w:r w:rsidR="004D0D3F" w:rsidRPr="00A4738E">
        <w:rPr>
          <w:sz w:val="22"/>
          <w:szCs w:val="22"/>
        </w:rPr>
        <w:t xml:space="preserve">одного часа </w:t>
      </w:r>
      <w:r w:rsidR="00A4738E" w:rsidRPr="00A4738E">
        <w:rPr>
          <w:sz w:val="22"/>
          <w:szCs w:val="22"/>
        </w:rPr>
        <w:t xml:space="preserve">рабочего времени </w:t>
      </w:r>
      <w:r w:rsidR="00B37E0F">
        <w:rPr>
          <w:sz w:val="22"/>
          <w:szCs w:val="22"/>
        </w:rPr>
        <w:t>_________________(________________)</w:t>
      </w:r>
      <w:r w:rsidRPr="00A4738E">
        <w:rPr>
          <w:sz w:val="22"/>
          <w:szCs w:val="22"/>
        </w:rPr>
        <w:t xml:space="preserve"> рублей</w:t>
      </w:r>
      <w:r w:rsidR="00D83674">
        <w:rPr>
          <w:sz w:val="22"/>
          <w:szCs w:val="22"/>
        </w:rPr>
        <w:t xml:space="preserve"> </w:t>
      </w:r>
      <w:r w:rsidR="00D83674" w:rsidRPr="00B954D4">
        <w:rPr>
          <w:rFonts w:eastAsia="Calibri"/>
          <w:i/>
          <w:snapToGrid w:val="0"/>
          <w:sz w:val="21"/>
          <w:szCs w:val="21"/>
        </w:rPr>
        <w:t>в т.ч. НДС либо НДС не предусмотрен (редактируется заказчиком</w:t>
      </w:r>
      <w:r w:rsidR="00D83674">
        <w:rPr>
          <w:rFonts w:eastAsia="Calibri"/>
          <w:i/>
          <w:snapToGrid w:val="0"/>
          <w:sz w:val="21"/>
          <w:szCs w:val="21"/>
        </w:rPr>
        <w:t xml:space="preserve"> на этапе заключения договора)</w:t>
      </w:r>
      <w:r w:rsidRPr="00A4738E">
        <w:rPr>
          <w:sz w:val="22"/>
          <w:szCs w:val="22"/>
        </w:rPr>
        <w:t xml:space="preserve"> </w:t>
      </w:r>
    </w:p>
    <w:p w14:paraId="286B1CED" w14:textId="1F0ADDCB" w:rsidR="001C35A4" w:rsidRPr="00A74903" w:rsidRDefault="00D75774" w:rsidP="00A74903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4.</w:t>
      </w:r>
      <w:r w:rsidR="00146F6E" w:rsidRPr="00A4738E">
        <w:rPr>
          <w:sz w:val="22"/>
          <w:szCs w:val="22"/>
        </w:rPr>
        <w:t>2</w:t>
      </w:r>
      <w:r w:rsidR="00475A7F" w:rsidRPr="00A74903">
        <w:rPr>
          <w:sz w:val="22"/>
          <w:szCs w:val="22"/>
        </w:rPr>
        <w:t xml:space="preserve">. </w:t>
      </w:r>
      <w:bookmarkStart w:id="2" w:name="_Hlk152835127"/>
      <w:r w:rsidR="00A74903" w:rsidRPr="00A74903">
        <w:rPr>
          <w:sz w:val="22"/>
          <w:szCs w:val="22"/>
        </w:rPr>
        <w:t xml:space="preserve">Заказчик производит оплату по факту </w:t>
      </w:r>
      <w:r w:rsidR="00D83674">
        <w:rPr>
          <w:sz w:val="22"/>
          <w:szCs w:val="22"/>
        </w:rPr>
        <w:t>оказанных услуг ежемесячно в месяце, следующем за отчетным,</w:t>
      </w:r>
      <w:r w:rsidR="00A74903" w:rsidRPr="00A74903">
        <w:rPr>
          <w:sz w:val="22"/>
          <w:szCs w:val="22"/>
        </w:rPr>
        <w:t xml:space="preserve"> </w:t>
      </w:r>
      <w:r w:rsidR="00D83674">
        <w:rPr>
          <w:sz w:val="22"/>
          <w:szCs w:val="22"/>
        </w:rPr>
        <w:t xml:space="preserve">в течение </w:t>
      </w:r>
      <w:r w:rsidR="00EF4067" w:rsidRPr="002815E2">
        <w:rPr>
          <w:sz w:val="22"/>
          <w:szCs w:val="22"/>
        </w:rPr>
        <w:t>7 рабочих</w:t>
      </w:r>
      <w:r w:rsidR="00A74903" w:rsidRPr="002815E2">
        <w:rPr>
          <w:sz w:val="22"/>
          <w:szCs w:val="22"/>
        </w:rPr>
        <w:t xml:space="preserve"> дней</w:t>
      </w:r>
      <w:r w:rsidR="00A74903" w:rsidRPr="00A74903">
        <w:rPr>
          <w:sz w:val="22"/>
          <w:szCs w:val="22"/>
        </w:rPr>
        <w:t xml:space="preserve"> после выставления счета и акта сдачи-приемки оказанных услуг.</w:t>
      </w:r>
      <w:bookmarkEnd w:id="2"/>
    </w:p>
    <w:p w14:paraId="304170E9" w14:textId="5C2C11E2" w:rsidR="00475A7F" w:rsidRPr="00A4738E" w:rsidRDefault="001C35A4" w:rsidP="002D0D69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4.3. </w:t>
      </w:r>
      <w:r w:rsidR="00475A7F" w:rsidRPr="00A4738E">
        <w:rPr>
          <w:sz w:val="22"/>
          <w:szCs w:val="22"/>
        </w:rPr>
        <w:t xml:space="preserve">Оплата </w:t>
      </w:r>
      <w:r w:rsidR="00EE1F0F" w:rsidRPr="00A4738E">
        <w:rPr>
          <w:sz w:val="22"/>
          <w:szCs w:val="22"/>
        </w:rPr>
        <w:t>услуг</w:t>
      </w:r>
      <w:r w:rsidR="00475A7F" w:rsidRPr="00A4738E">
        <w:rPr>
          <w:sz w:val="22"/>
          <w:szCs w:val="22"/>
        </w:rPr>
        <w:t xml:space="preserve"> Исполнителя производится в течение </w:t>
      </w:r>
      <w:r w:rsidR="00EF4067">
        <w:rPr>
          <w:sz w:val="22"/>
          <w:szCs w:val="22"/>
        </w:rPr>
        <w:t>семи</w:t>
      </w:r>
      <w:r w:rsidR="00475A7F" w:rsidRPr="00A4738E">
        <w:rPr>
          <w:sz w:val="22"/>
          <w:szCs w:val="22"/>
        </w:rPr>
        <w:t xml:space="preserve"> рабочих дней после </w:t>
      </w:r>
      <w:r w:rsidR="00EE1F0F" w:rsidRPr="00A4738E">
        <w:rPr>
          <w:sz w:val="22"/>
          <w:szCs w:val="22"/>
        </w:rPr>
        <w:t>принятия услуг</w:t>
      </w:r>
      <w:r w:rsidR="00475A7F" w:rsidRPr="00A4738E">
        <w:rPr>
          <w:sz w:val="22"/>
          <w:szCs w:val="22"/>
        </w:rPr>
        <w:t>.</w:t>
      </w:r>
      <w:r w:rsidR="00ED3653" w:rsidRPr="00A4738E">
        <w:rPr>
          <w:sz w:val="22"/>
          <w:szCs w:val="22"/>
        </w:rPr>
        <w:t xml:space="preserve"> Датой оплаты является дата поступления денежных средств в кассу или на расчетный счет Исполнителя. </w:t>
      </w:r>
    </w:p>
    <w:p w14:paraId="5995790E" w14:textId="298CE66A" w:rsidR="00475A7F" w:rsidRPr="00A4738E" w:rsidRDefault="00475A7F" w:rsidP="002D0D69">
      <w:pPr>
        <w:pStyle w:val="a9"/>
        <w:ind w:firstLine="284"/>
        <w:rPr>
          <w:sz w:val="22"/>
          <w:szCs w:val="22"/>
        </w:rPr>
      </w:pPr>
    </w:p>
    <w:p w14:paraId="5651E2D4" w14:textId="77777777" w:rsidR="00DC315C" w:rsidRPr="00A4738E" w:rsidRDefault="00DC315C" w:rsidP="002D0D69">
      <w:pPr>
        <w:pStyle w:val="a9"/>
        <w:ind w:firstLine="284"/>
        <w:rPr>
          <w:sz w:val="22"/>
          <w:szCs w:val="22"/>
        </w:rPr>
      </w:pPr>
    </w:p>
    <w:p w14:paraId="1E77C991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5. </w:t>
      </w:r>
      <w:r w:rsidR="00DC315C" w:rsidRPr="00A4738E">
        <w:rPr>
          <w:b/>
          <w:sz w:val="22"/>
          <w:szCs w:val="22"/>
        </w:rPr>
        <w:t>ПОРЯДОК СДАЧИ-</w:t>
      </w:r>
      <w:r w:rsidR="002D20B8" w:rsidRPr="00A4738E">
        <w:rPr>
          <w:b/>
          <w:sz w:val="22"/>
          <w:szCs w:val="22"/>
        </w:rPr>
        <w:t xml:space="preserve">ПРИЕМКИ </w:t>
      </w:r>
      <w:r w:rsidR="0073736A">
        <w:rPr>
          <w:b/>
          <w:sz w:val="22"/>
          <w:szCs w:val="22"/>
        </w:rPr>
        <w:t>УСЛУГ</w:t>
      </w:r>
    </w:p>
    <w:p w14:paraId="747C7E63" w14:textId="77777777" w:rsidR="008E7BC7" w:rsidRPr="00A4738E" w:rsidRDefault="008E7BC7" w:rsidP="008E7BC7">
      <w:pPr>
        <w:pStyle w:val="33"/>
        <w:ind w:firstLine="284"/>
        <w:rPr>
          <w:i w:val="0"/>
          <w:szCs w:val="22"/>
        </w:rPr>
      </w:pPr>
      <w:r>
        <w:rPr>
          <w:i w:val="0"/>
          <w:szCs w:val="22"/>
        </w:rPr>
        <w:t xml:space="preserve">5.1. </w:t>
      </w:r>
      <w:r w:rsidRPr="009344DD">
        <w:rPr>
          <w:i w:val="0"/>
          <w:szCs w:val="22"/>
        </w:rPr>
        <w:t xml:space="preserve">По факту оказания услуг, предусмотренных в </w:t>
      </w:r>
      <w:r w:rsidR="00900DC8">
        <w:rPr>
          <w:i w:val="0"/>
          <w:szCs w:val="22"/>
        </w:rPr>
        <w:t>Спецификации</w:t>
      </w:r>
      <w:r>
        <w:rPr>
          <w:i w:val="0"/>
          <w:szCs w:val="22"/>
        </w:rPr>
        <w:t>, Исполнитель передает заказчику Акт</w:t>
      </w:r>
      <w:r w:rsidRPr="009344DD">
        <w:rPr>
          <w:i w:val="0"/>
          <w:szCs w:val="22"/>
        </w:rPr>
        <w:t xml:space="preserve"> </w:t>
      </w:r>
      <w:r w:rsidRPr="00DA5843">
        <w:rPr>
          <w:i w:val="0"/>
          <w:szCs w:val="22"/>
        </w:rPr>
        <w:t xml:space="preserve">сдачи-приемки </w:t>
      </w:r>
      <w:r>
        <w:rPr>
          <w:i w:val="0"/>
          <w:szCs w:val="22"/>
        </w:rPr>
        <w:t xml:space="preserve">услуг. </w:t>
      </w:r>
      <w:r w:rsidRPr="00A4738E">
        <w:rPr>
          <w:i w:val="0"/>
          <w:szCs w:val="22"/>
        </w:rPr>
        <w:t xml:space="preserve">Заказчик подписывает предоставляемые Исполнителем Акты сдачи-приемки оказанных услуг в течение 3 (трёх) календарных дней с момента </w:t>
      </w:r>
      <w:r>
        <w:rPr>
          <w:i w:val="0"/>
          <w:szCs w:val="22"/>
        </w:rPr>
        <w:t>получения</w:t>
      </w:r>
      <w:r w:rsidRPr="00A4738E">
        <w:rPr>
          <w:i w:val="0"/>
          <w:szCs w:val="22"/>
        </w:rPr>
        <w:t xml:space="preserve"> или в этот же срок предоставляет письменный мотивированный отказ от их подписания. В случае не предоставления мотивированного отказа, Стороны признают, что услуги оказаны в полном объеме и с надлежащим качеством, при этом Акты сдачи-приемки оказанных услуг подписываются Исполнителем в одностороннем порядке.  </w:t>
      </w:r>
    </w:p>
    <w:p w14:paraId="67099D70" w14:textId="77777777" w:rsidR="008E7BC7" w:rsidRPr="00A4738E" w:rsidRDefault="008E7BC7" w:rsidP="008E7BC7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Pr="00A4738E">
        <w:rPr>
          <w:sz w:val="22"/>
          <w:szCs w:val="22"/>
        </w:rPr>
        <w:t xml:space="preserve">. Заказчик, обнаруживший после приемки оказанных услуг отступления от условий настоящего Договора обязан в письменном виде известить об этом Исполнителя не позднее 5 (пяти) рабочих дней с момента подписания соответствующего Акта сдачи-приемки оказанных услуг. </w:t>
      </w:r>
    </w:p>
    <w:p w14:paraId="76E9CD17" w14:textId="77777777" w:rsidR="00475A7F" w:rsidRPr="00A4738E" w:rsidRDefault="00DC315C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 </w:t>
      </w:r>
      <w:r w:rsidR="008E7BC7">
        <w:rPr>
          <w:sz w:val="22"/>
          <w:szCs w:val="22"/>
        </w:rPr>
        <w:t xml:space="preserve">5.3. </w:t>
      </w:r>
      <w:r w:rsidR="00475A7F" w:rsidRPr="00A4738E">
        <w:rPr>
          <w:sz w:val="22"/>
          <w:szCs w:val="22"/>
        </w:rPr>
        <w:t xml:space="preserve">При </w:t>
      </w:r>
      <w:r w:rsidR="002206A7" w:rsidRPr="00A4738E">
        <w:rPr>
          <w:sz w:val="22"/>
          <w:szCs w:val="22"/>
        </w:rPr>
        <w:t>оказании услуг</w:t>
      </w:r>
      <w:r w:rsidR="00475A7F" w:rsidRPr="00A4738E">
        <w:rPr>
          <w:sz w:val="22"/>
          <w:szCs w:val="22"/>
        </w:rPr>
        <w:t xml:space="preserve"> сотрудниками Исполнителя</w:t>
      </w:r>
      <w:r w:rsidR="008E7BC7">
        <w:rPr>
          <w:sz w:val="22"/>
          <w:szCs w:val="22"/>
        </w:rPr>
        <w:t>,</w:t>
      </w:r>
      <w:r w:rsidR="00475A7F" w:rsidRPr="00A4738E">
        <w:rPr>
          <w:sz w:val="22"/>
          <w:szCs w:val="22"/>
        </w:rPr>
        <w:t xml:space="preserve"> </w:t>
      </w:r>
      <w:r w:rsidR="008E7BC7">
        <w:rPr>
          <w:sz w:val="22"/>
          <w:szCs w:val="22"/>
        </w:rPr>
        <w:t xml:space="preserve">не предусмотренных п. 1.1 Договора и/или </w:t>
      </w:r>
      <w:r w:rsidR="00104FFD">
        <w:rPr>
          <w:sz w:val="22"/>
          <w:szCs w:val="22"/>
        </w:rPr>
        <w:t>Спецификация</w:t>
      </w:r>
      <w:r w:rsidR="008E7BC7">
        <w:rPr>
          <w:sz w:val="22"/>
          <w:szCs w:val="22"/>
        </w:rPr>
        <w:t>, Исполнитель</w:t>
      </w:r>
      <w:r w:rsidR="008E7BC7" w:rsidRPr="00A4738E">
        <w:rPr>
          <w:sz w:val="22"/>
          <w:szCs w:val="22"/>
        </w:rPr>
        <w:t xml:space="preserve"> </w:t>
      </w:r>
      <w:r w:rsidR="008E7BC7">
        <w:rPr>
          <w:sz w:val="22"/>
          <w:szCs w:val="22"/>
        </w:rPr>
        <w:t>фиксирует данные услуги в ЛУРВах</w:t>
      </w:r>
      <w:r w:rsidR="008E7BC7" w:rsidRPr="00DA5843">
        <w:rPr>
          <w:sz w:val="22"/>
          <w:szCs w:val="22"/>
        </w:rPr>
        <w:t>. Л</w:t>
      </w:r>
      <w:r w:rsidR="008E7BC7">
        <w:rPr>
          <w:sz w:val="22"/>
          <w:szCs w:val="22"/>
        </w:rPr>
        <w:t>УРВы</w:t>
      </w:r>
      <w:r w:rsidR="008E7BC7" w:rsidRPr="00A4738E">
        <w:rPr>
          <w:sz w:val="22"/>
          <w:szCs w:val="22"/>
        </w:rPr>
        <w:t xml:space="preserve"> </w:t>
      </w:r>
      <w:r w:rsidR="00475A7F" w:rsidRPr="00A4738E">
        <w:rPr>
          <w:sz w:val="22"/>
          <w:szCs w:val="22"/>
        </w:rPr>
        <w:t xml:space="preserve">составляются и подписываются уполномоченными представителями сторон </w:t>
      </w:r>
      <w:r w:rsidR="00EA0E04" w:rsidRPr="00A4738E">
        <w:rPr>
          <w:sz w:val="22"/>
          <w:szCs w:val="22"/>
        </w:rPr>
        <w:t xml:space="preserve">в день их предоставления или в этот же срок Заказчик предоставляет мотивированный отказ от их подписания. </w:t>
      </w:r>
      <w:r w:rsidR="008E7BC7">
        <w:rPr>
          <w:sz w:val="22"/>
          <w:szCs w:val="22"/>
        </w:rPr>
        <w:t>ЛУРВы</w:t>
      </w:r>
      <w:r w:rsidR="00475A7F" w:rsidRPr="00A4738E">
        <w:rPr>
          <w:sz w:val="22"/>
          <w:szCs w:val="22"/>
        </w:rPr>
        <w:t xml:space="preserve"> содержат следующую информацию:</w:t>
      </w:r>
    </w:p>
    <w:p w14:paraId="026DF1C8" w14:textId="77777777" w:rsidR="00475A7F" w:rsidRPr="00A4738E" w:rsidRDefault="00475A7F" w:rsidP="002D0D69">
      <w:pPr>
        <w:ind w:left="709"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5.</w:t>
      </w:r>
      <w:r w:rsidR="008E7BC7">
        <w:rPr>
          <w:sz w:val="22"/>
          <w:szCs w:val="22"/>
        </w:rPr>
        <w:t>3</w:t>
      </w:r>
      <w:r w:rsidRPr="00A4738E">
        <w:rPr>
          <w:sz w:val="22"/>
          <w:szCs w:val="22"/>
        </w:rPr>
        <w:t>.1. Дату составления;</w:t>
      </w:r>
    </w:p>
    <w:p w14:paraId="4EE13409" w14:textId="77777777" w:rsidR="00475A7F" w:rsidRPr="00A4738E" w:rsidRDefault="008E7BC7" w:rsidP="002D0D69">
      <w:pPr>
        <w:ind w:left="709" w:firstLine="284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475A7F" w:rsidRPr="00A4738E">
        <w:rPr>
          <w:sz w:val="22"/>
          <w:szCs w:val="22"/>
        </w:rPr>
        <w:t>.2.</w:t>
      </w:r>
      <w:r w:rsidR="00DC315C" w:rsidRPr="00A4738E">
        <w:rPr>
          <w:sz w:val="22"/>
          <w:szCs w:val="22"/>
        </w:rPr>
        <w:t xml:space="preserve"> </w:t>
      </w:r>
      <w:r w:rsidR="00475A7F" w:rsidRPr="00A4738E">
        <w:rPr>
          <w:sz w:val="22"/>
          <w:szCs w:val="22"/>
        </w:rPr>
        <w:t>Фамилию специалиста (специалистов) Исполнителя;</w:t>
      </w:r>
    </w:p>
    <w:p w14:paraId="309627D2" w14:textId="77777777" w:rsidR="00475A7F" w:rsidRPr="00A4738E" w:rsidRDefault="00475A7F" w:rsidP="002D0D69">
      <w:pPr>
        <w:ind w:left="709"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5.</w:t>
      </w:r>
      <w:r w:rsidR="008E7BC7">
        <w:rPr>
          <w:sz w:val="22"/>
          <w:szCs w:val="22"/>
        </w:rPr>
        <w:t>3</w:t>
      </w:r>
      <w:r w:rsidRPr="00A4738E">
        <w:rPr>
          <w:sz w:val="22"/>
          <w:szCs w:val="22"/>
        </w:rPr>
        <w:t>.3.</w:t>
      </w:r>
      <w:r w:rsidR="00DC315C" w:rsidRPr="00A4738E">
        <w:rPr>
          <w:sz w:val="22"/>
          <w:szCs w:val="22"/>
        </w:rPr>
        <w:t xml:space="preserve"> </w:t>
      </w:r>
      <w:r w:rsidRPr="00A4738E">
        <w:rPr>
          <w:sz w:val="22"/>
          <w:szCs w:val="22"/>
        </w:rPr>
        <w:t>Перечень выполненных работ (проведенных настроек);</w:t>
      </w:r>
    </w:p>
    <w:p w14:paraId="0B827903" w14:textId="77777777" w:rsidR="00475A7F" w:rsidRPr="00A4738E" w:rsidRDefault="00475A7F" w:rsidP="002D0D69">
      <w:pPr>
        <w:pStyle w:val="24"/>
        <w:ind w:left="709" w:firstLine="284"/>
        <w:rPr>
          <w:szCs w:val="22"/>
        </w:rPr>
      </w:pPr>
      <w:r w:rsidRPr="00A4738E">
        <w:rPr>
          <w:szCs w:val="22"/>
        </w:rPr>
        <w:t>5.</w:t>
      </w:r>
      <w:r w:rsidR="008E7BC7">
        <w:rPr>
          <w:szCs w:val="22"/>
        </w:rPr>
        <w:t>3</w:t>
      </w:r>
      <w:r w:rsidRPr="00A4738E">
        <w:rPr>
          <w:szCs w:val="22"/>
        </w:rPr>
        <w:t>.4. Количество затраченного рабочего времени.</w:t>
      </w:r>
    </w:p>
    <w:p w14:paraId="276913C6" w14:textId="77777777" w:rsidR="00475A7F" w:rsidRPr="00A4738E" w:rsidRDefault="00475A7F" w:rsidP="002D0D69">
      <w:pPr>
        <w:pStyle w:val="24"/>
        <w:ind w:left="709" w:firstLine="284"/>
        <w:rPr>
          <w:szCs w:val="22"/>
        </w:rPr>
      </w:pPr>
      <w:r w:rsidRPr="00A4738E">
        <w:rPr>
          <w:szCs w:val="22"/>
        </w:rPr>
        <w:t>5.</w:t>
      </w:r>
      <w:r w:rsidR="008E7BC7">
        <w:rPr>
          <w:szCs w:val="22"/>
        </w:rPr>
        <w:t>3</w:t>
      </w:r>
      <w:r w:rsidRPr="00A4738E">
        <w:rPr>
          <w:szCs w:val="22"/>
        </w:rPr>
        <w:t>.5. Подпись ответственного лица Заказчика.</w:t>
      </w:r>
    </w:p>
    <w:p w14:paraId="052868CD" w14:textId="4D375423" w:rsidR="0035459D" w:rsidRPr="00A4738E" w:rsidRDefault="00ED3653" w:rsidP="002D0D69">
      <w:pPr>
        <w:pStyle w:val="22"/>
        <w:ind w:firstLine="284"/>
        <w:rPr>
          <w:szCs w:val="22"/>
        </w:rPr>
      </w:pPr>
      <w:r w:rsidRPr="00A4738E">
        <w:rPr>
          <w:szCs w:val="22"/>
        </w:rPr>
        <w:t>5.</w:t>
      </w:r>
      <w:r w:rsidR="008E7BC7">
        <w:rPr>
          <w:szCs w:val="22"/>
        </w:rPr>
        <w:t>4</w:t>
      </w:r>
      <w:r w:rsidRPr="00A4738E">
        <w:rPr>
          <w:szCs w:val="22"/>
        </w:rPr>
        <w:t xml:space="preserve">. </w:t>
      </w:r>
      <w:r w:rsidR="0035459D" w:rsidRPr="00A4738E">
        <w:rPr>
          <w:szCs w:val="22"/>
        </w:rPr>
        <w:t>Исполнитель оказыва</w:t>
      </w:r>
      <w:r w:rsidR="00C82E36">
        <w:rPr>
          <w:szCs w:val="22"/>
        </w:rPr>
        <w:t>ет</w:t>
      </w:r>
      <w:r w:rsidR="0035459D" w:rsidRPr="00A4738E">
        <w:rPr>
          <w:szCs w:val="22"/>
        </w:rPr>
        <w:t xml:space="preserve"> услуги Заказчику на территории </w:t>
      </w:r>
      <w:r w:rsidR="00C82E36">
        <w:rPr>
          <w:szCs w:val="22"/>
        </w:rPr>
        <w:t>Заказчика по адресу Ростовская обл., Шолоховский район, ст. Вешенская, ул. Шолохова, 60</w:t>
      </w:r>
      <w:r w:rsidR="0035459D" w:rsidRPr="00A4738E">
        <w:rPr>
          <w:szCs w:val="22"/>
        </w:rPr>
        <w:t xml:space="preserve">. В таком случае, </w:t>
      </w:r>
      <w:r w:rsidR="008E7BC7">
        <w:rPr>
          <w:szCs w:val="22"/>
        </w:rPr>
        <w:t>ЛУРВы</w:t>
      </w:r>
      <w:r w:rsidR="0035459D" w:rsidRPr="00A4738E">
        <w:rPr>
          <w:szCs w:val="22"/>
        </w:rPr>
        <w:t xml:space="preserve"> направляются Заказчику электронной почтой в день оказания услуг.</w:t>
      </w:r>
    </w:p>
    <w:p w14:paraId="7A493A17" w14:textId="77777777" w:rsidR="00ED3653" w:rsidRPr="00A4738E" w:rsidRDefault="00ED3653" w:rsidP="002D0D69">
      <w:pPr>
        <w:pStyle w:val="22"/>
        <w:ind w:firstLine="284"/>
        <w:rPr>
          <w:szCs w:val="22"/>
        </w:rPr>
      </w:pPr>
      <w:r w:rsidRPr="00A4738E">
        <w:rPr>
          <w:szCs w:val="22"/>
        </w:rPr>
        <w:t>На основании Л</w:t>
      </w:r>
      <w:r w:rsidR="00475A7F" w:rsidRPr="00A4738E">
        <w:rPr>
          <w:szCs w:val="22"/>
        </w:rPr>
        <w:t xml:space="preserve">истов учета рабочего времени составляются Акты сдачи-приемки </w:t>
      </w:r>
      <w:r w:rsidR="002206A7" w:rsidRPr="00A4738E">
        <w:rPr>
          <w:szCs w:val="22"/>
        </w:rPr>
        <w:t>оказанных услуг</w:t>
      </w:r>
      <w:r w:rsidR="00475A7F" w:rsidRPr="00A4738E">
        <w:rPr>
          <w:szCs w:val="22"/>
        </w:rPr>
        <w:t>, являющиеся неотъемлемой частью настоящего договора</w:t>
      </w:r>
      <w:r w:rsidR="005244A1" w:rsidRPr="00A4738E">
        <w:rPr>
          <w:szCs w:val="22"/>
        </w:rPr>
        <w:t xml:space="preserve">. </w:t>
      </w:r>
    </w:p>
    <w:p w14:paraId="66467858" w14:textId="445B6245" w:rsidR="00475A7F" w:rsidRDefault="00475A7F" w:rsidP="002D0D69">
      <w:pPr>
        <w:pStyle w:val="22"/>
        <w:ind w:firstLine="284"/>
        <w:rPr>
          <w:szCs w:val="22"/>
        </w:rPr>
      </w:pPr>
      <w:r w:rsidRPr="00A4738E">
        <w:rPr>
          <w:szCs w:val="22"/>
        </w:rPr>
        <w:t>5.</w:t>
      </w:r>
      <w:r w:rsidR="008E7BC7">
        <w:rPr>
          <w:szCs w:val="22"/>
        </w:rPr>
        <w:t>5</w:t>
      </w:r>
      <w:r w:rsidRPr="00A4738E">
        <w:rPr>
          <w:szCs w:val="22"/>
        </w:rPr>
        <w:t xml:space="preserve">. Заказчик, принявший </w:t>
      </w:r>
      <w:r w:rsidR="002206A7" w:rsidRPr="00A4738E">
        <w:rPr>
          <w:szCs w:val="22"/>
        </w:rPr>
        <w:t>услуги</w:t>
      </w:r>
      <w:r w:rsidRPr="00A4738E">
        <w:rPr>
          <w:szCs w:val="22"/>
        </w:rPr>
        <w:t xml:space="preserve"> без проверки, лишается права ссылаться на недостатки </w:t>
      </w:r>
      <w:r w:rsidR="002206A7" w:rsidRPr="00A4738E">
        <w:rPr>
          <w:szCs w:val="22"/>
        </w:rPr>
        <w:t>оказанных услуг</w:t>
      </w:r>
      <w:r w:rsidRPr="00A4738E">
        <w:rPr>
          <w:szCs w:val="22"/>
        </w:rPr>
        <w:t xml:space="preserve">, которые могли быть обнаружены при обычных условиях приемки </w:t>
      </w:r>
      <w:r w:rsidR="002206A7" w:rsidRPr="00A4738E">
        <w:rPr>
          <w:szCs w:val="22"/>
        </w:rPr>
        <w:t>оказанных услуг</w:t>
      </w:r>
      <w:r w:rsidRPr="00A4738E">
        <w:rPr>
          <w:szCs w:val="22"/>
        </w:rPr>
        <w:t>.</w:t>
      </w:r>
    </w:p>
    <w:p w14:paraId="677DDF54" w14:textId="77777777" w:rsidR="00D83674" w:rsidRPr="008C3111" w:rsidRDefault="00D83674" w:rsidP="00D83674">
      <w:pPr>
        <w:autoSpaceDE w:val="0"/>
        <w:ind w:firstLine="284"/>
        <w:contextualSpacing/>
        <w:jc w:val="both"/>
        <w:rPr>
          <w:sz w:val="22"/>
          <w:szCs w:val="22"/>
        </w:rPr>
      </w:pPr>
      <w:r w:rsidRPr="00D83674">
        <w:rPr>
          <w:sz w:val="22"/>
          <w:szCs w:val="22"/>
        </w:rPr>
        <w:t xml:space="preserve">5.6. </w:t>
      </w:r>
      <w:r w:rsidRPr="008C3111">
        <w:rPr>
          <w:sz w:val="22"/>
          <w:szCs w:val="22"/>
        </w:rPr>
        <w:t xml:space="preserve">По итогам приемки оказанных услуг при наличии акта сдачи-приемки либо УПД и при отсутствии претензий относительно качества оказанных услуг,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товаров, работ, услуг (форма по ОКУД 0510452). Исполнитель в течение 3 (трех) рабочих дней подписывает данный акт и при применении бумажного носителя возвращает Заказчику. </w:t>
      </w:r>
    </w:p>
    <w:p w14:paraId="00D5C823" w14:textId="62ED9765" w:rsidR="00D83674" w:rsidRPr="00A4738E" w:rsidRDefault="00D83674" w:rsidP="00D83674">
      <w:pPr>
        <w:pStyle w:val="22"/>
        <w:ind w:firstLine="284"/>
        <w:rPr>
          <w:szCs w:val="22"/>
        </w:rPr>
      </w:pPr>
      <w:r w:rsidRPr="008C3111">
        <w:rPr>
          <w:szCs w:val="22"/>
        </w:rPr>
        <w:t>Для ускорения процесса обмена документами стороны пришли к соглашению приравнять к оригиналам. скан-копии акта приемки товаров, работ, услуг (форма по ОКУД 0510452), направленные посредством электронной почты, с последующей заменой на оригиналы.</w:t>
      </w:r>
    </w:p>
    <w:p w14:paraId="3883A8B4" w14:textId="77777777" w:rsidR="00475A7F" w:rsidRPr="00A4738E" w:rsidRDefault="00475A7F" w:rsidP="002D0D69">
      <w:pPr>
        <w:ind w:firstLine="284"/>
        <w:rPr>
          <w:b/>
          <w:sz w:val="22"/>
          <w:szCs w:val="22"/>
        </w:rPr>
      </w:pPr>
    </w:p>
    <w:p w14:paraId="2DEBC7F9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lastRenderedPageBreak/>
        <w:t xml:space="preserve">6. </w:t>
      </w:r>
      <w:r w:rsidR="002D20B8" w:rsidRPr="00A4738E">
        <w:rPr>
          <w:b/>
          <w:sz w:val="22"/>
          <w:szCs w:val="22"/>
        </w:rPr>
        <w:t>РЕШЕНИЕ СПОРНЫХ ВОПРОСОВ</w:t>
      </w:r>
    </w:p>
    <w:p w14:paraId="49637958" w14:textId="77777777" w:rsidR="00B3482A" w:rsidRPr="00A4738E" w:rsidRDefault="00475A7F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6.1. </w:t>
      </w:r>
      <w:r w:rsidR="00B3482A" w:rsidRPr="00A4738E">
        <w:rPr>
          <w:sz w:val="22"/>
          <w:szCs w:val="22"/>
        </w:rPr>
        <w:t xml:space="preserve">Все спорные вопросы решаются путем переговоров сторон. </w:t>
      </w:r>
      <w:r w:rsidR="00EA0E04" w:rsidRPr="00A4738E">
        <w:rPr>
          <w:sz w:val="22"/>
          <w:szCs w:val="22"/>
        </w:rPr>
        <w:t xml:space="preserve">Соблюдение претензионного порядка обязательно для Сторон. </w:t>
      </w:r>
      <w:r w:rsidR="00B3482A" w:rsidRPr="00A4738E">
        <w:rPr>
          <w:sz w:val="22"/>
          <w:szCs w:val="22"/>
        </w:rPr>
        <w:t>Срок ответа на претензию –</w:t>
      </w:r>
      <w:r w:rsidR="008E7BC7">
        <w:rPr>
          <w:sz w:val="22"/>
          <w:szCs w:val="22"/>
        </w:rPr>
        <w:t xml:space="preserve"> 10</w:t>
      </w:r>
      <w:r w:rsidR="00B3482A" w:rsidRPr="00A4738E">
        <w:rPr>
          <w:sz w:val="22"/>
          <w:szCs w:val="22"/>
        </w:rPr>
        <w:t xml:space="preserve"> </w:t>
      </w:r>
      <w:r w:rsidR="00DC315C" w:rsidRPr="00A4738E">
        <w:rPr>
          <w:sz w:val="22"/>
          <w:szCs w:val="22"/>
        </w:rPr>
        <w:t>(</w:t>
      </w:r>
      <w:r w:rsidR="008E7BC7">
        <w:rPr>
          <w:sz w:val="22"/>
          <w:szCs w:val="22"/>
        </w:rPr>
        <w:t>десяти</w:t>
      </w:r>
      <w:r w:rsidR="00DC315C" w:rsidRPr="00A4738E">
        <w:rPr>
          <w:sz w:val="22"/>
          <w:szCs w:val="22"/>
        </w:rPr>
        <w:t>)</w:t>
      </w:r>
      <w:r w:rsidR="001707F1" w:rsidRPr="00A4738E">
        <w:rPr>
          <w:sz w:val="22"/>
          <w:szCs w:val="22"/>
        </w:rPr>
        <w:t xml:space="preserve"> рабочих</w:t>
      </w:r>
      <w:r w:rsidR="00B3482A" w:rsidRPr="00A4738E">
        <w:rPr>
          <w:sz w:val="22"/>
          <w:szCs w:val="22"/>
        </w:rPr>
        <w:t xml:space="preserve"> дней с момента получения претензии (определяется по почтовому штемпелю на конверте).</w:t>
      </w:r>
    </w:p>
    <w:p w14:paraId="0832EF4D" w14:textId="77777777" w:rsidR="00B3482A" w:rsidRPr="00A4738E" w:rsidRDefault="007A06C9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6.2. </w:t>
      </w:r>
      <w:r w:rsidR="00B3482A" w:rsidRPr="00A4738E">
        <w:rPr>
          <w:sz w:val="22"/>
          <w:szCs w:val="22"/>
        </w:rPr>
        <w:t xml:space="preserve">В случае если стороны не могут урегулировать спор в досудебном порядке, он передается на рассмотрение в Арбитражный суд </w:t>
      </w:r>
      <w:r w:rsidR="00EA0E04" w:rsidRPr="00A4738E">
        <w:rPr>
          <w:sz w:val="22"/>
          <w:szCs w:val="22"/>
        </w:rPr>
        <w:t>по месту нахождения истца</w:t>
      </w:r>
      <w:r w:rsidR="00B3482A" w:rsidRPr="00A4738E">
        <w:rPr>
          <w:sz w:val="22"/>
          <w:szCs w:val="22"/>
        </w:rPr>
        <w:t>.</w:t>
      </w:r>
    </w:p>
    <w:p w14:paraId="251317A5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7. </w:t>
      </w:r>
      <w:r w:rsidR="002D20B8" w:rsidRPr="00A4738E">
        <w:rPr>
          <w:b/>
          <w:sz w:val="22"/>
          <w:szCs w:val="22"/>
        </w:rPr>
        <w:t>ОТВЕТСТВЕННОСТЬ СТОРОН</w:t>
      </w:r>
    </w:p>
    <w:p w14:paraId="687ED108" w14:textId="0912D3AB" w:rsidR="00475A7F" w:rsidRPr="00A4738E" w:rsidRDefault="00475A7F" w:rsidP="002D0D69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7.1. Исполнитель гарантирует Заказчику, что в случае сбоя в настройках </w:t>
      </w:r>
      <w:r w:rsidR="009E2A72" w:rsidRPr="00A4738E">
        <w:rPr>
          <w:sz w:val="22"/>
          <w:szCs w:val="22"/>
        </w:rPr>
        <w:t>ПП 1С</w:t>
      </w:r>
      <w:r w:rsidRPr="00A4738E">
        <w:rPr>
          <w:sz w:val="22"/>
          <w:szCs w:val="22"/>
        </w:rPr>
        <w:t xml:space="preserve"> в процессе эксплуатации документов или отчетов, созданных Исполнителем, Исполнитель выделяет своих специалистов Заказчику и </w:t>
      </w:r>
      <w:r w:rsidR="00A4738E" w:rsidRPr="00A4738E">
        <w:rPr>
          <w:sz w:val="22"/>
          <w:szCs w:val="22"/>
        </w:rPr>
        <w:t>оказ</w:t>
      </w:r>
      <w:r w:rsidR="00D3092C">
        <w:rPr>
          <w:sz w:val="22"/>
          <w:szCs w:val="22"/>
        </w:rPr>
        <w:t>ывает</w:t>
      </w:r>
      <w:r w:rsidR="00A4738E" w:rsidRPr="00A4738E">
        <w:rPr>
          <w:sz w:val="22"/>
          <w:szCs w:val="22"/>
        </w:rPr>
        <w:t xml:space="preserve"> услуг</w:t>
      </w:r>
      <w:r w:rsidR="00D3092C">
        <w:rPr>
          <w:sz w:val="22"/>
          <w:szCs w:val="22"/>
        </w:rPr>
        <w:t>и</w:t>
      </w:r>
      <w:r w:rsidRPr="00A4738E">
        <w:rPr>
          <w:sz w:val="22"/>
          <w:szCs w:val="22"/>
        </w:rPr>
        <w:t xml:space="preserve"> по восстановлению работоспособности </w:t>
      </w:r>
      <w:r w:rsidR="009E2A72" w:rsidRPr="00A4738E">
        <w:rPr>
          <w:sz w:val="22"/>
          <w:szCs w:val="22"/>
        </w:rPr>
        <w:t>ПП 1С</w:t>
      </w:r>
      <w:r w:rsidRPr="00A4738E">
        <w:rPr>
          <w:sz w:val="22"/>
          <w:szCs w:val="22"/>
        </w:rPr>
        <w:t xml:space="preserve">. В случае если причиной сбоя явилась ошибка, допущенная специалистами Исполнителя, то </w:t>
      </w:r>
      <w:r w:rsidR="00A4738E" w:rsidRPr="00A4738E">
        <w:rPr>
          <w:sz w:val="22"/>
          <w:szCs w:val="22"/>
        </w:rPr>
        <w:t>услуги</w:t>
      </w:r>
      <w:r w:rsidRPr="00A4738E">
        <w:rPr>
          <w:sz w:val="22"/>
          <w:szCs w:val="22"/>
        </w:rPr>
        <w:t xml:space="preserve"> по ее исправлению производятся бесплатно</w:t>
      </w:r>
      <w:r w:rsidR="005244A1" w:rsidRPr="00A4738E">
        <w:rPr>
          <w:sz w:val="22"/>
          <w:szCs w:val="22"/>
        </w:rPr>
        <w:t xml:space="preserve"> в случае соблюдения Заказчиком</w:t>
      </w:r>
      <w:r w:rsidR="00E740D6" w:rsidRPr="00A4738E">
        <w:rPr>
          <w:sz w:val="22"/>
          <w:szCs w:val="22"/>
        </w:rPr>
        <w:t xml:space="preserve"> пункта </w:t>
      </w:r>
      <w:r w:rsidR="00562B1A">
        <w:rPr>
          <w:sz w:val="22"/>
          <w:szCs w:val="22"/>
        </w:rPr>
        <w:t>2</w:t>
      </w:r>
      <w:r w:rsidR="00E740D6" w:rsidRPr="00A4738E">
        <w:rPr>
          <w:sz w:val="22"/>
          <w:szCs w:val="22"/>
        </w:rPr>
        <w:t>.5 Договора</w:t>
      </w:r>
      <w:r w:rsidRPr="00A4738E">
        <w:rPr>
          <w:sz w:val="22"/>
          <w:szCs w:val="22"/>
        </w:rPr>
        <w:t>. Основанием является подтверждение сбоя через повторную демонстрацию аналогичной ситуации Исполнителю на восстановленной из архивной копии базы данных.</w:t>
      </w:r>
    </w:p>
    <w:p w14:paraId="642613AB" w14:textId="77777777" w:rsidR="00475A7F" w:rsidRPr="00A4738E" w:rsidRDefault="00475A7F" w:rsidP="002D0D69">
      <w:pPr>
        <w:pStyle w:val="24"/>
        <w:ind w:firstLine="284"/>
        <w:rPr>
          <w:szCs w:val="22"/>
        </w:rPr>
      </w:pPr>
      <w:r w:rsidRPr="00A4738E">
        <w:rPr>
          <w:szCs w:val="22"/>
        </w:rPr>
        <w:t xml:space="preserve">7.2. В случае сбоя в настройках </w:t>
      </w:r>
      <w:r w:rsidR="009E2A72" w:rsidRPr="00A4738E">
        <w:rPr>
          <w:szCs w:val="22"/>
        </w:rPr>
        <w:t>ПП 1С</w:t>
      </w:r>
      <w:r w:rsidRPr="00A4738E">
        <w:rPr>
          <w:szCs w:val="22"/>
        </w:rPr>
        <w:t xml:space="preserve"> в течение срока действия Договора, происшедшего по вине Заказчика, все </w:t>
      </w:r>
      <w:r w:rsidR="00A4738E" w:rsidRPr="00A4738E">
        <w:rPr>
          <w:szCs w:val="22"/>
        </w:rPr>
        <w:t>услуги</w:t>
      </w:r>
      <w:r w:rsidRPr="00A4738E">
        <w:rPr>
          <w:szCs w:val="22"/>
        </w:rPr>
        <w:t xml:space="preserve"> по диагностике и восстановлению работоспособности настройки выполняются за счет Заказчика.</w:t>
      </w:r>
    </w:p>
    <w:p w14:paraId="23CD7950" w14:textId="77777777" w:rsidR="00475A7F" w:rsidRPr="00A4738E" w:rsidRDefault="00475A7F" w:rsidP="002D0D69">
      <w:pPr>
        <w:pStyle w:val="24"/>
        <w:ind w:firstLine="284"/>
        <w:rPr>
          <w:szCs w:val="22"/>
        </w:rPr>
      </w:pPr>
      <w:r w:rsidRPr="00A4738E">
        <w:rPr>
          <w:szCs w:val="22"/>
        </w:rPr>
        <w:t>7.3.</w:t>
      </w:r>
      <w:r w:rsidR="00DC315C" w:rsidRPr="00A4738E">
        <w:rPr>
          <w:szCs w:val="22"/>
        </w:rPr>
        <w:t xml:space="preserve"> </w:t>
      </w:r>
      <w:r w:rsidRPr="00A4738E">
        <w:rPr>
          <w:szCs w:val="22"/>
        </w:rPr>
        <w:t xml:space="preserve">Исполнитель не несет ответственности за сбои в работе </w:t>
      </w:r>
      <w:r w:rsidR="009E2A72" w:rsidRPr="00A4738E">
        <w:rPr>
          <w:szCs w:val="22"/>
        </w:rPr>
        <w:t>ПП 1С</w:t>
      </w:r>
      <w:r w:rsidRPr="00A4738E">
        <w:rPr>
          <w:szCs w:val="22"/>
        </w:rPr>
        <w:t xml:space="preserve"> в части не подвергшейся настройке Исполнителем, либо элементов </w:t>
      </w:r>
      <w:r w:rsidR="009E2A72" w:rsidRPr="00A4738E">
        <w:rPr>
          <w:szCs w:val="22"/>
        </w:rPr>
        <w:t>ПП 1С</w:t>
      </w:r>
      <w:r w:rsidRPr="00A4738E">
        <w:rPr>
          <w:szCs w:val="22"/>
        </w:rPr>
        <w:t xml:space="preserve">, не подвергшейся настройке. В данном случае все </w:t>
      </w:r>
      <w:r w:rsidR="00A4738E" w:rsidRPr="00A4738E">
        <w:rPr>
          <w:szCs w:val="22"/>
        </w:rPr>
        <w:t>услуги</w:t>
      </w:r>
      <w:r w:rsidRPr="00A4738E">
        <w:rPr>
          <w:szCs w:val="22"/>
        </w:rPr>
        <w:t xml:space="preserve"> по диагностике и восстановлению работоспособности программного обеспечения выполняются за счет Заказчика.</w:t>
      </w:r>
    </w:p>
    <w:p w14:paraId="1CB3C503" w14:textId="77777777" w:rsidR="00475A7F" w:rsidRPr="00A4738E" w:rsidRDefault="00D27F72" w:rsidP="002D0D69">
      <w:pPr>
        <w:pStyle w:val="24"/>
        <w:ind w:firstLine="284"/>
        <w:rPr>
          <w:szCs w:val="22"/>
        </w:rPr>
      </w:pPr>
      <w:r w:rsidRPr="00A4738E">
        <w:rPr>
          <w:szCs w:val="22"/>
        </w:rPr>
        <w:t xml:space="preserve">7.4. В случае нарушения Заказчиком </w:t>
      </w:r>
      <w:r w:rsidR="00EA0E04" w:rsidRPr="00A4738E">
        <w:rPr>
          <w:szCs w:val="22"/>
        </w:rPr>
        <w:t>сроков оплаты</w:t>
      </w:r>
      <w:r w:rsidRPr="00A4738E">
        <w:rPr>
          <w:szCs w:val="22"/>
        </w:rPr>
        <w:t xml:space="preserve"> Исполнитель вправе требовать неустойку в размере 0,5% от стоимости неоплаченных </w:t>
      </w:r>
      <w:r w:rsidR="00A4738E" w:rsidRPr="00A4738E">
        <w:rPr>
          <w:szCs w:val="22"/>
        </w:rPr>
        <w:t>услуг</w:t>
      </w:r>
      <w:r w:rsidRPr="00A4738E">
        <w:rPr>
          <w:szCs w:val="22"/>
        </w:rPr>
        <w:t xml:space="preserve"> за каждый</w:t>
      </w:r>
      <w:r w:rsidR="00A4738E" w:rsidRPr="00A4738E">
        <w:rPr>
          <w:szCs w:val="22"/>
        </w:rPr>
        <w:t xml:space="preserve"> день просрочки до фактической о</w:t>
      </w:r>
      <w:r w:rsidRPr="00A4738E">
        <w:rPr>
          <w:szCs w:val="22"/>
        </w:rPr>
        <w:t xml:space="preserve">платы. </w:t>
      </w:r>
    </w:p>
    <w:p w14:paraId="3799BA7D" w14:textId="77777777" w:rsidR="009D369E" w:rsidRPr="00A4738E" w:rsidRDefault="009D369E" w:rsidP="002D0D69">
      <w:pPr>
        <w:ind w:firstLine="284"/>
        <w:jc w:val="center"/>
        <w:rPr>
          <w:b/>
          <w:sz w:val="22"/>
          <w:szCs w:val="22"/>
        </w:rPr>
      </w:pPr>
    </w:p>
    <w:p w14:paraId="1F94224E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8. </w:t>
      </w:r>
      <w:r w:rsidR="002D20B8" w:rsidRPr="00A4738E">
        <w:rPr>
          <w:b/>
          <w:sz w:val="22"/>
          <w:szCs w:val="22"/>
        </w:rPr>
        <w:t>СРОК ДЕЙСТВИЯ ДОГОВОРА</w:t>
      </w:r>
    </w:p>
    <w:p w14:paraId="10F4DC76" w14:textId="0A2A6710" w:rsidR="00D27F72" w:rsidRPr="00A4738E" w:rsidRDefault="00475A7F" w:rsidP="002D0D69">
      <w:pPr>
        <w:pStyle w:val="ae"/>
        <w:tabs>
          <w:tab w:val="clear" w:pos="113"/>
        </w:tabs>
        <w:spacing w:before="0"/>
        <w:ind w:firstLine="284"/>
        <w:rPr>
          <w:rFonts w:ascii="Times New Roman" w:hAnsi="Times New Roman" w:cs="Times New Roman"/>
          <w:sz w:val="22"/>
          <w:szCs w:val="22"/>
        </w:rPr>
      </w:pPr>
      <w:r w:rsidRPr="00A4738E">
        <w:rPr>
          <w:rFonts w:ascii="Times New Roman" w:hAnsi="Times New Roman" w:cs="Times New Roman"/>
          <w:sz w:val="22"/>
          <w:szCs w:val="22"/>
        </w:rPr>
        <w:t xml:space="preserve">8.1. </w:t>
      </w:r>
      <w:r w:rsidR="00D27F72" w:rsidRPr="00A4738E">
        <w:rPr>
          <w:rFonts w:ascii="Times New Roman" w:hAnsi="Times New Roman" w:cs="Times New Roman"/>
          <w:sz w:val="22"/>
          <w:szCs w:val="22"/>
        </w:rPr>
        <w:t xml:space="preserve">Договор вступает в силу с момента его подписания Сторонами и действует до </w:t>
      </w:r>
      <w:bookmarkStart w:id="3" w:name="Окончаниедоговора"/>
      <w:r w:rsidR="00C82E36">
        <w:rPr>
          <w:rFonts w:ascii="Times New Roman" w:hAnsi="Times New Roman" w:cs="Times New Roman"/>
          <w:sz w:val="22"/>
          <w:szCs w:val="22"/>
        </w:rPr>
        <w:t>20</w:t>
      </w:r>
      <w:r w:rsidR="00D83674">
        <w:rPr>
          <w:rFonts w:ascii="Times New Roman" w:hAnsi="Times New Roman" w:cs="Times New Roman"/>
          <w:sz w:val="22"/>
          <w:szCs w:val="22"/>
        </w:rPr>
        <w:t>.</w:t>
      </w:r>
      <w:r w:rsidR="00C82E36">
        <w:rPr>
          <w:rFonts w:ascii="Times New Roman" w:hAnsi="Times New Roman" w:cs="Times New Roman"/>
          <w:sz w:val="22"/>
          <w:szCs w:val="22"/>
        </w:rPr>
        <w:t>12</w:t>
      </w:r>
      <w:r w:rsidR="00D83674">
        <w:rPr>
          <w:rFonts w:ascii="Times New Roman" w:hAnsi="Times New Roman" w:cs="Times New Roman"/>
          <w:sz w:val="22"/>
          <w:szCs w:val="22"/>
        </w:rPr>
        <w:t>.202</w:t>
      </w:r>
      <w:r w:rsidR="00215142">
        <w:rPr>
          <w:rFonts w:ascii="Times New Roman" w:hAnsi="Times New Roman" w:cs="Times New Roman"/>
          <w:sz w:val="22"/>
          <w:szCs w:val="22"/>
        </w:rPr>
        <w:t>6</w:t>
      </w:r>
      <w:r w:rsidR="00C82E36">
        <w:rPr>
          <w:rFonts w:ascii="Times New Roman" w:hAnsi="Times New Roman" w:cs="Times New Roman"/>
          <w:sz w:val="22"/>
          <w:szCs w:val="22"/>
        </w:rPr>
        <w:t xml:space="preserve"> </w:t>
      </w:r>
      <w:r w:rsidR="00D83674">
        <w:rPr>
          <w:rFonts w:ascii="Times New Roman" w:hAnsi="Times New Roman" w:cs="Times New Roman"/>
          <w:sz w:val="22"/>
          <w:szCs w:val="22"/>
        </w:rPr>
        <w:t>г.</w:t>
      </w:r>
      <w:bookmarkEnd w:id="3"/>
    </w:p>
    <w:p w14:paraId="1CBA5158" w14:textId="77777777" w:rsidR="00D27F72" w:rsidRPr="00A4738E" w:rsidRDefault="00D27F72" w:rsidP="002D0D69">
      <w:pPr>
        <w:pStyle w:val="a8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8.2. Истечение срока настоящего Договора не освобождает Стороны от </w:t>
      </w:r>
      <w:r w:rsidR="001F332C" w:rsidRPr="00A4738E">
        <w:rPr>
          <w:sz w:val="22"/>
          <w:szCs w:val="22"/>
        </w:rPr>
        <w:t>ответственности за нарушение сторонами своих обязательств</w:t>
      </w:r>
      <w:r w:rsidRPr="00A4738E">
        <w:rPr>
          <w:sz w:val="22"/>
          <w:szCs w:val="22"/>
        </w:rPr>
        <w:t xml:space="preserve"> по Договору.</w:t>
      </w:r>
    </w:p>
    <w:p w14:paraId="32CF5278" w14:textId="77777777" w:rsidR="00475A7F" w:rsidRPr="00A4738E" w:rsidRDefault="00475A7F" w:rsidP="002D0D69">
      <w:pPr>
        <w:pStyle w:val="31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8.</w:t>
      </w:r>
      <w:r w:rsidR="00D27F72" w:rsidRPr="00A4738E">
        <w:rPr>
          <w:sz w:val="22"/>
          <w:szCs w:val="22"/>
        </w:rPr>
        <w:t>3</w:t>
      </w:r>
      <w:r w:rsidRPr="00A4738E">
        <w:rPr>
          <w:sz w:val="22"/>
          <w:szCs w:val="22"/>
        </w:rPr>
        <w:t>. Договор может быть расторгнут каждой из сторон досрочно в одностороннем порядке с предупреждением другой стороны не менее чем за один месяц.</w:t>
      </w:r>
    </w:p>
    <w:p w14:paraId="569B9398" w14:textId="77777777" w:rsidR="00DC315C" w:rsidRPr="00A4738E" w:rsidRDefault="00DC315C" w:rsidP="002D0D69">
      <w:pPr>
        <w:pStyle w:val="31"/>
        <w:ind w:firstLine="284"/>
        <w:rPr>
          <w:sz w:val="22"/>
          <w:szCs w:val="22"/>
        </w:rPr>
      </w:pPr>
    </w:p>
    <w:p w14:paraId="297A0B6E" w14:textId="77777777" w:rsidR="00475A7F" w:rsidRPr="00A4738E" w:rsidRDefault="00475A7F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 xml:space="preserve">9. </w:t>
      </w:r>
      <w:r w:rsidR="002D20B8" w:rsidRPr="00A4738E">
        <w:rPr>
          <w:b/>
          <w:sz w:val="22"/>
          <w:szCs w:val="22"/>
        </w:rPr>
        <w:t>ПРОЧИЕ УСЛОВИЯ</w:t>
      </w:r>
    </w:p>
    <w:p w14:paraId="4A15534D" w14:textId="77777777" w:rsidR="00E203AC" w:rsidRPr="00A4738E" w:rsidRDefault="00E203AC" w:rsidP="002D0D69">
      <w:pPr>
        <w:keepLines/>
        <w:spacing w:before="60"/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9.1. Срок </w:t>
      </w:r>
      <w:r w:rsidR="00A55D57" w:rsidRPr="00A4738E">
        <w:rPr>
          <w:sz w:val="22"/>
          <w:szCs w:val="22"/>
        </w:rPr>
        <w:t>оказания услуг</w:t>
      </w:r>
      <w:r w:rsidRPr="00A4738E">
        <w:rPr>
          <w:sz w:val="22"/>
          <w:szCs w:val="22"/>
        </w:rPr>
        <w:t xml:space="preserve"> – </w:t>
      </w:r>
      <w:r w:rsidR="00EA0E04" w:rsidRPr="00A4738E">
        <w:rPr>
          <w:sz w:val="22"/>
          <w:szCs w:val="22"/>
        </w:rPr>
        <w:t>в течение срока действия настоящего Договора</w:t>
      </w:r>
      <w:r w:rsidRPr="00A4738E">
        <w:rPr>
          <w:sz w:val="22"/>
          <w:szCs w:val="22"/>
        </w:rPr>
        <w:t>, если сторонами не предусмотрено иное.</w:t>
      </w:r>
    </w:p>
    <w:p w14:paraId="2F2990BB" w14:textId="77777777" w:rsidR="00475A7F" w:rsidRPr="00A4738E" w:rsidRDefault="001707F1" w:rsidP="002D0D69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9.2. </w:t>
      </w:r>
      <w:r w:rsidR="00475A7F" w:rsidRPr="00A4738E">
        <w:rPr>
          <w:sz w:val="22"/>
          <w:szCs w:val="22"/>
        </w:rPr>
        <w:t>Все изменения и дополнения к настоящему Договору имеют силу, если они совершены в письменной форме и подписаны уполномоченными представителями сторон.</w:t>
      </w:r>
    </w:p>
    <w:p w14:paraId="68A23504" w14:textId="77777777" w:rsidR="00475A7F" w:rsidRPr="00A4738E" w:rsidRDefault="00F10447" w:rsidP="002D0D69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9.3</w:t>
      </w:r>
      <w:r w:rsidR="00475A7F" w:rsidRPr="00A4738E">
        <w:rPr>
          <w:sz w:val="22"/>
          <w:szCs w:val="22"/>
        </w:rPr>
        <w:t>. Исполнитель имеет право привлекать на условиях субподряда фирмы, специализирующиеся на внедрении программных продуктов</w:t>
      </w:r>
      <w:r w:rsidR="007556AB" w:rsidRPr="00A4738E">
        <w:rPr>
          <w:sz w:val="22"/>
          <w:szCs w:val="22"/>
        </w:rPr>
        <w:t xml:space="preserve"> без согласования с Заказчиком</w:t>
      </w:r>
      <w:r w:rsidR="00475A7F" w:rsidRPr="00A4738E">
        <w:rPr>
          <w:sz w:val="22"/>
          <w:szCs w:val="22"/>
        </w:rPr>
        <w:t>.</w:t>
      </w:r>
    </w:p>
    <w:p w14:paraId="31D8C78D" w14:textId="77777777" w:rsidR="0073253C" w:rsidRPr="00A4738E" w:rsidRDefault="0073253C" w:rsidP="00A55D57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9.4. </w:t>
      </w:r>
      <w:bookmarkStart w:id="4" w:name="OLE_LINK3"/>
      <w:bookmarkStart w:id="5" w:name="OLE_LINK5"/>
      <w:r w:rsidRPr="00A4738E">
        <w:rPr>
          <w:sz w:val="22"/>
          <w:szCs w:val="22"/>
        </w:rPr>
        <w:t>Исполнитель имеет право размещать логотип Заказчика и информацию о</w:t>
      </w:r>
      <w:r w:rsidR="00DC315C" w:rsidRPr="00A4738E">
        <w:rPr>
          <w:sz w:val="22"/>
          <w:szCs w:val="22"/>
        </w:rPr>
        <w:t xml:space="preserve"> Заказчике на сайте Исполнителя</w:t>
      </w:r>
      <w:r w:rsidRPr="00A4738E">
        <w:rPr>
          <w:sz w:val="22"/>
          <w:szCs w:val="22"/>
        </w:rPr>
        <w:t xml:space="preserve"> и иных информационных и/или рекламных материалах Исполнителя</w:t>
      </w:r>
      <w:bookmarkEnd w:id="4"/>
      <w:r w:rsidRPr="00A4738E">
        <w:rPr>
          <w:sz w:val="22"/>
          <w:szCs w:val="22"/>
        </w:rPr>
        <w:t>.</w:t>
      </w:r>
    </w:p>
    <w:p w14:paraId="646C31AE" w14:textId="77777777" w:rsidR="00475A7F" w:rsidRPr="00A4738E" w:rsidRDefault="00A55D57" w:rsidP="0036341E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 xml:space="preserve">9.5. </w:t>
      </w:r>
      <w:bookmarkEnd w:id="5"/>
      <w:r w:rsidR="00DC44FF" w:rsidRPr="00A4738E">
        <w:rPr>
          <w:sz w:val="22"/>
          <w:szCs w:val="22"/>
        </w:rPr>
        <w:t>Заказчик не должен осуществлять действия, направленные на привлечение специалистов Исполнителя к работе у Заказчика с переходом к нему на работу, как штатным сотрудником, так и совместителем. При невыполнении настоящего пункта Договора Заказчик выплачивает Исполнителю неустойку в размере 150 000 (сто пятьдесят тысяч) рублей.</w:t>
      </w:r>
    </w:p>
    <w:p w14:paraId="25BAC8AA" w14:textId="77777777" w:rsidR="00917A4A" w:rsidRPr="00A4738E" w:rsidRDefault="00F10447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9.</w:t>
      </w:r>
      <w:r w:rsidR="0036341E" w:rsidRPr="00A4738E">
        <w:rPr>
          <w:sz w:val="22"/>
          <w:szCs w:val="22"/>
        </w:rPr>
        <w:t>6</w:t>
      </w:r>
      <w:r w:rsidR="00C020A6" w:rsidRPr="00A4738E">
        <w:rPr>
          <w:sz w:val="22"/>
          <w:szCs w:val="22"/>
        </w:rPr>
        <w:t xml:space="preserve">. </w:t>
      </w:r>
      <w:r w:rsidR="00917A4A" w:rsidRPr="00A4738E">
        <w:rPr>
          <w:sz w:val="22"/>
          <w:szCs w:val="22"/>
        </w:rP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14:paraId="09B0DD2E" w14:textId="77777777" w:rsidR="00917A4A" w:rsidRPr="00A4738E" w:rsidRDefault="00917A4A" w:rsidP="002D0D69">
      <w:pPr>
        <w:pStyle w:val="a8"/>
        <w:spacing w:after="60"/>
        <w:ind w:left="720" w:firstLine="284"/>
        <w:rPr>
          <w:sz w:val="22"/>
          <w:szCs w:val="22"/>
        </w:rPr>
      </w:pPr>
      <w:r w:rsidRPr="00A4738E">
        <w:rPr>
          <w:sz w:val="22"/>
          <w:szCs w:val="22"/>
        </w:rPr>
        <w:t>- отправка с помощью электронного документооборота (ЭДО) с использованием усиленной квалифицированной электронной подписи,</w:t>
      </w:r>
    </w:p>
    <w:p w14:paraId="6121E2C2" w14:textId="77777777" w:rsidR="00917A4A" w:rsidRPr="00A4738E" w:rsidRDefault="00917A4A" w:rsidP="002D0D69">
      <w:pPr>
        <w:pStyle w:val="a8"/>
        <w:spacing w:after="60"/>
        <w:ind w:left="720" w:firstLine="284"/>
        <w:rPr>
          <w:sz w:val="22"/>
          <w:szCs w:val="22"/>
        </w:rPr>
      </w:pPr>
      <w:r w:rsidRPr="00A4738E">
        <w:rPr>
          <w:sz w:val="22"/>
          <w:szCs w:val="22"/>
        </w:rPr>
        <w:t>- отправка с помощью электронной почты,</w:t>
      </w:r>
    </w:p>
    <w:p w14:paraId="6C051D64" w14:textId="77777777" w:rsidR="00917A4A" w:rsidRPr="00A4738E" w:rsidRDefault="00917A4A" w:rsidP="002D0D69">
      <w:pPr>
        <w:pStyle w:val="a8"/>
        <w:spacing w:after="60"/>
        <w:ind w:left="720" w:firstLine="284"/>
        <w:rPr>
          <w:sz w:val="22"/>
          <w:szCs w:val="22"/>
        </w:rPr>
      </w:pPr>
      <w:r w:rsidRPr="00A4738E">
        <w:rPr>
          <w:sz w:val="22"/>
          <w:szCs w:val="22"/>
        </w:rPr>
        <w:t>- передача с представителем Исполнителя или курьерской службой по фактическому адресу Заказчика,</w:t>
      </w:r>
    </w:p>
    <w:p w14:paraId="1B457B45" w14:textId="77777777" w:rsidR="00917A4A" w:rsidRPr="00A4738E" w:rsidRDefault="00917A4A" w:rsidP="002D0D69">
      <w:pPr>
        <w:ind w:left="709"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 xml:space="preserve">- отправка заказного письма с уведомлением о вручении через Почту России по юридическому адресу Заказчика. </w:t>
      </w:r>
    </w:p>
    <w:p w14:paraId="5396B5F2" w14:textId="77777777" w:rsidR="00917A4A" w:rsidRPr="00A4738E" w:rsidRDefault="00DC315C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9.</w:t>
      </w:r>
      <w:r w:rsidR="0036341E" w:rsidRPr="00A4738E">
        <w:rPr>
          <w:sz w:val="22"/>
          <w:szCs w:val="22"/>
        </w:rPr>
        <w:t>7</w:t>
      </w:r>
      <w:r w:rsidRPr="00A4738E">
        <w:rPr>
          <w:sz w:val="22"/>
          <w:szCs w:val="22"/>
        </w:rPr>
        <w:t xml:space="preserve">. </w:t>
      </w:r>
      <w:r w:rsidR="00917A4A" w:rsidRPr="00A4738E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</w:t>
      </w:r>
      <w:r w:rsidRPr="00A4738E">
        <w:rPr>
          <w:sz w:val="22"/>
          <w:szCs w:val="22"/>
        </w:rPr>
        <w:t>рме, а также условия и порядок </w:t>
      </w:r>
      <w:r w:rsidR="00917A4A" w:rsidRPr="00A4738E">
        <w:rPr>
          <w:sz w:val="22"/>
          <w:szCs w:val="22"/>
        </w:rPr>
        <w:t>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</w:t>
      </w:r>
      <w:r w:rsidR="00862B89" w:rsidRPr="00A4738E">
        <w:rPr>
          <w:sz w:val="22"/>
          <w:szCs w:val="22"/>
        </w:rPr>
        <w:t>ектронной подписи</w:t>
      </w:r>
      <w:r w:rsidR="00917A4A" w:rsidRPr="00A4738E">
        <w:rPr>
          <w:sz w:val="22"/>
          <w:szCs w:val="22"/>
        </w:rPr>
        <w:t xml:space="preserve">. </w:t>
      </w:r>
    </w:p>
    <w:p w14:paraId="57CEE160" w14:textId="77777777" w:rsidR="00917A4A" w:rsidRPr="00A4738E" w:rsidRDefault="00917A4A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Сто</w:t>
      </w:r>
      <w:r w:rsidR="00DC315C" w:rsidRPr="00A4738E">
        <w:rPr>
          <w:sz w:val="22"/>
          <w:szCs w:val="22"/>
        </w:rPr>
        <w:t>роны взаимодействия соглашаются</w:t>
      </w:r>
      <w:r w:rsidRPr="00A4738E">
        <w:rPr>
          <w:sz w:val="22"/>
          <w:szCs w:val="22"/>
        </w:rPr>
        <w:t xml:space="preserve"> признавать электронные документы равнозначными аналогичным документам на бумажных носителях. </w:t>
      </w:r>
    </w:p>
    <w:p w14:paraId="36A8FF42" w14:textId="77777777" w:rsidR="00EA0E04" w:rsidRPr="00A4738E" w:rsidRDefault="00917A4A" w:rsidP="002D0D69">
      <w:pPr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9.</w:t>
      </w:r>
      <w:r w:rsidR="0036341E" w:rsidRPr="00A4738E">
        <w:rPr>
          <w:sz w:val="22"/>
          <w:szCs w:val="22"/>
        </w:rPr>
        <w:t>8</w:t>
      </w:r>
      <w:r w:rsidRPr="00A4738E">
        <w:rPr>
          <w:sz w:val="22"/>
          <w:szCs w:val="22"/>
        </w:rPr>
        <w:t>. 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14:paraId="0C556996" w14:textId="77777777" w:rsidR="0041130B" w:rsidRPr="00A4738E" w:rsidRDefault="007556AB" w:rsidP="002D0D69">
      <w:pPr>
        <w:widowControl w:val="0"/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9</w:t>
      </w:r>
      <w:r w:rsidR="00A55D57" w:rsidRPr="00A4738E">
        <w:rPr>
          <w:sz w:val="22"/>
          <w:szCs w:val="22"/>
        </w:rPr>
        <w:t>.</w:t>
      </w:r>
      <w:r w:rsidR="0036341E" w:rsidRPr="00A4738E">
        <w:rPr>
          <w:sz w:val="22"/>
          <w:szCs w:val="22"/>
        </w:rPr>
        <w:t>9</w:t>
      </w:r>
      <w:r w:rsidRPr="00A4738E">
        <w:rPr>
          <w:sz w:val="22"/>
          <w:szCs w:val="22"/>
        </w:rPr>
        <w:t xml:space="preserve">. </w:t>
      </w:r>
      <w:r w:rsidR="00447750" w:rsidRPr="00A4738E">
        <w:rPr>
          <w:sz w:val="22"/>
          <w:szCs w:val="22"/>
        </w:rPr>
        <w:t xml:space="preserve">Исполнитель не </w:t>
      </w:r>
      <w:r w:rsidR="002206A7" w:rsidRPr="00A4738E">
        <w:rPr>
          <w:sz w:val="22"/>
          <w:szCs w:val="22"/>
        </w:rPr>
        <w:t>оказывает услуги</w:t>
      </w:r>
      <w:r w:rsidR="00447750" w:rsidRPr="00A4738E">
        <w:rPr>
          <w:sz w:val="22"/>
          <w:szCs w:val="22"/>
        </w:rPr>
        <w:t xml:space="preserve"> по нас</w:t>
      </w:r>
      <w:r w:rsidR="00E63BDF" w:rsidRPr="00A4738E">
        <w:rPr>
          <w:sz w:val="22"/>
          <w:szCs w:val="22"/>
        </w:rPr>
        <w:t xml:space="preserve">тоящему Договору без действующего договора ИТС </w:t>
      </w:r>
      <w:r w:rsidR="00447750" w:rsidRPr="00A4738E">
        <w:rPr>
          <w:sz w:val="22"/>
          <w:szCs w:val="22"/>
        </w:rPr>
        <w:t xml:space="preserve">на программный продукт, для которого </w:t>
      </w:r>
      <w:r w:rsidR="00E63BDF" w:rsidRPr="00A4738E">
        <w:rPr>
          <w:sz w:val="22"/>
          <w:szCs w:val="22"/>
        </w:rPr>
        <w:t>обязательно его наличие.</w:t>
      </w:r>
      <w:r w:rsidR="00447750" w:rsidRPr="00A4738E">
        <w:rPr>
          <w:sz w:val="22"/>
          <w:szCs w:val="22"/>
        </w:rPr>
        <w:t xml:space="preserve"> Заказчик вправе самостоятельно проверить наличие обязательности </w:t>
      </w:r>
      <w:r w:rsidR="00E63BDF" w:rsidRPr="00A4738E">
        <w:rPr>
          <w:sz w:val="22"/>
          <w:szCs w:val="22"/>
        </w:rPr>
        <w:t>договора</w:t>
      </w:r>
      <w:r w:rsidR="00447750" w:rsidRPr="00A4738E">
        <w:rPr>
          <w:sz w:val="22"/>
          <w:szCs w:val="22"/>
        </w:rPr>
        <w:t xml:space="preserve"> ИТС на программный продукт по адресу: </w:t>
      </w:r>
      <w:hyperlink r:id="rId8" w:history="1">
        <w:r w:rsidR="00447750" w:rsidRPr="00A4738E">
          <w:rPr>
            <w:rStyle w:val="af5"/>
            <w:sz w:val="22"/>
            <w:szCs w:val="22"/>
          </w:rPr>
          <w:t>http://www.1c.ru/rus/support/its/its.htm</w:t>
        </w:r>
      </w:hyperlink>
      <w:r w:rsidR="00447750" w:rsidRPr="00A4738E">
        <w:rPr>
          <w:sz w:val="22"/>
          <w:szCs w:val="22"/>
        </w:rPr>
        <w:t>.</w:t>
      </w:r>
      <w:r w:rsidR="00E63BDF" w:rsidRPr="00A4738E">
        <w:rPr>
          <w:sz w:val="22"/>
          <w:szCs w:val="22"/>
        </w:rPr>
        <w:t xml:space="preserve"> В случае отсутствия действующего</w:t>
      </w:r>
      <w:r w:rsidR="00447750" w:rsidRPr="00A4738E">
        <w:rPr>
          <w:sz w:val="22"/>
          <w:szCs w:val="22"/>
        </w:rPr>
        <w:t xml:space="preserve"> </w:t>
      </w:r>
      <w:r w:rsidR="00E63BDF" w:rsidRPr="00A4738E">
        <w:rPr>
          <w:sz w:val="22"/>
          <w:szCs w:val="22"/>
        </w:rPr>
        <w:t>договора</w:t>
      </w:r>
      <w:r w:rsidR="00447750" w:rsidRPr="00A4738E">
        <w:rPr>
          <w:sz w:val="22"/>
          <w:szCs w:val="22"/>
        </w:rPr>
        <w:t xml:space="preserve"> ИТС на момент </w:t>
      </w:r>
      <w:r w:rsidR="002206A7" w:rsidRPr="00A4738E">
        <w:rPr>
          <w:sz w:val="22"/>
          <w:szCs w:val="22"/>
        </w:rPr>
        <w:t>оказания услуг</w:t>
      </w:r>
      <w:r w:rsidR="00447750" w:rsidRPr="00A4738E">
        <w:rPr>
          <w:sz w:val="22"/>
          <w:szCs w:val="22"/>
        </w:rPr>
        <w:t xml:space="preserve">, Исполнитель не </w:t>
      </w:r>
      <w:r w:rsidR="002206A7" w:rsidRPr="00A4738E">
        <w:rPr>
          <w:sz w:val="22"/>
          <w:szCs w:val="22"/>
        </w:rPr>
        <w:t>оказывает услуги</w:t>
      </w:r>
      <w:r w:rsidR="00447750" w:rsidRPr="00A4738E">
        <w:rPr>
          <w:sz w:val="22"/>
          <w:szCs w:val="22"/>
        </w:rPr>
        <w:t xml:space="preserve"> до оформления </w:t>
      </w:r>
      <w:r w:rsidR="00E63BDF" w:rsidRPr="00A4738E">
        <w:rPr>
          <w:sz w:val="22"/>
          <w:szCs w:val="22"/>
        </w:rPr>
        <w:t>договора</w:t>
      </w:r>
      <w:r w:rsidR="00447750" w:rsidRPr="00A4738E">
        <w:rPr>
          <w:sz w:val="22"/>
          <w:szCs w:val="22"/>
        </w:rPr>
        <w:t xml:space="preserve"> ИТС. </w:t>
      </w:r>
    </w:p>
    <w:p w14:paraId="43C05477" w14:textId="77777777" w:rsidR="002D0D69" w:rsidRPr="00A4738E" w:rsidRDefault="00C96E8B" w:rsidP="002D0D69">
      <w:pPr>
        <w:widowControl w:val="0"/>
        <w:ind w:firstLine="284"/>
        <w:jc w:val="both"/>
        <w:rPr>
          <w:sz w:val="22"/>
          <w:szCs w:val="22"/>
        </w:rPr>
      </w:pPr>
      <w:r w:rsidRPr="00A4738E">
        <w:rPr>
          <w:sz w:val="22"/>
          <w:szCs w:val="22"/>
        </w:rPr>
        <w:t>9.1</w:t>
      </w:r>
      <w:r w:rsidR="0036341E" w:rsidRPr="00A4738E">
        <w:rPr>
          <w:sz w:val="22"/>
          <w:szCs w:val="22"/>
        </w:rPr>
        <w:t>0</w:t>
      </w:r>
      <w:r w:rsidRPr="00A4738E">
        <w:rPr>
          <w:sz w:val="22"/>
          <w:szCs w:val="22"/>
        </w:rPr>
        <w:t xml:space="preserve">. </w:t>
      </w:r>
      <w:r w:rsidR="00E24B39" w:rsidRPr="00A4738E">
        <w:rPr>
          <w:sz w:val="22"/>
          <w:szCs w:val="22"/>
        </w:rPr>
        <w:t>Исполнитель имеет право передавать свои права и обязанности (уступка права требования, перевод долга, полная замена стороны) по Договору третьим лицам</w:t>
      </w:r>
      <w:r w:rsidR="0036341E" w:rsidRPr="00A4738E">
        <w:rPr>
          <w:sz w:val="22"/>
          <w:szCs w:val="22"/>
        </w:rPr>
        <w:t xml:space="preserve"> только с согласия Заказчика</w:t>
      </w:r>
      <w:r w:rsidR="00E24B39" w:rsidRPr="00A4738E">
        <w:rPr>
          <w:sz w:val="22"/>
          <w:szCs w:val="22"/>
        </w:rPr>
        <w:t>.</w:t>
      </w:r>
    </w:p>
    <w:p w14:paraId="4475432E" w14:textId="77777777" w:rsidR="0041130B" w:rsidRPr="00A4738E" w:rsidRDefault="0041130B" w:rsidP="002D0D69">
      <w:pPr>
        <w:pStyle w:val="a9"/>
        <w:ind w:firstLine="284"/>
        <w:rPr>
          <w:sz w:val="22"/>
          <w:szCs w:val="22"/>
        </w:rPr>
      </w:pPr>
    </w:p>
    <w:p w14:paraId="619F0F67" w14:textId="77777777" w:rsidR="00B830B6" w:rsidRPr="00A4738E" w:rsidRDefault="00B830B6" w:rsidP="002D0D69">
      <w:pPr>
        <w:pStyle w:val="a9"/>
        <w:ind w:firstLine="284"/>
        <w:rPr>
          <w:sz w:val="22"/>
          <w:szCs w:val="22"/>
        </w:rPr>
      </w:pPr>
    </w:p>
    <w:p w14:paraId="2E1EDE80" w14:textId="4BB0AE33" w:rsidR="00286746" w:rsidRDefault="00286746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>10. ПРИЛОЖЕНИЕ</w:t>
      </w:r>
    </w:p>
    <w:p w14:paraId="5417ABE6" w14:textId="2B229A61" w:rsidR="00DC609D" w:rsidRPr="00DC609D" w:rsidRDefault="00DC609D" w:rsidP="00DC609D">
      <w:pPr>
        <w:keepNext/>
        <w:ind w:firstLine="284"/>
        <w:jc w:val="both"/>
        <w:rPr>
          <w:sz w:val="22"/>
          <w:szCs w:val="22"/>
        </w:rPr>
      </w:pPr>
      <w:r w:rsidRPr="00DC609D">
        <w:rPr>
          <w:sz w:val="22"/>
          <w:szCs w:val="22"/>
        </w:rPr>
        <w:t>10.</w:t>
      </w:r>
      <w:r>
        <w:rPr>
          <w:sz w:val="22"/>
          <w:szCs w:val="22"/>
        </w:rPr>
        <w:t>1  Приложение №1 – «Техническое задание»</w:t>
      </w:r>
    </w:p>
    <w:p w14:paraId="714AA68B" w14:textId="5D580D11" w:rsidR="00286746" w:rsidRPr="00A4738E" w:rsidRDefault="00286746" w:rsidP="002D0D69">
      <w:pPr>
        <w:pStyle w:val="a9"/>
        <w:ind w:firstLine="284"/>
        <w:rPr>
          <w:sz w:val="22"/>
          <w:szCs w:val="22"/>
        </w:rPr>
      </w:pPr>
      <w:r w:rsidRPr="00A4738E">
        <w:rPr>
          <w:sz w:val="22"/>
          <w:szCs w:val="22"/>
        </w:rPr>
        <w:t>10.</w:t>
      </w:r>
      <w:r w:rsidR="00DC609D">
        <w:rPr>
          <w:sz w:val="22"/>
          <w:szCs w:val="22"/>
        </w:rPr>
        <w:t>2</w:t>
      </w:r>
      <w:r w:rsidRPr="00A4738E">
        <w:rPr>
          <w:sz w:val="22"/>
          <w:szCs w:val="22"/>
        </w:rPr>
        <w:t xml:space="preserve">. </w:t>
      </w:r>
      <w:r w:rsidR="00DC44FF" w:rsidRPr="00A4738E">
        <w:rPr>
          <w:sz w:val="22"/>
          <w:szCs w:val="22"/>
        </w:rPr>
        <w:t xml:space="preserve">Приложение № </w:t>
      </w:r>
      <w:r w:rsidR="00DC609D">
        <w:rPr>
          <w:sz w:val="22"/>
          <w:szCs w:val="22"/>
        </w:rPr>
        <w:t>2</w:t>
      </w:r>
      <w:r w:rsidR="00DC44FF" w:rsidRPr="00A4738E">
        <w:rPr>
          <w:sz w:val="22"/>
          <w:szCs w:val="22"/>
        </w:rPr>
        <w:t xml:space="preserve"> – «</w:t>
      </w:r>
      <w:r w:rsidR="00A74903">
        <w:rPr>
          <w:sz w:val="22"/>
          <w:szCs w:val="22"/>
        </w:rPr>
        <w:t>Спецификация</w:t>
      </w:r>
      <w:r w:rsidR="00DC44FF" w:rsidRPr="00A4738E">
        <w:rPr>
          <w:sz w:val="22"/>
          <w:szCs w:val="22"/>
        </w:rPr>
        <w:t>»</w:t>
      </w:r>
    </w:p>
    <w:p w14:paraId="57E41EBA" w14:textId="77777777" w:rsidR="00475A7F" w:rsidRPr="00A4738E" w:rsidRDefault="00475A7F" w:rsidP="002D0D69">
      <w:pPr>
        <w:ind w:firstLine="284"/>
        <w:rPr>
          <w:sz w:val="22"/>
          <w:szCs w:val="22"/>
        </w:rPr>
      </w:pPr>
    </w:p>
    <w:p w14:paraId="657BA5B4" w14:textId="77777777" w:rsidR="00475A7F" w:rsidRPr="00A4738E" w:rsidRDefault="002D20B8" w:rsidP="002D0D69">
      <w:pPr>
        <w:keepNext/>
        <w:ind w:firstLine="284"/>
        <w:jc w:val="center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t>ЮРИДИЧЕСКИЕ АДРЕСА СТОРОН И ПЛАТЕЖНЫЕ РЕКВИЗИТЫ</w:t>
      </w:r>
    </w:p>
    <w:tbl>
      <w:tblPr>
        <w:tblW w:w="10034" w:type="dxa"/>
        <w:tblLayout w:type="fixed"/>
        <w:tblLook w:val="01E0" w:firstRow="1" w:lastRow="1" w:firstColumn="1" w:lastColumn="1" w:noHBand="0" w:noVBand="0"/>
      </w:tblPr>
      <w:tblGrid>
        <w:gridCol w:w="5211"/>
        <w:gridCol w:w="4823"/>
      </w:tblGrid>
      <w:tr w:rsidR="001C35A4" w:rsidRPr="00A4738E" w14:paraId="63A83770" w14:textId="77777777" w:rsidTr="00D05EE7">
        <w:tc>
          <w:tcPr>
            <w:tcW w:w="5211" w:type="dxa"/>
          </w:tcPr>
          <w:p w14:paraId="5390C5F4" w14:textId="77777777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ИСПОЛНИТЕЛЬ:</w:t>
            </w:r>
          </w:p>
          <w:p w14:paraId="7406FA21" w14:textId="77777777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36023CCA" w14:textId="0322325D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0EE2CEFA" w14:textId="77777777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2E2B0C23" w14:textId="77777777" w:rsidR="0036341E" w:rsidRPr="00A4738E" w:rsidRDefault="0036341E" w:rsidP="0036341E">
            <w:pPr>
              <w:rPr>
                <w:sz w:val="22"/>
                <w:szCs w:val="22"/>
              </w:rPr>
            </w:pPr>
          </w:p>
          <w:p w14:paraId="447D60D9" w14:textId="77777777" w:rsidR="0036341E" w:rsidRPr="00A4738E" w:rsidRDefault="0036341E" w:rsidP="0036341E">
            <w:pPr>
              <w:rPr>
                <w:sz w:val="22"/>
                <w:szCs w:val="22"/>
              </w:rPr>
            </w:pPr>
          </w:p>
        </w:tc>
        <w:tc>
          <w:tcPr>
            <w:tcW w:w="4823" w:type="dxa"/>
          </w:tcPr>
          <w:p w14:paraId="18F93F46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ЗАКАЗЧИК:</w:t>
            </w:r>
          </w:p>
          <w:p w14:paraId="2CFD1D20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05530D0D" w14:textId="0CBB3A1E" w:rsidR="001C35A4" w:rsidRPr="00A4738E" w:rsidRDefault="00F84E9E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1"/>
                  <w:enabled/>
                  <w:calcOnExit w:val="0"/>
                  <w:textInput>
                    <w:default w:val="Федеральное государственное бюджетное учреждение культуры &quot;Государственный музей-заповедник М.А. Шолохова &quot;Тихий Дон&quot;"/>
                  </w:textInput>
                </w:ffData>
              </w:fldChar>
            </w:r>
            <w:bookmarkStart w:id="6" w:name="Контрагент1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Федеральное государственное бюджетное учреждение культуры "Государственный музей-заповедник М.А. Шолохова "Тихий Дон"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6"/>
          </w:p>
          <w:p w14:paraId="5E285695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Адрес: </w:t>
            </w:r>
            <w:bookmarkStart w:id="7" w:name="КонтрагентЮрАдрес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ЮрАдрес"/>
                  <w:enabled/>
                  <w:calcOnExit w:val="0"/>
                  <w:textInput>
                    <w:default w:val="Юридический адрес контрагента"/>
                  </w:textInput>
                </w:ffData>
              </w:fldCha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042C5D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346270, Ростовская обл, Шолоховский р-н, Вешенская ст-ца, Розы Люксембург пер, дом № 41</w: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7"/>
          </w:p>
          <w:p w14:paraId="4C8E6812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Почтовый адрес: </w:t>
            </w:r>
            <w:bookmarkStart w:id="8" w:name="КонтрагентФактАдрес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ФактАдрес"/>
                  <w:enabled/>
                  <w:calcOnExit w:val="0"/>
                  <w:textInput>
                    <w:default w:val="Почтовый адрес контрагента"/>
                  </w:textInput>
                </w:ffData>
              </w:fldCha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042C5D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346270, Ростовская обл, Шолоховский р-н, Вешенская ст-ца, Шолохова ул, дом № 60</w: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8"/>
          </w:p>
          <w:p w14:paraId="0E3B617E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Телефон: </w:t>
            </w:r>
            <w:bookmarkStart w:id="9" w:name="КонтрагентТелефон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Телефон"/>
                  <w:enabled/>
                  <w:calcOnExit w:val="0"/>
                  <w:textInput>
                    <w:default w:val="Основной телефон контрагента"/>
                  </w:textInput>
                </w:ffData>
              </w:fldCha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042C5D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+7 (863) 5322484</w: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9"/>
          </w:p>
          <w:p w14:paraId="1717E848" w14:textId="299C22D1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Р/с</w:t>
            </w:r>
            <w:r w:rsidRPr="00584A5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: </w:t>
            </w:r>
            <w:r w:rsidR="00584A53" w:rsidRPr="00584A5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03214643000000013230</w:t>
            </w:r>
          </w:p>
          <w:p w14:paraId="0B36CCE7" w14:textId="7787BD46" w:rsidR="001C35A4" w:rsidRPr="00584A53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Банк: </w:t>
            </w:r>
            <w:r w:rsidR="00584A53" w:rsidRPr="00584A53">
              <w:rPr>
                <w:rFonts w:ascii="Times New Roman" w:hAnsi="Times New Roman"/>
                <w:b w:val="0"/>
                <w:i w:val="0"/>
                <w:sz w:val="22"/>
                <w:szCs w:val="21"/>
              </w:rPr>
              <w:t>ОКЦ № 1 ВВГУ Банка России</w:t>
            </w:r>
          </w:p>
          <w:p w14:paraId="505F7CFA" w14:textId="15947BB8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К/с: </w:t>
            </w:r>
            <w:r w:rsidR="00584A53" w:rsidRPr="00584A5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1"/>
              </w:rPr>
              <w:t>40102810745370000024</w:t>
            </w:r>
          </w:p>
          <w:p w14:paraId="7A4A7276" w14:textId="47410EF8" w:rsidR="001C35A4" w:rsidRPr="00584A53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БИК: </w:t>
            </w:r>
            <w:r w:rsidR="00584A53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1"/>
                <w:lang w:val="ru-RU"/>
              </w:rPr>
              <w:t>012202102</w:t>
            </w:r>
          </w:p>
          <w:p w14:paraId="15160B6F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ИНН: </w:t>
            </w:r>
            <w:bookmarkStart w:id="10" w:name="КонтрагентИНН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ИНН"/>
                  <w:enabled/>
                  <w:calcOnExit w:val="0"/>
                  <w:textInput>
                    <w:default w:val="ИНН контрагента"/>
                  </w:textInput>
                </w:ffData>
              </w:fldCha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042C5D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6139001307</w: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0"/>
          </w:p>
          <w:p w14:paraId="09C170D4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КПП: </w:t>
            </w:r>
            <w:bookmarkStart w:id="11" w:name="КонтрагентКПП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КонтрагентКПП"/>
                  <w:enabled/>
                  <w:calcOnExit w:val="0"/>
                  <w:textInput>
                    <w:default w:val="КПП контрагента"/>
                  </w:textInput>
                </w:ffData>
              </w:fldCha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042C5D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613901001</w: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1"/>
          </w:p>
          <w:p w14:paraId="5D121DC6" w14:textId="7B807605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ОКПО:</w:t>
            </w: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584A53" w:rsidRPr="00584A5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70654275</w:t>
            </w:r>
            <w:bookmarkStart w:id="12" w:name="_GoBack"/>
            <w:bookmarkEnd w:id="12"/>
          </w:p>
          <w:p w14:paraId="1B0D2DF1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1C35A4" w:rsidRPr="00A4738E" w14:paraId="32ADC0EF" w14:textId="77777777" w:rsidTr="00D05EE7">
        <w:tc>
          <w:tcPr>
            <w:tcW w:w="5211" w:type="dxa"/>
          </w:tcPr>
          <w:p w14:paraId="4763A911" w14:textId="6E3AE286" w:rsidR="001C35A4" w:rsidRPr="00A4738E" w:rsidRDefault="001C35A4" w:rsidP="00104FFD">
            <w:pPr>
              <w:pStyle w:val="3"/>
              <w:spacing w:before="0" w:after="0"/>
              <w:ind w:firstLine="284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_____________________/</w:t>
            </w:r>
            <w:r w:rsidR="00D8367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______________</w:t>
            </w:r>
            <w:r w:rsidR="00D83674"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/</w:t>
            </w:r>
          </w:p>
          <w:p w14:paraId="5559C1CC" w14:textId="48BDFCB5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(</w:t>
            </w:r>
            <w:r w:rsidR="00E16D1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___________________________</w:t>
            </w:r>
            <w:r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)</w:t>
            </w:r>
          </w:p>
          <w:p w14:paraId="6F6C9A08" w14:textId="77777777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345E0677" w14:textId="77777777" w:rsidR="001C35A4" w:rsidRPr="00A4738E" w:rsidRDefault="001C35A4" w:rsidP="002D0D69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                   </w:t>
            </w:r>
          </w:p>
        </w:tc>
        <w:tc>
          <w:tcPr>
            <w:tcW w:w="4823" w:type="dxa"/>
          </w:tcPr>
          <w:p w14:paraId="162AC9E4" w14:textId="6231690D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____________________/</w:t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УполнПредст1"/>
                  <w:enabled/>
                  <w:calcOnExit w:val="0"/>
                  <w:textInput>
                    <w:default w:val="Романова Людмила Валерьевна"/>
                  </w:textInput>
                </w:ffData>
              </w:fldChar>
            </w:r>
            <w:bookmarkStart w:id="13" w:name="УполнПредст1"/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Романова Людмила Валерьевна</w:t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3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</w:p>
          <w:p w14:paraId="028FEE53" w14:textId="198F890A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(</w:t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begin">
                <w:ffData>
                  <w:name w:val="ДолжнУполнПред"/>
                  <w:enabled/>
                  <w:calcOnExit w:val="0"/>
                  <w:textInput>
                    <w:default w:val="Заместитель директора"/>
                  </w:textInput>
                </w:ffData>
              </w:fldChar>
            </w:r>
            <w:bookmarkStart w:id="14" w:name="ДолжнУполнПред"/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instrText xml:space="preserve"> FORMTEXT </w:instrText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separate"/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Заместитель директора</w:t>
            </w:r>
            <w:r w:rsidR="00F84E9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fldChar w:fldCharType="end"/>
            </w:r>
            <w:bookmarkEnd w:id="14"/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  <w:p w14:paraId="66B685FF" w14:textId="77777777" w:rsidR="001C35A4" w:rsidRPr="00A4738E" w:rsidRDefault="001C35A4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033F690D" w14:textId="77777777" w:rsidR="001C35A4" w:rsidRPr="00A4738E" w:rsidRDefault="00586D53" w:rsidP="002D0D69">
            <w:pPr>
              <w:pStyle w:val="20"/>
              <w:spacing w:before="0" w:after="0"/>
              <w:ind w:firstLine="284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4738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               </w:t>
            </w:r>
          </w:p>
        </w:tc>
      </w:tr>
    </w:tbl>
    <w:p w14:paraId="4ECF66EB" w14:textId="77777777" w:rsidR="00B830B6" w:rsidRPr="00A4738E" w:rsidRDefault="00B830B6" w:rsidP="002D0D69">
      <w:pPr>
        <w:keepNext/>
        <w:ind w:firstLine="284"/>
        <w:jc w:val="both"/>
        <w:rPr>
          <w:b/>
          <w:sz w:val="22"/>
          <w:szCs w:val="22"/>
        </w:rPr>
      </w:pPr>
    </w:p>
    <w:p w14:paraId="05AC2AE7" w14:textId="77777777" w:rsidR="00B830B6" w:rsidRPr="00A4738E" w:rsidRDefault="00B830B6" w:rsidP="002D0D69">
      <w:pPr>
        <w:ind w:firstLine="284"/>
        <w:rPr>
          <w:b/>
          <w:sz w:val="22"/>
          <w:szCs w:val="22"/>
        </w:rPr>
      </w:pPr>
      <w:r w:rsidRPr="00A4738E">
        <w:rPr>
          <w:b/>
          <w:sz w:val="22"/>
          <w:szCs w:val="22"/>
        </w:rPr>
        <w:br w:type="page"/>
      </w:r>
    </w:p>
    <w:p w14:paraId="528CD0C7" w14:textId="67903BE1" w:rsidR="00E16D16" w:rsidRPr="00A4738E" w:rsidRDefault="00E16D16" w:rsidP="00E16D16">
      <w:pPr>
        <w:ind w:firstLine="284"/>
        <w:jc w:val="right"/>
        <w:rPr>
          <w:sz w:val="22"/>
          <w:szCs w:val="22"/>
        </w:rPr>
      </w:pPr>
      <w:r w:rsidRPr="00A4738E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</w:t>
      </w:r>
    </w:p>
    <w:p w14:paraId="2811EBB9" w14:textId="379C8AD9" w:rsidR="00E16D16" w:rsidRDefault="00E16D16" w:rsidP="00E16D16">
      <w:pPr>
        <w:ind w:firstLine="284"/>
        <w:jc w:val="right"/>
        <w:rPr>
          <w:sz w:val="22"/>
          <w:szCs w:val="22"/>
        </w:rPr>
      </w:pPr>
      <w:r w:rsidRPr="00A4738E">
        <w:rPr>
          <w:snapToGrid w:val="0"/>
          <w:sz w:val="22"/>
          <w:szCs w:val="22"/>
        </w:rPr>
        <w:t xml:space="preserve">к Договору № </w:t>
      </w:r>
      <w:r w:rsidR="00DC609D">
        <w:rPr>
          <w:snapToGrid w:val="0"/>
          <w:sz w:val="22"/>
          <w:szCs w:val="22"/>
        </w:rPr>
        <w:t>108</w:t>
      </w:r>
      <w:r>
        <w:rPr>
          <w:snapToGrid w:val="0"/>
          <w:sz w:val="22"/>
          <w:szCs w:val="22"/>
        </w:rPr>
        <w:t>-02/2</w:t>
      </w:r>
      <w:r w:rsidR="00DC609D">
        <w:rPr>
          <w:snapToGrid w:val="0"/>
          <w:sz w:val="22"/>
          <w:szCs w:val="22"/>
        </w:rPr>
        <w:t>6</w:t>
      </w:r>
      <w:r w:rsidRPr="00A4738E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___</w:t>
      </w:r>
      <w:r w:rsidR="00C82E36">
        <w:rPr>
          <w:sz w:val="22"/>
          <w:szCs w:val="22"/>
        </w:rPr>
        <w:t>.03</w:t>
      </w:r>
      <w:r>
        <w:rPr>
          <w:sz w:val="22"/>
          <w:szCs w:val="22"/>
        </w:rPr>
        <w:t>.202</w:t>
      </w:r>
      <w:r w:rsidR="00C82E36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14:paraId="38AB398C" w14:textId="1BCB770B" w:rsidR="00E16D16" w:rsidRDefault="00E16D16" w:rsidP="00E16D16">
      <w:pPr>
        <w:ind w:firstLine="284"/>
        <w:jc w:val="right"/>
        <w:rPr>
          <w:sz w:val="22"/>
          <w:szCs w:val="22"/>
        </w:rPr>
      </w:pPr>
    </w:p>
    <w:p w14:paraId="7EB3DF42" w14:textId="2835784A" w:rsidR="00C82E36" w:rsidRPr="0092362C" w:rsidRDefault="00C82E36" w:rsidP="00C82E36">
      <w:pPr>
        <w:ind w:left="-5"/>
        <w:contextualSpacing/>
        <w:jc w:val="center"/>
      </w:pPr>
      <w:r w:rsidRPr="0092362C">
        <w:rPr>
          <w:b/>
        </w:rPr>
        <w:t>ТЕХНИЧЕСКОЕ  ЗАДАНИЕ</w:t>
      </w:r>
    </w:p>
    <w:p w14:paraId="468699F9" w14:textId="77777777" w:rsidR="006B6765" w:rsidRPr="00484421" w:rsidRDefault="006B6765" w:rsidP="006B6765">
      <w:pPr>
        <w:ind w:left="-15" w:right="3" w:firstLine="15"/>
        <w:jc w:val="center"/>
      </w:pPr>
      <w:r w:rsidRPr="00484421">
        <w:t>Оказание услуг по комплексному информационно-технологическому сопровождению программных продуктов системы «1С: Предприятие»:</w:t>
      </w:r>
    </w:p>
    <w:p w14:paraId="67A8CE83" w14:textId="77777777" w:rsidR="006B6765" w:rsidRDefault="006B6765" w:rsidP="006B6765">
      <w:pPr>
        <w:ind w:left="1339" w:right="3191"/>
      </w:pPr>
      <w:r w:rsidRPr="00484421">
        <w:t>- 1С:Бухгалтерия государственного учреждения 8 (1С:БГУ);                            - 1С:Зарплата и кадры государственного учреждения.</w:t>
      </w:r>
    </w:p>
    <w:p w14:paraId="34CDB7A8" w14:textId="020A49C0" w:rsidR="006B6765" w:rsidRPr="00484421" w:rsidRDefault="006B6765" w:rsidP="006B6765">
      <w:pPr>
        <w:ind w:left="142" w:right="-24"/>
        <w:jc w:val="center"/>
      </w:pPr>
      <w:r w:rsidRPr="00484421">
        <w:rPr>
          <w:b/>
        </w:rPr>
        <w:t>Описание объекта закупки:</w:t>
      </w:r>
    </w:p>
    <w:p w14:paraId="530B6579" w14:textId="77777777" w:rsidR="006B6765" w:rsidRPr="006B6765" w:rsidRDefault="006B6765" w:rsidP="006B6765">
      <w:pPr>
        <w:numPr>
          <w:ilvl w:val="0"/>
          <w:numId w:val="24"/>
        </w:numPr>
        <w:spacing w:after="11" w:line="269" w:lineRule="auto"/>
        <w:ind w:left="0"/>
        <w:jc w:val="both"/>
        <w:rPr>
          <w:sz w:val="21"/>
          <w:szCs w:val="21"/>
        </w:rPr>
      </w:pPr>
      <w:r w:rsidRPr="006B6765">
        <w:rPr>
          <w:b/>
          <w:sz w:val="21"/>
          <w:szCs w:val="21"/>
        </w:rPr>
        <w:t>Характеристика услуг (функциональные, технические, качественные, эксплуатационные и количественные характеристики) по</w:t>
      </w:r>
      <w:r w:rsidRPr="006B6765">
        <w:rPr>
          <w:sz w:val="21"/>
          <w:szCs w:val="21"/>
        </w:rPr>
        <w:t xml:space="preserve"> </w:t>
      </w:r>
      <w:r w:rsidRPr="006B6765">
        <w:rPr>
          <w:b/>
          <w:sz w:val="21"/>
          <w:szCs w:val="21"/>
        </w:rPr>
        <w:t xml:space="preserve">комплексному обслуживанию программных продуктов системы «1С: Предприятие». </w:t>
      </w:r>
    </w:p>
    <w:p w14:paraId="7740AAB2" w14:textId="77777777" w:rsidR="006B6765" w:rsidRPr="006B6765" w:rsidRDefault="006B6765" w:rsidP="006B6765">
      <w:pPr>
        <w:spacing w:after="11" w:line="269" w:lineRule="auto"/>
        <w:ind w:hanging="7"/>
        <w:jc w:val="both"/>
        <w:rPr>
          <w:sz w:val="21"/>
          <w:szCs w:val="21"/>
        </w:rPr>
      </w:pPr>
      <w:r w:rsidRPr="006B6765">
        <w:rPr>
          <w:b/>
          <w:sz w:val="21"/>
          <w:szCs w:val="21"/>
        </w:rPr>
        <w:t>1.1.</w:t>
      </w:r>
      <w:r w:rsidRPr="006B6765">
        <w:rPr>
          <w:rFonts w:ascii="Arial" w:eastAsia="Arial" w:hAnsi="Arial" w:cs="Arial"/>
          <w:b/>
          <w:sz w:val="21"/>
          <w:szCs w:val="21"/>
        </w:rPr>
        <w:t xml:space="preserve"> </w:t>
      </w:r>
      <w:r w:rsidRPr="006B6765">
        <w:rPr>
          <w:b/>
          <w:sz w:val="21"/>
          <w:szCs w:val="21"/>
        </w:rPr>
        <w:t xml:space="preserve">Технологическое сопровождение программного продукта «1С: Зарплата и кадры государственного учреждения 8». </w:t>
      </w:r>
    </w:p>
    <w:p w14:paraId="06E16368" w14:textId="77777777" w:rsidR="006B6765" w:rsidRPr="006B6765" w:rsidRDefault="006B6765" w:rsidP="006B6765">
      <w:pPr>
        <w:ind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Исполнитель должен обеспечить выполнение следующего перечня услуг и требований: </w:t>
      </w:r>
    </w:p>
    <w:p w14:paraId="0FAF4043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Оперативное консультирование по вопросам ведения учета заработной платы и отдельных операций, связанных с выплатами сотрудникам и подготовкой сведений для налоговой и бухгалтерской отчетности. </w:t>
      </w:r>
    </w:p>
    <w:p w14:paraId="5140F5A6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Консультации пользователей работе с установленным программным продуктом и оказание оперативного консультирования по любым возникающим в процессе работы с программным продуктом «1С» вопросам. </w:t>
      </w:r>
    </w:p>
    <w:p w14:paraId="441CBAB2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 Оперативное консультирование по вопросам расчета налога на доходы физических лиц и отчислений во внебюджетные фонды с учетом специфики работы. </w:t>
      </w:r>
    </w:p>
    <w:p w14:paraId="1D330CE4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Настройка алгоритмов (в том числе, создание новых алгоритмов) расчета денежного довольствия и заработной платы, оплаты по договорам гражданско-правового характера. </w:t>
      </w:r>
    </w:p>
    <w:p w14:paraId="4A825295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Поддержка соответствия законодательству алгоритмов расчета и отражения в бюджетном учете налога на доходы физических лиц и отчислений во внебюджетные фонды. </w:t>
      </w:r>
    </w:p>
    <w:p w14:paraId="04A6EA1C" w14:textId="27150D63" w:rsidR="006B6765" w:rsidRPr="006B6765" w:rsidRDefault="006B6765" w:rsidP="006B6765">
      <w:pPr>
        <w:tabs>
          <w:tab w:val="center" w:pos="339"/>
          <w:tab w:val="center" w:pos="4334"/>
        </w:tabs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rFonts w:ascii="Arial" w:eastAsia="Arial" w:hAnsi="Arial" w:cs="Arial"/>
          <w:sz w:val="21"/>
          <w:szCs w:val="21"/>
        </w:rPr>
        <w:tab/>
      </w:r>
      <w:r w:rsidRPr="006B6765">
        <w:rPr>
          <w:sz w:val="21"/>
          <w:szCs w:val="21"/>
        </w:rPr>
        <w:t xml:space="preserve">Ежемесячный анализ информационной базы на предмет некорректного ввода данных.  </w:t>
      </w:r>
    </w:p>
    <w:p w14:paraId="126FEEB2" w14:textId="7A5DA86F" w:rsidR="006B6765" w:rsidRPr="006B6765" w:rsidRDefault="006B6765" w:rsidP="006B6765">
      <w:pPr>
        <w:tabs>
          <w:tab w:val="center" w:pos="339"/>
          <w:tab w:val="center" w:pos="5008"/>
        </w:tabs>
        <w:spacing w:after="8" w:line="259" w:lineRule="auto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rFonts w:ascii="Arial" w:eastAsia="Arial" w:hAnsi="Arial" w:cs="Arial"/>
          <w:sz w:val="21"/>
          <w:szCs w:val="21"/>
        </w:rPr>
        <w:tab/>
      </w:r>
      <w:r w:rsidRPr="006B6765">
        <w:rPr>
          <w:sz w:val="21"/>
          <w:szCs w:val="21"/>
        </w:rPr>
        <w:t xml:space="preserve">Организация работ по корректировке информационной базы при обнаружении ошибок ввода данных.  </w:t>
      </w:r>
    </w:p>
    <w:p w14:paraId="6B24D0D1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Модификация программных продуктов «1С: Зарплата и кадры бюджетного учреждения 8» для обеспечения актуализации в соответствии с изменениями законодательной и ведомственной нормативно-правовой базы, обеспечение автоматизации процессов коррекции данных при изменении особенностей учета в связи с изменениями законодательной и внутриведомственной нормативно-правовой базы, актуализации нормативно-справочной информации. </w:t>
      </w:r>
    </w:p>
    <w:p w14:paraId="7E6BDDEE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Оперативное обеспечение поддержки конфигурации базы данных при очередном обновлении релиза конфигураций программных продуктов «1С: Зарплата и кадры бюджетного учреждения 8», модифицированных с учетом специфики работы Государственного заказчика. </w:t>
      </w:r>
    </w:p>
    <w:p w14:paraId="0B2DE4FB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Обеспечение резервного копирования базы данных программного продукта «1С: Зарплата и кадры государственного учреждения 8» не менее 1 раз в день. Архив базы данных должен иметь все данные для полного восстановления работоспособности базы данных, в срок не более 2 часов. </w:t>
      </w:r>
    </w:p>
    <w:p w14:paraId="7AB62BD9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Обеспечение восстановления всех информационных баз из архивных копий в случае возникновения нештатной ситуации в срок не более 30 минут с момента поступления заявки от Государственного заказчика.  </w:t>
      </w:r>
    </w:p>
    <w:p w14:paraId="39BD2CA7" w14:textId="77777777" w:rsidR="006B6765" w:rsidRPr="006B6765" w:rsidRDefault="006B6765" w:rsidP="006B6765">
      <w:pPr>
        <w:spacing w:after="11" w:line="269" w:lineRule="auto"/>
        <w:ind w:hanging="7"/>
        <w:jc w:val="both"/>
        <w:rPr>
          <w:sz w:val="21"/>
          <w:szCs w:val="21"/>
        </w:rPr>
      </w:pPr>
      <w:r w:rsidRPr="006B6765">
        <w:rPr>
          <w:b/>
          <w:sz w:val="21"/>
          <w:szCs w:val="21"/>
        </w:rPr>
        <w:t>1.2.</w:t>
      </w:r>
      <w:r w:rsidRPr="006B6765">
        <w:rPr>
          <w:rFonts w:ascii="Arial" w:eastAsia="Arial" w:hAnsi="Arial" w:cs="Arial"/>
          <w:b/>
          <w:sz w:val="21"/>
          <w:szCs w:val="21"/>
        </w:rPr>
        <w:t xml:space="preserve"> </w:t>
      </w:r>
      <w:r w:rsidRPr="006B6765">
        <w:rPr>
          <w:b/>
          <w:sz w:val="21"/>
          <w:szCs w:val="21"/>
        </w:rPr>
        <w:t xml:space="preserve"> Технологическое сопровождение нетипового программного продукта «1С:Бухгалтерия государственного учреждения 8» </w:t>
      </w:r>
    </w:p>
    <w:p w14:paraId="2966D038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Исполнитель должен обеспечить выполнение следующего перечня услуг и требований: </w:t>
      </w:r>
    </w:p>
    <w:p w14:paraId="684ECE1B" w14:textId="6A345DCA" w:rsidR="006B6765" w:rsidRPr="006B6765" w:rsidRDefault="006B6765" w:rsidP="006B6765">
      <w:pPr>
        <w:tabs>
          <w:tab w:val="center" w:pos="339"/>
          <w:tab w:val="center" w:pos="5075"/>
        </w:tabs>
        <w:spacing w:after="8" w:line="259" w:lineRule="auto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rFonts w:ascii="Arial" w:eastAsia="Arial" w:hAnsi="Arial" w:cs="Arial"/>
          <w:sz w:val="21"/>
          <w:szCs w:val="21"/>
        </w:rPr>
        <w:tab/>
      </w:r>
      <w:r w:rsidRPr="006B6765">
        <w:rPr>
          <w:sz w:val="21"/>
          <w:szCs w:val="21"/>
        </w:rPr>
        <w:t xml:space="preserve">Оперативное консультирование по вопросам изменений нормативно-правовой базы бюджетного учета. </w:t>
      </w:r>
    </w:p>
    <w:p w14:paraId="3245D2E0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Консультации пользователей работе с установленным программным продуктом и оказание оперативного консультирования по любым возникающим в процессе работы с программным продуктом «1С» вопросам. </w:t>
      </w:r>
    </w:p>
    <w:p w14:paraId="3BB7B8E3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Оперативное консультирование по вопросам налогового учета с учетом специфики работы Государственного заказчика. </w:t>
      </w:r>
    </w:p>
    <w:p w14:paraId="123CAA52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Оперативное консультирование по вопросам ведения учета и отдельных бухгалтерских операций с учетом специфики работы Государственного заказчика. </w:t>
      </w:r>
    </w:p>
    <w:p w14:paraId="3C5EB4B3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Ежемесячный анализ информационной базы на предмет некорректного ввода данных бухгалтерского и налогового учета с предоставлением письменного отчета. </w:t>
      </w:r>
    </w:p>
    <w:p w14:paraId="1847179D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Организация работ по корректировке информационной базы при обнаружении ошибок ввода данных бухгалтерского и налогового учета.  </w:t>
      </w:r>
    </w:p>
    <w:p w14:paraId="7A619AAD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Консультационное сопровождение и участие в составлении налоговой отчетности в соответствии с составом и сроками ее представления. </w:t>
      </w:r>
    </w:p>
    <w:p w14:paraId="0D77EB57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Оперативное обеспечение поддержки нетиповой конфигурации базы данных при очередном обновлении релиза конфигурации «1С: Бухгалтерия государственного учреждения 8». </w:t>
      </w:r>
    </w:p>
    <w:p w14:paraId="4C8C3242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Обеспечение резервного копирования базы данных программного продукта «1С: Бухгалтерия государственного учреждения 8» не менее 1 раз в день. Архив базы данных должен иметь все данные для полного восстановления работоспособности базы данных, в срок не более 2 часов. </w:t>
      </w:r>
    </w:p>
    <w:p w14:paraId="3970FD05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Обеспечение восстановления всех информационных баз данных из архивных копий в случае возникновения нештатной ситуации в срок не более 30 минут с момента поступления заявки от Государственного заказчика.  </w:t>
      </w:r>
    </w:p>
    <w:p w14:paraId="3EA78A00" w14:textId="77777777" w:rsidR="006B6765" w:rsidRPr="006B6765" w:rsidRDefault="006B6765" w:rsidP="006B6765">
      <w:pPr>
        <w:tabs>
          <w:tab w:val="center" w:pos="1532"/>
        </w:tabs>
        <w:spacing w:after="11" w:line="269" w:lineRule="auto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 </w:t>
      </w:r>
      <w:r w:rsidRPr="006B6765">
        <w:rPr>
          <w:sz w:val="21"/>
          <w:szCs w:val="21"/>
        </w:rPr>
        <w:tab/>
      </w:r>
      <w:r w:rsidRPr="006B6765">
        <w:rPr>
          <w:b/>
          <w:sz w:val="21"/>
          <w:szCs w:val="21"/>
        </w:rPr>
        <w:t xml:space="preserve">Условия оказания услуг </w:t>
      </w:r>
    </w:p>
    <w:p w14:paraId="3C65EC08" w14:textId="77777777" w:rsidR="006B6765" w:rsidRPr="006B6765" w:rsidRDefault="006B6765" w:rsidP="006B6765">
      <w:pPr>
        <w:spacing w:after="8" w:line="259" w:lineRule="auto"/>
        <w:ind w:right="64" w:hanging="10"/>
        <w:jc w:val="both"/>
        <w:rPr>
          <w:sz w:val="21"/>
          <w:szCs w:val="21"/>
        </w:rPr>
      </w:pPr>
      <w:r w:rsidRPr="006B6765">
        <w:rPr>
          <w:sz w:val="21"/>
          <w:szCs w:val="21"/>
        </w:rPr>
        <w:t>2.1.</w:t>
      </w:r>
      <w:r w:rsidRPr="006B6765">
        <w:rPr>
          <w:b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Оказание услуг в объёмах, указанных в настоящем техническом задании, осуществляется с учетом: </w:t>
      </w:r>
    </w:p>
    <w:p w14:paraId="2D1CB411" w14:textId="77777777" w:rsidR="006B6765" w:rsidRPr="006B6765" w:rsidRDefault="006B6765" w:rsidP="006B6765">
      <w:pPr>
        <w:numPr>
          <w:ilvl w:val="0"/>
          <w:numId w:val="25"/>
        </w:numPr>
        <w:spacing w:after="25" w:line="267" w:lineRule="auto"/>
        <w:ind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особенностей построения информационных систем Заказчика; </w:t>
      </w:r>
    </w:p>
    <w:p w14:paraId="4134BCC1" w14:textId="77777777" w:rsidR="006B6765" w:rsidRPr="006B6765" w:rsidRDefault="006B6765" w:rsidP="006B6765">
      <w:pPr>
        <w:numPr>
          <w:ilvl w:val="0"/>
          <w:numId w:val="25"/>
        </w:numPr>
        <w:spacing w:after="25" w:line="267" w:lineRule="auto"/>
        <w:ind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принятой у Заказчика практики использования типовых и нетиповых функциональных возможностей конфигураций программных продуктов «1С: Предприятие»; </w:t>
      </w:r>
    </w:p>
    <w:p w14:paraId="1F3A0405" w14:textId="77777777" w:rsidR="006B6765" w:rsidRPr="006B6765" w:rsidRDefault="006B6765" w:rsidP="006B6765">
      <w:pPr>
        <w:numPr>
          <w:ilvl w:val="0"/>
          <w:numId w:val="25"/>
        </w:numPr>
        <w:spacing w:after="25" w:line="267" w:lineRule="auto"/>
        <w:ind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существующих требований законодательной и нормативно-правовой базы; </w:t>
      </w:r>
    </w:p>
    <w:p w14:paraId="0FB8E75F" w14:textId="77777777" w:rsidR="006B6765" w:rsidRPr="006B6765" w:rsidRDefault="006B6765" w:rsidP="006B6765">
      <w:pPr>
        <w:numPr>
          <w:ilvl w:val="0"/>
          <w:numId w:val="25"/>
        </w:numPr>
        <w:spacing w:after="25" w:line="267" w:lineRule="auto"/>
        <w:ind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роли и должностных обязанностей сотрудников Заказчика; </w:t>
      </w:r>
    </w:p>
    <w:p w14:paraId="4390D9CA" w14:textId="77777777" w:rsidR="006B6765" w:rsidRPr="006B6765" w:rsidRDefault="006B6765" w:rsidP="006B6765">
      <w:pPr>
        <w:numPr>
          <w:ilvl w:val="0"/>
          <w:numId w:val="25"/>
        </w:numPr>
        <w:spacing w:after="25" w:line="267" w:lineRule="auto"/>
        <w:ind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режима работы Заказчика, в том числе, при необходимости, в вечернее время и выходные и праздничные дни; – обеспечения взаимодействие и совместимость всех имеющихся у Заказчика программных продуктов системы «1С: Предприятие». </w:t>
      </w:r>
    </w:p>
    <w:p w14:paraId="26FFEFA7" w14:textId="77777777" w:rsidR="006B6765" w:rsidRPr="006B6765" w:rsidRDefault="006B6765" w:rsidP="006B6765">
      <w:pPr>
        <w:numPr>
          <w:ilvl w:val="1"/>
          <w:numId w:val="26"/>
        </w:numPr>
        <w:spacing w:line="267" w:lineRule="auto"/>
        <w:ind w:left="0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>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информации:</w:t>
      </w:r>
    </w:p>
    <w:p w14:paraId="4399A845" w14:textId="77777777" w:rsidR="006B6765" w:rsidRPr="006B6765" w:rsidRDefault="006B6765" w:rsidP="006B6765">
      <w:pPr>
        <w:ind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Федеральный закон от 27.07.2006 г. № 152-ФЗ «О персональных данных». </w:t>
      </w:r>
    </w:p>
    <w:p w14:paraId="78D9274B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Постановление Правительства РФ от 15.09.2008 г. № 687 «Об утверждении положения об особенностях обработки персональных данных, осуществляемой без использования средств автоматизации». </w:t>
      </w:r>
    </w:p>
    <w:p w14:paraId="3DC56C58" w14:textId="77777777" w:rsidR="006B6765" w:rsidRPr="006B6765" w:rsidRDefault="006B6765" w:rsidP="006B6765">
      <w:pPr>
        <w:ind w:left="-15" w:right="3"/>
        <w:jc w:val="both"/>
        <w:rPr>
          <w:sz w:val="21"/>
          <w:szCs w:val="21"/>
        </w:rPr>
      </w:pPr>
      <w:r w:rsidRPr="006B6765">
        <w:rPr>
          <w:rFonts w:ascii="Segoe UI Symbol" w:eastAsia="Segoe UI Symbol" w:hAnsi="Segoe UI Symbol" w:cs="Segoe UI Symbol"/>
          <w:sz w:val="21"/>
          <w:szCs w:val="21"/>
        </w:rPr>
        <w:t>−</w:t>
      </w:r>
      <w:r w:rsidRPr="006B6765">
        <w:rPr>
          <w:rFonts w:ascii="Arial" w:eastAsia="Arial" w:hAnsi="Arial" w:cs="Arial"/>
          <w:sz w:val="21"/>
          <w:szCs w:val="21"/>
        </w:rPr>
        <w:t xml:space="preserve"> </w:t>
      </w:r>
      <w:r w:rsidRPr="006B6765">
        <w:rPr>
          <w:sz w:val="21"/>
          <w:szCs w:val="21"/>
        </w:rPr>
        <w:t xml:space="preserve">Постановление Правительства РФ от 01.11.2012 г. № 1119 "Об утверждении требований к защите персональных данных при их обработке в информационных системах персональных данных". </w:t>
      </w:r>
    </w:p>
    <w:p w14:paraId="59DA4ECC" w14:textId="77777777" w:rsidR="006B6765" w:rsidRPr="006B6765" w:rsidRDefault="006B6765" w:rsidP="006B6765">
      <w:pPr>
        <w:ind w:left="-15" w:right="3" w:firstLine="15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 В период оказания услуг Исполнитель не должен разглашать и использовать конфиденциальную информацию, принадлежащую Заказчику, которая может стать ему известной в ходе оказания услуг. Исполнитель несет ответственность в соответствии с законодательством Российской Федерации. </w:t>
      </w:r>
    </w:p>
    <w:p w14:paraId="270DD85B" w14:textId="77777777" w:rsidR="006B6765" w:rsidRPr="006B6765" w:rsidRDefault="006B6765" w:rsidP="006B6765">
      <w:pPr>
        <w:numPr>
          <w:ilvl w:val="1"/>
          <w:numId w:val="26"/>
        </w:numPr>
        <w:spacing w:after="25" w:line="267" w:lineRule="auto"/>
        <w:ind w:left="0" w:right="3" w:hanging="11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В связи с внутренним распорядком работы Заказчика, возможность удаленной работы отсутствует, все услуги осуществляются на рабочих местах Заказчика лично представителем Исполнителя. </w:t>
      </w:r>
    </w:p>
    <w:p w14:paraId="5931D248" w14:textId="77777777" w:rsidR="006B6765" w:rsidRPr="006B6765" w:rsidRDefault="006B6765" w:rsidP="006B6765">
      <w:pPr>
        <w:numPr>
          <w:ilvl w:val="1"/>
          <w:numId w:val="26"/>
        </w:numPr>
        <w:spacing w:after="25" w:line="267" w:lineRule="auto"/>
        <w:ind w:left="0" w:right="3" w:hanging="11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Вынос информационных баз данных, настроек конфигурации, файлов конфигурация, архивных копий и иных файлов, в которых могут содержаться вышеперечисленные данные за пределы территории Заказчика </w:t>
      </w:r>
      <w:r w:rsidRPr="006B6765">
        <w:rPr>
          <w:b/>
          <w:sz w:val="21"/>
          <w:szCs w:val="21"/>
        </w:rPr>
        <w:t>недопустим.</w:t>
      </w:r>
      <w:r w:rsidRPr="006B6765">
        <w:rPr>
          <w:sz w:val="21"/>
          <w:szCs w:val="21"/>
        </w:rPr>
        <w:t xml:space="preserve">  </w:t>
      </w:r>
    </w:p>
    <w:p w14:paraId="675CE8F9" w14:textId="77777777" w:rsidR="006B6765" w:rsidRPr="006B6765" w:rsidRDefault="006B6765" w:rsidP="006B6765">
      <w:pPr>
        <w:numPr>
          <w:ilvl w:val="1"/>
          <w:numId w:val="26"/>
        </w:numPr>
        <w:spacing w:after="25" w:line="267" w:lineRule="auto"/>
        <w:ind w:left="0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Все работы с вышеперечисленными данными, в том числе различные настройки, разработки и доработки осуществляется на рабочем месте Заказчика. </w:t>
      </w:r>
    </w:p>
    <w:p w14:paraId="726289F8" w14:textId="77777777" w:rsidR="006B6765" w:rsidRPr="006B6765" w:rsidRDefault="006B6765" w:rsidP="006B6765">
      <w:pPr>
        <w:numPr>
          <w:ilvl w:val="1"/>
          <w:numId w:val="26"/>
        </w:numPr>
        <w:spacing w:line="267" w:lineRule="auto"/>
        <w:ind w:left="0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Оказание услуг должно осуществляется по предварительному согласованию с Заказчиком непосредственно специалистами Исполнителя в рабочие дни с 9.00 (МСК) часов до 18.00 (МСК) часов, время прибытие специалиста Исполнителя – не более одного часа, с момента вызова.  </w:t>
      </w:r>
    </w:p>
    <w:p w14:paraId="4953F66A" w14:textId="77777777" w:rsidR="006B6765" w:rsidRPr="006B6765" w:rsidRDefault="006B6765" w:rsidP="006B6765">
      <w:pPr>
        <w:spacing w:after="11" w:line="269" w:lineRule="auto"/>
        <w:jc w:val="both"/>
        <w:rPr>
          <w:sz w:val="21"/>
          <w:szCs w:val="21"/>
        </w:rPr>
      </w:pPr>
      <w:r w:rsidRPr="006B6765">
        <w:rPr>
          <w:b/>
          <w:sz w:val="21"/>
          <w:szCs w:val="21"/>
        </w:rPr>
        <w:t>3. 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наладки:</w:t>
      </w:r>
      <w:r w:rsidRPr="006B6765">
        <w:rPr>
          <w:sz w:val="21"/>
          <w:szCs w:val="21"/>
        </w:rPr>
        <w:t xml:space="preserve">  </w:t>
      </w:r>
    </w:p>
    <w:p w14:paraId="35211C25" w14:textId="77777777" w:rsidR="006B6765" w:rsidRPr="006B6765" w:rsidRDefault="006B6765" w:rsidP="006B6765">
      <w:pPr>
        <w:numPr>
          <w:ilvl w:val="1"/>
          <w:numId w:val="27"/>
        </w:numPr>
        <w:spacing w:after="25" w:line="267" w:lineRule="auto"/>
        <w:ind w:left="0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Исполнитель гарантирует, что неисключительное право (лицензия) на использование обеспечивают все возможности и функции, а также все прилагаемые к лицензии на программу для ЭВМ ключи доступа, пароли, алфавитно-цифровой код активизации программы ЭВМ и иные устройства защиты зафиксированы в полном объеме и не имеют каких-либо дефектов изготовления или используемых материалов при нормальном использовании. </w:t>
      </w:r>
    </w:p>
    <w:p w14:paraId="524196E6" w14:textId="77777777" w:rsidR="006B6765" w:rsidRPr="006B6765" w:rsidRDefault="006B6765" w:rsidP="006B6765">
      <w:pPr>
        <w:ind w:left="-15" w:right="3" w:firstLine="15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Исполнитель предоставляет гарантию на работоспособность, функциональность и использование лицензии на программу для ЭВМ в течение срока, предусмотренного фирмами-производителями/правообладателями программ для ЭВМ. Гарантия не распространяется на дефекты и неисправности, возникшие по вине Заказчика вследствие его ненадлежащей эксплуатации или использования не по назначению. </w:t>
      </w:r>
    </w:p>
    <w:p w14:paraId="3946DF21" w14:textId="77777777" w:rsidR="006B6765" w:rsidRPr="006B6765" w:rsidRDefault="006B6765" w:rsidP="006B6765">
      <w:pPr>
        <w:numPr>
          <w:ilvl w:val="1"/>
          <w:numId w:val="27"/>
        </w:numPr>
        <w:spacing w:after="25" w:line="267" w:lineRule="auto"/>
        <w:ind w:left="0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Гарантийная поддержка осуществляется Исполнителем в течение срока действия контракта с даты подписания контракта. В гарантийную поддержку должна входить локализация и устранение неполадок, связанных с ошибками в программном обеспечении и осуществляться на объекте Заказчика. Исполнение гарантийных обязательств осуществляется Исполнителем за свой счёт, без каких-либо дополнительных затрат со стороны Заказчика. </w:t>
      </w:r>
    </w:p>
    <w:p w14:paraId="6EEACC34" w14:textId="77777777" w:rsidR="006B6765" w:rsidRPr="006B6765" w:rsidRDefault="006B6765" w:rsidP="006B6765">
      <w:pPr>
        <w:numPr>
          <w:ilvl w:val="1"/>
          <w:numId w:val="27"/>
        </w:numPr>
        <w:spacing w:after="25" w:line="267" w:lineRule="auto"/>
        <w:ind w:left="0" w:right="3"/>
        <w:jc w:val="both"/>
        <w:rPr>
          <w:sz w:val="21"/>
          <w:szCs w:val="21"/>
        </w:rPr>
      </w:pPr>
      <w:r w:rsidRPr="006B6765">
        <w:rPr>
          <w:sz w:val="21"/>
          <w:szCs w:val="21"/>
        </w:rPr>
        <w:t xml:space="preserve">Исполнитель должен быть официальным партнером фирмы 1С (производителя программ) и иметь следующие статусы: Франчайзи фирмы 1С, Центр компетенции по бюджетному учету фирмы 1С. </w:t>
      </w:r>
    </w:p>
    <w:p w14:paraId="4A98ADA5" w14:textId="40A8D137" w:rsidR="00E16D16" w:rsidRDefault="006B6765" w:rsidP="006B6765">
      <w:pPr>
        <w:ind w:firstLine="284"/>
        <w:jc w:val="both"/>
        <w:rPr>
          <w:sz w:val="22"/>
          <w:szCs w:val="22"/>
        </w:rPr>
      </w:pPr>
      <w:r w:rsidRPr="006B6765">
        <w:rPr>
          <w:sz w:val="21"/>
          <w:szCs w:val="21"/>
        </w:rPr>
        <w:t>Специалисты Исполнителя, которые будут оказывать услуги должны иметь сертификаты от фирмы 1С: «1С: Специалист-Консультант», «1С ЦСО преподаватель» по программе «Бухгалтерия государственного учреждения 8» и «1С: Специалист-Консультант» по программе «Зарплата и кадры бюджетного учреждения 8», а также опыт работы с бюджетными организациями не менее 6 лет.</w:t>
      </w:r>
    </w:p>
    <w:p w14:paraId="1209C19C" w14:textId="77777777" w:rsidR="00E16D16" w:rsidRDefault="00E16D16" w:rsidP="00E16D16">
      <w:pPr>
        <w:ind w:firstLine="284"/>
        <w:jc w:val="right"/>
        <w:rPr>
          <w:sz w:val="22"/>
          <w:szCs w:val="22"/>
        </w:rPr>
      </w:pPr>
    </w:p>
    <w:p w14:paraId="215A69F9" w14:textId="49B6E8E6" w:rsidR="00E16D16" w:rsidRDefault="00E16D16" w:rsidP="00E16D16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Ответственный за составление технического задания</w:t>
      </w:r>
    </w:p>
    <w:p w14:paraId="0911A2C3" w14:textId="4F3F71DA" w:rsidR="00E16D16" w:rsidRDefault="00E16D16" w:rsidP="00E16D16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Полященко</w:t>
      </w:r>
    </w:p>
    <w:p w14:paraId="32EFA0BA" w14:textId="77777777" w:rsidR="00E16D16" w:rsidRDefault="00E16D16" w:rsidP="002D0D69">
      <w:pPr>
        <w:ind w:firstLine="284"/>
        <w:jc w:val="right"/>
        <w:rPr>
          <w:sz w:val="22"/>
          <w:szCs w:val="22"/>
        </w:rPr>
      </w:pPr>
    </w:p>
    <w:p w14:paraId="478EF1C3" w14:textId="77777777" w:rsidR="00E16D16" w:rsidRDefault="00E16D16" w:rsidP="002D0D69">
      <w:pPr>
        <w:ind w:firstLine="284"/>
        <w:jc w:val="right"/>
        <w:rPr>
          <w:sz w:val="22"/>
          <w:szCs w:val="22"/>
        </w:rPr>
      </w:pPr>
    </w:p>
    <w:p w14:paraId="3E29C90C" w14:textId="563888D7" w:rsidR="00E16D16" w:rsidRDefault="00E16D16" w:rsidP="002D0D69">
      <w:pPr>
        <w:ind w:firstLine="284"/>
        <w:jc w:val="right"/>
        <w:rPr>
          <w:sz w:val="22"/>
          <w:szCs w:val="22"/>
        </w:rPr>
      </w:pPr>
    </w:p>
    <w:tbl>
      <w:tblPr>
        <w:tblW w:w="1024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832"/>
        <w:gridCol w:w="5416"/>
      </w:tblGrid>
      <w:tr w:rsidR="00347E8F" w:rsidRPr="00A74903" w14:paraId="292DF0C7" w14:textId="77777777" w:rsidTr="002C1291">
        <w:tc>
          <w:tcPr>
            <w:tcW w:w="4832" w:type="dxa"/>
          </w:tcPr>
          <w:p w14:paraId="2DE862C9" w14:textId="77777777" w:rsidR="00347E8F" w:rsidRPr="00A74903" w:rsidRDefault="00347E8F" w:rsidP="002C1291">
            <w:pPr>
              <w:keepNext/>
              <w:outlineLvl w:val="2"/>
              <w:rPr>
                <w:rFonts w:cs="Arial"/>
                <w:sz w:val="22"/>
                <w:szCs w:val="22"/>
              </w:rPr>
            </w:pPr>
            <w:r w:rsidRPr="00A74903">
              <w:rPr>
                <w:rFonts w:cs="Arial"/>
                <w:sz w:val="22"/>
                <w:szCs w:val="22"/>
              </w:rPr>
              <w:t>_____________________/</w:t>
            </w:r>
            <w:r>
              <w:rPr>
                <w:rFonts w:cs="Arial"/>
                <w:sz w:val="22"/>
                <w:szCs w:val="22"/>
              </w:rPr>
              <w:t>_______________</w:t>
            </w:r>
            <w:r w:rsidRPr="00A74903">
              <w:rPr>
                <w:rFonts w:cs="Arial"/>
                <w:sz w:val="22"/>
                <w:szCs w:val="22"/>
              </w:rPr>
              <w:t>/</w:t>
            </w:r>
          </w:p>
          <w:p w14:paraId="47227C15" w14:textId="77777777" w:rsidR="00347E8F" w:rsidRPr="00A74903" w:rsidRDefault="00347E8F" w:rsidP="002C1291">
            <w:pPr>
              <w:keepNext/>
              <w:ind w:firstLine="284"/>
              <w:jc w:val="both"/>
              <w:outlineLvl w:val="2"/>
              <w:rPr>
                <w:rFonts w:cs="Arial"/>
                <w:sz w:val="22"/>
                <w:szCs w:val="22"/>
              </w:rPr>
            </w:pPr>
            <w:r w:rsidRPr="00A74903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_____________________________</w:t>
            </w:r>
            <w:r w:rsidRPr="00A74903">
              <w:rPr>
                <w:rFonts w:cs="Arial"/>
                <w:sz w:val="22"/>
                <w:szCs w:val="22"/>
              </w:rPr>
              <w:t>)</w:t>
            </w:r>
          </w:p>
          <w:p w14:paraId="10FEFAE9" w14:textId="77777777" w:rsidR="00347E8F" w:rsidRPr="00A74903" w:rsidRDefault="00347E8F" w:rsidP="002C1291">
            <w:pPr>
              <w:keepNext/>
              <w:ind w:firstLine="284"/>
              <w:jc w:val="both"/>
              <w:outlineLvl w:val="2"/>
              <w:rPr>
                <w:rFonts w:cs="Arial"/>
                <w:sz w:val="22"/>
                <w:szCs w:val="22"/>
              </w:rPr>
            </w:pPr>
          </w:p>
          <w:p w14:paraId="20EC88D9" w14:textId="77777777" w:rsidR="00347E8F" w:rsidRPr="00A74903" w:rsidRDefault="00347E8F" w:rsidP="002C1291">
            <w:pPr>
              <w:keepNext/>
              <w:ind w:firstLine="284"/>
              <w:jc w:val="both"/>
              <w:outlineLvl w:val="2"/>
              <w:rPr>
                <w:rFonts w:cs="Arial"/>
                <w:sz w:val="22"/>
                <w:szCs w:val="22"/>
              </w:rPr>
            </w:pPr>
            <w:r w:rsidRPr="00A74903">
              <w:rPr>
                <w:rFonts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416" w:type="dxa"/>
          </w:tcPr>
          <w:p w14:paraId="2D4ABC42" w14:textId="77777777" w:rsidR="00347E8F" w:rsidRPr="00A74903" w:rsidRDefault="00347E8F" w:rsidP="002C1291">
            <w:pPr>
              <w:keepNext/>
              <w:ind w:firstLine="284"/>
              <w:jc w:val="both"/>
              <w:outlineLvl w:val="1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x-none" w:eastAsia="x-none"/>
              </w:rPr>
              <w:t>______________</w:t>
            </w:r>
            <w:r w:rsidRPr="00A74903">
              <w:rPr>
                <w:sz w:val="22"/>
                <w:szCs w:val="22"/>
                <w:lang w:eastAsia="x-none"/>
              </w:rPr>
              <w:t>_/</w:t>
            </w:r>
            <w:r>
              <w:rPr>
                <w:sz w:val="22"/>
                <w:szCs w:val="22"/>
                <w:lang w:eastAsia="x-none"/>
              </w:rPr>
              <w:t>Романова Людмила Валерьевна</w:t>
            </w:r>
            <w:r w:rsidRPr="00A74903">
              <w:rPr>
                <w:sz w:val="22"/>
                <w:szCs w:val="22"/>
                <w:lang w:eastAsia="x-none"/>
              </w:rPr>
              <w:t>/</w:t>
            </w:r>
          </w:p>
          <w:p w14:paraId="2724F822" w14:textId="77777777" w:rsidR="00347E8F" w:rsidRPr="00A74903" w:rsidRDefault="00347E8F" w:rsidP="002C1291">
            <w:pPr>
              <w:keepNext/>
              <w:ind w:firstLine="284"/>
              <w:jc w:val="both"/>
              <w:outlineLvl w:val="1"/>
              <w:rPr>
                <w:sz w:val="22"/>
                <w:szCs w:val="22"/>
                <w:lang w:eastAsia="x-none"/>
              </w:rPr>
            </w:pPr>
          </w:p>
          <w:p w14:paraId="5050071E" w14:textId="77777777" w:rsidR="00347E8F" w:rsidRPr="00A74903" w:rsidRDefault="00347E8F" w:rsidP="002C1291">
            <w:pPr>
              <w:keepNext/>
              <w:ind w:firstLine="284"/>
              <w:jc w:val="both"/>
              <w:outlineLvl w:val="1"/>
              <w:rPr>
                <w:sz w:val="22"/>
                <w:szCs w:val="22"/>
                <w:lang w:val="x-none" w:eastAsia="x-none"/>
              </w:rPr>
            </w:pPr>
            <w:r w:rsidRPr="00A74903">
              <w:rPr>
                <w:sz w:val="22"/>
                <w:szCs w:val="22"/>
                <w:lang w:eastAsia="x-none"/>
              </w:rPr>
              <w:t>(</w:t>
            </w:r>
            <w:r>
              <w:rPr>
                <w:sz w:val="22"/>
                <w:szCs w:val="22"/>
                <w:lang w:eastAsia="x-none"/>
              </w:rPr>
              <w:t>Заместитель директора</w:t>
            </w:r>
            <w:r w:rsidRPr="00A74903">
              <w:rPr>
                <w:sz w:val="22"/>
                <w:szCs w:val="22"/>
                <w:lang w:eastAsia="x-none"/>
              </w:rPr>
              <w:t>)</w:t>
            </w:r>
            <w:r w:rsidRPr="00A74903">
              <w:rPr>
                <w:sz w:val="22"/>
                <w:szCs w:val="22"/>
                <w:lang w:val="x-none" w:eastAsia="x-none"/>
              </w:rPr>
              <w:t xml:space="preserve">                         </w:t>
            </w:r>
          </w:p>
        </w:tc>
      </w:tr>
    </w:tbl>
    <w:p w14:paraId="51E6760C" w14:textId="114B9150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1B127392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3AFC782D" w14:textId="77777777" w:rsidR="00E16D16" w:rsidRDefault="00E16D16" w:rsidP="002D0D69">
      <w:pPr>
        <w:ind w:firstLine="284"/>
        <w:jc w:val="right"/>
        <w:rPr>
          <w:sz w:val="22"/>
          <w:szCs w:val="22"/>
        </w:rPr>
      </w:pPr>
    </w:p>
    <w:p w14:paraId="137836F0" w14:textId="77777777" w:rsidR="00E16D16" w:rsidRDefault="00E16D16" w:rsidP="002D0D69">
      <w:pPr>
        <w:ind w:firstLine="284"/>
        <w:jc w:val="right"/>
        <w:rPr>
          <w:sz w:val="22"/>
          <w:szCs w:val="22"/>
        </w:rPr>
      </w:pPr>
    </w:p>
    <w:p w14:paraId="1ADDDE3F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44DEA934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0FA37095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2AE7A71D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47C0996D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76498097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64E26532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2F2616C2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3ADAECA4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6CE9633C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6202EA8A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26D6C92F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6A9B8696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393FBCB6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2FC2C3DF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1C8C732F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4B63D937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65F36244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396263AA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386D8D99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26CED769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46FD1A6E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4C182F45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0CA001A6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5F2E6F3B" w14:textId="77777777" w:rsidR="00347E8F" w:rsidRDefault="00347E8F" w:rsidP="002D0D69">
      <w:pPr>
        <w:ind w:firstLine="284"/>
        <w:jc w:val="right"/>
        <w:rPr>
          <w:sz w:val="22"/>
          <w:szCs w:val="22"/>
        </w:rPr>
      </w:pPr>
    </w:p>
    <w:p w14:paraId="17F73AB3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74204C18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1FBAF05C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63293750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79D88412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44FEB5DF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1B020CC3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5F9388EC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1361CCD1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24092966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45C47B0E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424D5664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6724C78D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1E9F9809" w14:textId="77777777" w:rsidR="006B6765" w:rsidRDefault="006B6765" w:rsidP="002D0D69">
      <w:pPr>
        <w:ind w:firstLine="284"/>
        <w:jc w:val="right"/>
        <w:rPr>
          <w:sz w:val="22"/>
          <w:szCs w:val="22"/>
        </w:rPr>
      </w:pPr>
    </w:p>
    <w:p w14:paraId="38F6981D" w14:textId="09084DDC" w:rsidR="00B830B6" w:rsidRPr="00A4738E" w:rsidRDefault="00B830B6" w:rsidP="002D0D69">
      <w:pPr>
        <w:ind w:firstLine="284"/>
        <w:jc w:val="right"/>
        <w:rPr>
          <w:sz w:val="22"/>
          <w:szCs w:val="22"/>
        </w:rPr>
      </w:pPr>
      <w:r w:rsidRPr="00A4738E">
        <w:rPr>
          <w:sz w:val="22"/>
          <w:szCs w:val="22"/>
        </w:rPr>
        <w:t xml:space="preserve">Приложение </w:t>
      </w:r>
      <w:r w:rsidR="00DC44FF" w:rsidRPr="00A4738E">
        <w:rPr>
          <w:sz w:val="22"/>
          <w:szCs w:val="22"/>
        </w:rPr>
        <w:t xml:space="preserve">№ </w:t>
      </w:r>
      <w:r w:rsidR="00E16D16">
        <w:rPr>
          <w:sz w:val="22"/>
          <w:szCs w:val="22"/>
        </w:rPr>
        <w:t>2</w:t>
      </w:r>
    </w:p>
    <w:p w14:paraId="67367337" w14:textId="61E56009" w:rsidR="00B830B6" w:rsidRPr="00A4738E" w:rsidRDefault="009E2F50" w:rsidP="002D0D69">
      <w:pPr>
        <w:ind w:firstLine="284"/>
        <w:jc w:val="right"/>
        <w:rPr>
          <w:sz w:val="22"/>
          <w:szCs w:val="22"/>
        </w:rPr>
      </w:pPr>
      <w:r w:rsidRPr="00A4738E">
        <w:rPr>
          <w:snapToGrid w:val="0"/>
          <w:sz w:val="22"/>
          <w:szCs w:val="22"/>
        </w:rPr>
        <w:t>к Д</w:t>
      </w:r>
      <w:r w:rsidR="00B830B6" w:rsidRPr="00A4738E">
        <w:rPr>
          <w:snapToGrid w:val="0"/>
          <w:sz w:val="22"/>
          <w:szCs w:val="22"/>
        </w:rPr>
        <w:t xml:space="preserve">оговору </w:t>
      </w:r>
      <w:r w:rsidR="00862B89" w:rsidRPr="00A4738E">
        <w:rPr>
          <w:snapToGrid w:val="0"/>
          <w:sz w:val="22"/>
          <w:szCs w:val="22"/>
        </w:rPr>
        <w:t xml:space="preserve">№ </w:t>
      </w:r>
      <w:r w:rsidR="006B6765">
        <w:rPr>
          <w:snapToGrid w:val="0"/>
          <w:sz w:val="22"/>
          <w:szCs w:val="22"/>
        </w:rPr>
        <w:t>268</w:t>
      </w:r>
      <w:r w:rsidR="00E16D16">
        <w:rPr>
          <w:snapToGrid w:val="0"/>
          <w:sz w:val="22"/>
          <w:szCs w:val="22"/>
        </w:rPr>
        <w:t>-02/2</w:t>
      </w:r>
      <w:r w:rsidR="00DC609D">
        <w:rPr>
          <w:snapToGrid w:val="0"/>
          <w:sz w:val="22"/>
          <w:szCs w:val="22"/>
        </w:rPr>
        <w:t>6</w:t>
      </w:r>
      <w:r w:rsidR="002176B7" w:rsidRPr="00A4738E">
        <w:rPr>
          <w:bCs/>
          <w:sz w:val="22"/>
          <w:szCs w:val="22"/>
        </w:rPr>
        <w:t xml:space="preserve"> от </w:t>
      </w:r>
      <w:r w:rsidR="00E16D16">
        <w:rPr>
          <w:bCs/>
          <w:sz w:val="22"/>
          <w:szCs w:val="22"/>
        </w:rPr>
        <w:t>___</w:t>
      </w:r>
      <w:r w:rsidR="00A74903">
        <w:rPr>
          <w:sz w:val="22"/>
          <w:szCs w:val="22"/>
        </w:rPr>
        <w:t>.</w:t>
      </w:r>
      <w:r w:rsidR="00DC609D">
        <w:rPr>
          <w:sz w:val="22"/>
          <w:szCs w:val="22"/>
        </w:rPr>
        <w:t>0</w:t>
      </w:r>
      <w:r w:rsidR="006B6765">
        <w:rPr>
          <w:sz w:val="22"/>
          <w:szCs w:val="22"/>
        </w:rPr>
        <w:t>6</w:t>
      </w:r>
      <w:r w:rsidR="00A74903">
        <w:rPr>
          <w:sz w:val="22"/>
          <w:szCs w:val="22"/>
        </w:rPr>
        <w:t>.202</w:t>
      </w:r>
      <w:r w:rsidR="00DC609D">
        <w:rPr>
          <w:sz w:val="22"/>
          <w:szCs w:val="22"/>
        </w:rPr>
        <w:t>6</w:t>
      </w:r>
      <w:r w:rsidR="00A74903">
        <w:rPr>
          <w:sz w:val="22"/>
          <w:szCs w:val="22"/>
        </w:rPr>
        <w:t>г.</w:t>
      </w:r>
    </w:p>
    <w:p w14:paraId="2EEEE74A" w14:textId="77777777" w:rsidR="00B830B6" w:rsidRPr="00A4738E" w:rsidRDefault="00B830B6" w:rsidP="002D0D69">
      <w:pPr>
        <w:ind w:firstLine="284"/>
        <w:jc w:val="right"/>
        <w:rPr>
          <w:snapToGrid w:val="0"/>
          <w:sz w:val="22"/>
          <w:szCs w:val="22"/>
        </w:rPr>
      </w:pPr>
    </w:p>
    <w:p w14:paraId="1E2BC159" w14:textId="77777777" w:rsidR="00A74903" w:rsidRPr="00A74903" w:rsidRDefault="00A74903" w:rsidP="00A74903">
      <w:pPr>
        <w:tabs>
          <w:tab w:val="left" w:pos="567"/>
        </w:tabs>
        <w:ind w:left="-426"/>
        <w:jc w:val="center"/>
        <w:rPr>
          <w:sz w:val="28"/>
          <w:szCs w:val="28"/>
        </w:rPr>
      </w:pPr>
      <w:r w:rsidRPr="00A74903">
        <w:rPr>
          <w:sz w:val="28"/>
          <w:szCs w:val="28"/>
        </w:rPr>
        <w:t>Спецификация</w:t>
      </w:r>
    </w:p>
    <w:p w14:paraId="0FA54768" w14:textId="77777777" w:rsidR="00A74903" w:rsidRPr="00A74903" w:rsidRDefault="00A74903" w:rsidP="00A74903">
      <w:pPr>
        <w:tabs>
          <w:tab w:val="left" w:pos="567"/>
        </w:tabs>
        <w:ind w:left="-426"/>
        <w:jc w:val="center"/>
        <w:rPr>
          <w:sz w:val="22"/>
          <w:szCs w:val="22"/>
        </w:rPr>
      </w:pPr>
    </w:p>
    <w:p w14:paraId="52B10C9D" w14:textId="77777777" w:rsidR="00A74903" w:rsidRPr="00A74903" w:rsidRDefault="00A74903" w:rsidP="00A74903">
      <w:pPr>
        <w:tabs>
          <w:tab w:val="left" w:pos="567"/>
        </w:tabs>
        <w:jc w:val="center"/>
        <w:rPr>
          <w:bCs/>
          <w:sz w:val="22"/>
          <w:szCs w:val="22"/>
        </w:rPr>
      </w:pPr>
    </w:p>
    <w:tbl>
      <w:tblPr>
        <w:tblStyle w:val="ad"/>
        <w:tblW w:w="9782" w:type="dxa"/>
        <w:tblInd w:w="52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8"/>
        <w:gridCol w:w="4429"/>
        <w:gridCol w:w="1276"/>
        <w:gridCol w:w="1417"/>
        <w:gridCol w:w="1942"/>
      </w:tblGrid>
      <w:tr w:rsidR="00A74903" w:rsidRPr="00A74903" w14:paraId="252BCD08" w14:textId="77777777" w:rsidTr="00900DC8">
        <w:trPr>
          <w:trHeight w:val="653"/>
        </w:trPr>
        <w:tc>
          <w:tcPr>
            <w:tcW w:w="718" w:type="dxa"/>
            <w:tcMar>
              <w:left w:w="98" w:type="dxa"/>
            </w:tcMar>
          </w:tcPr>
          <w:p w14:paraId="6D3DC6D6" w14:textId="77777777" w:rsidR="00A74903" w:rsidRPr="00A74903" w:rsidRDefault="00A74903" w:rsidP="00A749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74903">
              <w:rPr>
                <w:sz w:val="22"/>
                <w:szCs w:val="22"/>
              </w:rPr>
              <w:t>№</w:t>
            </w:r>
          </w:p>
        </w:tc>
        <w:tc>
          <w:tcPr>
            <w:tcW w:w="4429" w:type="dxa"/>
            <w:tcMar>
              <w:left w:w="98" w:type="dxa"/>
            </w:tcMar>
          </w:tcPr>
          <w:p w14:paraId="7601FDD8" w14:textId="77777777" w:rsidR="00A74903" w:rsidRPr="00A74903" w:rsidRDefault="00A74903" w:rsidP="00A749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74903">
              <w:rPr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276" w:type="dxa"/>
            <w:tcMar>
              <w:left w:w="98" w:type="dxa"/>
            </w:tcMar>
          </w:tcPr>
          <w:p w14:paraId="45743C48" w14:textId="77777777" w:rsidR="00A74903" w:rsidRPr="00A74903" w:rsidRDefault="00A74903" w:rsidP="00A749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74903">
              <w:rPr>
                <w:sz w:val="22"/>
                <w:szCs w:val="22"/>
              </w:rPr>
              <w:t>Стоимость за 1 час (руб.)</w:t>
            </w:r>
          </w:p>
        </w:tc>
        <w:tc>
          <w:tcPr>
            <w:tcW w:w="1417" w:type="dxa"/>
          </w:tcPr>
          <w:p w14:paraId="173976E4" w14:textId="77777777" w:rsidR="00A74903" w:rsidRPr="00A74903" w:rsidRDefault="00A74903" w:rsidP="00A749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74903">
              <w:rPr>
                <w:sz w:val="22"/>
                <w:szCs w:val="22"/>
              </w:rPr>
              <w:t>Количество трудозатрат, час</w:t>
            </w:r>
          </w:p>
        </w:tc>
        <w:tc>
          <w:tcPr>
            <w:tcW w:w="1942" w:type="dxa"/>
          </w:tcPr>
          <w:p w14:paraId="1292CF6A" w14:textId="77777777" w:rsidR="00A74903" w:rsidRPr="00A74903" w:rsidRDefault="00A74903" w:rsidP="00A749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74903">
              <w:rPr>
                <w:sz w:val="22"/>
                <w:szCs w:val="22"/>
              </w:rPr>
              <w:t>Сумма, руб.</w:t>
            </w:r>
          </w:p>
        </w:tc>
      </w:tr>
      <w:tr w:rsidR="00A74903" w:rsidRPr="00A74903" w14:paraId="6E42A4D8" w14:textId="77777777" w:rsidTr="00900DC8">
        <w:trPr>
          <w:trHeight w:val="1306"/>
        </w:trPr>
        <w:tc>
          <w:tcPr>
            <w:tcW w:w="718" w:type="dxa"/>
            <w:tcMar>
              <w:left w:w="98" w:type="dxa"/>
            </w:tcMar>
          </w:tcPr>
          <w:p w14:paraId="1C65763D" w14:textId="77777777" w:rsidR="00A74903" w:rsidRPr="00A74903" w:rsidRDefault="00A74903" w:rsidP="00A7490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74903">
              <w:rPr>
                <w:sz w:val="22"/>
                <w:szCs w:val="22"/>
              </w:rPr>
              <w:t>1.</w:t>
            </w:r>
          </w:p>
        </w:tc>
        <w:tc>
          <w:tcPr>
            <w:tcW w:w="4429" w:type="dxa"/>
            <w:tcMar>
              <w:left w:w="98" w:type="dxa"/>
            </w:tcMar>
          </w:tcPr>
          <w:p w14:paraId="7B75BCD3" w14:textId="598255D9" w:rsidR="00A74903" w:rsidRPr="00A74903" w:rsidRDefault="00E16D16" w:rsidP="00A74903">
            <w:pPr>
              <w:spacing w:after="160" w:line="259" w:lineRule="auto"/>
              <w:rPr>
                <w:sz w:val="22"/>
                <w:szCs w:val="22"/>
              </w:rPr>
            </w:pPr>
            <w:r w:rsidRPr="00A4738E">
              <w:rPr>
                <w:sz w:val="22"/>
                <w:szCs w:val="22"/>
              </w:rPr>
              <w:t xml:space="preserve">услуги по </w:t>
            </w:r>
            <w:r>
              <w:rPr>
                <w:sz w:val="22"/>
                <w:szCs w:val="22"/>
              </w:rPr>
              <w:t>комплексному информационно-технологическому сопровождению программных продуктов системы « 1С: предприятие»</w:t>
            </w:r>
          </w:p>
        </w:tc>
        <w:tc>
          <w:tcPr>
            <w:tcW w:w="1276" w:type="dxa"/>
            <w:tcMar>
              <w:left w:w="98" w:type="dxa"/>
            </w:tcMar>
          </w:tcPr>
          <w:p w14:paraId="6ED9F378" w14:textId="78245A58" w:rsidR="00A74903" w:rsidRPr="00A74903" w:rsidRDefault="00A74903" w:rsidP="00A74903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5E3682" w14:textId="5DE04693" w:rsidR="00A74903" w:rsidRPr="00A74903" w:rsidRDefault="006B6765" w:rsidP="00DC609D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942" w:type="dxa"/>
          </w:tcPr>
          <w:p w14:paraId="4B5DF311" w14:textId="5D62E256" w:rsidR="00A74903" w:rsidRPr="00A74903" w:rsidRDefault="00A74903" w:rsidP="00A74903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DBAF23A" w14:textId="77777777" w:rsidR="00A74903" w:rsidRPr="00A74903" w:rsidRDefault="00A74903" w:rsidP="00A74903">
      <w:pPr>
        <w:tabs>
          <w:tab w:val="left" w:pos="6810"/>
        </w:tabs>
        <w:jc w:val="center"/>
      </w:pPr>
    </w:p>
    <w:p w14:paraId="57EB4302" w14:textId="77777777" w:rsidR="00A74903" w:rsidRPr="00A74903" w:rsidRDefault="00A74903" w:rsidP="00A74903">
      <w:pPr>
        <w:tabs>
          <w:tab w:val="left" w:pos="6810"/>
        </w:tabs>
        <w:jc w:val="center"/>
      </w:pPr>
    </w:p>
    <w:p w14:paraId="77767672" w14:textId="77777777" w:rsidR="00A74903" w:rsidRPr="00A74903" w:rsidRDefault="00A74903" w:rsidP="00A74903">
      <w:pPr>
        <w:tabs>
          <w:tab w:val="left" w:pos="6810"/>
        </w:tabs>
        <w:jc w:val="center"/>
      </w:pPr>
    </w:p>
    <w:tbl>
      <w:tblPr>
        <w:tblW w:w="1024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832"/>
        <w:gridCol w:w="5416"/>
      </w:tblGrid>
      <w:tr w:rsidR="00A74903" w:rsidRPr="00A74903" w14:paraId="30868DFA" w14:textId="77777777" w:rsidTr="00900DC8">
        <w:tc>
          <w:tcPr>
            <w:tcW w:w="4832" w:type="dxa"/>
          </w:tcPr>
          <w:p w14:paraId="16AAE1A3" w14:textId="680608BF" w:rsidR="00A74903" w:rsidRPr="00A74903" w:rsidRDefault="00A74903" w:rsidP="00A74903">
            <w:pPr>
              <w:keepNext/>
              <w:outlineLvl w:val="2"/>
              <w:rPr>
                <w:rFonts w:cs="Arial"/>
                <w:sz w:val="22"/>
                <w:szCs w:val="22"/>
              </w:rPr>
            </w:pPr>
            <w:r w:rsidRPr="00A74903">
              <w:rPr>
                <w:rFonts w:cs="Arial"/>
                <w:sz w:val="22"/>
                <w:szCs w:val="22"/>
              </w:rPr>
              <w:t>_____________________/</w:t>
            </w:r>
            <w:r w:rsidR="00E16D16">
              <w:rPr>
                <w:rFonts w:cs="Arial"/>
                <w:sz w:val="22"/>
                <w:szCs w:val="22"/>
              </w:rPr>
              <w:t>_______________</w:t>
            </w:r>
            <w:r w:rsidRPr="00A74903">
              <w:rPr>
                <w:rFonts w:cs="Arial"/>
                <w:sz w:val="22"/>
                <w:szCs w:val="22"/>
              </w:rPr>
              <w:t>/</w:t>
            </w:r>
          </w:p>
          <w:p w14:paraId="349EE52F" w14:textId="666EF60E" w:rsidR="00A74903" w:rsidRPr="00A74903" w:rsidRDefault="00A74903" w:rsidP="00A74903">
            <w:pPr>
              <w:keepNext/>
              <w:ind w:firstLine="284"/>
              <w:jc w:val="both"/>
              <w:outlineLvl w:val="2"/>
              <w:rPr>
                <w:rFonts w:cs="Arial"/>
                <w:sz w:val="22"/>
                <w:szCs w:val="22"/>
              </w:rPr>
            </w:pPr>
            <w:r w:rsidRPr="00A74903">
              <w:rPr>
                <w:rFonts w:cs="Arial"/>
                <w:sz w:val="22"/>
                <w:szCs w:val="22"/>
              </w:rPr>
              <w:t>(</w:t>
            </w:r>
            <w:r w:rsidR="00E16D16">
              <w:rPr>
                <w:rFonts w:cs="Arial"/>
                <w:sz w:val="22"/>
                <w:szCs w:val="22"/>
              </w:rPr>
              <w:t>_____________________________</w:t>
            </w:r>
            <w:r w:rsidRPr="00A74903">
              <w:rPr>
                <w:rFonts w:cs="Arial"/>
                <w:sz w:val="22"/>
                <w:szCs w:val="22"/>
              </w:rPr>
              <w:t>)</w:t>
            </w:r>
          </w:p>
          <w:p w14:paraId="4ECB140A" w14:textId="77777777" w:rsidR="00A74903" w:rsidRPr="00A74903" w:rsidRDefault="00A74903" w:rsidP="00A74903">
            <w:pPr>
              <w:keepNext/>
              <w:ind w:firstLine="284"/>
              <w:jc w:val="both"/>
              <w:outlineLvl w:val="2"/>
              <w:rPr>
                <w:rFonts w:cs="Arial"/>
                <w:sz w:val="22"/>
                <w:szCs w:val="22"/>
              </w:rPr>
            </w:pPr>
          </w:p>
          <w:p w14:paraId="5FCCA6E9" w14:textId="77777777" w:rsidR="00A74903" w:rsidRPr="00A74903" w:rsidRDefault="00A74903" w:rsidP="00A74903">
            <w:pPr>
              <w:keepNext/>
              <w:ind w:firstLine="284"/>
              <w:jc w:val="both"/>
              <w:outlineLvl w:val="2"/>
              <w:rPr>
                <w:rFonts w:cs="Arial"/>
                <w:sz w:val="22"/>
                <w:szCs w:val="22"/>
              </w:rPr>
            </w:pPr>
            <w:r w:rsidRPr="00A74903">
              <w:rPr>
                <w:rFonts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416" w:type="dxa"/>
          </w:tcPr>
          <w:p w14:paraId="492C2C55" w14:textId="19177D52" w:rsidR="00A74903" w:rsidRPr="00A74903" w:rsidRDefault="00F84E9E" w:rsidP="00A74903">
            <w:pPr>
              <w:keepNext/>
              <w:ind w:firstLine="284"/>
              <w:jc w:val="both"/>
              <w:outlineLvl w:val="1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x-none" w:eastAsia="x-none"/>
              </w:rPr>
              <w:t>______________</w:t>
            </w:r>
            <w:r w:rsidR="00A74903" w:rsidRPr="00A74903">
              <w:rPr>
                <w:sz w:val="22"/>
                <w:szCs w:val="22"/>
                <w:lang w:eastAsia="x-none"/>
              </w:rPr>
              <w:t>_/</w:t>
            </w:r>
            <w:r>
              <w:rPr>
                <w:sz w:val="22"/>
                <w:szCs w:val="22"/>
                <w:lang w:eastAsia="x-none"/>
              </w:rPr>
              <w:t>Романова Людмила Валерьевна</w:t>
            </w:r>
            <w:r w:rsidR="00A74903" w:rsidRPr="00A74903">
              <w:rPr>
                <w:sz w:val="22"/>
                <w:szCs w:val="22"/>
                <w:lang w:eastAsia="x-none"/>
              </w:rPr>
              <w:t>/</w:t>
            </w:r>
          </w:p>
          <w:p w14:paraId="3EADA41A" w14:textId="77777777" w:rsidR="00A74903" w:rsidRPr="00A74903" w:rsidRDefault="00A74903" w:rsidP="00A74903">
            <w:pPr>
              <w:keepNext/>
              <w:ind w:firstLine="284"/>
              <w:jc w:val="both"/>
              <w:outlineLvl w:val="1"/>
              <w:rPr>
                <w:sz w:val="22"/>
                <w:szCs w:val="22"/>
                <w:lang w:eastAsia="x-none"/>
              </w:rPr>
            </w:pPr>
          </w:p>
          <w:p w14:paraId="267D5084" w14:textId="4E625621" w:rsidR="00A74903" w:rsidRPr="00A74903" w:rsidRDefault="00A74903" w:rsidP="00F84E9E">
            <w:pPr>
              <w:keepNext/>
              <w:ind w:firstLine="284"/>
              <w:jc w:val="both"/>
              <w:outlineLvl w:val="1"/>
              <w:rPr>
                <w:sz w:val="22"/>
                <w:szCs w:val="22"/>
                <w:lang w:val="x-none" w:eastAsia="x-none"/>
              </w:rPr>
            </w:pPr>
            <w:r w:rsidRPr="00A74903">
              <w:rPr>
                <w:sz w:val="22"/>
                <w:szCs w:val="22"/>
                <w:lang w:eastAsia="x-none"/>
              </w:rPr>
              <w:t>(</w:t>
            </w:r>
            <w:r w:rsidR="00F84E9E">
              <w:rPr>
                <w:sz w:val="22"/>
                <w:szCs w:val="22"/>
                <w:lang w:eastAsia="x-none"/>
              </w:rPr>
              <w:t>Заместитель директора</w:t>
            </w:r>
            <w:r w:rsidRPr="00A74903">
              <w:rPr>
                <w:sz w:val="22"/>
                <w:szCs w:val="22"/>
                <w:lang w:eastAsia="x-none"/>
              </w:rPr>
              <w:t>)</w:t>
            </w:r>
            <w:r w:rsidRPr="00A74903">
              <w:rPr>
                <w:sz w:val="22"/>
                <w:szCs w:val="22"/>
                <w:lang w:val="x-none" w:eastAsia="x-none"/>
              </w:rPr>
              <w:t xml:space="preserve">                         </w:t>
            </w:r>
          </w:p>
        </w:tc>
      </w:tr>
    </w:tbl>
    <w:p w14:paraId="3501883D" w14:textId="77777777" w:rsidR="00C020A6" w:rsidRPr="00A4738E" w:rsidRDefault="00C020A6" w:rsidP="00104FFD">
      <w:pPr>
        <w:keepNext/>
        <w:jc w:val="both"/>
        <w:rPr>
          <w:b/>
          <w:sz w:val="22"/>
          <w:szCs w:val="22"/>
        </w:rPr>
      </w:pPr>
    </w:p>
    <w:sectPr w:rsidR="00C020A6" w:rsidRPr="00A4738E" w:rsidSect="002047FA">
      <w:footerReference w:type="even" r:id="rId9"/>
      <w:footerReference w:type="first" r:id="rId10"/>
      <w:pgSz w:w="11906" w:h="16838"/>
      <w:pgMar w:top="993" w:right="720" w:bottom="1135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62BE5" w14:textId="77777777" w:rsidR="0026750F" w:rsidRDefault="0026750F" w:rsidP="00486C0F">
      <w:r>
        <w:separator/>
      </w:r>
    </w:p>
  </w:endnote>
  <w:endnote w:type="continuationSeparator" w:id="0">
    <w:p w14:paraId="23113F18" w14:textId="77777777" w:rsidR="0026750F" w:rsidRDefault="0026750F" w:rsidP="00486C0F">
      <w:r>
        <w:continuationSeparator/>
      </w:r>
    </w:p>
  </w:endnote>
  <w:endnote w:type="continuationNotice" w:id="1">
    <w:p w14:paraId="25B08526" w14:textId="77777777" w:rsidR="0026750F" w:rsidRDefault="00267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E40E9" w14:textId="77777777" w:rsidR="009B1A09" w:rsidRDefault="009B1A09" w:rsidP="009B1A09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2CD53" w14:textId="77777777" w:rsidR="009B1A09" w:rsidRPr="009B1A09" w:rsidRDefault="009B1A09" w:rsidP="009B1A09">
    <w:pPr>
      <w:pStyle w:val="af1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>
      <w:rPr>
        <w:rFonts w:ascii="Cambria" w:hAnsi="Cambria"/>
      </w:rPr>
      <w:t>Исполнитель_____________________                                                                      Заказчик______________________</w:t>
    </w:r>
    <w:r w:rsidRPr="009B1A09">
      <w:rPr>
        <w:rFonts w:ascii="Cambria" w:hAnsi="Cambria"/>
      </w:rPr>
      <w:tab/>
    </w:r>
  </w:p>
  <w:p w14:paraId="369BCDDC" w14:textId="77777777" w:rsidR="009B1A09" w:rsidRPr="009B1A09" w:rsidRDefault="009B1A09" w:rsidP="009B1A09">
    <w:pPr>
      <w:pStyle w:val="af1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</w:p>
  <w:p w14:paraId="12354033" w14:textId="77777777" w:rsidR="009B1A09" w:rsidRPr="009B1A09" w:rsidRDefault="009B1A09" w:rsidP="009B1A09">
    <w:pPr>
      <w:pStyle w:val="af1"/>
      <w:pBdr>
        <w:top w:val="thinThickSmallGap" w:sz="24" w:space="1" w:color="622423"/>
      </w:pBdr>
      <w:tabs>
        <w:tab w:val="clear" w:pos="4677"/>
        <w:tab w:val="clear" w:pos="9355"/>
        <w:tab w:val="right" w:pos="10466"/>
      </w:tabs>
      <w:rPr>
        <w:rFonts w:ascii="Cambria" w:hAnsi="Cambria"/>
      </w:rPr>
    </w:pPr>
    <w:r w:rsidRPr="009B1A09">
      <w:rPr>
        <w:rFonts w:ascii="Cambria" w:hAnsi="Cambria"/>
      </w:rPr>
      <w:tab/>
      <w:t xml:space="preserve">Страница </w:t>
    </w:r>
    <w:r w:rsidRPr="009B1A09">
      <w:rPr>
        <w:rFonts w:ascii="Calibri" w:hAnsi="Calibri"/>
      </w:rPr>
      <w:fldChar w:fldCharType="begin"/>
    </w:r>
    <w:r>
      <w:instrText>PAGE   \* MERGEFORMAT</w:instrText>
    </w:r>
    <w:r w:rsidRPr="009B1A09">
      <w:rPr>
        <w:rFonts w:ascii="Calibri" w:hAnsi="Calibri"/>
      </w:rPr>
      <w:fldChar w:fldCharType="separate"/>
    </w:r>
    <w:r w:rsidRPr="009B1A09">
      <w:rPr>
        <w:rFonts w:ascii="Cambria" w:hAnsi="Cambria"/>
        <w:noProof/>
      </w:rPr>
      <w:t>1</w:t>
    </w:r>
    <w:r w:rsidRPr="009B1A09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87C83" w14:textId="77777777" w:rsidR="0026750F" w:rsidRDefault="0026750F" w:rsidP="00486C0F">
      <w:r>
        <w:separator/>
      </w:r>
    </w:p>
  </w:footnote>
  <w:footnote w:type="continuationSeparator" w:id="0">
    <w:p w14:paraId="754495AC" w14:textId="77777777" w:rsidR="0026750F" w:rsidRDefault="0026750F" w:rsidP="00486C0F">
      <w:r>
        <w:continuationSeparator/>
      </w:r>
    </w:p>
  </w:footnote>
  <w:footnote w:type="continuationNotice" w:id="1">
    <w:p w14:paraId="17B4F11F" w14:textId="77777777" w:rsidR="0026750F" w:rsidRDefault="002675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60C"/>
    <w:multiLevelType w:val="multilevel"/>
    <w:tmpl w:val="EBFCA5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553C3"/>
    <w:multiLevelType w:val="hybridMultilevel"/>
    <w:tmpl w:val="C6960EB0"/>
    <w:lvl w:ilvl="0" w:tplc="7AB4A6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2712B83"/>
    <w:multiLevelType w:val="multilevel"/>
    <w:tmpl w:val="90B2726E"/>
    <w:lvl w:ilvl="0">
      <w:start w:val="3"/>
      <w:numFmt w:val="decimal"/>
      <w:lvlText w:val="%1."/>
      <w:lvlJc w:val="left"/>
      <w:pPr>
        <w:ind w:left="259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4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6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2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143A2815"/>
    <w:multiLevelType w:val="hybridMultilevel"/>
    <w:tmpl w:val="D17291F4"/>
    <w:lvl w:ilvl="0" w:tplc="CAE8CC32">
      <w:numFmt w:val="bullet"/>
      <w:lvlText w:val=""/>
      <w:lvlJc w:val="left"/>
      <w:pPr>
        <w:ind w:left="25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9CC5C6C">
      <w:numFmt w:val="bullet"/>
      <w:lvlText w:val="•"/>
      <w:lvlJc w:val="left"/>
      <w:pPr>
        <w:ind w:left="1242" w:hanging="428"/>
      </w:pPr>
      <w:rPr>
        <w:rFonts w:hint="default"/>
        <w:lang w:val="ru-RU" w:eastAsia="en-US" w:bidi="ar-SA"/>
      </w:rPr>
    </w:lvl>
    <w:lvl w:ilvl="2" w:tplc="291EEF26">
      <w:numFmt w:val="bullet"/>
      <w:lvlText w:val="•"/>
      <w:lvlJc w:val="left"/>
      <w:pPr>
        <w:ind w:left="2224" w:hanging="428"/>
      </w:pPr>
      <w:rPr>
        <w:rFonts w:hint="default"/>
        <w:lang w:val="ru-RU" w:eastAsia="en-US" w:bidi="ar-SA"/>
      </w:rPr>
    </w:lvl>
    <w:lvl w:ilvl="3" w:tplc="30F8FCFE">
      <w:numFmt w:val="bullet"/>
      <w:lvlText w:val="•"/>
      <w:lvlJc w:val="left"/>
      <w:pPr>
        <w:ind w:left="3206" w:hanging="428"/>
      </w:pPr>
      <w:rPr>
        <w:rFonts w:hint="default"/>
        <w:lang w:val="ru-RU" w:eastAsia="en-US" w:bidi="ar-SA"/>
      </w:rPr>
    </w:lvl>
    <w:lvl w:ilvl="4" w:tplc="316A1500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F8CC50C4">
      <w:numFmt w:val="bullet"/>
      <w:lvlText w:val="•"/>
      <w:lvlJc w:val="left"/>
      <w:pPr>
        <w:ind w:left="5170" w:hanging="428"/>
      </w:pPr>
      <w:rPr>
        <w:rFonts w:hint="default"/>
        <w:lang w:val="ru-RU" w:eastAsia="en-US" w:bidi="ar-SA"/>
      </w:rPr>
    </w:lvl>
    <w:lvl w:ilvl="6" w:tplc="F118E194">
      <w:numFmt w:val="bullet"/>
      <w:lvlText w:val="•"/>
      <w:lvlJc w:val="left"/>
      <w:pPr>
        <w:ind w:left="6152" w:hanging="428"/>
      </w:pPr>
      <w:rPr>
        <w:rFonts w:hint="default"/>
        <w:lang w:val="ru-RU" w:eastAsia="en-US" w:bidi="ar-SA"/>
      </w:rPr>
    </w:lvl>
    <w:lvl w:ilvl="7" w:tplc="91E4420E">
      <w:numFmt w:val="bullet"/>
      <w:lvlText w:val="•"/>
      <w:lvlJc w:val="left"/>
      <w:pPr>
        <w:ind w:left="7134" w:hanging="428"/>
      </w:pPr>
      <w:rPr>
        <w:rFonts w:hint="default"/>
        <w:lang w:val="ru-RU" w:eastAsia="en-US" w:bidi="ar-SA"/>
      </w:rPr>
    </w:lvl>
    <w:lvl w:ilvl="8" w:tplc="9350EEE6">
      <w:numFmt w:val="bullet"/>
      <w:lvlText w:val="•"/>
      <w:lvlJc w:val="left"/>
      <w:pPr>
        <w:ind w:left="8116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1BA13350"/>
    <w:multiLevelType w:val="hybridMultilevel"/>
    <w:tmpl w:val="A5369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06F81"/>
    <w:multiLevelType w:val="multilevel"/>
    <w:tmpl w:val="2ADEF55A"/>
    <w:name w:val="ИерархияДоговора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2611C29"/>
    <w:multiLevelType w:val="multilevel"/>
    <w:tmpl w:val="D8663F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9051C2"/>
    <w:multiLevelType w:val="hybridMultilevel"/>
    <w:tmpl w:val="8CA06A02"/>
    <w:lvl w:ilvl="0" w:tplc="4D74AE7E">
      <w:numFmt w:val="bullet"/>
      <w:lvlText w:val="–"/>
      <w:lvlJc w:val="left"/>
      <w:pPr>
        <w:ind w:left="25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DA56A6">
      <w:numFmt w:val="bullet"/>
      <w:lvlText w:val="•"/>
      <w:lvlJc w:val="left"/>
      <w:pPr>
        <w:ind w:left="1242" w:hanging="154"/>
      </w:pPr>
      <w:rPr>
        <w:rFonts w:hint="default"/>
        <w:lang w:val="ru-RU" w:eastAsia="en-US" w:bidi="ar-SA"/>
      </w:rPr>
    </w:lvl>
    <w:lvl w:ilvl="2" w:tplc="79460BAA">
      <w:numFmt w:val="bullet"/>
      <w:lvlText w:val="•"/>
      <w:lvlJc w:val="left"/>
      <w:pPr>
        <w:ind w:left="2224" w:hanging="154"/>
      </w:pPr>
      <w:rPr>
        <w:rFonts w:hint="default"/>
        <w:lang w:val="ru-RU" w:eastAsia="en-US" w:bidi="ar-SA"/>
      </w:rPr>
    </w:lvl>
    <w:lvl w:ilvl="3" w:tplc="EB247516">
      <w:numFmt w:val="bullet"/>
      <w:lvlText w:val="•"/>
      <w:lvlJc w:val="left"/>
      <w:pPr>
        <w:ind w:left="3206" w:hanging="154"/>
      </w:pPr>
      <w:rPr>
        <w:rFonts w:hint="default"/>
        <w:lang w:val="ru-RU" w:eastAsia="en-US" w:bidi="ar-SA"/>
      </w:rPr>
    </w:lvl>
    <w:lvl w:ilvl="4" w:tplc="5EA0786C">
      <w:numFmt w:val="bullet"/>
      <w:lvlText w:val="•"/>
      <w:lvlJc w:val="left"/>
      <w:pPr>
        <w:ind w:left="4188" w:hanging="154"/>
      </w:pPr>
      <w:rPr>
        <w:rFonts w:hint="default"/>
        <w:lang w:val="ru-RU" w:eastAsia="en-US" w:bidi="ar-SA"/>
      </w:rPr>
    </w:lvl>
    <w:lvl w:ilvl="5" w:tplc="3D321FFE">
      <w:numFmt w:val="bullet"/>
      <w:lvlText w:val="•"/>
      <w:lvlJc w:val="left"/>
      <w:pPr>
        <w:ind w:left="5170" w:hanging="154"/>
      </w:pPr>
      <w:rPr>
        <w:rFonts w:hint="default"/>
        <w:lang w:val="ru-RU" w:eastAsia="en-US" w:bidi="ar-SA"/>
      </w:rPr>
    </w:lvl>
    <w:lvl w:ilvl="6" w:tplc="A2622EE2">
      <w:numFmt w:val="bullet"/>
      <w:lvlText w:val="•"/>
      <w:lvlJc w:val="left"/>
      <w:pPr>
        <w:ind w:left="6152" w:hanging="154"/>
      </w:pPr>
      <w:rPr>
        <w:rFonts w:hint="default"/>
        <w:lang w:val="ru-RU" w:eastAsia="en-US" w:bidi="ar-SA"/>
      </w:rPr>
    </w:lvl>
    <w:lvl w:ilvl="7" w:tplc="ECC83CE4">
      <w:numFmt w:val="bullet"/>
      <w:lvlText w:val="•"/>
      <w:lvlJc w:val="left"/>
      <w:pPr>
        <w:ind w:left="7134" w:hanging="154"/>
      </w:pPr>
      <w:rPr>
        <w:rFonts w:hint="default"/>
        <w:lang w:val="ru-RU" w:eastAsia="en-US" w:bidi="ar-SA"/>
      </w:rPr>
    </w:lvl>
    <w:lvl w:ilvl="8" w:tplc="540CD0D8">
      <w:numFmt w:val="bullet"/>
      <w:lvlText w:val="•"/>
      <w:lvlJc w:val="left"/>
      <w:pPr>
        <w:ind w:left="8116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40F83B34"/>
    <w:multiLevelType w:val="hybridMultilevel"/>
    <w:tmpl w:val="EC66B364"/>
    <w:lvl w:ilvl="0" w:tplc="7F28B5B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EA9D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8A74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32242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0CE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4AE3A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058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445E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A551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312716"/>
    <w:multiLevelType w:val="hybridMultilevel"/>
    <w:tmpl w:val="3F040184"/>
    <w:lvl w:ilvl="0" w:tplc="7E02B77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041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206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9AB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0C01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A3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80E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C6FA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563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A177A2"/>
    <w:multiLevelType w:val="hybridMultilevel"/>
    <w:tmpl w:val="94BEA3FA"/>
    <w:lvl w:ilvl="0" w:tplc="218EA700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609EB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CE65A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753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08D0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8C1E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4D08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F8569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22508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414FE6"/>
    <w:multiLevelType w:val="multilevel"/>
    <w:tmpl w:val="57F0F89E"/>
    <w:lvl w:ilvl="0">
      <w:start w:val="2"/>
      <w:numFmt w:val="decimal"/>
      <w:lvlText w:val="%1"/>
      <w:lvlJc w:val="left"/>
      <w:pPr>
        <w:ind w:left="1042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48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2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356"/>
      </w:pPr>
      <w:rPr>
        <w:rFonts w:hint="default"/>
        <w:lang w:val="ru-RU" w:eastAsia="en-US" w:bidi="ar-SA"/>
      </w:rPr>
    </w:lvl>
  </w:abstractNum>
  <w:abstractNum w:abstractNumId="12" w15:restartNumberingAfterBreak="0">
    <w:nsid w:val="48657C9D"/>
    <w:multiLevelType w:val="hybridMultilevel"/>
    <w:tmpl w:val="BADA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13223"/>
    <w:multiLevelType w:val="multilevel"/>
    <w:tmpl w:val="77F8EC30"/>
    <w:lvl w:ilvl="0">
      <w:start w:val="1"/>
      <w:numFmt w:val="decimal"/>
      <w:lvlText w:val="%1."/>
      <w:lvlJc w:val="left"/>
      <w:pPr>
        <w:ind w:left="620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"/>
      <w:lvlJc w:val="left"/>
      <w:pPr>
        <w:ind w:left="2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9DA6B29"/>
    <w:multiLevelType w:val="hybridMultilevel"/>
    <w:tmpl w:val="AB22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136A5"/>
    <w:multiLevelType w:val="multilevel"/>
    <w:tmpl w:val="1F5423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D83C32"/>
    <w:multiLevelType w:val="multilevel"/>
    <w:tmpl w:val="F00A3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286D6C"/>
    <w:multiLevelType w:val="hybridMultilevel"/>
    <w:tmpl w:val="1FB26AD0"/>
    <w:lvl w:ilvl="0" w:tplc="1F80EE3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2803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AFCC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7406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BAD8D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8A9B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CEDF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CFB2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AAF5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754E61"/>
    <w:multiLevelType w:val="multilevel"/>
    <w:tmpl w:val="25126CE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1664960"/>
    <w:multiLevelType w:val="multilevel"/>
    <w:tmpl w:val="5A8C16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19351D"/>
    <w:multiLevelType w:val="multilevel"/>
    <w:tmpl w:val="CA221424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  <w:sz w:val="24"/>
        <w:szCs w:val="24"/>
      </w:rPr>
    </w:lvl>
    <w:lvl w:ilvl="3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2A75015"/>
    <w:multiLevelType w:val="hybridMultilevel"/>
    <w:tmpl w:val="04245218"/>
    <w:lvl w:ilvl="0" w:tplc="C898F3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CC466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7058F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ACC1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10B81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88C7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6EEB4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1AA2A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68C8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7D45F5"/>
    <w:multiLevelType w:val="multilevel"/>
    <w:tmpl w:val="05341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4746995"/>
    <w:multiLevelType w:val="multilevel"/>
    <w:tmpl w:val="053419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4C8614C"/>
    <w:multiLevelType w:val="hybridMultilevel"/>
    <w:tmpl w:val="D6180B4A"/>
    <w:lvl w:ilvl="0" w:tplc="831E78F4">
      <w:numFmt w:val="bullet"/>
      <w:lvlText w:val="-"/>
      <w:lvlJc w:val="left"/>
      <w:pPr>
        <w:ind w:left="173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7A07E4">
      <w:numFmt w:val="bullet"/>
      <w:lvlText w:val="•"/>
      <w:lvlJc w:val="left"/>
      <w:pPr>
        <w:ind w:left="2574" w:hanging="120"/>
      </w:pPr>
      <w:rPr>
        <w:rFonts w:hint="default"/>
        <w:lang w:val="ru-RU" w:eastAsia="en-US" w:bidi="ar-SA"/>
      </w:rPr>
    </w:lvl>
    <w:lvl w:ilvl="2" w:tplc="32E001CC">
      <w:numFmt w:val="bullet"/>
      <w:lvlText w:val="•"/>
      <w:lvlJc w:val="left"/>
      <w:pPr>
        <w:ind w:left="3408" w:hanging="120"/>
      </w:pPr>
      <w:rPr>
        <w:rFonts w:hint="default"/>
        <w:lang w:val="ru-RU" w:eastAsia="en-US" w:bidi="ar-SA"/>
      </w:rPr>
    </w:lvl>
    <w:lvl w:ilvl="3" w:tplc="4A34207A">
      <w:numFmt w:val="bullet"/>
      <w:lvlText w:val="•"/>
      <w:lvlJc w:val="left"/>
      <w:pPr>
        <w:ind w:left="4242" w:hanging="120"/>
      </w:pPr>
      <w:rPr>
        <w:rFonts w:hint="default"/>
        <w:lang w:val="ru-RU" w:eastAsia="en-US" w:bidi="ar-SA"/>
      </w:rPr>
    </w:lvl>
    <w:lvl w:ilvl="4" w:tplc="3C7CD278">
      <w:numFmt w:val="bullet"/>
      <w:lvlText w:val="•"/>
      <w:lvlJc w:val="left"/>
      <w:pPr>
        <w:ind w:left="5076" w:hanging="120"/>
      </w:pPr>
      <w:rPr>
        <w:rFonts w:hint="default"/>
        <w:lang w:val="ru-RU" w:eastAsia="en-US" w:bidi="ar-SA"/>
      </w:rPr>
    </w:lvl>
    <w:lvl w:ilvl="5" w:tplc="EBC2316E">
      <w:numFmt w:val="bullet"/>
      <w:lvlText w:val="•"/>
      <w:lvlJc w:val="left"/>
      <w:pPr>
        <w:ind w:left="5910" w:hanging="120"/>
      </w:pPr>
      <w:rPr>
        <w:rFonts w:hint="default"/>
        <w:lang w:val="ru-RU" w:eastAsia="en-US" w:bidi="ar-SA"/>
      </w:rPr>
    </w:lvl>
    <w:lvl w:ilvl="6" w:tplc="C3EAA47A">
      <w:numFmt w:val="bullet"/>
      <w:lvlText w:val="•"/>
      <w:lvlJc w:val="left"/>
      <w:pPr>
        <w:ind w:left="6744" w:hanging="120"/>
      </w:pPr>
      <w:rPr>
        <w:rFonts w:hint="default"/>
        <w:lang w:val="ru-RU" w:eastAsia="en-US" w:bidi="ar-SA"/>
      </w:rPr>
    </w:lvl>
    <w:lvl w:ilvl="7" w:tplc="7D500A9E">
      <w:numFmt w:val="bullet"/>
      <w:lvlText w:val="•"/>
      <w:lvlJc w:val="left"/>
      <w:pPr>
        <w:ind w:left="7578" w:hanging="120"/>
      </w:pPr>
      <w:rPr>
        <w:rFonts w:hint="default"/>
        <w:lang w:val="ru-RU" w:eastAsia="en-US" w:bidi="ar-SA"/>
      </w:rPr>
    </w:lvl>
    <w:lvl w:ilvl="8" w:tplc="C3A65E04">
      <w:numFmt w:val="bullet"/>
      <w:lvlText w:val="•"/>
      <w:lvlJc w:val="left"/>
      <w:pPr>
        <w:ind w:left="8412" w:hanging="120"/>
      </w:pPr>
      <w:rPr>
        <w:rFonts w:hint="default"/>
        <w:lang w:val="ru-RU" w:eastAsia="en-US" w:bidi="ar-SA"/>
      </w:rPr>
    </w:lvl>
  </w:abstractNum>
  <w:abstractNum w:abstractNumId="25" w15:restartNumberingAfterBreak="0">
    <w:nsid w:val="7B74710F"/>
    <w:multiLevelType w:val="hybridMultilevel"/>
    <w:tmpl w:val="4092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3"/>
  </w:num>
  <w:num w:numId="6">
    <w:abstractNumId w:val="5"/>
  </w:num>
  <w:num w:numId="7">
    <w:abstractNumId w:val="1"/>
  </w:num>
  <w:num w:numId="8">
    <w:abstractNumId w:val="25"/>
  </w:num>
  <w:num w:numId="9">
    <w:abstractNumId w:val="15"/>
  </w:num>
  <w:num w:numId="10">
    <w:abstractNumId w:val="14"/>
  </w:num>
  <w:num w:numId="11">
    <w:abstractNumId w:val="12"/>
  </w:num>
  <w:num w:numId="12">
    <w:abstractNumId w:val="4"/>
  </w:num>
  <w:num w:numId="13">
    <w:abstractNumId w:val="16"/>
  </w:num>
  <w:num w:numId="14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7"/>
  </w:num>
  <w:num w:numId="18">
    <w:abstractNumId w:val="11"/>
  </w:num>
  <w:num w:numId="19">
    <w:abstractNumId w:val="13"/>
  </w:num>
  <w:num w:numId="20">
    <w:abstractNumId w:val="24"/>
  </w:num>
  <w:num w:numId="21">
    <w:abstractNumId w:val="10"/>
  </w:num>
  <w:num w:numId="22">
    <w:abstractNumId w:val="8"/>
  </w:num>
  <w:num w:numId="23">
    <w:abstractNumId w:val="21"/>
  </w:num>
  <w:num w:numId="24">
    <w:abstractNumId w:val="17"/>
  </w:num>
  <w:num w:numId="25">
    <w:abstractNumId w:val="9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5D"/>
    <w:rsid w:val="0001068C"/>
    <w:rsid w:val="00042C5D"/>
    <w:rsid w:val="00046B04"/>
    <w:rsid w:val="00061D89"/>
    <w:rsid w:val="00076D91"/>
    <w:rsid w:val="00076DFB"/>
    <w:rsid w:val="00081ABB"/>
    <w:rsid w:val="00090D47"/>
    <w:rsid w:val="00093940"/>
    <w:rsid w:val="00096F2A"/>
    <w:rsid w:val="000B4BC7"/>
    <w:rsid w:val="000B72C7"/>
    <w:rsid w:val="000C4B1C"/>
    <w:rsid w:val="000C6B1A"/>
    <w:rsid w:val="000D2499"/>
    <w:rsid w:val="000D38E6"/>
    <w:rsid w:val="000D7ADB"/>
    <w:rsid w:val="000E1397"/>
    <w:rsid w:val="000F5C97"/>
    <w:rsid w:val="00104FFD"/>
    <w:rsid w:val="00105475"/>
    <w:rsid w:val="001056AF"/>
    <w:rsid w:val="0010673F"/>
    <w:rsid w:val="00106751"/>
    <w:rsid w:val="00107115"/>
    <w:rsid w:val="00114296"/>
    <w:rsid w:val="00121510"/>
    <w:rsid w:val="00134870"/>
    <w:rsid w:val="00140E54"/>
    <w:rsid w:val="00142116"/>
    <w:rsid w:val="00144386"/>
    <w:rsid w:val="00146F6E"/>
    <w:rsid w:val="0014758F"/>
    <w:rsid w:val="00167225"/>
    <w:rsid w:val="001707F1"/>
    <w:rsid w:val="00175B53"/>
    <w:rsid w:val="00190F6D"/>
    <w:rsid w:val="00192553"/>
    <w:rsid w:val="001943E8"/>
    <w:rsid w:val="00197938"/>
    <w:rsid w:val="001A05DF"/>
    <w:rsid w:val="001A2275"/>
    <w:rsid w:val="001A4F08"/>
    <w:rsid w:val="001A5F78"/>
    <w:rsid w:val="001C35A4"/>
    <w:rsid w:val="001D2C6A"/>
    <w:rsid w:val="001D4A0C"/>
    <w:rsid w:val="001E1281"/>
    <w:rsid w:val="001F2CB8"/>
    <w:rsid w:val="001F332C"/>
    <w:rsid w:val="001F6021"/>
    <w:rsid w:val="00202645"/>
    <w:rsid w:val="002047FA"/>
    <w:rsid w:val="00215142"/>
    <w:rsid w:val="002176B7"/>
    <w:rsid w:val="002206A7"/>
    <w:rsid w:val="00232DB0"/>
    <w:rsid w:val="00241357"/>
    <w:rsid w:val="0024241E"/>
    <w:rsid w:val="002534F3"/>
    <w:rsid w:val="0026495E"/>
    <w:rsid w:val="00265120"/>
    <w:rsid w:val="0026750F"/>
    <w:rsid w:val="00270436"/>
    <w:rsid w:val="002716FA"/>
    <w:rsid w:val="00274C3D"/>
    <w:rsid w:val="00275FE9"/>
    <w:rsid w:val="002815E2"/>
    <w:rsid w:val="00286746"/>
    <w:rsid w:val="002912E6"/>
    <w:rsid w:val="00295069"/>
    <w:rsid w:val="0029594F"/>
    <w:rsid w:val="002A6EED"/>
    <w:rsid w:val="002B0AD8"/>
    <w:rsid w:val="002D0D69"/>
    <w:rsid w:val="002D0FD6"/>
    <w:rsid w:val="002D20B8"/>
    <w:rsid w:val="002F2248"/>
    <w:rsid w:val="002F28B3"/>
    <w:rsid w:val="003049E5"/>
    <w:rsid w:val="0031210F"/>
    <w:rsid w:val="00316580"/>
    <w:rsid w:val="00321877"/>
    <w:rsid w:val="00332F19"/>
    <w:rsid w:val="00335527"/>
    <w:rsid w:val="003376A8"/>
    <w:rsid w:val="00347E8F"/>
    <w:rsid w:val="00352DC9"/>
    <w:rsid w:val="0035459D"/>
    <w:rsid w:val="0036341E"/>
    <w:rsid w:val="00364D81"/>
    <w:rsid w:val="0038577A"/>
    <w:rsid w:val="003906ED"/>
    <w:rsid w:val="00395F92"/>
    <w:rsid w:val="003A6352"/>
    <w:rsid w:val="003B046E"/>
    <w:rsid w:val="003C3485"/>
    <w:rsid w:val="003C3F0C"/>
    <w:rsid w:val="003C5C27"/>
    <w:rsid w:val="003F40A0"/>
    <w:rsid w:val="0041130B"/>
    <w:rsid w:val="00414197"/>
    <w:rsid w:val="0041457D"/>
    <w:rsid w:val="00414A05"/>
    <w:rsid w:val="00416A3F"/>
    <w:rsid w:val="00431213"/>
    <w:rsid w:val="00433A81"/>
    <w:rsid w:val="00435802"/>
    <w:rsid w:val="00447750"/>
    <w:rsid w:val="0045007B"/>
    <w:rsid w:val="0046227F"/>
    <w:rsid w:val="00475A7F"/>
    <w:rsid w:val="00482A0B"/>
    <w:rsid w:val="00484E20"/>
    <w:rsid w:val="00486C0F"/>
    <w:rsid w:val="004909F0"/>
    <w:rsid w:val="00495496"/>
    <w:rsid w:val="004D0D3F"/>
    <w:rsid w:val="004D37B8"/>
    <w:rsid w:val="004F0604"/>
    <w:rsid w:val="0050248A"/>
    <w:rsid w:val="005244A1"/>
    <w:rsid w:val="00562B1A"/>
    <w:rsid w:val="00580D1B"/>
    <w:rsid w:val="00583C3C"/>
    <w:rsid w:val="00584A53"/>
    <w:rsid w:val="00586D53"/>
    <w:rsid w:val="00595BB5"/>
    <w:rsid w:val="005A01EC"/>
    <w:rsid w:val="005C75DB"/>
    <w:rsid w:val="005D1238"/>
    <w:rsid w:val="005E3390"/>
    <w:rsid w:val="005F2050"/>
    <w:rsid w:val="00607A0D"/>
    <w:rsid w:val="00611AFA"/>
    <w:rsid w:val="006129EC"/>
    <w:rsid w:val="0061600E"/>
    <w:rsid w:val="006211C0"/>
    <w:rsid w:val="00647105"/>
    <w:rsid w:val="0065652D"/>
    <w:rsid w:val="006726D2"/>
    <w:rsid w:val="00681D14"/>
    <w:rsid w:val="006931B2"/>
    <w:rsid w:val="006A0D05"/>
    <w:rsid w:val="006A4F40"/>
    <w:rsid w:val="006B6765"/>
    <w:rsid w:val="006C1E26"/>
    <w:rsid w:val="006C3402"/>
    <w:rsid w:val="006E0E7F"/>
    <w:rsid w:val="006F1C6B"/>
    <w:rsid w:val="007223E1"/>
    <w:rsid w:val="0073253C"/>
    <w:rsid w:val="007371F9"/>
    <w:rsid w:val="0073736A"/>
    <w:rsid w:val="00753205"/>
    <w:rsid w:val="007556AB"/>
    <w:rsid w:val="00763095"/>
    <w:rsid w:val="007A06C9"/>
    <w:rsid w:val="007A352D"/>
    <w:rsid w:val="007C159B"/>
    <w:rsid w:val="007D0B3E"/>
    <w:rsid w:val="007E38A5"/>
    <w:rsid w:val="007F766A"/>
    <w:rsid w:val="00800DC1"/>
    <w:rsid w:val="00810A66"/>
    <w:rsid w:val="00852782"/>
    <w:rsid w:val="00862B89"/>
    <w:rsid w:val="0086377E"/>
    <w:rsid w:val="00863F72"/>
    <w:rsid w:val="00875D05"/>
    <w:rsid w:val="00876885"/>
    <w:rsid w:val="00884085"/>
    <w:rsid w:val="00884354"/>
    <w:rsid w:val="0089035B"/>
    <w:rsid w:val="008A3F22"/>
    <w:rsid w:val="008D7B72"/>
    <w:rsid w:val="008E7BC7"/>
    <w:rsid w:val="00900DC8"/>
    <w:rsid w:val="0091597A"/>
    <w:rsid w:val="00915AF5"/>
    <w:rsid w:val="00917A4A"/>
    <w:rsid w:val="00922CD2"/>
    <w:rsid w:val="00932C61"/>
    <w:rsid w:val="009919EA"/>
    <w:rsid w:val="009A2535"/>
    <w:rsid w:val="009B1A09"/>
    <w:rsid w:val="009B747F"/>
    <w:rsid w:val="009D33E0"/>
    <w:rsid w:val="009D369E"/>
    <w:rsid w:val="009D428C"/>
    <w:rsid w:val="009E2632"/>
    <w:rsid w:val="009E2A72"/>
    <w:rsid w:val="009E2F50"/>
    <w:rsid w:val="009F1117"/>
    <w:rsid w:val="00A135E2"/>
    <w:rsid w:val="00A15FAA"/>
    <w:rsid w:val="00A228B9"/>
    <w:rsid w:val="00A4531B"/>
    <w:rsid w:val="00A4738E"/>
    <w:rsid w:val="00A55D57"/>
    <w:rsid w:val="00A74903"/>
    <w:rsid w:val="00A74978"/>
    <w:rsid w:val="00A81ADF"/>
    <w:rsid w:val="00A962DD"/>
    <w:rsid w:val="00A96558"/>
    <w:rsid w:val="00AA5C97"/>
    <w:rsid w:val="00AB2D4A"/>
    <w:rsid w:val="00AC0F1A"/>
    <w:rsid w:val="00AC47B5"/>
    <w:rsid w:val="00AC5B58"/>
    <w:rsid w:val="00AD3CF7"/>
    <w:rsid w:val="00AE7B07"/>
    <w:rsid w:val="00AF1220"/>
    <w:rsid w:val="00B10283"/>
    <w:rsid w:val="00B25D48"/>
    <w:rsid w:val="00B3482A"/>
    <w:rsid w:val="00B36BE2"/>
    <w:rsid w:val="00B37E0F"/>
    <w:rsid w:val="00B400F4"/>
    <w:rsid w:val="00B457B9"/>
    <w:rsid w:val="00B46A77"/>
    <w:rsid w:val="00B65358"/>
    <w:rsid w:val="00B830B6"/>
    <w:rsid w:val="00B85421"/>
    <w:rsid w:val="00B92B10"/>
    <w:rsid w:val="00B93BF3"/>
    <w:rsid w:val="00BA75DD"/>
    <w:rsid w:val="00BC76C5"/>
    <w:rsid w:val="00BD2439"/>
    <w:rsid w:val="00BD7D74"/>
    <w:rsid w:val="00BE3A51"/>
    <w:rsid w:val="00C0070F"/>
    <w:rsid w:val="00C020A6"/>
    <w:rsid w:val="00C104A3"/>
    <w:rsid w:val="00C63B74"/>
    <w:rsid w:val="00C82E36"/>
    <w:rsid w:val="00C96E8B"/>
    <w:rsid w:val="00CA2E54"/>
    <w:rsid w:val="00CB2CAE"/>
    <w:rsid w:val="00CF2DDB"/>
    <w:rsid w:val="00CF7D28"/>
    <w:rsid w:val="00D05EE7"/>
    <w:rsid w:val="00D11C6C"/>
    <w:rsid w:val="00D22896"/>
    <w:rsid w:val="00D27F72"/>
    <w:rsid w:val="00D3092C"/>
    <w:rsid w:val="00D615E2"/>
    <w:rsid w:val="00D72363"/>
    <w:rsid w:val="00D72FE3"/>
    <w:rsid w:val="00D741E3"/>
    <w:rsid w:val="00D75774"/>
    <w:rsid w:val="00D8338D"/>
    <w:rsid w:val="00D83674"/>
    <w:rsid w:val="00D95D7C"/>
    <w:rsid w:val="00DA34AA"/>
    <w:rsid w:val="00DB6E50"/>
    <w:rsid w:val="00DC315C"/>
    <w:rsid w:val="00DC44FF"/>
    <w:rsid w:val="00DC609D"/>
    <w:rsid w:val="00DC7FE3"/>
    <w:rsid w:val="00DD406A"/>
    <w:rsid w:val="00DD7C00"/>
    <w:rsid w:val="00E030BF"/>
    <w:rsid w:val="00E03F19"/>
    <w:rsid w:val="00E061AB"/>
    <w:rsid w:val="00E16D16"/>
    <w:rsid w:val="00E203AC"/>
    <w:rsid w:val="00E24B39"/>
    <w:rsid w:val="00E31AE4"/>
    <w:rsid w:val="00E32BA8"/>
    <w:rsid w:val="00E432AA"/>
    <w:rsid w:val="00E44D0F"/>
    <w:rsid w:val="00E55622"/>
    <w:rsid w:val="00E55CCF"/>
    <w:rsid w:val="00E566B7"/>
    <w:rsid w:val="00E63BDF"/>
    <w:rsid w:val="00E740D6"/>
    <w:rsid w:val="00E762E2"/>
    <w:rsid w:val="00E85D89"/>
    <w:rsid w:val="00E9575C"/>
    <w:rsid w:val="00E97507"/>
    <w:rsid w:val="00EA0E04"/>
    <w:rsid w:val="00EB285F"/>
    <w:rsid w:val="00EB629B"/>
    <w:rsid w:val="00EC7BFF"/>
    <w:rsid w:val="00ED0E54"/>
    <w:rsid w:val="00ED3653"/>
    <w:rsid w:val="00EE1F0F"/>
    <w:rsid w:val="00EE34A9"/>
    <w:rsid w:val="00EF4067"/>
    <w:rsid w:val="00F00735"/>
    <w:rsid w:val="00F07436"/>
    <w:rsid w:val="00F10447"/>
    <w:rsid w:val="00F13B38"/>
    <w:rsid w:val="00F20DD5"/>
    <w:rsid w:val="00F24FD2"/>
    <w:rsid w:val="00F3327D"/>
    <w:rsid w:val="00F336F0"/>
    <w:rsid w:val="00F534E9"/>
    <w:rsid w:val="00F61E2A"/>
    <w:rsid w:val="00F84E9E"/>
    <w:rsid w:val="00F905CE"/>
    <w:rsid w:val="00F909FD"/>
    <w:rsid w:val="00FB2042"/>
    <w:rsid w:val="00FB4007"/>
    <w:rsid w:val="00FE5C69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A342DDE"/>
  <w15:chartTrackingRefBased/>
  <w15:docId w15:val="{B524BF56-DB78-4DCA-A18F-432D900F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336F0"/>
  </w:style>
  <w:style w:type="paragraph" w:styleId="1">
    <w:name w:val="heading 1"/>
    <w:basedOn w:val="a2"/>
    <w:next w:val="a2"/>
    <w:uiPriority w:val="9"/>
    <w:qFormat/>
    <w:rsid w:val="00F336F0"/>
    <w:pPr>
      <w:keepNext/>
      <w:jc w:val="center"/>
      <w:outlineLvl w:val="0"/>
    </w:pPr>
    <w:rPr>
      <w:rFonts w:ascii="Arial" w:hAnsi="Arial"/>
      <w:b/>
      <w:sz w:val="22"/>
    </w:rPr>
  </w:style>
  <w:style w:type="paragraph" w:styleId="20">
    <w:name w:val="heading 2"/>
    <w:basedOn w:val="a2"/>
    <w:next w:val="a2"/>
    <w:link w:val="21"/>
    <w:qFormat/>
    <w:rsid w:val="0061600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2"/>
    <w:next w:val="a2"/>
    <w:link w:val="30"/>
    <w:qFormat/>
    <w:rsid w:val="006160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Название"/>
    <w:basedOn w:val="a2"/>
    <w:link w:val="a7"/>
    <w:qFormat/>
    <w:rsid w:val="00F336F0"/>
    <w:pPr>
      <w:jc w:val="center"/>
    </w:pPr>
    <w:rPr>
      <w:b/>
      <w:sz w:val="24"/>
    </w:rPr>
  </w:style>
  <w:style w:type="paragraph" w:styleId="a8">
    <w:name w:val="Body Text"/>
    <w:basedOn w:val="a2"/>
    <w:rsid w:val="00F336F0"/>
    <w:pPr>
      <w:jc w:val="both"/>
    </w:pPr>
  </w:style>
  <w:style w:type="paragraph" w:styleId="a9">
    <w:name w:val="Body Text Indent"/>
    <w:basedOn w:val="a2"/>
    <w:link w:val="aa"/>
    <w:rsid w:val="00F336F0"/>
    <w:pPr>
      <w:ind w:firstLine="720"/>
      <w:jc w:val="both"/>
    </w:pPr>
  </w:style>
  <w:style w:type="paragraph" w:styleId="22">
    <w:name w:val="Body Text 2"/>
    <w:basedOn w:val="a2"/>
    <w:link w:val="23"/>
    <w:rsid w:val="00F336F0"/>
    <w:pPr>
      <w:jc w:val="both"/>
    </w:pPr>
    <w:rPr>
      <w:sz w:val="22"/>
    </w:rPr>
  </w:style>
  <w:style w:type="paragraph" w:styleId="24">
    <w:name w:val="Body Text Indent 2"/>
    <w:basedOn w:val="a2"/>
    <w:rsid w:val="00F336F0"/>
    <w:pPr>
      <w:ind w:firstLine="720"/>
      <w:jc w:val="both"/>
    </w:pPr>
    <w:rPr>
      <w:sz w:val="22"/>
    </w:rPr>
  </w:style>
  <w:style w:type="paragraph" w:styleId="31">
    <w:name w:val="Body Text Indent 3"/>
    <w:basedOn w:val="a2"/>
    <w:link w:val="32"/>
    <w:rsid w:val="00F336F0"/>
    <w:pPr>
      <w:ind w:firstLine="720"/>
      <w:jc w:val="both"/>
    </w:pPr>
    <w:rPr>
      <w:sz w:val="19"/>
    </w:rPr>
  </w:style>
  <w:style w:type="paragraph" w:styleId="ab">
    <w:name w:val="Document Map"/>
    <w:basedOn w:val="a2"/>
    <w:semiHidden/>
    <w:rsid w:val="00F336F0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2"/>
    <w:rsid w:val="00F336F0"/>
    <w:pPr>
      <w:jc w:val="both"/>
    </w:pPr>
    <w:rPr>
      <w:i/>
      <w:sz w:val="22"/>
    </w:rPr>
  </w:style>
  <w:style w:type="paragraph" w:styleId="ac">
    <w:name w:val="Balloon Text"/>
    <w:basedOn w:val="a2"/>
    <w:semiHidden/>
    <w:rsid w:val="00F336F0"/>
    <w:rPr>
      <w:rFonts w:ascii="Tahoma" w:hAnsi="Tahoma" w:cs="Tahoma"/>
      <w:sz w:val="16"/>
      <w:szCs w:val="16"/>
    </w:rPr>
  </w:style>
  <w:style w:type="table" w:styleId="ad">
    <w:name w:val="Table Grid"/>
    <w:basedOn w:val="a4"/>
    <w:uiPriority w:val="39"/>
    <w:rsid w:val="0061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еречень"/>
    <w:basedOn w:val="a2"/>
    <w:rsid w:val="00D27F72"/>
    <w:pPr>
      <w:tabs>
        <w:tab w:val="num" w:pos="113"/>
      </w:tabs>
      <w:spacing w:before="60"/>
      <w:jc w:val="both"/>
    </w:pPr>
    <w:rPr>
      <w:rFonts w:ascii="Arial" w:hAnsi="Arial" w:cs="Arial"/>
    </w:rPr>
  </w:style>
  <w:style w:type="paragraph" w:styleId="af">
    <w:name w:val="header"/>
    <w:basedOn w:val="a2"/>
    <w:link w:val="af0"/>
    <w:rsid w:val="00486C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3"/>
    <w:link w:val="af"/>
    <w:rsid w:val="00486C0F"/>
  </w:style>
  <w:style w:type="paragraph" w:styleId="af1">
    <w:name w:val="footer"/>
    <w:basedOn w:val="a2"/>
    <w:link w:val="af2"/>
    <w:uiPriority w:val="99"/>
    <w:rsid w:val="00486C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3"/>
    <w:link w:val="af1"/>
    <w:uiPriority w:val="99"/>
    <w:rsid w:val="00486C0F"/>
  </w:style>
  <w:style w:type="paragraph" w:customStyle="1" w:styleId="a">
    <w:name w:val="Раздел Договора"/>
    <w:basedOn w:val="a2"/>
    <w:qFormat/>
    <w:rsid w:val="00EA0E04"/>
    <w:pPr>
      <w:numPr>
        <w:numId w:val="6"/>
      </w:numPr>
      <w:spacing w:before="240" w:after="240"/>
      <w:jc w:val="center"/>
      <w:outlineLvl w:val="0"/>
    </w:pPr>
    <w:rPr>
      <w:rFonts w:ascii="Cambria" w:hAnsi="Cambria"/>
      <w:b/>
      <w:sz w:val="28"/>
      <w:szCs w:val="24"/>
    </w:rPr>
  </w:style>
  <w:style w:type="paragraph" w:customStyle="1" w:styleId="a0">
    <w:name w:val="Пункт договора"/>
    <w:basedOn w:val="a2"/>
    <w:link w:val="af3"/>
    <w:qFormat/>
    <w:rsid w:val="00EA0E04"/>
    <w:pPr>
      <w:numPr>
        <w:ilvl w:val="1"/>
        <w:numId w:val="6"/>
      </w:numPr>
      <w:ind w:left="0" w:firstLine="709"/>
      <w:jc w:val="both"/>
    </w:pPr>
  </w:style>
  <w:style w:type="paragraph" w:customStyle="1" w:styleId="a1">
    <w:name w:val="Подпункт договора"/>
    <w:basedOn w:val="a2"/>
    <w:link w:val="af4"/>
    <w:qFormat/>
    <w:rsid w:val="00EA0E04"/>
    <w:pPr>
      <w:numPr>
        <w:ilvl w:val="2"/>
        <w:numId w:val="6"/>
      </w:num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2">
    <w:name w:val="Подпункт договора2"/>
    <w:basedOn w:val="a2"/>
    <w:link w:val="25"/>
    <w:qFormat/>
    <w:rsid w:val="00EA0E04"/>
    <w:pPr>
      <w:numPr>
        <w:ilvl w:val="3"/>
        <w:numId w:val="6"/>
      </w:numPr>
      <w:jc w:val="both"/>
    </w:pPr>
    <w:rPr>
      <w:b/>
      <w:sz w:val="24"/>
      <w:szCs w:val="24"/>
      <w:lang w:val="x-none" w:eastAsia="x-none"/>
    </w:rPr>
  </w:style>
  <w:style w:type="character" w:customStyle="1" w:styleId="af4">
    <w:name w:val="Подпункт договора Знак"/>
    <w:link w:val="a1"/>
    <w:rsid w:val="00EA0E04"/>
    <w:rPr>
      <w:sz w:val="24"/>
      <w:szCs w:val="24"/>
    </w:rPr>
  </w:style>
  <w:style w:type="character" w:customStyle="1" w:styleId="af3">
    <w:name w:val="Пункт договора Знак"/>
    <w:basedOn w:val="a3"/>
    <w:link w:val="a0"/>
    <w:rsid w:val="00EA0E04"/>
  </w:style>
  <w:style w:type="character" w:customStyle="1" w:styleId="25">
    <w:name w:val="Подпункт договора2 Знак"/>
    <w:link w:val="2"/>
    <w:rsid w:val="007556AB"/>
    <w:rPr>
      <w:b/>
      <w:sz w:val="24"/>
      <w:szCs w:val="24"/>
    </w:rPr>
  </w:style>
  <w:style w:type="character" w:customStyle="1" w:styleId="21">
    <w:name w:val="Заголовок 2 Знак"/>
    <w:link w:val="20"/>
    <w:rsid w:val="007E38A5"/>
    <w:rPr>
      <w:rFonts w:ascii="Arial" w:hAnsi="Arial" w:cs="Arial"/>
      <w:b/>
      <w:bCs/>
      <w:i/>
      <w:iCs/>
      <w:sz w:val="28"/>
      <w:szCs w:val="28"/>
    </w:rPr>
  </w:style>
  <w:style w:type="character" w:customStyle="1" w:styleId="23">
    <w:name w:val="Основной текст 2 Знак"/>
    <w:link w:val="22"/>
    <w:rsid w:val="002F28B3"/>
    <w:rPr>
      <w:sz w:val="22"/>
    </w:rPr>
  </w:style>
  <w:style w:type="character" w:styleId="af5">
    <w:name w:val="Hyperlink"/>
    <w:uiPriority w:val="99"/>
    <w:unhideWhenUsed/>
    <w:rsid w:val="00447750"/>
    <w:rPr>
      <w:color w:val="0000FF"/>
      <w:u w:val="single"/>
    </w:rPr>
  </w:style>
  <w:style w:type="character" w:customStyle="1" w:styleId="30">
    <w:name w:val="Заголовок 3 Знак"/>
    <w:link w:val="3"/>
    <w:rsid w:val="00E44D0F"/>
    <w:rPr>
      <w:rFonts w:ascii="Arial" w:hAnsi="Arial" w:cs="Arial"/>
      <w:b/>
      <w:bCs/>
      <w:sz w:val="26"/>
      <w:szCs w:val="26"/>
    </w:rPr>
  </w:style>
  <w:style w:type="character" w:customStyle="1" w:styleId="a7">
    <w:name w:val="Название Знак"/>
    <w:link w:val="a6"/>
    <w:rsid w:val="00915AF5"/>
    <w:rPr>
      <w:b/>
      <w:sz w:val="24"/>
    </w:rPr>
  </w:style>
  <w:style w:type="character" w:customStyle="1" w:styleId="32">
    <w:name w:val="Основной текст с отступом 3 Знак"/>
    <w:link w:val="31"/>
    <w:rsid w:val="006211C0"/>
    <w:rPr>
      <w:sz w:val="19"/>
    </w:rPr>
  </w:style>
  <w:style w:type="paragraph" w:styleId="af6">
    <w:name w:val="List Paragraph"/>
    <w:basedOn w:val="a2"/>
    <w:uiPriority w:val="1"/>
    <w:qFormat/>
    <w:rsid w:val="00B830B6"/>
    <w:pPr>
      <w:ind w:left="720"/>
      <w:contextualSpacing/>
    </w:pPr>
    <w:rPr>
      <w:rFonts w:eastAsia="Calibri"/>
      <w:sz w:val="24"/>
      <w:szCs w:val="24"/>
    </w:rPr>
  </w:style>
  <w:style w:type="character" w:styleId="af7">
    <w:name w:val="Intense Emphasis"/>
    <w:uiPriority w:val="21"/>
    <w:qFormat/>
    <w:rsid w:val="00B830B6"/>
    <w:rPr>
      <w:b/>
      <w:bCs/>
      <w:i/>
      <w:iCs/>
      <w:color w:val="4F81BD"/>
    </w:rPr>
  </w:style>
  <w:style w:type="character" w:customStyle="1" w:styleId="aa">
    <w:name w:val="Основной текст с отступом Знак"/>
    <w:basedOn w:val="a3"/>
    <w:link w:val="a9"/>
    <w:rsid w:val="00B830B6"/>
  </w:style>
  <w:style w:type="character" w:styleId="af8">
    <w:name w:val="annotation reference"/>
    <w:semiHidden/>
    <w:unhideWhenUsed/>
    <w:rsid w:val="003906ED"/>
    <w:rPr>
      <w:sz w:val="16"/>
      <w:szCs w:val="16"/>
    </w:rPr>
  </w:style>
  <w:style w:type="paragraph" w:styleId="af9">
    <w:name w:val="annotation text"/>
    <w:basedOn w:val="a2"/>
    <w:link w:val="afa"/>
    <w:semiHidden/>
    <w:unhideWhenUsed/>
    <w:rsid w:val="003906ED"/>
  </w:style>
  <w:style w:type="character" w:customStyle="1" w:styleId="afa">
    <w:name w:val="Текст примечания Знак"/>
    <w:basedOn w:val="a3"/>
    <w:link w:val="af9"/>
    <w:semiHidden/>
    <w:rsid w:val="003906ED"/>
  </w:style>
  <w:style w:type="paragraph" w:styleId="afb">
    <w:name w:val="annotation subject"/>
    <w:basedOn w:val="af9"/>
    <w:next w:val="af9"/>
    <w:link w:val="afc"/>
    <w:semiHidden/>
    <w:unhideWhenUsed/>
    <w:rsid w:val="003906ED"/>
    <w:rPr>
      <w:b/>
      <w:bCs/>
    </w:rPr>
  </w:style>
  <w:style w:type="character" w:customStyle="1" w:styleId="afc">
    <w:name w:val="Тема примечания Знак"/>
    <w:link w:val="afb"/>
    <w:semiHidden/>
    <w:rsid w:val="00390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c.ru/rus/support/its/it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Aslanova\AppData\Local\Temp\702\v8_7AD8_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B19E-6018-4DD9-A80B-774CD813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v8_7AD8_d</Template>
  <TotalTime>0</TotalTime>
  <Pages>8</Pages>
  <Words>2905</Words>
  <Characters>21351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ВЦ "Все для ГлавБуха"</Company>
  <LinksUpToDate>false</LinksUpToDate>
  <CharactersWithSpaces>24208</CharactersWithSpaces>
  <SharedDoc>false</SharedDoc>
  <HLinks>
    <vt:vector size="6" baseType="variant">
      <vt:variant>
        <vt:i4>6094873</vt:i4>
      </vt:variant>
      <vt:variant>
        <vt:i4>57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Елизавета Асланова</dc:creator>
  <cp:keywords/>
  <cp:lastModifiedBy>Александр Москаленко</cp:lastModifiedBy>
  <cp:revision>2</cp:revision>
  <cp:lastPrinted>2024-05-29T11:12:00Z</cp:lastPrinted>
  <dcterms:created xsi:type="dcterms:W3CDTF">2026-06-23T08:40:00Z</dcterms:created>
  <dcterms:modified xsi:type="dcterms:W3CDTF">2026-06-23T08:40:00Z</dcterms:modified>
</cp:coreProperties>
</file>