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913" w:rsidRDefault="007D1C74" w:rsidP="007D1C74">
      <w:pPr>
        <w:jc w:val="center"/>
        <w:rPr>
          <w:rFonts w:ascii="Times New Roman" w:hAnsi="Times New Roman" w:cs="Times New Roman"/>
          <w:b/>
          <w:caps/>
          <w:sz w:val="21"/>
          <w:szCs w:val="21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2039615" cy="739615"/>
            <wp:effectExtent l="19050" t="0" r="0" b="0"/>
            <wp:wrapNone/>
            <wp:docPr id="99001" name="Рисунок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615" cy="73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  <w:r w:rsidR="00284A4E" w:rsidRPr="00132913">
        <w:rPr>
          <w:rFonts w:ascii="Times New Roman" w:hAnsi="Times New Roman" w:cs="Times New Roman"/>
          <w:b/>
          <w:caps/>
          <w:sz w:val="21"/>
          <w:szCs w:val="21"/>
        </w:rPr>
        <w:t>ОБОСНОВАНИЕ ЦЕНЫ контракта</w:t>
      </w:r>
      <w:r w:rsidR="003E3B04" w:rsidRPr="00132913">
        <w:rPr>
          <w:rFonts w:ascii="Times New Roman" w:hAnsi="Times New Roman" w:cs="Times New Roman"/>
          <w:b/>
          <w:caps/>
          <w:sz w:val="21"/>
          <w:szCs w:val="21"/>
        </w:rPr>
        <w:t>, ЗАКЛЮЧАЕМОГО С ЕДИНСТВЕННЫМ</w:t>
      </w:r>
    </w:p>
    <w:p w:rsidR="003E3B04" w:rsidRPr="00132913" w:rsidRDefault="003E3B04" w:rsidP="003E3B04">
      <w:pPr>
        <w:spacing w:after="0" w:line="240" w:lineRule="auto"/>
        <w:ind w:left="-426"/>
        <w:contextualSpacing/>
        <w:jc w:val="center"/>
        <w:rPr>
          <w:rFonts w:ascii="Times New Roman" w:hAnsi="Times New Roman" w:cs="Times New Roman"/>
          <w:b/>
          <w:caps/>
          <w:sz w:val="21"/>
          <w:szCs w:val="21"/>
        </w:rPr>
      </w:pPr>
      <w:r w:rsidRPr="00132913">
        <w:rPr>
          <w:rFonts w:ascii="Times New Roman" w:hAnsi="Times New Roman" w:cs="Times New Roman"/>
          <w:b/>
          <w:caps/>
          <w:sz w:val="21"/>
          <w:szCs w:val="21"/>
        </w:rPr>
        <w:t>ПОСТАВЩИКОМ</w:t>
      </w:r>
      <w:r w:rsidR="0077501E" w:rsidRPr="00132913">
        <w:rPr>
          <w:rFonts w:ascii="Times New Roman" w:hAnsi="Times New Roman" w:cs="Times New Roman"/>
          <w:b/>
          <w:caps/>
          <w:sz w:val="21"/>
          <w:szCs w:val="21"/>
        </w:rPr>
        <w:t xml:space="preserve"> </w:t>
      </w:r>
      <w:r w:rsidRPr="00132913">
        <w:rPr>
          <w:rFonts w:ascii="Times New Roman" w:hAnsi="Times New Roman" w:cs="Times New Roman"/>
          <w:b/>
          <w:caps/>
          <w:sz w:val="21"/>
          <w:szCs w:val="21"/>
        </w:rPr>
        <w:t xml:space="preserve">(ПОДРЯДЧИКОМ, ИСПОЛНИТЕЛЕМ) </w:t>
      </w:r>
    </w:p>
    <w:p w:rsidR="006E3477" w:rsidRPr="00132913" w:rsidRDefault="006E3477" w:rsidP="003E3B04">
      <w:pPr>
        <w:spacing w:after="0" w:line="240" w:lineRule="auto"/>
        <w:ind w:left="-426"/>
        <w:contextualSpacing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6E3477" w:rsidRPr="00132913" w:rsidRDefault="006E3477" w:rsidP="001B466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132913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CD1608" w:rsidRPr="00132913">
        <w:rPr>
          <w:rFonts w:ascii="Times New Roman" w:hAnsi="Times New Roman" w:cs="Times New Roman"/>
          <w:b/>
          <w:sz w:val="21"/>
          <w:szCs w:val="21"/>
        </w:rPr>
        <w:t xml:space="preserve">   </w:t>
      </w:r>
      <w:r w:rsidRPr="00132913">
        <w:rPr>
          <w:rFonts w:ascii="Times New Roman" w:hAnsi="Times New Roman" w:cs="Times New Roman"/>
          <w:b/>
          <w:sz w:val="21"/>
          <w:szCs w:val="21"/>
        </w:rPr>
        <w:t>Наименование объекта закупки</w:t>
      </w:r>
      <w:r w:rsidRPr="00132913">
        <w:rPr>
          <w:rFonts w:ascii="Times New Roman" w:hAnsi="Times New Roman" w:cs="Times New Roman"/>
          <w:sz w:val="21"/>
          <w:szCs w:val="21"/>
        </w:rPr>
        <w:t xml:space="preserve">: </w:t>
      </w:r>
      <w:proofErr w:type="gramStart"/>
      <w:r w:rsidR="001B4662" w:rsidRPr="00132913">
        <w:rPr>
          <w:rFonts w:ascii="Times New Roman" w:hAnsi="Times New Roman" w:cs="Times New Roman"/>
          <w:bCs/>
          <w:sz w:val="21"/>
          <w:szCs w:val="21"/>
        </w:rPr>
        <w:t>поставка</w:t>
      </w:r>
      <w:proofErr w:type="gramEnd"/>
      <w:r w:rsidR="001B4662" w:rsidRPr="00132913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="00132913" w:rsidRPr="00132913">
        <w:rPr>
          <w:rFonts w:ascii="Times New Roman" w:hAnsi="Times New Roman" w:cs="Times New Roman"/>
          <w:sz w:val="21"/>
          <w:szCs w:val="21"/>
        </w:rPr>
        <w:t>клея аквариумного</w:t>
      </w:r>
      <w:r w:rsidR="00132913" w:rsidRPr="00132913">
        <w:rPr>
          <w:rFonts w:ascii="Times New Roman" w:hAnsi="Times New Roman" w:cs="Times New Roman"/>
          <w:sz w:val="21"/>
          <w:szCs w:val="21"/>
          <w:lang w:eastAsia="en-US"/>
        </w:rPr>
        <w:t xml:space="preserve"> </w:t>
      </w:r>
      <w:r w:rsidRPr="00132913">
        <w:rPr>
          <w:rFonts w:ascii="Times New Roman" w:hAnsi="Times New Roman" w:cs="Times New Roman"/>
          <w:sz w:val="21"/>
          <w:szCs w:val="21"/>
          <w:lang w:eastAsia="en-US"/>
        </w:rPr>
        <w:t xml:space="preserve">для нужд </w:t>
      </w:r>
      <w:r w:rsidRPr="00132913">
        <w:rPr>
          <w:rFonts w:ascii="Times New Roman" w:eastAsia="Times New Roman" w:hAnsi="Times New Roman" w:cs="Times New Roman"/>
          <w:sz w:val="21"/>
          <w:szCs w:val="21"/>
          <w:lang w:eastAsia="ru-RU"/>
        </w:rPr>
        <w:t>«Приморского океанариума» - филиала ННЦМБ ДВО РАН.</w:t>
      </w:r>
    </w:p>
    <w:p w:rsidR="006C2C79" w:rsidRPr="00132913" w:rsidRDefault="00CD1608" w:rsidP="006C2C79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132913">
        <w:rPr>
          <w:rFonts w:ascii="Times New Roman" w:hAnsi="Times New Roman" w:cs="Times New Roman"/>
          <w:sz w:val="21"/>
          <w:szCs w:val="21"/>
          <w:lang w:eastAsia="ru-RU"/>
        </w:rPr>
        <w:t xml:space="preserve"> </w:t>
      </w:r>
      <w:r w:rsidR="00D763A5" w:rsidRPr="00132913">
        <w:rPr>
          <w:rFonts w:ascii="Times New Roman" w:hAnsi="Times New Roman" w:cs="Times New Roman"/>
          <w:sz w:val="21"/>
          <w:szCs w:val="21"/>
          <w:lang w:eastAsia="ru-RU"/>
        </w:rPr>
        <w:t>В соответствие с Постановлением Правительства РФ от 23.12.2024 № 1875 национальный режим (ОКПД 2</w:t>
      </w:r>
      <w:r w:rsidR="008D24B5" w:rsidRPr="00132913">
        <w:rPr>
          <w:rFonts w:ascii="Times New Roman" w:hAnsi="Times New Roman" w:cs="Times New Roman"/>
          <w:sz w:val="21"/>
          <w:szCs w:val="21"/>
          <w:lang w:eastAsia="ru-RU"/>
        </w:rPr>
        <w:t>:</w:t>
      </w:r>
      <w:r w:rsidR="00D763A5" w:rsidRPr="00132913">
        <w:rPr>
          <w:rFonts w:ascii="Times New Roman" w:hAnsi="Times New Roman" w:cs="Times New Roman"/>
          <w:sz w:val="21"/>
          <w:szCs w:val="21"/>
          <w:lang w:eastAsia="ru-RU"/>
        </w:rPr>
        <w:t xml:space="preserve"> </w:t>
      </w:r>
      <w:r w:rsidR="006C2C79" w:rsidRPr="00132913">
        <w:rPr>
          <w:rFonts w:ascii="Times New Roman" w:hAnsi="Times New Roman" w:cs="Times New Roman"/>
          <w:sz w:val="21"/>
          <w:szCs w:val="21"/>
          <w:lang w:eastAsia="ru-RU"/>
        </w:rPr>
        <w:t>20.52.10.190) – ЗАПРЕТ закупки товара по перечню согласно приложению № 1 (позиция 12).</w:t>
      </w:r>
    </w:p>
    <w:p w:rsidR="006C2C79" w:rsidRPr="00132913" w:rsidRDefault="006C2C79" w:rsidP="006C2C79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132913">
        <w:rPr>
          <w:rFonts w:ascii="Times New Roman" w:hAnsi="Times New Roman" w:cs="Times New Roman"/>
          <w:sz w:val="21"/>
          <w:szCs w:val="21"/>
          <w:lang w:eastAsia="ru-RU"/>
        </w:rPr>
        <w:t>Источник финансирования Контракта – субсидии, выделяемые на выполнение государственного задания (КФО 4).</w:t>
      </w:r>
    </w:p>
    <w:p w:rsidR="006C2C79" w:rsidRPr="00132913" w:rsidRDefault="006C2C79" w:rsidP="006C2C79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132913">
        <w:rPr>
          <w:rFonts w:ascii="Times New Roman" w:hAnsi="Times New Roman" w:cs="Times New Roman"/>
          <w:sz w:val="21"/>
          <w:szCs w:val="21"/>
          <w:lang w:eastAsia="ru-RU"/>
        </w:rPr>
        <w:t>Постановление Правительства РФ от 23.12.2024 № 1875 п.5 п/п «и»:</w:t>
      </w:r>
    </w:p>
    <w:p w:rsidR="006C2C79" w:rsidRPr="00132913" w:rsidRDefault="006C2C79" w:rsidP="006C2C79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132913">
        <w:rPr>
          <w:rFonts w:ascii="Times New Roman" w:hAnsi="Times New Roman" w:cs="Times New Roman"/>
          <w:sz w:val="21"/>
          <w:szCs w:val="21"/>
          <w:lang w:eastAsia="ru-RU"/>
        </w:rPr>
        <w:t>- запрет, предусмотренный пунктом 1 постановления, может не применяться заказчиками при наступлении одного из следующих случаев:</w:t>
      </w:r>
    </w:p>
    <w:p w:rsidR="006C2C79" w:rsidRPr="00132913" w:rsidRDefault="006C2C79" w:rsidP="006C2C79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132913">
        <w:rPr>
          <w:rFonts w:ascii="Times New Roman" w:hAnsi="Times New Roman" w:cs="Times New Roman"/>
          <w:sz w:val="21"/>
          <w:szCs w:val="21"/>
          <w:lang w:eastAsia="ru-RU"/>
        </w:rPr>
        <w:t>и) осуществляется закупка товаров, не относящихся к товарам и программному обеспечению, указанным в позициях 1 - 7, 17, 21, 27, 35, 140, 141, 144 и 146 приложения № 1 к настоящему постановлению, в одном из следующих случаев:</w:t>
      </w:r>
    </w:p>
    <w:p w:rsidR="006C2C79" w:rsidRPr="00132913" w:rsidRDefault="006C2C79" w:rsidP="006C2C79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132913">
        <w:rPr>
          <w:rFonts w:ascii="Times New Roman" w:hAnsi="Times New Roman" w:cs="Times New Roman"/>
          <w:sz w:val="21"/>
          <w:szCs w:val="21"/>
          <w:lang w:eastAsia="ru-RU"/>
        </w:rPr>
        <w:t>- цена контракта, заключаемого с единственным поставщиком (подрядчиком, исполнителем) (цена заключаемого с единственным поставщиком (исполнителем, подрядчиком) договора), не превышает 1 млн. рублей и при этом ни одна из использованных при определении таких цен цена единицы товара не превышает 300 тыс. рублей;</w:t>
      </w:r>
    </w:p>
    <w:p w:rsidR="006C2C79" w:rsidRPr="00132913" w:rsidRDefault="006C2C79" w:rsidP="006C2C79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132913">
        <w:rPr>
          <w:rFonts w:ascii="Times New Roman" w:hAnsi="Times New Roman" w:cs="Times New Roman"/>
          <w:sz w:val="21"/>
          <w:szCs w:val="21"/>
          <w:lang w:eastAsia="ru-RU"/>
        </w:rPr>
        <w:t>ОПИСАНИЕ ОБЪЕКТА ЗАКУПКИ.</w:t>
      </w:r>
    </w:p>
    <w:p w:rsidR="006C2C79" w:rsidRPr="00132913" w:rsidRDefault="006C2C79" w:rsidP="006C2C79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132913">
        <w:rPr>
          <w:rFonts w:ascii="Times New Roman" w:hAnsi="Times New Roman" w:cs="Times New Roman"/>
          <w:sz w:val="21"/>
          <w:szCs w:val="21"/>
          <w:lang w:eastAsia="ru-RU"/>
        </w:rPr>
        <w:t>При описании товара в отношении которого установлен ЗАПРЕТ, указываются характеристики т</w:t>
      </w:r>
      <w:r w:rsidR="004651ED">
        <w:rPr>
          <w:rFonts w:ascii="Times New Roman" w:hAnsi="Times New Roman" w:cs="Times New Roman"/>
          <w:sz w:val="21"/>
          <w:szCs w:val="21"/>
          <w:lang w:eastAsia="ru-RU"/>
        </w:rPr>
        <w:t xml:space="preserve">овара российского происхождения </w:t>
      </w:r>
      <w:r w:rsidRPr="00132913">
        <w:rPr>
          <w:rFonts w:ascii="Times New Roman" w:hAnsi="Times New Roman" w:cs="Times New Roman"/>
          <w:sz w:val="21"/>
          <w:szCs w:val="21"/>
          <w:lang w:eastAsia="ru-RU"/>
        </w:rPr>
        <w:t>(т.е. технические характеристики по товару формируются по характеристикам товара российских производителей, внесённых в государственную информационную систему промышленности (ГИСП/ реестр российской промышленной продукции (gisp.gov.ru) и товара производителей, внесенных в евразийский реестр промышленных товаров государств - членов Евразийского экономического союза (евразийский реестр промышленных товаров (eaeunion.org/</w:t>
      </w:r>
      <w:proofErr w:type="spellStart"/>
      <w:r w:rsidRPr="00132913">
        <w:rPr>
          <w:rFonts w:ascii="Times New Roman" w:hAnsi="Times New Roman" w:cs="Times New Roman"/>
          <w:sz w:val="21"/>
          <w:szCs w:val="21"/>
          <w:lang w:eastAsia="ru-RU"/>
        </w:rPr>
        <w:t>erpt</w:t>
      </w:r>
      <w:proofErr w:type="spellEnd"/>
      <w:r w:rsidRPr="00132913">
        <w:rPr>
          <w:rFonts w:ascii="Times New Roman" w:hAnsi="Times New Roman" w:cs="Times New Roman"/>
          <w:sz w:val="21"/>
          <w:szCs w:val="21"/>
          <w:lang w:eastAsia="ru-RU"/>
        </w:rPr>
        <w:t>/</w:t>
      </w:r>
      <w:proofErr w:type="spellStart"/>
      <w:r w:rsidRPr="00132913">
        <w:rPr>
          <w:rFonts w:ascii="Times New Roman" w:hAnsi="Times New Roman" w:cs="Times New Roman"/>
          <w:sz w:val="21"/>
          <w:szCs w:val="21"/>
          <w:lang w:eastAsia="ru-RU"/>
        </w:rPr>
        <w:t>ru</w:t>
      </w:r>
      <w:proofErr w:type="spellEnd"/>
      <w:r w:rsidRPr="00132913">
        <w:rPr>
          <w:rFonts w:ascii="Times New Roman" w:hAnsi="Times New Roman" w:cs="Times New Roman"/>
          <w:sz w:val="21"/>
          <w:szCs w:val="21"/>
          <w:lang w:eastAsia="ru-RU"/>
        </w:rPr>
        <w:t>).</w:t>
      </w:r>
    </w:p>
    <w:p w:rsidR="006C2C79" w:rsidRPr="00132913" w:rsidRDefault="006C2C79" w:rsidP="006C2C79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132913">
        <w:rPr>
          <w:rFonts w:ascii="Times New Roman" w:hAnsi="Times New Roman" w:cs="Times New Roman"/>
          <w:sz w:val="21"/>
          <w:szCs w:val="21"/>
          <w:lang w:eastAsia="ru-RU"/>
        </w:rPr>
        <w:t>При описании товара руководствоваться требованиями ст.33 Федерального закона № 44-ФЗ и Постановления Правительства РФ от 08.02.2017 № 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нужд.</w:t>
      </w:r>
    </w:p>
    <w:p w:rsidR="006C2C79" w:rsidRPr="00132913" w:rsidRDefault="006C2C79" w:rsidP="006C2C79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132913">
        <w:rPr>
          <w:rFonts w:ascii="Times New Roman" w:hAnsi="Times New Roman" w:cs="Times New Roman"/>
          <w:sz w:val="21"/>
          <w:szCs w:val="21"/>
          <w:lang w:eastAsia="ru-RU"/>
        </w:rPr>
        <w:t>КТРУ - отсутствует.</w:t>
      </w:r>
    </w:p>
    <w:p w:rsidR="006C2C79" w:rsidRPr="00132913" w:rsidRDefault="006C2C79" w:rsidP="006C2C79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132913">
        <w:rPr>
          <w:rFonts w:ascii="Times New Roman" w:hAnsi="Times New Roman" w:cs="Times New Roman"/>
          <w:sz w:val="21"/>
          <w:szCs w:val="21"/>
          <w:lang w:eastAsia="ru-RU"/>
        </w:rPr>
        <w:t>Декларируется факт отсутствия закупаемого товара в РРПП с характеристиками, соответствующими потребности Заказчика.</w:t>
      </w:r>
    </w:p>
    <w:p w:rsidR="006C2C79" w:rsidRPr="00132913" w:rsidRDefault="006C2C79" w:rsidP="006C2C79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132913">
        <w:rPr>
          <w:rFonts w:ascii="Times New Roman" w:hAnsi="Times New Roman" w:cs="Times New Roman"/>
          <w:sz w:val="21"/>
          <w:szCs w:val="21"/>
          <w:lang w:eastAsia="ru-RU"/>
        </w:rPr>
        <w:t>ОБОСНОВАНИЕ НМЦК, ЦЕНЫ КОНТРАКТА, ЗАКЛЮЧАЕМОГО С ЕДИНСТВЕННЫМ ПОСТАВЩИКОМ:</w:t>
      </w:r>
    </w:p>
    <w:p w:rsidR="006C2C79" w:rsidRPr="00132913" w:rsidRDefault="006C2C79" w:rsidP="006C2C79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132913">
        <w:rPr>
          <w:rFonts w:ascii="Times New Roman" w:hAnsi="Times New Roman" w:cs="Times New Roman"/>
          <w:sz w:val="21"/>
          <w:szCs w:val="21"/>
          <w:lang w:eastAsia="ru-RU"/>
        </w:rPr>
        <w:t>Постановление Правительства РФ от 23.12.2024 № 1875 п.7 п/п «г»:</w:t>
      </w:r>
    </w:p>
    <w:p w:rsidR="006C2C79" w:rsidRPr="00132913" w:rsidRDefault="006C2C79" w:rsidP="006C2C79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132913">
        <w:rPr>
          <w:rFonts w:ascii="Times New Roman" w:hAnsi="Times New Roman" w:cs="Times New Roman"/>
          <w:sz w:val="21"/>
          <w:szCs w:val="21"/>
          <w:lang w:eastAsia="ru-RU"/>
        </w:rPr>
        <w:t>особенности, предусмотренные подпунктом «в» постановления, не применяются при наступлении одного из следующих случаев:</w:t>
      </w:r>
    </w:p>
    <w:p w:rsidR="006C2C79" w:rsidRPr="00132913" w:rsidRDefault="006C2C79" w:rsidP="006C2C79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132913">
        <w:rPr>
          <w:rFonts w:ascii="Times New Roman" w:hAnsi="Times New Roman" w:cs="Times New Roman"/>
          <w:sz w:val="21"/>
          <w:szCs w:val="21"/>
          <w:lang w:eastAsia="ru-RU"/>
        </w:rPr>
        <w:t>- если при осуществлении закупки товара заказчиком в случаях, предусмотренных п/п 5 и 6 постановления, не применяются запреты</w:t>
      </w:r>
      <w:r w:rsidR="00A24288">
        <w:rPr>
          <w:rFonts w:ascii="Times New Roman" w:hAnsi="Times New Roman" w:cs="Times New Roman"/>
          <w:sz w:val="21"/>
          <w:szCs w:val="21"/>
          <w:lang w:eastAsia="ru-RU"/>
        </w:rPr>
        <w:t xml:space="preserve">, предусмотренные </w:t>
      </w:r>
      <w:proofErr w:type="spellStart"/>
      <w:r w:rsidR="00A24288">
        <w:rPr>
          <w:rFonts w:ascii="Times New Roman" w:hAnsi="Times New Roman" w:cs="Times New Roman"/>
          <w:sz w:val="21"/>
          <w:szCs w:val="21"/>
          <w:lang w:eastAsia="ru-RU"/>
        </w:rPr>
        <w:t>абз</w:t>
      </w:r>
      <w:proofErr w:type="spellEnd"/>
      <w:r w:rsidR="00A24288">
        <w:rPr>
          <w:rFonts w:ascii="Times New Roman" w:hAnsi="Times New Roman" w:cs="Times New Roman"/>
          <w:sz w:val="21"/>
          <w:szCs w:val="21"/>
          <w:lang w:eastAsia="ru-RU"/>
        </w:rPr>
        <w:t xml:space="preserve">. 2 п.1 и </w:t>
      </w:r>
      <w:r w:rsidRPr="00132913">
        <w:rPr>
          <w:rFonts w:ascii="Times New Roman" w:hAnsi="Times New Roman" w:cs="Times New Roman"/>
          <w:sz w:val="21"/>
          <w:szCs w:val="21"/>
          <w:lang w:eastAsia="ru-RU"/>
        </w:rPr>
        <w:t xml:space="preserve">п/п. «ж» п.4 постановления, ограничение, предусмотренное </w:t>
      </w:r>
      <w:proofErr w:type="spellStart"/>
      <w:r w:rsidRPr="00132913">
        <w:rPr>
          <w:rFonts w:ascii="Times New Roman" w:hAnsi="Times New Roman" w:cs="Times New Roman"/>
          <w:sz w:val="21"/>
          <w:szCs w:val="21"/>
          <w:lang w:eastAsia="ru-RU"/>
        </w:rPr>
        <w:t>абз</w:t>
      </w:r>
      <w:proofErr w:type="spellEnd"/>
      <w:r w:rsidRPr="00132913">
        <w:rPr>
          <w:rFonts w:ascii="Times New Roman" w:hAnsi="Times New Roman" w:cs="Times New Roman"/>
          <w:sz w:val="21"/>
          <w:szCs w:val="21"/>
          <w:lang w:eastAsia="ru-RU"/>
        </w:rPr>
        <w:t>. 3 п.1 постановления.</w:t>
      </w:r>
    </w:p>
    <w:p w:rsidR="006C2C79" w:rsidRPr="00132913" w:rsidRDefault="006C2C79" w:rsidP="006C2C79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132913">
        <w:rPr>
          <w:rFonts w:ascii="Times New Roman" w:hAnsi="Times New Roman" w:cs="Times New Roman"/>
          <w:sz w:val="21"/>
          <w:szCs w:val="21"/>
          <w:lang w:eastAsia="ru-RU"/>
        </w:rPr>
        <w:t>При обосновании НМЦК цена контракта, заключаемого с единственным поставщиком, определяется и обосновывается посредством применения метода сопоставимых рыночных цен (анализа рынка).</w:t>
      </w:r>
    </w:p>
    <w:p w:rsidR="006C2C79" w:rsidRPr="00132913" w:rsidRDefault="006C2C79" w:rsidP="006C2C79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132913">
        <w:rPr>
          <w:rFonts w:ascii="Times New Roman" w:hAnsi="Times New Roman" w:cs="Times New Roman"/>
          <w:sz w:val="21"/>
          <w:szCs w:val="21"/>
          <w:lang w:eastAsia="ru-RU"/>
        </w:rPr>
        <w:t xml:space="preserve">Метод сопоставимых рыночных цен (анализа рынка) заключается в установлении начальной (максимальной) цены контракта, заключаемого с единственным поставщиком, 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 </w:t>
      </w:r>
    </w:p>
    <w:p w:rsidR="006C2C79" w:rsidRPr="00132913" w:rsidRDefault="006C2C79" w:rsidP="006C2C79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132913">
        <w:rPr>
          <w:rFonts w:ascii="Times New Roman" w:hAnsi="Times New Roman" w:cs="Times New Roman"/>
          <w:sz w:val="21"/>
          <w:szCs w:val="21"/>
          <w:lang w:eastAsia="ru-RU"/>
        </w:rPr>
        <w:t>Ценовая информация от любых поставщиков, обладающих опытом поставки соответствующих товаров.</w:t>
      </w:r>
    </w:p>
    <w:p w:rsidR="0018100B" w:rsidRPr="00132913" w:rsidRDefault="0018100B" w:rsidP="0048468D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bCs/>
          <w:sz w:val="21"/>
          <w:szCs w:val="21"/>
        </w:rPr>
      </w:pPr>
      <w:r w:rsidRPr="00132913">
        <w:rPr>
          <w:rFonts w:ascii="Times New Roman" w:eastAsiaTheme="minorHAnsi" w:hAnsi="Times New Roman" w:cs="Times New Roman"/>
          <w:sz w:val="21"/>
          <w:szCs w:val="21"/>
        </w:rPr>
        <w:t xml:space="preserve">На основании проведенного мониторинга рынка путем запроса коммерческих предложений получены коммерческие предложения, производится расчет цены единицы товара, и соответственно определена цена </w:t>
      </w:r>
      <w:r w:rsidR="008E6938" w:rsidRPr="00132913">
        <w:rPr>
          <w:rFonts w:ascii="Times New Roman" w:eastAsiaTheme="minorHAnsi" w:hAnsi="Times New Roman" w:cs="Times New Roman"/>
          <w:sz w:val="21"/>
          <w:szCs w:val="21"/>
        </w:rPr>
        <w:t>к</w:t>
      </w:r>
      <w:r w:rsidRPr="00132913">
        <w:rPr>
          <w:rFonts w:ascii="Times New Roman" w:eastAsiaTheme="minorHAnsi" w:hAnsi="Times New Roman" w:cs="Times New Roman"/>
          <w:sz w:val="21"/>
          <w:szCs w:val="21"/>
        </w:rPr>
        <w:t>онтракта</w:t>
      </w:r>
      <w:r w:rsidR="008E6938" w:rsidRPr="00132913">
        <w:rPr>
          <w:rFonts w:ascii="Times New Roman" w:eastAsiaTheme="minorHAnsi" w:hAnsi="Times New Roman" w:cs="Times New Roman"/>
          <w:sz w:val="21"/>
          <w:szCs w:val="21"/>
        </w:rPr>
        <w:t xml:space="preserve">, </w:t>
      </w:r>
      <w:r w:rsidR="008E6938" w:rsidRPr="00132913">
        <w:rPr>
          <w:rFonts w:ascii="Times New Roman" w:eastAsiaTheme="minorHAnsi" w:hAnsi="Times New Roman" w:cs="Times New Roman"/>
          <w:bCs/>
          <w:sz w:val="21"/>
          <w:szCs w:val="21"/>
        </w:rPr>
        <w:t>заключаемого с единственным поставщиком (подрядчиком, исполнителем).</w:t>
      </w:r>
    </w:p>
    <w:p w:rsidR="00DE0536" w:rsidRPr="00132913" w:rsidRDefault="00DE0536" w:rsidP="006C2C79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1"/>
          <w:szCs w:val="21"/>
        </w:rPr>
      </w:pPr>
      <w:r w:rsidRPr="00132913">
        <w:rPr>
          <w:rFonts w:ascii="Times New Roman" w:eastAsiaTheme="minorHAnsi" w:hAnsi="Times New Roman" w:cs="Times New Roman"/>
          <w:sz w:val="21"/>
          <w:szCs w:val="21"/>
        </w:rPr>
        <w:t>Получен</w:t>
      </w:r>
      <w:r w:rsidR="00270CDF" w:rsidRPr="00132913">
        <w:rPr>
          <w:rFonts w:ascii="Times New Roman" w:eastAsiaTheme="minorHAnsi" w:hAnsi="Times New Roman" w:cs="Times New Roman"/>
          <w:sz w:val="21"/>
          <w:szCs w:val="21"/>
        </w:rPr>
        <w:t>ы</w:t>
      </w:r>
      <w:r w:rsidRPr="00132913">
        <w:rPr>
          <w:rFonts w:ascii="Times New Roman" w:eastAsiaTheme="minorHAnsi" w:hAnsi="Times New Roman" w:cs="Times New Roman"/>
          <w:sz w:val="21"/>
          <w:szCs w:val="21"/>
        </w:rPr>
        <w:t xml:space="preserve"> коммерческ</w:t>
      </w:r>
      <w:r w:rsidR="00270CDF" w:rsidRPr="00132913">
        <w:rPr>
          <w:rFonts w:ascii="Times New Roman" w:eastAsiaTheme="minorHAnsi" w:hAnsi="Times New Roman" w:cs="Times New Roman"/>
          <w:sz w:val="21"/>
          <w:szCs w:val="21"/>
        </w:rPr>
        <w:t>ие</w:t>
      </w:r>
      <w:r w:rsidRPr="00132913">
        <w:rPr>
          <w:rFonts w:ascii="Times New Roman" w:eastAsiaTheme="minorHAnsi" w:hAnsi="Times New Roman" w:cs="Times New Roman"/>
          <w:sz w:val="21"/>
          <w:szCs w:val="21"/>
        </w:rPr>
        <w:t xml:space="preserve"> предложени</w:t>
      </w:r>
      <w:r w:rsidR="00270CDF" w:rsidRPr="00132913">
        <w:rPr>
          <w:rFonts w:ascii="Times New Roman" w:eastAsiaTheme="minorHAnsi" w:hAnsi="Times New Roman" w:cs="Times New Roman"/>
          <w:sz w:val="21"/>
          <w:szCs w:val="21"/>
        </w:rPr>
        <w:t xml:space="preserve">я </w:t>
      </w:r>
      <w:r w:rsidRPr="00132913">
        <w:rPr>
          <w:rFonts w:ascii="Times New Roman" w:eastAsiaTheme="minorHAnsi" w:hAnsi="Times New Roman" w:cs="Times New Roman"/>
          <w:sz w:val="21"/>
          <w:szCs w:val="21"/>
        </w:rPr>
        <w:t xml:space="preserve">с указанием цен на </w:t>
      </w:r>
      <w:r w:rsidR="008A473B" w:rsidRPr="00132913">
        <w:rPr>
          <w:rFonts w:ascii="Times New Roman" w:eastAsiaTheme="minorHAnsi" w:hAnsi="Times New Roman" w:cs="Times New Roman"/>
          <w:sz w:val="21"/>
          <w:szCs w:val="21"/>
        </w:rPr>
        <w:t>поставку товаров</w:t>
      </w:r>
      <w:r w:rsidRPr="00132913">
        <w:rPr>
          <w:rFonts w:ascii="Times New Roman" w:eastAsiaTheme="minorHAnsi" w:hAnsi="Times New Roman" w:cs="Times New Roman"/>
          <w:sz w:val="21"/>
          <w:szCs w:val="21"/>
        </w:rPr>
        <w:t>, установленн</w:t>
      </w:r>
      <w:r w:rsidR="008A473B" w:rsidRPr="00132913">
        <w:rPr>
          <w:rFonts w:ascii="Times New Roman" w:eastAsiaTheme="minorHAnsi" w:hAnsi="Times New Roman" w:cs="Times New Roman"/>
          <w:sz w:val="21"/>
          <w:szCs w:val="21"/>
        </w:rPr>
        <w:t>ого</w:t>
      </w:r>
      <w:r w:rsidRPr="00132913">
        <w:rPr>
          <w:rFonts w:ascii="Times New Roman" w:eastAsiaTheme="minorHAnsi" w:hAnsi="Times New Roman" w:cs="Times New Roman"/>
          <w:sz w:val="21"/>
          <w:szCs w:val="21"/>
        </w:rPr>
        <w:t xml:space="preserve"> описанием </w:t>
      </w:r>
      <w:r w:rsidR="008A473B" w:rsidRPr="00132913">
        <w:rPr>
          <w:rFonts w:ascii="Times New Roman" w:eastAsiaTheme="minorHAnsi" w:hAnsi="Times New Roman" w:cs="Times New Roman"/>
          <w:sz w:val="21"/>
          <w:szCs w:val="21"/>
        </w:rPr>
        <w:t>объекта</w:t>
      </w:r>
      <w:r w:rsidRPr="00132913">
        <w:rPr>
          <w:rFonts w:ascii="Times New Roman" w:eastAsiaTheme="minorHAnsi" w:hAnsi="Times New Roman" w:cs="Times New Roman"/>
          <w:sz w:val="21"/>
          <w:szCs w:val="21"/>
        </w:rPr>
        <w:t xml:space="preserve"> закупки: </w:t>
      </w:r>
    </w:p>
    <w:p w:rsidR="0018100B" w:rsidRPr="00132913" w:rsidRDefault="0018100B" w:rsidP="0018100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1"/>
          <w:szCs w:val="21"/>
        </w:rPr>
      </w:pPr>
    </w:p>
    <w:p w:rsidR="00357227" w:rsidRPr="00132913" w:rsidRDefault="008A473B" w:rsidP="00C03BEE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132913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8B2FE3" w:rsidRPr="00132913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DE0536" w:rsidRPr="00132913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="008B2FE3" w:rsidRPr="00132913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DE0536" w:rsidRPr="00132913">
        <w:rPr>
          <w:rFonts w:ascii="Times New Roman" w:eastAsia="SimSun" w:hAnsi="Times New Roman" w:cs="Times New Roman"/>
          <w:sz w:val="21"/>
          <w:szCs w:val="21"/>
          <w:lang w:eastAsia="en-US"/>
        </w:rPr>
        <w:t>1</w:t>
      </w:r>
      <w:r w:rsidR="008B2FE3" w:rsidRPr="00132913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  <w:r w:rsidR="00DE0536" w:rsidRPr="00132913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</w:p>
    <w:p w:rsidR="007E5A39" w:rsidRPr="00132913" w:rsidRDefault="008A473B" w:rsidP="007E5A39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132913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8B2FE3" w:rsidRPr="00132913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357227" w:rsidRPr="00132913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="008B2FE3" w:rsidRPr="00132913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357227" w:rsidRPr="00132913">
        <w:rPr>
          <w:rFonts w:ascii="Times New Roman" w:eastAsia="SimSun" w:hAnsi="Times New Roman" w:cs="Times New Roman"/>
          <w:sz w:val="21"/>
          <w:szCs w:val="21"/>
          <w:lang w:eastAsia="en-US"/>
        </w:rPr>
        <w:t>2</w:t>
      </w:r>
      <w:r w:rsidR="008B2FE3" w:rsidRPr="00132913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  <w:r w:rsidR="00357227" w:rsidRPr="00132913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</w:p>
    <w:p w:rsidR="007E5A39" w:rsidRPr="00132913" w:rsidRDefault="00357227" w:rsidP="007E5A39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132913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8B2FE3" w:rsidRPr="00132913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7E5A39" w:rsidRPr="00132913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="008B2FE3" w:rsidRPr="00132913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7E5A39" w:rsidRPr="00132913">
        <w:rPr>
          <w:rFonts w:ascii="Times New Roman" w:eastAsia="SimSun" w:hAnsi="Times New Roman" w:cs="Times New Roman"/>
          <w:sz w:val="21"/>
          <w:szCs w:val="21"/>
          <w:lang w:eastAsia="en-US"/>
        </w:rPr>
        <w:t>3</w:t>
      </w:r>
      <w:r w:rsidR="008B2FE3" w:rsidRPr="00132913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  <w:r w:rsidR="007E5A39" w:rsidRPr="00132913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</w:p>
    <w:p w:rsidR="006A6B4B" w:rsidRPr="00132913" w:rsidRDefault="006A6B4B" w:rsidP="00CB3D85">
      <w:pPr>
        <w:suppressAutoHyphens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77501E" w:rsidRPr="00132913" w:rsidRDefault="002C2F60" w:rsidP="002C2F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        </w:t>
      </w:r>
      <w:r w:rsidR="008B2FE3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На</w:t>
      </w:r>
      <w:r w:rsidR="00DE0536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 основании поступивших предложений Заказчиком был произведен расчет цены </w:t>
      </w:r>
      <w:r w:rsidR="00211AA7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контракт</w:t>
      </w:r>
      <w:r w:rsidR="00DE0536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а</w:t>
      </w:r>
      <w:r w:rsidR="008E6938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, </w:t>
      </w:r>
      <w:r w:rsidR="008E6938" w:rsidRPr="00132913">
        <w:rPr>
          <w:rFonts w:ascii="Times New Roman" w:eastAsiaTheme="minorHAnsi" w:hAnsi="Times New Roman" w:cs="Times New Roman"/>
          <w:bCs/>
          <w:sz w:val="21"/>
          <w:szCs w:val="21"/>
        </w:rPr>
        <w:t xml:space="preserve">заключаемого с единственным поставщиком (подрядчиком, исполнителем), </w:t>
      </w:r>
      <w:r w:rsidR="00DE0536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на основании приказа Министерства экономического развития РФ от 2 октября 2013 г. № 567 «Об утверждении Методических </w:t>
      </w:r>
      <w:r w:rsidR="00DE0536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lastRenderedPageBreak/>
        <w:t xml:space="preserve">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исполнителем)». </w:t>
      </w:r>
    </w:p>
    <w:p w:rsidR="00DE0536" w:rsidRPr="00132913" w:rsidRDefault="002C2F60" w:rsidP="002C2F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        </w:t>
      </w:r>
      <w:r w:rsidR="00DE0536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Расчет цены </w:t>
      </w:r>
      <w:r w:rsidR="00211AA7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контракт</w:t>
      </w:r>
      <w:r w:rsidR="00DE0536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а</w:t>
      </w:r>
      <w:r w:rsidR="0077501E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, </w:t>
      </w:r>
      <w:r w:rsidR="0077501E" w:rsidRPr="00132913">
        <w:rPr>
          <w:rFonts w:ascii="Times New Roman" w:eastAsiaTheme="minorHAnsi" w:hAnsi="Times New Roman" w:cs="Times New Roman"/>
          <w:bCs/>
          <w:sz w:val="21"/>
          <w:szCs w:val="21"/>
        </w:rPr>
        <w:t xml:space="preserve">заключаемого с единственным поставщиком (подрядчиком, исполнителем), </w:t>
      </w:r>
      <w:r w:rsidR="00DE0536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приведен в таблице 1 «Расчет цены </w:t>
      </w:r>
      <w:r w:rsidR="0077501E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к</w:t>
      </w:r>
      <w:r w:rsidR="00211AA7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онтракт</w:t>
      </w:r>
      <w:r w:rsidR="00DE0536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а</w:t>
      </w:r>
      <w:r w:rsidR="0077501E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, </w:t>
      </w:r>
      <w:r w:rsidR="0077501E" w:rsidRPr="00132913">
        <w:rPr>
          <w:rFonts w:ascii="Times New Roman" w:eastAsiaTheme="minorHAnsi" w:hAnsi="Times New Roman" w:cs="Times New Roman"/>
          <w:bCs/>
          <w:sz w:val="21"/>
          <w:szCs w:val="21"/>
        </w:rPr>
        <w:t>заключаемого с единственным поставщиком (подрядчиком, исполнителем)</w:t>
      </w:r>
      <w:r w:rsidR="00DE0536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».</w:t>
      </w:r>
    </w:p>
    <w:p w:rsidR="00DE0536" w:rsidRPr="00132913" w:rsidRDefault="00D96DBD" w:rsidP="0077501E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132913">
        <w:rPr>
          <w:rFonts w:ascii="Times New Roman" w:eastAsiaTheme="minorHAnsi" w:hAnsi="Times New Roman" w:cs="Times New Roman"/>
          <w:bCs/>
          <w:sz w:val="21"/>
          <w:szCs w:val="21"/>
        </w:rPr>
        <w:t xml:space="preserve">        Расчет цены контракта, </w:t>
      </w:r>
      <w:r w:rsidR="0077501E" w:rsidRPr="00132913">
        <w:rPr>
          <w:rFonts w:ascii="Times New Roman" w:eastAsiaTheme="minorHAnsi" w:hAnsi="Times New Roman" w:cs="Times New Roman"/>
          <w:bCs/>
          <w:sz w:val="21"/>
          <w:szCs w:val="21"/>
        </w:rPr>
        <w:t xml:space="preserve">заключаемого с единственным поставщиком (подрядчиком, исполнителем), </w:t>
      </w:r>
      <w:r w:rsidRPr="00132913">
        <w:rPr>
          <w:rFonts w:ascii="Times New Roman" w:eastAsiaTheme="minorHAnsi" w:hAnsi="Times New Roman" w:cs="Times New Roman"/>
          <w:bCs/>
          <w:sz w:val="21"/>
          <w:szCs w:val="21"/>
        </w:rPr>
        <w:t>осуществляется м</w:t>
      </w:r>
      <w:r w:rsidR="00DE0536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етодом сопоставимых рыночных цен определяется по формуле:</w:t>
      </w:r>
    </w:p>
    <w:p w:rsidR="00DE0536" w:rsidRPr="00132913" w:rsidRDefault="00DE0536" w:rsidP="00DE0536">
      <w:pPr>
        <w:suppressAutoHyphens w:val="0"/>
        <w:spacing w:after="0" w:line="240" w:lineRule="auto"/>
        <w:ind w:left="142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132913">
        <w:rPr>
          <w:rFonts w:ascii="Times New Roman" w:eastAsiaTheme="minorHAnsi" w:hAnsi="Times New Roman" w:cs="Times New Roman"/>
          <w:noProof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 wp14:anchorId="7C0A9C3C" wp14:editId="3E18ACD9">
            <wp:simplePos x="0" y="0"/>
            <wp:positionH relativeFrom="column">
              <wp:posOffset>605790</wp:posOffset>
            </wp:positionH>
            <wp:positionV relativeFrom="paragraph">
              <wp:posOffset>22860</wp:posOffset>
            </wp:positionV>
            <wp:extent cx="1202690" cy="39370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39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536" w:rsidRPr="00132913" w:rsidRDefault="00DE0536" w:rsidP="00DE0536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                                                   , где:</w:t>
      </w:r>
    </w:p>
    <w:p w:rsidR="00DE0536" w:rsidRPr="00132913" w:rsidRDefault="00DE0536" w:rsidP="00DE0536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tbl>
      <w:tblPr>
        <w:tblW w:w="4698" w:type="pct"/>
        <w:tblInd w:w="250" w:type="dxa"/>
        <w:tblLook w:val="04A0" w:firstRow="1" w:lastRow="0" w:firstColumn="1" w:lastColumn="0" w:noHBand="0" w:noVBand="1"/>
      </w:tblPr>
      <w:tblGrid>
        <w:gridCol w:w="9322"/>
      </w:tblGrid>
      <w:tr w:rsidR="00DE0536" w:rsidRPr="00132913" w:rsidTr="0009572F">
        <w:trPr>
          <w:trHeight w:val="304"/>
        </w:trPr>
        <w:tc>
          <w:tcPr>
            <w:tcW w:w="5000" w:type="pct"/>
            <w:vAlign w:val="center"/>
            <w:hideMark/>
          </w:tcPr>
          <w:p w:rsidR="00DE0536" w:rsidRPr="00132913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</w:pPr>
            <w:r w:rsidRPr="00132913"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  <w:t xml:space="preserve">НМЦ </w:t>
            </w:r>
            <w:proofErr w:type="spellStart"/>
            <w:r w:rsidRPr="00132913">
              <w:rPr>
                <w:rFonts w:ascii="Times New Roman" w:eastAsiaTheme="minorHAnsi" w:hAnsi="Times New Roman" w:cs="Times New Roman"/>
                <w:sz w:val="21"/>
                <w:szCs w:val="21"/>
                <w:vertAlign w:val="superscript"/>
                <w:lang w:eastAsia="en-US"/>
              </w:rPr>
              <w:t>рын</w:t>
            </w:r>
            <w:proofErr w:type="spellEnd"/>
            <w:r w:rsidRPr="00132913"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  <w:t xml:space="preserve"> – НМЦ, определяемая методом сопоставимых рыночных цен (анализа рынка);</w:t>
            </w:r>
          </w:p>
        </w:tc>
      </w:tr>
      <w:tr w:rsidR="00DE0536" w:rsidRPr="00132913" w:rsidTr="0009572F">
        <w:trPr>
          <w:trHeight w:val="153"/>
        </w:trPr>
        <w:tc>
          <w:tcPr>
            <w:tcW w:w="5000" w:type="pct"/>
            <w:vAlign w:val="center"/>
            <w:hideMark/>
          </w:tcPr>
          <w:p w:rsidR="00DE0536" w:rsidRPr="00132913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</w:pPr>
            <w:r w:rsidRPr="00132913"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  <w:t>v – количество (объем) закупаемого товара (работы, услуги);</w:t>
            </w:r>
          </w:p>
        </w:tc>
      </w:tr>
      <w:tr w:rsidR="00DE0536" w:rsidRPr="00132913" w:rsidTr="0009572F">
        <w:trPr>
          <w:trHeight w:val="98"/>
        </w:trPr>
        <w:tc>
          <w:tcPr>
            <w:tcW w:w="5000" w:type="pct"/>
            <w:vAlign w:val="center"/>
            <w:hideMark/>
          </w:tcPr>
          <w:p w:rsidR="00DE0536" w:rsidRPr="00132913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</w:pPr>
            <w:r w:rsidRPr="00132913"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  <w:t>n – количество значений, используемых в расчете;</w:t>
            </w:r>
          </w:p>
        </w:tc>
      </w:tr>
      <w:tr w:rsidR="00DE0536" w:rsidRPr="00132913" w:rsidTr="0009572F">
        <w:trPr>
          <w:trHeight w:val="201"/>
        </w:trPr>
        <w:tc>
          <w:tcPr>
            <w:tcW w:w="5000" w:type="pct"/>
            <w:vAlign w:val="center"/>
            <w:hideMark/>
          </w:tcPr>
          <w:p w:rsidR="00DE0536" w:rsidRPr="00132913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</w:pPr>
            <w:r w:rsidRPr="00132913"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  <w:t>i – номер источника ценовой информации;</w:t>
            </w:r>
          </w:p>
        </w:tc>
      </w:tr>
      <w:tr w:rsidR="00DE0536" w:rsidRPr="00132913" w:rsidTr="0009572F">
        <w:trPr>
          <w:trHeight w:val="281"/>
        </w:trPr>
        <w:tc>
          <w:tcPr>
            <w:tcW w:w="5000" w:type="pct"/>
            <w:vAlign w:val="center"/>
            <w:hideMark/>
          </w:tcPr>
          <w:p w:rsidR="00DE0536" w:rsidRPr="00132913" w:rsidRDefault="000F3DF4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</w:pPr>
            <w:r w:rsidRPr="00132913">
              <w:rPr>
                <w:rFonts w:ascii="Times New Roman" w:eastAsiaTheme="minorHAnsi" w:hAnsi="Times New Roman" w:cs="Times New Roman"/>
                <w:noProof/>
                <w:sz w:val="21"/>
                <w:szCs w:val="21"/>
                <w:lang w:eastAsia="ru-RU"/>
              </w:rPr>
              <w:t>ц</w:t>
            </w:r>
            <w:r w:rsidRPr="00132913">
              <w:rPr>
                <w:rFonts w:ascii="Times New Roman" w:eastAsiaTheme="minorHAnsi" w:hAnsi="Times New Roman" w:cs="Times New Roman"/>
                <w:noProof/>
                <w:sz w:val="21"/>
                <w:szCs w:val="21"/>
                <w:vertAlign w:val="subscript"/>
                <w:lang w:val="en-US" w:eastAsia="ru-RU"/>
              </w:rPr>
              <w:t>i</w:t>
            </w:r>
            <w:r w:rsidR="00DE0536" w:rsidRPr="00132913"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  <w:t>- цена единицы товара, работы, услуги.</w:t>
            </w:r>
          </w:p>
        </w:tc>
      </w:tr>
    </w:tbl>
    <w:p w:rsidR="00DE0536" w:rsidRPr="00132913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В целях определения однородности совокупности значений выявленных цен, используемых в расчете НМЦ определен коэффициент вариации. Коэффициент вариации цены определяется по следующей формуле:</w:t>
      </w:r>
    </w:p>
    <w:p w:rsidR="00DE0536" w:rsidRPr="00132913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132913">
        <w:rPr>
          <w:rFonts w:ascii="Times New Roman" w:eastAsiaTheme="minorHAnsi" w:hAnsi="Times New Roman" w:cs="Times New Roman"/>
          <w:noProof/>
          <w:position w:val="-28"/>
          <w:sz w:val="21"/>
          <w:szCs w:val="21"/>
          <w:lang w:eastAsia="ru-RU"/>
        </w:rPr>
        <w:drawing>
          <wp:inline distT="0" distB="0" distL="0" distR="0" wp14:anchorId="53ABE5C2" wp14:editId="049A3705">
            <wp:extent cx="1038225" cy="379095"/>
            <wp:effectExtent l="0" t="0" r="952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,</w:t>
      </w:r>
    </w:p>
    <w:p w:rsidR="00DE0536" w:rsidRPr="00132913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где:</w:t>
      </w:r>
    </w:p>
    <w:p w:rsidR="00DE0536" w:rsidRPr="00132913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V – коэффициент вариации;</w:t>
      </w:r>
    </w:p>
    <w:p w:rsidR="00DE0536" w:rsidRPr="00132913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DE0536" w:rsidRPr="00132913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132913">
        <w:rPr>
          <w:rFonts w:ascii="Times New Roman" w:eastAsiaTheme="minorHAnsi" w:hAnsi="Times New Roman" w:cs="Times New Roman"/>
          <w:noProof/>
          <w:position w:val="-26"/>
          <w:sz w:val="21"/>
          <w:szCs w:val="21"/>
          <w:lang w:eastAsia="ru-RU"/>
        </w:rPr>
        <w:drawing>
          <wp:inline distT="0" distB="0" distL="0" distR="0" wp14:anchorId="3D3F475F" wp14:editId="3FA1E4CC">
            <wp:extent cx="1581785" cy="55181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85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 - среднее квадратичное отклонение;</w:t>
      </w:r>
    </w:p>
    <w:p w:rsidR="00DE0536" w:rsidRPr="00132913" w:rsidRDefault="000F3DF4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ц</w:t>
      </w:r>
      <w:proofErr w:type="spellStart"/>
      <w:r w:rsidRPr="00132913">
        <w:rPr>
          <w:rFonts w:ascii="Times New Roman" w:eastAsiaTheme="minorHAnsi" w:hAnsi="Times New Roman" w:cs="Times New Roman"/>
          <w:sz w:val="21"/>
          <w:szCs w:val="21"/>
          <w:vertAlign w:val="subscript"/>
          <w:lang w:val="en-US" w:eastAsia="en-US"/>
        </w:rPr>
        <w:t>i</w:t>
      </w:r>
      <w:proofErr w:type="spellEnd"/>
      <w:r w:rsidR="00DE0536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 - цена единицы товара, работы, услуги, указанная в источнике с номером i;</w:t>
      </w:r>
    </w:p>
    <w:p w:rsidR="00DE0536" w:rsidRPr="00132913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&lt;ц&gt; - средняя арифметическая величина цены единицы товара, работы, услуги;</w:t>
      </w:r>
    </w:p>
    <w:p w:rsidR="00DE0536" w:rsidRPr="00132913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n – количество значений, используемых в расчете.</w:t>
      </w:r>
    </w:p>
    <w:p w:rsidR="0097406F" w:rsidRPr="00132913" w:rsidRDefault="0097406F" w:rsidP="00DE0536">
      <w:pPr>
        <w:suppressAutoHyphens w:val="0"/>
        <w:spacing w:after="0" w:line="240" w:lineRule="auto"/>
        <w:ind w:left="142" w:firstLine="566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156B4F" w:rsidRPr="00132913" w:rsidRDefault="00DE0536" w:rsidP="00DE0536">
      <w:pPr>
        <w:suppressAutoHyphens w:val="0"/>
        <w:spacing w:after="0" w:line="240" w:lineRule="auto"/>
        <w:ind w:left="142" w:firstLine="566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 «Расчет</w:t>
      </w:r>
      <w:r w:rsidR="003748A9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 цены контракта, </w:t>
      </w:r>
      <w:r w:rsidR="003748A9" w:rsidRPr="00132913">
        <w:rPr>
          <w:rFonts w:ascii="Times New Roman" w:eastAsiaTheme="minorHAnsi" w:hAnsi="Times New Roman" w:cs="Times New Roman"/>
          <w:bCs/>
          <w:sz w:val="21"/>
          <w:szCs w:val="21"/>
        </w:rPr>
        <w:t>заключаемого с единственным поставщиком (подрядчиком, исполнителем)</w:t>
      </w:r>
      <w:r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»</w:t>
      </w:r>
    </w:p>
    <w:p w:rsidR="00DE0536" w:rsidRPr="00132913" w:rsidRDefault="00DE0536" w:rsidP="00DE0536">
      <w:pPr>
        <w:suppressAutoHyphens w:val="0"/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1"/>
          <w:szCs w:val="21"/>
          <w:lang w:eastAsia="en-US"/>
        </w:rPr>
      </w:pPr>
      <w:r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                                                                  </w:t>
      </w:r>
      <w:r w:rsidR="00156B4F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                                                                                                </w:t>
      </w:r>
      <w:r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 </w:t>
      </w:r>
      <w:r w:rsidR="003748A9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Т</w:t>
      </w:r>
      <w:r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аблица 1</w:t>
      </w:r>
    </w:p>
    <w:tbl>
      <w:tblPr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272"/>
        <w:gridCol w:w="848"/>
        <w:gridCol w:w="850"/>
        <w:gridCol w:w="1276"/>
        <w:gridCol w:w="1276"/>
        <w:gridCol w:w="1275"/>
        <w:gridCol w:w="1325"/>
        <w:gridCol w:w="1369"/>
      </w:tblGrid>
      <w:tr w:rsidR="0018100B" w:rsidRPr="00132913" w:rsidTr="0048468D">
        <w:trPr>
          <w:trHeight w:val="405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00B" w:rsidRPr="00132913" w:rsidRDefault="0018100B" w:rsidP="0048468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29"/>
              <w:jc w:val="center"/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</w:pPr>
            <w:r w:rsidRPr="00132913"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  <w:br w:type="page"/>
              <w:t>Наименование товара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00B" w:rsidRPr="00132913" w:rsidRDefault="0018100B" w:rsidP="00257DC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9"/>
              <w:jc w:val="center"/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</w:pPr>
            <w:r w:rsidRPr="00132913"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0B" w:rsidRPr="00132913" w:rsidRDefault="0018100B" w:rsidP="0048468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</w:pPr>
            <w:r w:rsidRPr="00132913"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  <w:t xml:space="preserve">Ед. </w:t>
            </w:r>
            <w:proofErr w:type="spellStart"/>
            <w:r w:rsidRPr="00132913"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  <w:t>изм</w:t>
            </w:r>
            <w:proofErr w:type="spellEnd"/>
            <w:r w:rsidRPr="00132913"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  <w:t>-я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00B" w:rsidRPr="00132913" w:rsidRDefault="0018100B" w:rsidP="0048468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</w:pPr>
            <w:r w:rsidRPr="00132913"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  <w:t>КП № 1,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0B" w:rsidRPr="00132913" w:rsidRDefault="0018100B" w:rsidP="0048468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</w:pPr>
            <w:r w:rsidRPr="00132913"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  <w:t>КП №2,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0B" w:rsidRPr="00132913" w:rsidRDefault="0018100B" w:rsidP="0048468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</w:pPr>
            <w:r w:rsidRPr="00132913"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  <w:t>КП №3, руб.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0B" w:rsidRPr="00132913" w:rsidRDefault="0018100B" w:rsidP="0048468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</w:pPr>
            <w:r w:rsidRPr="00132913"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  <w:t>Средняя цена за ед., руб.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0B" w:rsidRPr="00132913" w:rsidRDefault="0018100B" w:rsidP="0048468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</w:pPr>
            <w:r w:rsidRPr="00132913"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  <w:t>Стоимость, руб.</w:t>
            </w:r>
          </w:p>
        </w:tc>
      </w:tr>
      <w:tr w:rsidR="00FB364F" w:rsidRPr="00132913" w:rsidTr="0048468D">
        <w:trPr>
          <w:trHeight w:val="456"/>
        </w:trPr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64F" w:rsidRPr="00132913" w:rsidRDefault="00904717" w:rsidP="00FB364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32913">
              <w:rPr>
                <w:rFonts w:ascii="Times New Roman" w:hAnsi="Times New Roman" w:cs="Times New Roman"/>
                <w:sz w:val="21"/>
                <w:szCs w:val="21"/>
              </w:rPr>
              <w:t>Клей аквариумный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364F" w:rsidRPr="00132913" w:rsidRDefault="00132913" w:rsidP="00FB364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13291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2</w:t>
            </w:r>
            <w:r w:rsidR="00904717" w:rsidRPr="0013291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4F" w:rsidRPr="00132913" w:rsidRDefault="00FB364F" w:rsidP="00FB364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proofErr w:type="spellStart"/>
            <w:r w:rsidRPr="0013291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4F" w:rsidRPr="00132913" w:rsidRDefault="00904717" w:rsidP="00FB36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2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165</w:t>
            </w:r>
            <w:r w:rsidR="00FB364F" w:rsidRPr="00132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4F" w:rsidRPr="00132913" w:rsidRDefault="00904717" w:rsidP="009047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3291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150</w:t>
            </w:r>
            <w:r w:rsidR="00FB364F" w:rsidRPr="0013291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4F" w:rsidRPr="00132913" w:rsidRDefault="00904717" w:rsidP="00FB3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32913">
              <w:rPr>
                <w:rFonts w:ascii="Times New Roman" w:hAnsi="Times New Roman" w:cs="Times New Roman"/>
                <w:sz w:val="21"/>
                <w:szCs w:val="21"/>
              </w:rPr>
              <w:t>170</w:t>
            </w:r>
            <w:r w:rsidR="00FB364F" w:rsidRPr="00132913">
              <w:rPr>
                <w:rFonts w:ascii="Times New Roman" w:hAnsi="Times New Roman" w:cs="Times New Roman"/>
                <w:sz w:val="21"/>
                <w:szCs w:val="21"/>
              </w:rPr>
              <w:t>,00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4F" w:rsidRPr="00132913" w:rsidRDefault="00904717" w:rsidP="00FB3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32913">
              <w:rPr>
                <w:rFonts w:ascii="Times New Roman" w:hAnsi="Times New Roman" w:cs="Times New Roman"/>
                <w:sz w:val="21"/>
                <w:szCs w:val="21"/>
              </w:rPr>
              <w:t>161,67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4F" w:rsidRPr="00132913" w:rsidRDefault="00132913" w:rsidP="00FB3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32913">
              <w:rPr>
                <w:rFonts w:ascii="Times New Roman" w:hAnsi="Times New Roman" w:cs="Times New Roman"/>
                <w:sz w:val="21"/>
                <w:szCs w:val="21"/>
              </w:rPr>
              <w:t>32 334,00</w:t>
            </w:r>
          </w:p>
        </w:tc>
      </w:tr>
      <w:tr w:rsidR="00FB364F" w:rsidRPr="00132913" w:rsidTr="0048468D">
        <w:trPr>
          <w:trHeight w:val="298"/>
        </w:trPr>
        <w:tc>
          <w:tcPr>
            <w:tcW w:w="91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64F" w:rsidRPr="00132913" w:rsidRDefault="00FB364F" w:rsidP="00FB364F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132913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ИТОГО, руб.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4F" w:rsidRPr="00132913" w:rsidRDefault="00132913" w:rsidP="00FB364F">
            <w:pPr>
              <w:tabs>
                <w:tab w:val="center" w:pos="530"/>
              </w:tabs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1"/>
                <w:szCs w:val="21"/>
                <w:lang w:eastAsia="en-US"/>
              </w:rPr>
            </w:pPr>
            <w:r w:rsidRPr="00132913">
              <w:rPr>
                <w:rFonts w:ascii="Times New Roman" w:eastAsiaTheme="minorHAnsi" w:hAnsi="Times New Roman" w:cs="Times New Roman"/>
                <w:b/>
                <w:color w:val="000000"/>
                <w:sz w:val="21"/>
                <w:szCs w:val="21"/>
                <w:lang w:eastAsia="en-US"/>
              </w:rPr>
              <w:t>32 334,00</w:t>
            </w:r>
          </w:p>
        </w:tc>
      </w:tr>
    </w:tbl>
    <w:p w:rsidR="00C03BEE" w:rsidRPr="00132913" w:rsidRDefault="00C03BEE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6E2DF8" w:rsidRPr="00132913" w:rsidRDefault="008B2FE3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1"/>
          <w:szCs w:val="21"/>
          <w:lang w:eastAsia="en-US"/>
        </w:rPr>
      </w:pPr>
      <w:r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          </w:t>
      </w:r>
      <w:r w:rsidR="00DE0536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Начальная </w:t>
      </w:r>
      <w:r w:rsidR="003748A9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ц</w:t>
      </w:r>
      <w:r w:rsidR="00DE0536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ена </w:t>
      </w:r>
      <w:r w:rsidR="003748A9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к</w:t>
      </w:r>
      <w:r w:rsidR="00211AA7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онтракт</w:t>
      </w:r>
      <w:r w:rsidR="00DE0536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а</w:t>
      </w:r>
      <w:r w:rsidR="00643459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,</w:t>
      </w:r>
      <w:r w:rsidR="00DE0536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 </w:t>
      </w:r>
      <w:r w:rsidR="003748A9" w:rsidRPr="00132913">
        <w:rPr>
          <w:rFonts w:ascii="Times New Roman" w:eastAsiaTheme="minorHAnsi" w:hAnsi="Times New Roman" w:cs="Times New Roman"/>
          <w:bCs/>
          <w:sz w:val="21"/>
          <w:szCs w:val="21"/>
        </w:rPr>
        <w:t xml:space="preserve">заключаемого с единственным поставщиком (подрядчиком, исполнителем), </w:t>
      </w:r>
      <w:r w:rsidR="00643459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рассчитанная на основании применения метода сопоставимых цен (анализ рынка) </w:t>
      </w:r>
      <w:r w:rsidR="00DE0536" w:rsidRPr="00132913">
        <w:rPr>
          <w:rFonts w:ascii="Times New Roman" w:eastAsiaTheme="minorHAnsi" w:hAnsi="Times New Roman" w:cs="Times New Roman"/>
          <w:sz w:val="21"/>
          <w:szCs w:val="21"/>
          <w:lang w:eastAsia="en-US"/>
        </w:rPr>
        <w:t>составляет</w:t>
      </w:r>
      <w:r w:rsidR="006148F7" w:rsidRPr="00132913">
        <w:rPr>
          <w:rFonts w:ascii="Times New Roman" w:eastAsiaTheme="minorHAnsi" w:hAnsi="Times New Roman" w:cs="Times New Roman"/>
          <w:b/>
          <w:sz w:val="21"/>
          <w:szCs w:val="21"/>
          <w:lang w:eastAsia="en-US"/>
        </w:rPr>
        <w:t xml:space="preserve"> </w:t>
      </w:r>
      <w:r w:rsidR="00132913" w:rsidRPr="00132913">
        <w:rPr>
          <w:rFonts w:ascii="Times New Roman" w:eastAsiaTheme="minorHAnsi" w:hAnsi="Times New Roman" w:cs="Times New Roman"/>
          <w:b/>
          <w:sz w:val="21"/>
          <w:szCs w:val="21"/>
          <w:lang w:eastAsia="en-US"/>
        </w:rPr>
        <w:t>32 334,00</w:t>
      </w:r>
      <w:r w:rsidR="00FB364F" w:rsidRPr="00132913">
        <w:rPr>
          <w:rFonts w:ascii="Times New Roman" w:eastAsiaTheme="minorHAnsi" w:hAnsi="Times New Roman" w:cs="Times New Roman"/>
          <w:b/>
          <w:sz w:val="21"/>
          <w:szCs w:val="21"/>
          <w:lang w:eastAsia="en-US"/>
        </w:rPr>
        <w:t xml:space="preserve"> </w:t>
      </w:r>
      <w:r w:rsidR="006E2DF8" w:rsidRPr="00132913">
        <w:rPr>
          <w:rFonts w:ascii="Times New Roman" w:eastAsiaTheme="minorHAnsi" w:hAnsi="Times New Roman" w:cs="Times New Roman"/>
          <w:b/>
          <w:color w:val="000000"/>
          <w:sz w:val="21"/>
          <w:szCs w:val="21"/>
          <w:lang w:eastAsia="en-US"/>
        </w:rPr>
        <w:t>руб</w:t>
      </w:r>
      <w:r w:rsidR="007B5F63" w:rsidRPr="00132913">
        <w:rPr>
          <w:rFonts w:ascii="Times New Roman" w:eastAsiaTheme="minorHAnsi" w:hAnsi="Times New Roman" w:cs="Times New Roman"/>
          <w:b/>
          <w:color w:val="000000"/>
          <w:sz w:val="21"/>
          <w:szCs w:val="21"/>
          <w:lang w:eastAsia="en-US"/>
        </w:rPr>
        <w:t>л</w:t>
      </w:r>
      <w:r w:rsidR="00FB364F" w:rsidRPr="00132913">
        <w:rPr>
          <w:rFonts w:ascii="Times New Roman" w:eastAsiaTheme="minorHAnsi" w:hAnsi="Times New Roman" w:cs="Times New Roman"/>
          <w:b/>
          <w:color w:val="000000"/>
          <w:sz w:val="21"/>
          <w:szCs w:val="21"/>
          <w:lang w:eastAsia="en-US"/>
        </w:rPr>
        <w:t>ей</w:t>
      </w:r>
      <w:r w:rsidR="00DE0536" w:rsidRPr="00132913">
        <w:rPr>
          <w:rFonts w:ascii="Times New Roman" w:eastAsiaTheme="minorHAnsi" w:hAnsi="Times New Roman" w:cs="Times New Roman"/>
          <w:color w:val="000000"/>
          <w:sz w:val="21"/>
          <w:szCs w:val="21"/>
          <w:lang w:eastAsia="en-US"/>
        </w:rPr>
        <w:t>.</w:t>
      </w:r>
      <w:r w:rsidR="009F2738" w:rsidRPr="00132913">
        <w:rPr>
          <w:rFonts w:ascii="Times New Roman" w:eastAsiaTheme="minorHAnsi" w:hAnsi="Times New Roman" w:cs="Times New Roman"/>
          <w:color w:val="000000"/>
          <w:sz w:val="21"/>
          <w:szCs w:val="21"/>
          <w:lang w:eastAsia="en-US"/>
        </w:rPr>
        <w:t xml:space="preserve"> </w:t>
      </w:r>
    </w:p>
    <w:p w:rsidR="00736F2B" w:rsidRPr="00132913" w:rsidRDefault="00D96DBD" w:rsidP="00BD62E3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1"/>
          <w:szCs w:val="21"/>
          <w:lang w:eastAsia="en-US"/>
        </w:rPr>
      </w:pPr>
      <w:r w:rsidRPr="00132913">
        <w:rPr>
          <w:rFonts w:ascii="Times New Roman" w:eastAsiaTheme="minorHAnsi" w:hAnsi="Times New Roman" w:cs="Times New Roman"/>
          <w:color w:val="000000"/>
          <w:sz w:val="21"/>
          <w:szCs w:val="21"/>
          <w:lang w:eastAsia="en-US"/>
        </w:rPr>
        <w:t xml:space="preserve">         </w:t>
      </w:r>
      <w:r w:rsidR="00BD62E3" w:rsidRPr="00132913">
        <w:rPr>
          <w:rFonts w:ascii="Times New Roman" w:eastAsiaTheme="minorHAnsi" w:hAnsi="Times New Roman" w:cs="Times New Roman"/>
          <w:color w:val="000000"/>
          <w:sz w:val="21"/>
          <w:szCs w:val="21"/>
          <w:lang w:eastAsia="en-US"/>
        </w:rPr>
        <w:t xml:space="preserve">Для эффективного использования денежных средств было выбрано коммерческое предложение с наименьшей ценой – </w:t>
      </w:r>
      <w:r w:rsidR="00132913" w:rsidRPr="00132913">
        <w:rPr>
          <w:rFonts w:ascii="Times New Roman" w:eastAsiaTheme="minorHAnsi" w:hAnsi="Times New Roman" w:cs="Times New Roman"/>
          <w:b/>
          <w:color w:val="000000"/>
          <w:sz w:val="21"/>
          <w:szCs w:val="21"/>
          <w:lang w:eastAsia="en-US"/>
        </w:rPr>
        <w:t>30 000</w:t>
      </w:r>
      <w:r w:rsidR="001B4662" w:rsidRPr="00132913">
        <w:rPr>
          <w:rFonts w:ascii="Times New Roman" w:eastAsiaTheme="minorHAnsi" w:hAnsi="Times New Roman" w:cs="Times New Roman"/>
          <w:b/>
          <w:color w:val="000000"/>
          <w:sz w:val="21"/>
          <w:szCs w:val="21"/>
          <w:lang w:eastAsia="en-US"/>
        </w:rPr>
        <w:t>,</w:t>
      </w:r>
      <w:r w:rsidR="000942F5" w:rsidRPr="00132913">
        <w:rPr>
          <w:rFonts w:ascii="Times New Roman" w:eastAsiaTheme="minorHAnsi" w:hAnsi="Times New Roman" w:cs="Times New Roman"/>
          <w:b/>
          <w:color w:val="000000"/>
          <w:sz w:val="21"/>
          <w:szCs w:val="21"/>
          <w:lang w:eastAsia="en-US"/>
        </w:rPr>
        <w:t>00</w:t>
      </w:r>
      <w:r w:rsidR="00BD62E3" w:rsidRPr="00132913">
        <w:rPr>
          <w:rFonts w:ascii="Times New Roman" w:eastAsiaTheme="minorHAnsi" w:hAnsi="Times New Roman" w:cs="Times New Roman"/>
          <w:b/>
          <w:color w:val="000000"/>
          <w:sz w:val="21"/>
          <w:szCs w:val="21"/>
          <w:lang w:eastAsia="en-US"/>
        </w:rPr>
        <w:t xml:space="preserve"> рублей</w:t>
      </w:r>
      <w:r w:rsidR="00BD62E3" w:rsidRPr="00132913">
        <w:rPr>
          <w:rFonts w:ascii="Times New Roman" w:eastAsiaTheme="minorHAnsi" w:hAnsi="Times New Roman" w:cs="Times New Roman"/>
          <w:color w:val="000000"/>
          <w:sz w:val="21"/>
          <w:szCs w:val="21"/>
          <w:lang w:eastAsia="en-US"/>
        </w:rPr>
        <w:t>.</w:t>
      </w:r>
    </w:p>
    <w:p w:rsidR="006E2DF8" w:rsidRPr="00132913" w:rsidRDefault="006E2DF8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1"/>
          <w:szCs w:val="21"/>
          <w:lang w:eastAsia="en-US"/>
        </w:rPr>
      </w:pPr>
    </w:p>
    <w:p w:rsidR="006E2DF8" w:rsidRPr="00132913" w:rsidRDefault="00FB364F" w:rsidP="006E2DF8">
      <w:pPr>
        <w:tabs>
          <w:tab w:val="left" w:pos="7200"/>
        </w:tabs>
        <w:spacing w:after="0"/>
        <w:rPr>
          <w:rFonts w:ascii="Times New Roman" w:hAnsi="Times New Roman" w:cs="Times New Roman"/>
          <w:sz w:val="21"/>
          <w:szCs w:val="21"/>
        </w:rPr>
      </w:pPr>
      <w:r w:rsidRPr="00132913">
        <w:rPr>
          <w:rFonts w:ascii="Times New Roman" w:hAnsi="Times New Roman" w:cs="Times New Roman"/>
          <w:sz w:val="21"/>
          <w:szCs w:val="21"/>
        </w:rPr>
        <w:t>Н</w:t>
      </w:r>
      <w:r w:rsidR="00CA6535" w:rsidRPr="00132913">
        <w:rPr>
          <w:rFonts w:ascii="Times New Roman" w:hAnsi="Times New Roman" w:cs="Times New Roman"/>
          <w:sz w:val="21"/>
          <w:szCs w:val="21"/>
        </w:rPr>
        <w:t>ачальник договорного отдела</w:t>
      </w:r>
      <w:r w:rsidR="006E2DF8" w:rsidRPr="00132913">
        <w:rPr>
          <w:rFonts w:ascii="Times New Roman" w:hAnsi="Times New Roman" w:cs="Times New Roman"/>
          <w:sz w:val="21"/>
          <w:szCs w:val="21"/>
        </w:rPr>
        <w:tab/>
        <w:t xml:space="preserve">              </w:t>
      </w:r>
      <w:r w:rsidRPr="00132913">
        <w:rPr>
          <w:rFonts w:ascii="Times New Roman" w:hAnsi="Times New Roman" w:cs="Times New Roman"/>
          <w:sz w:val="21"/>
          <w:szCs w:val="21"/>
        </w:rPr>
        <w:t xml:space="preserve">            В.Ю. Гринин</w:t>
      </w:r>
    </w:p>
    <w:p w:rsidR="006E2DF8" w:rsidRPr="00132913" w:rsidRDefault="006E2DF8" w:rsidP="006E2DF8">
      <w:pPr>
        <w:rPr>
          <w:rFonts w:ascii="Times New Roman" w:hAnsi="Times New Roman" w:cs="Times New Roman"/>
          <w:sz w:val="21"/>
          <w:szCs w:val="21"/>
          <w:lang w:eastAsia="ru-RU" w:bidi="hi-IN"/>
        </w:rPr>
      </w:pPr>
    </w:p>
    <w:p w:rsidR="009B5501" w:rsidRPr="00132913" w:rsidRDefault="009B5501" w:rsidP="00643459">
      <w:pPr>
        <w:pStyle w:val="Standard"/>
        <w:jc w:val="both"/>
        <w:rPr>
          <w:rFonts w:ascii="Times New Roman" w:eastAsia="Times New Roman" w:hAnsi="Times New Roman" w:cs="Times New Roman"/>
          <w:b/>
          <w:bCs/>
          <w:color w:val="000000"/>
          <w:szCs w:val="21"/>
          <w:lang w:eastAsia="ru-RU"/>
        </w:rPr>
      </w:pPr>
    </w:p>
    <w:sectPr w:rsidR="009B5501" w:rsidRPr="00132913" w:rsidSect="00A379C6">
      <w:pgSz w:w="11906" w:h="16838"/>
      <w:pgMar w:top="794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93872"/>
    <w:multiLevelType w:val="hybridMultilevel"/>
    <w:tmpl w:val="017C6620"/>
    <w:lvl w:ilvl="0" w:tplc="974A88A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786769"/>
    <w:multiLevelType w:val="hybridMultilevel"/>
    <w:tmpl w:val="E8D82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36"/>
    <w:rsid w:val="00006077"/>
    <w:rsid w:val="00020C21"/>
    <w:rsid w:val="00027E4D"/>
    <w:rsid w:val="00057F0C"/>
    <w:rsid w:val="00085EFC"/>
    <w:rsid w:val="000942F5"/>
    <w:rsid w:val="0009572F"/>
    <w:rsid w:val="000F332C"/>
    <w:rsid w:val="000F3DF4"/>
    <w:rsid w:val="00121773"/>
    <w:rsid w:val="00132913"/>
    <w:rsid w:val="00151472"/>
    <w:rsid w:val="00156B4F"/>
    <w:rsid w:val="0018100B"/>
    <w:rsid w:val="001841B5"/>
    <w:rsid w:val="001B4662"/>
    <w:rsid w:val="001F4BCB"/>
    <w:rsid w:val="00211AA7"/>
    <w:rsid w:val="00237CA2"/>
    <w:rsid w:val="002543AB"/>
    <w:rsid w:val="00257DC4"/>
    <w:rsid w:val="00270CDF"/>
    <w:rsid w:val="002734A8"/>
    <w:rsid w:val="00284A4E"/>
    <w:rsid w:val="002B47AF"/>
    <w:rsid w:val="002C2AB9"/>
    <w:rsid w:val="002C2F60"/>
    <w:rsid w:val="002D2ED0"/>
    <w:rsid w:val="002E072F"/>
    <w:rsid w:val="002F78F2"/>
    <w:rsid w:val="00357227"/>
    <w:rsid w:val="003748A9"/>
    <w:rsid w:val="00387B4B"/>
    <w:rsid w:val="003A02BB"/>
    <w:rsid w:val="003A79AD"/>
    <w:rsid w:val="003D4106"/>
    <w:rsid w:val="003E3B04"/>
    <w:rsid w:val="00422AC1"/>
    <w:rsid w:val="00440FB8"/>
    <w:rsid w:val="00450ADC"/>
    <w:rsid w:val="004651ED"/>
    <w:rsid w:val="0048468D"/>
    <w:rsid w:val="004D0BAD"/>
    <w:rsid w:val="004F2747"/>
    <w:rsid w:val="00505696"/>
    <w:rsid w:val="00530C32"/>
    <w:rsid w:val="005A1D01"/>
    <w:rsid w:val="005D2249"/>
    <w:rsid w:val="005F2428"/>
    <w:rsid w:val="006148F7"/>
    <w:rsid w:val="00616CD6"/>
    <w:rsid w:val="00643459"/>
    <w:rsid w:val="0066130D"/>
    <w:rsid w:val="006A6B4B"/>
    <w:rsid w:val="006A7ACC"/>
    <w:rsid w:val="006C2C79"/>
    <w:rsid w:val="006E24CF"/>
    <w:rsid w:val="006E2DF8"/>
    <w:rsid w:val="006E3477"/>
    <w:rsid w:val="00710725"/>
    <w:rsid w:val="00722D17"/>
    <w:rsid w:val="00736F2B"/>
    <w:rsid w:val="007736A5"/>
    <w:rsid w:val="0077501E"/>
    <w:rsid w:val="00796F12"/>
    <w:rsid w:val="007B5F63"/>
    <w:rsid w:val="007D1C74"/>
    <w:rsid w:val="007D68C8"/>
    <w:rsid w:val="007E5A39"/>
    <w:rsid w:val="008345CF"/>
    <w:rsid w:val="00842051"/>
    <w:rsid w:val="00856E2B"/>
    <w:rsid w:val="00893336"/>
    <w:rsid w:val="008A473B"/>
    <w:rsid w:val="008B2FE3"/>
    <w:rsid w:val="008B5EF2"/>
    <w:rsid w:val="008C2964"/>
    <w:rsid w:val="008C4FB0"/>
    <w:rsid w:val="008D24B5"/>
    <w:rsid w:val="008E6938"/>
    <w:rsid w:val="00904717"/>
    <w:rsid w:val="0097406F"/>
    <w:rsid w:val="00992628"/>
    <w:rsid w:val="009A0941"/>
    <w:rsid w:val="009B5501"/>
    <w:rsid w:val="009F2738"/>
    <w:rsid w:val="009F2F34"/>
    <w:rsid w:val="00A02FA2"/>
    <w:rsid w:val="00A03523"/>
    <w:rsid w:val="00A24288"/>
    <w:rsid w:val="00A32A51"/>
    <w:rsid w:val="00A379C6"/>
    <w:rsid w:val="00A66B0C"/>
    <w:rsid w:val="00AD72F1"/>
    <w:rsid w:val="00B02E14"/>
    <w:rsid w:val="00B31771"/>
    <w:rsid w:val="00B373B3"/>
    <w:rsid w:val="00B50326"/>
    <w:rsid w:val="00B55106"/>
    <w:rsid w:val="00B611C4"/>
    <w:rsid w:val="00B72573"/>
    <w:rsid w:val="00BD4ADB"/>
    <w:rsid w:val="00BD62E3"/>
    <w:rsid w:val="00BE118B"/>
    <w:rsid w:val="00C03BEE"/>
    <w:rsid w:val="00C03DF1"/>
    <w:rsid w:val="00C80D6C"/>
    <w:rsid w:val="00CA6535"/>
    <w:rsid w:val="00CB3D85"/>
    <w:rsid w:val="00CC470D"/>
    <w:rsid w:val="00CD1608"/>
    <w:rsid w:val="00D01104"/>
    <w:rsid w:val="00D763A5"/>
    <w:rsid w:val="00D96DBD"/>
    <w:rsid w:val="00DB30C0"/>
    <w:rsid w:val="00DE0536"/>
    <w:rsid w:val="00DE4D63"/>
    <w:rsid w:val="00DE73E6"/>
    <w:rsid w:val="00E50C00"/>
    <w:rsid w:val="00E5322B"/>
    <w:rsid w:val="00EA12BE"/>
    <w:rsid w:val="00F1550B"/>
    <w:rsid w:val="00F66BB8"/>
    <w:rsid w:val="00F87A11"/>
    <w:rsid w:val="00FB097B"/>
    <w:rsid w:val="00FB364F"/>
    <w:rsid w:val="00FC3C05"/>
    <w:rsid w:val="00FE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8C2ABA-1706-4771-9262-0F6511DD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477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E0536"/>
    <w:pPr>
      <w:widowControl w:val="0"/>
      <w:suppressAutoHyphens/>
      <w:spacing w:after="0" w:line="240" w:lineRule="auto"/>
      <w:textAlignment w:val="baseline"/>
    </w:pPr>
    <w:rPr>
      <w:rFonts w:ascii="Arial" w:eastAsia="Arial Unicode MS" w:hAnsi="Arial" w:cs="Mangal"/>
      <w:kern w:val="1"/>
      <w:sz w:val="21"/>
      <w:szCs w:val="24"/>
      <w:lang w:eastAsia="hi-IN" w:bidi="hi-IN"/>
    </w:rPr>
  </w:style>
  <w:style w:type="paragraph" w:styleId="a3">
    <w:name w:val="List Paragraph"/>
    <w:aliases w:val="Bullet List,FooterText,numbered,Paragraphe de liste1,lp1"/>
    <w:basedOn w:val="a"/>
    <w:link w:val="a4"/>
    <w:uiPriority w:val="99"/>
    <w:qFormat/>
    <w:rsid w:val="00DE0536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Paragraphe de liste1 Знак,lp1 Знак"/>
    <w:link w:val="a3"/>
    <w:uiPriority w:val="99"/>
    <w:locked/>
    <w:rsid w:val="00DE0536"/>
    <w:rPr>
      <w:rFonts w:ascii="Calibri" w:eastAsia="Calibri" w:hAnsi="Calibri" w:cs="Calibri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43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459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5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Н. Захарова</dc:creator>
  <cp:keywords/>
  <dc:description/>
  <cp:lastModifiedBy>Марина В. Петрук</cp:lastModifiedBy>
  <cp:revision>2</cp:revision>
  <cp:lastPrinted>2021-04-28T03:11:00Z</cp:lastPrinted>
  <dcterms:created xsi:type="dcterms:W3CDTF">2026-07-28T01:40:00Z</dcterms:created>
  <dcterms:modified xsi:type="dcterms:W3CDTF">2026-07-28T01:40:00Z</dcterms:modified>
</cp:coreProperties>
</file>