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5A6FEB">
        <w:rPr>
          <w:bCs/>
          <w:color w:val="000000"/>
          <w:sz w:val="22"/>
          <w:szCs w:val="22"/>
        </w:rPr>
        <w:t>реагенты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proofErr w:type="gramStart"/>
      <w:r w:rsidR="00942B10" w:rsidRPr="00942B10">
        <w:rPr>
          <w:sz w:val="22"/>
          <w:szCs w:val="22"/>
        </w:rPr>
        <w:t>Пост</w:t>
      </w:r>
      <w:r w:rsidR="005A6FEB">
        <w:rPr>
          <w:sz w:val="22"/>
          <w:szCs w:val="22"/>
        </w:rPr>
        <w:t xml:space="preserve">авщик обязуется передать Товар </w:t>
      </w:r>
      <w:r w:rsidR="00EE1F3C">
        <w:rPr>
          <w:sz w:val="22"/>
          <w:szCs w:val="22"/>
        </w:rPr>
        <w:t xml:space="preserve">в течение 20 рабочих дней с момента подачи заявки Заказчиком, </w:t>
      </w:r>
      <w:bookmarkStart w:id="0" w:name="_GoBack"/>
      <w:bookmarkEnd w:id="0"/>
      <w:r w:rsidR="005A6FEB">
        <w:rPr>
          <w:sz w:val="22"/>
          <w:szCs w:val="22"/>
        </w:rPr>
        <w:t>не позднее 10.12.2026 г.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proofErr w:type="gramEnd"/>
      <w:r w:rsidR="00DA7001">
        <w:rPr>
          <w:sz w:val="22"/>
          <w:szCs w:val="22"/>
        </w:rPr>
        <w:t xml:space="preserve"> </w:t>
      </w:r>
      <w:proofErr w:type="gramStart"/>
      <w:r w:rsidRPr="00CC271E">
        <w:rPr>
          <w:sz w:val="22"/>
          <w:szCs w:val="22"/>
        </w:rPr>
        <w:t>и по номерам телефонов склада: 8 (499) 190-44-60;</w:t>
      </w:r>
      <w:proofErr w:type="gramEnd"/>
      <w:r w:rsidRPr="00CC271E">
        <w:rPr>
          <w:sz w:val="22"/>
          <w:szCs w:val="22"/>
        </w:rPr>
        <w:t xml:space="preserve">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1" w:name="OLE_LINK111"/>
      <w:bookmarkStart w:id="2" w:name="OLE_LINK112"/>
      <w:bookmarkStart w:id="3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1"/>
      <w:bookmarkEnd w:id="2"/>
      <w:bookmarkEnd w:id="3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3879DD" w:rsidRPr="00BA65A9" w:rsidRDefault="003879DD" w:rsidP="003879DD">
      <w:pPr>
        <w:jc w:val="center"/>
        <w:rPr>
          <w:b/>
          <w:bCs/>
          <w:sz w:val="22"/>
          <w:szCs w:val="22"/>
        </w:rPr>
      </w:pPr>
    </w:p>
    <w:tbl>
      <w:tblPr>
        <w:tblW w:w="8200" w:type="dxa"/>
        <w:tblInd w:w="93" w:type="dxa"/>
        <w:tblLook w:val="04A0" w:firstRow="1" w:lastRow="0" w:firstColumn="1" w:lastColumn="0" w:noHBand="0" w:noVBand="1"/>
      </w:tblPr>
      <w:tblGrid>
        <w:gridCol w:w="940"/>
        <w:gridCol w:w="4260"/>
        <w:gridCol w:w="3000"/>
      </w:tblGrid>
      <w:tr w:rsidR="005A6FEB" w:rsidRPr="005A6FEB" w:rsidTr="0014756B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Сахароза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 </w:t>
            </w:r>
            <w:proofErr w:type="spellStart"/>
            <w:proofErr w:type="gramStart"/>
            <w:r w:rsidRPr="005A6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</w:tr>
      <w:tr w:rsidR="005A6FEB" w:rsidRPr="005A6FEB" w:rsidTr="0014756B">
        <w:trPr>
          <w:trHeight w:val="6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Белый или почти белый кристаллический порошок или кристаллы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Соответствие</w:t>
            </w:r>
          </w:p>
        </w:tc>
      </w:tr>
      <w:tr w:rsidR="005A6FEB" w:rsidRPr="005A6FEB" w:rsidTr="0014756B">
        <w:trPr>
          <w:trHeight w:val="46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Очень легко растворим в воде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Соответствие</w:t>
            </w:r>
          </w:p>
        </w:tc>
      </w:tr>
      <w:tr w:rsidR="005A6FEB" w:rsidRPr="005A6FEB" w:rsidTr="0014756B">
        <w:trPr>
          <w:trHeight w:val="48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Содержание основного вещества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≥ 99,0%</w:t>
            </w:r>
          </w:p>
        </w:tc>
      </w:tr>
      <w:tr w:rsidR="005A6FEB" w:rsidRPr="005A6FEB" w:rsidTr="0014756B">
        <w:trPr>
          <w:trHeight w:val="3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Удельная электропроводность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≤ 35 </w:t>
            </w:r>
            <w:proofErr w:type="spellStart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мкСм</w:t>
            </w:r>
            <w:proofErr w:type="spellEnd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gramStart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см</w:t>
            </w:r>
            <w:proofErr w:type="gramEnd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(при 20°C)</w:t>
            </w:r>
          </w:p>
        </w:tc>
      </w:tr>
      <w:tr w:rsidR="005A6FEB" w:rsidRPr="005A6FEB" w:rsidTr="0014756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Фасовка, не менее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25 кг</w:t>
            </w:r>
          </w:p>
        </w:tc>
      </w:tr>
      <w:tr w:rsidR="005A6FEB" w:rsidRPr="005A6FEB" w:rsidTr="0014756B">
        <w:trPr>
          <w:trHeight w:val="675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Набор для ферментативного синтеза с </w:t>
            </w:r>
            <w:proofErr w:type="spellStart"/>
            <w:r w:rsidRPr="005A6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рестриктазой</w:t>
            </w:r>
            <w:proofErr w:type="spellEnd"/>
            <w:r w:rsidRPr="005A6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5A6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протеломеразой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5A6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компл</w:t>
            </w:r>
            <w:proofErr w:type="spellEnd"/>
          </w:p>
        </w:tc>
      </w:tr>
      <w:tr w:rsidR="005A6FEB" w:rsidRPr="005A6FEB" w:rsidTr="0014756B">
        <w:trPr>
          <w:trHeight w:val="112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Набор для синтеза высокочистых ДНК-матриц для разработки и производства нуклеиновых кислотных терапевтических препаратов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Соответствие</w:t>
            </w:r>
          </w:p>
        </w:tc>
      </w:tr>
      <w:tr w:rsidR="005A6FEB" w:rsidRPr="005A6FEB" w:rsidTr="0014756B">
        <w:trPr>
          <w:trHeight w:val="83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Предназначен</w:t>
            </w:r>
            <w:proofErr w:type="gramEnd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для быстрого получения высокочистой ДНК без использования клеточных систем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Соответствие</w:t>
            </w:r>
          </w:p>
        </w:tc>
      </w:tr>
      <w:tr w:rsidR="005A6FEB" w:rsidRPr="005A6FEB" w:rsidTr="0014756B">
        <w:trPr>
          <w:trHeight w:val="55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 набор включены полипропиленовые пробирки объемом не менее 0,1 мл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Соответствие</w:t>
            </w:r>
          </w:p>
        </w:tc>
      </w:tr>
      <w:tr w:rsidR="005A6FEB" w:rsidRPr="005A6FEB" w:rsidTr="0014756B">
        <w:trPr>
          <w:trHeight w:val="3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Количество </w:t>
            </w:r>
            <w:proofErr w:type="spellStart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протеломеразы</w:t>
            </w:r>
            <w:proofErr w:type="spellEnd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не менее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0,1 мл </w:t>
            </w:r>
          </w:p>
        </w:tc>
      </w:tr>
      <w:tr w:rsidR="005A6FEB" w:rsidRPr="005A6FEB" w:rsidTr="0014756B">
        <w:trPr>
          <w:trHeight w:val="29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Содержание вектора, не менее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50 </w:t>
            </w:r>
            <w:proofErr w:type="spellStart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мкл</w:t>
            </w:r>
            <w:proofErr w:type="spellEnd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6FEB" w:rsidRPr="005A6FEB" w:rsidTr="0014756B">
        <w:trPr>
          <w:trHeight w:val="27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Содержание </w:t>
            </w:r>
            <w:proofErr w:type="spellStart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праймеров</w:t>
            </w:r>
            <w:proofErr w:type="spellEnd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не менее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0,1 мл </w:t>
            </w:r>
          </w:p>
        </w:tc>
      </w:tr>
      <w:tr w:rsidR="005A6FEB" w:rsidRPr="005A6FEB" w:rsidTr="0014756B">
        <w:trPr>
          <w:trHeight w:val="40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Содержание полимеразы, не менее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0,1 мл </w:t>
            </w:r>
          </w:p>
        </w:tc>
      </w:tr>
      <w:tr w:rsidR="005A6FEB" w:rsidRPr="005A6FEB" w:rsidTr="0014756B">
        <w:trPr>
          <w:trHeight w:val="12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Активность </w:t>
            </w:r>
            <w:proofErr w:type="spellStart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рестриктазы</w:t>
            </w:r>
            <w:proofErr w:type="spellEnd"/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не менее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3000</w:t>
            </w:r>
          </w:p>
        </w:tc>
      </w:tr>
      <w:tr w:rsidR="005A6FEB" w:rsidRPr="005A6FEB" w:rsidTr="0014756B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Выход готового продукта, не менее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 мкг </w:t>
            </w:r>
          </w:p>
        </w:tc>
      </w:tr>
      <w:tr w:rsidR="005A6FEB" w:rsidRPr="005A6FEB" w:rsidTr="0014756B">
        <w:trPr>
          <w:trHeight w:val="27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реакций, не менее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EB" w:rsidRPr="005A6FEB" w:rsidRDefault="005A6FEB" w:rsidP="005A6F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FEB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</w:tbl>
    <w:p w:rsid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D9E" w:rsidRDefault="000A6D9E" w:rsidP="00E20271">
      <w:r>
        <w:separator/>
      </w:r>
    </w:p>
  </w:endnote>
  <w:endnote w:type="continuationSeparator" w:id="0">
    <w:p w:rsidR="000A6D9E" w:rsidRDefault="000A6D9E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EE1F3C">
      <w:rPr>
        <w:noProof/>
      </w:rPr>
      <w:t>1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D9E" w:rsidRDefault="000A6D9E" w:rsidP="00E20271">
      <w:r>
        <w:separator/>
      </w:r>
    </w:p>
  </w:footnote>
  <w:footnote w:type="continuationSeparator" w:id="0">
    <w:p w:rsidR="000A6D9E" w:rsidRDefault="000A6D9E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A6D9E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359C5"/>
    <w:rsid w:val="002438AC"/>
    <w:rsid w:val="002444D8"/>
    <w:rsid w:val="00291EF4"/>
    <w:rsid w:val="00297C2C"/>
    <w:rsid w:val="002D01F0"/>
    <w:rsid w:val="002D0A4E"/>
    <w:rsid w:val="002F02D9"/>
    <w:rsid w:val="00325E40"/>
    <w:rsid w:val="0033030C"/>
    <w:rsid w:val="003350FA"/>
    <w:rsid w:val="00346702"/>
    <w:rsid w:val="00350260"/>
    <w:rsid w:val="00367C9C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C4CD0"/>
    <w:rsid w:val="003E164D"/>
    <w:rsid w:val="0042143E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12F5A"/>
    <w:rsid w:val="00525D85"/>
    <w:rsid w:val="005376C9"/>
    <w:rsid w:val="00574278"/>
    <w:rsid w:val="005773B6"/>
    <w:rsid w:val="00586C97"/>
    <w:rsid w:val="00590332"/>
    <w:rsid w:val="005A221A"/>
    <w:rsid w:val="005A6FC6"/>
    <w:rsid w:val="005A6FEB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3655"/>
    <w:rsid w:val="005F52D0"/>
    <w:rsid w:val="00611DF2"/>
    <w:rsid w:val="00625043"/>
    <w:rsid w:val="00643BAC"/>
    <w:rsid w:val="00661898"/>
    <w:rsid w:val="006624DA"/>
    <w:rsid w:val="00664DD6"/>
    <w:rsid w:val="0067023E"/>
    <w:rsid w:val="0068042D"/>
    <w:rsid w:val="00696D3E"/>
    <w:rsid w:val="006A080B"/>
    <w:rsid w:val="006C7695"/>
    <w:rsid w:val="006E34E8"/>
    <w:rsid w:val="00705624"/>
    <w:rsid w:val="00730DFA"/>
    <w:rsid w:val="00740F01"/>
    <w:rsid w:val="00750F48"/>
    <w:rsid w:val="00753BBE"/>
    <w:rsid w:val="0076260A"/>
    <w:rsid w:val="007679EF"/>
    <w:rsid w:val="007853D8"/>
    <w:rsid w:val="007C33F6"/>
    <w:rsid w:val="007D1BA8"/>
    <w:rsid w:val="007E7C33"/>
    <w:rsid w:val="007F6063"/>
    <w:rsid w:val="0083097A"/>
    <w:rsid w:val="00874379"/>
    <w:rsid w:val="00880543"/>
    <w:rsid w:val="00884CA9"/>
    <w:rsid w:val="008A086A"/>
    <w:rsid w:val="008A1CFA"/>
    <w:rsid w:val="008B16D9"/>
    <w:rsid w:val="008C26C2"/>
    <w:rsid w:val="008C725E"/>
    <w:rsid w:val="008D3697"/>
    <w:rsid w:val="008E2593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5D83"/>
    <w:rsid w:val="00996A0C"/>
    <w:rsid w:val="009C1595"/>
    <w:rsid w:val="009C7035"/>
    <w:rsid w:val="009D0203"/>
    <w:rsid w:val="00A21F37"/>
    <w:rsid w:val="00A23B55"/>
    <w:rsid w:val="00A40929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E7141"/>
    <w:rsid w:val="00BF7091"/>
    <w:rsid w:val="00C06A3E"/>
    <w:rsid w:val="00C1706B"/>
    <w:rsid w:val="00C405AE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83598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1833"/>
    <w:rsid w:val="00E03C94"/>
    <w:rsid w:val="00E1495F"/>
    <w:rsid w:val="00E20271"/>
    <w:rsid w:val="00E6752A"/>
    <w:rsid w:val="00E70287"/>
    <w:rsid w:val="00E81781"/>
    <w:rsid w:val="00EA16C1"/>
    <w:rsid w:val="00EA3058"/>
    <w:rsid w:val="00EA78F9"/>
    <w:rsid w:val="00EB07FE"/>
    <w:rsid w:val="00EC130F"/>
    <w:rsid w:val="00ED553C"/>
    <w:rsid w:val="00EE1F3C"/>
    <w:rsid w:val="00EE5059"/>
    <w:rsid w:val="00EF1361"/>
    <w:rsid w:val="00F05724"/>
    <w:rsid w:val="00F0598F"/>
    <w:rsid w:val="00F121CE"/>
    <w:rsid w:val="00F13436"/>
    <w:rsid w:val="00F47D0F"/>
    <w:rsid w:val="00F64BB3"/>
    <w:rsid w:val="00F65C79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f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297C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sid w:val="006C7695"/>
    <w:rPr>
      <w:rFonts w:ascii="Arial" w:hAnsi="Arial"/>
      <w:kern w:val="2"/>
      <w:sz w:val="1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f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297C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sid w:val="006C7695"/>
    <w:rPr>
      <w:rFonts w:ascii="Arial" w:hAnsi="Arial"/>
      <w:kern w:val="2"/>
      <w:sz w:val="1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11708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19</cp:revision>
  <cp:lastPrinted>2014-01-10T08:33:00Z</cp:lastPrinted>
  <dcterms:created xsi:type="dcterms:W3CDTF">2026-03-27T10:31:00Z</dcterms:created>
  <dcterms:modified xsi:type="dcterms:W3CDTF">2026-08-10T10:38:00Z</dcterms:modified>
</cp:coreProperties>
</file>