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C0" w:rsidRDefault="00FD6A9C" w:rsidP="00FD6A9C">
      <w:pPr>
        <w:pStyle w:val="Heading1"/>
        <w:spacing w:before="76"/>
        <w:ind w:left="0" w:right="67" w:firstLine="0"/>
        <w:jc w:val="center"/>
        <w:rPr>
          <w:spacing w:val="-4"/>
          <w:sz w:val="22"/>
          <w:szCs w:val="22"/>
        </w:rPr>
      </w:pPr>
      <w:r>
        <w:rPr>
          <w:sz w:val="22"/>
          <w:szCs w:val="22"/>
        </w:rPr>
        <w:t>Контракт</w:t>
      </w:r>
      <w:r w:rsidR="005C36C0" w:rsidRPr="005039BA">
        <w:rPr>
          <w:spacing w:val="-3"/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>№</w:t>
      </w:r>
      <w:r w:rsidR="005C36C0" w:rsidRPr="005039BA">
        <w:rPr>
          <w:spacing w:val="-3"/>
          <w:sz w:val="22"/>
          <w:szCs w:val="22"/>
        </w:rPr>
        <w:t xml:space="preserve"> </w:t>
      </w:r>
      <w:r w:rsidR="005039BA" w:rsidRPr="005039BA">
        <w:rPr>
          <w:spacing w:val="-4"/>
          <w:sz w:val="22"/>
          <w:szCs w:val="22"/>
        </w:rPr>
        <w:t>_____</w:t>
      </w:r>
    </w:p>
    <w:p w:rsidR="00FD6A9C" w:rsidRPr="005039BA" w:rsidRDefault="00FD6A9C" w:rsidP="00FD6A9C">
      <w:pPr>
        <w:pStyle w:val="Heading1"/>
        <w:spacing w:before="76"/>
        <w:ind w:left="0" w:right="67" w:firstLine="0"/>
        <w:jc w:val="center"/>
        <w:rPr>
          <w:sz w:val="22"/>
          <w:szCs w:val="22"/>
        </w:rPr>
      </w:pPr>
      <w:r>
        <w:rPr>
          <w:spacing w:val="-4"/>
          <w:sz w:val="22"/>
          <w:szCs w:val="22"/>
        </w:rPr>
        <w:t>ИКЗ:</w:t>
      </w:r>
      <w:r w:rsidR="00F90431" w:rsidRPr="00F90431">
        <w:t xml:space="preserve"> </w:t>
      </w:r>
      <w:r w:rsidR="008B2982" w:rsidRPr="008B2982">
        <w:rPr>
          <w:spacing w:val="-4"/>
          <w:sz w:val="22"/>
          <w:szCs w:val="22"/>
          <w:u w:val="single"/>
        </w:rPr>
        <w:t>261780104333778010100100200000000244</w:t>
      </w:r>
    </w:p>
    <w:p w:rsidR="005C36C0" w:rsidRPr="005039BA" w:rsidRDefault="005C36C0" w:rsidP="00DE3E7A">
      <w:pPr>
        <w:pStyle w:val="a4"/>
        <w:spacing w:before="93"/>
        <w:rPr>
          <w:b/>
          <w:sz w:val="22"/>
          <w:szCs w:val="22"/>
        </w:rPr>
      </w:pPr>
    </w:p>
    <w:p w:rsidR="005C36C0" w:rsidRPr="00FD6A9C" w:rsidRDefault="00DE3E7A" w:rsidP="005B06E9">
      <w:pPr>
        <w:pStyle w:val="a4"/>
        <w:tabs>
          <w:tab w:val="left" w:pos="7405"/>
          <w:tab w:val="left" w:pos="8775"/>
        </w:tabs>
        <w:rPr>
          <w:sz w:val="22"/>
          <w:szCs w:val="22"/>
        </w:rPr>
      </w:pPr>
      <w:r w:rsidRPr="005039BA">
        <w:rPr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 xml:space="preserve">г. </w:t>
      </w:r>
      <w:r w:rsidR="005C36C0" w:rsidRPr="00FD6A9C">
        <w:rPr>
          <w:sz w:val="22"/>
          <w:szCs w:val="22"/>
        </w:rPr>
        <w:t xml:space="preserve">Санкт - </w:t>
      </w:r>
      <w:r w:rsidR="005C36C0" w:rsidRPr="00FD6A9C">
        <w:rPr>
          <w:spacing w:val="-2"/>
          <w:sz w:val="22"/>
          <w:szCs w:val="22"/>
        </w:rPr>
        <w:t>Петербур</w:t>
      </w:r>
      <w:r w:rsidR="005039BA" w:rsidRPr="00FD6A9C">
        <w:rPr>
          <w:spacing w:val="-2"/>
          <w:sz w:val="22"/>
          <w:szCs w:val="22"/>
        </w:rPr>
        <w:t>г</w:t>
      </w:r>
      <w:r w:rsidR="005B06E9" w:rsidRPr="00FD6A9C">
        <w:rPr>
          <w:sz w:val="22"/>
          <w:szCs w:val="22"/>
        </w:rPr>
        <w:t xml:space="preserve">  </w:t>
      </w:r>
      <w:r w:rsidR="005039BA" w:rsidRPr="00FD6A9C">
        <w:rPr>
          <w:sz w:val="22"/>
          <w:szCs w:val="22"/>
        </w:rPr>
        <w:t xml:space="preserve">                                                          </w:t>
      </w:r>
      <w:r w:rsidR="005B06E9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 xml:space="preserve">                   </w:t>
      </w:r>
      <w:r w:rsidR="005C36C0" w:rsidRPr="00FD6A9C">
        <w:rPr>
          <w:sz w:val="22"/>
          <w:szCs w:val="22"/>
        </w:rPr>
        <w:t xml:space="preserve">   </w:t>
      </w:r>
      <w:r w:rsidR="00BE14C1">
        <w:rPr>
          <w:sz w:val="22"/>
          <w:szCs w:val="22"/>
        </w:rPr>
        <w:t xml:space="preserve">     </w:t>
      </w:r>
      <w:r w:rsidR="00B84BC4">
        <w:rPr>
          <w:sz w:val="22"/>
          <w:szCs w:val="22"/>
        </w:rPr>
        <w:t xml:space="preserve">    </w:t>
      </w:r>
      <w:r w:rsidR="005039BA" w:rsidRPr="00FD6A9C">
        <w:rPr>
          <w:sz w:val="22"/>
          <w:szCs w:val="22"/>
        </w:rPr>
        <w:t>«_____»</w:t>
      </w:r>
      <w:r w:rsidR="005C36C0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>__________</w:t>
      </w:r>
      <w:r w:rsidR="005C36C0" w:rsidRPr="00FD6A9C">
        <w:rPr>
          <w:sz w:val="22"/>
          <w:szCs w:val="22"/>
        </w:rPr>
        <w:t xml:space="preserve"> 202</w:t>
      </w:r>
      <w:r w:rsidR="000040C9">
        <w:rPr>
          <w:sz w:val="22"/>
          <w:szCs w:val="22"/>
        </w:rPr>
        <w:t>6</w:t>
      </w:r>
      <w:r w:rsidR="005C36C0" w:rsidRPr="00FD6A9C">
        <w:rPr>
          <w:sz w:val="22"/>
          <w:szCs w:val="22"/>
        </w:rPr>
        <w:t>г.</w:t>
      </w:r>
    </w:p>
    <w:p w:rsidR="005C36C0" w:rsidRPr="008444BD" w:rsidRDefault="005C36C0" w:rsidP="00117951">
      <w:pPr>
        <w:pStyle w:val="a4"/>
        <w:ind w:right="-23" w:firstLine="708"/>
        <w:rPr>
          <w:sz w:val="22"/>
          <w:szCs w:val="22"/>
        </w:rPr>
      </w:pPr>
      <w:r w:rsidRPr="008444BD">
        <w:rPr>
          <w:b/>
          <w:sz w:val="22"/>
          <w:szCs w:val="22"/>
        </w:rPr>
        <w:t>Федеральное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г</w:t>
      </w:r>
      <w:r w:rsidRPr="008444BD">
        <w:rPr>
          <w:b/>
          <w:sz w:val="22"/>
          <w:szCs w:val="22"/>
        </w:rPr>
        <w:t>осударственное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б</w:t>
      </w:r>
      <w:r w:rsidRPr="008444BD">
        <w:rPr>
          <w:b/>
          <w:sz w:val="22"/>
          <w:szCs w:val="22"/>
        </w:rPr>
        <w:t xml:space="preserve">юджетное </w:t>
      </w:r>
      <w:r w:rsidR="00751E0D">
        <w:rPr>
          <w:b/>
          <w:sz w:val="22"/>
          <w:szCs w:val="22"/>
        </w:rPr>
        <w:t>у</w:t>
      </w:r>
      <w:r w:rsidRPr="008444BD">
        <w:rPr>
          <w:b/>
          <w:sz w:val="22"/>
          <w:szCs w:val="22"/>
        </w:rPr>
        <w:t xml:space="preserve">чреждение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 xml:space="preserve">ауки Зоологический </w:t>
      </w:r>
      <w:r w:rsidR="00751E0D">
        <w:rPr>
          <w:b/>
          <w:sz w:val="22"/>
          <w:szCs w:val="22"/>
        </w:rPr>
        <w:t>и</w:t>
      </w:r>
      <w:r w:rsidRPr="008444BD">
        <w:rPr>
          <w:b/>
          <w:sz w:val="22"/>
          <w:szCs w:val="22"/>
        </w:rPr>
        <w:t xml:space="preserve">нститут Российской </w:t>
      </w:r>
      <w:r w:rsidR="00751E0D">
        <w:rPr>
          <w:b/>
          <w:sz w:val="22"/>
          <w:szCs w:val="22"/>
        </w:rPr>
        <w:t>а</w:t>
      </w:r>
      <w:r w:rsidRPr="008444BD">
        <w:rPr>
          <w:b/>
          <w:sz w:val="22"/>
          <w:szCs w:val="22"/>
        </w:rPr>
        <w:t xml:space="preserve">кадемии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>аук</w:t>
      </w:r>
      <w:r w:rsidR="004A5AC7">
        <w:rPr>
          <w:b/>
          <w:sz w:val="22"/>
          <w:szCs w:val="22"/>
        </w:rPr>
        <w:t xml:space="preserve"> (ЗИН РАН)</w:t>
      </w:r>
      <w:r w:rsidRPr="008444BD">
        <w:rPr>
          <w:b/>
          <w:sz w:val="22"/>
          <w:szCs w:val="22"/>
        </w:rPr>
        <w:t xml:space="preserve"> </w:t>
      </w:r>
      <w:r w:rsidRPr="008444BD">
        <w:rPr>
          <w:sz w:val="22"/>
          <w:szCs w:val="22"/>
        </w:rPr>
        <w:t xml:space="preserve">в лице </w:t>
      </w:r>
      <w:r w:rsidRPr="008444BD">
        <w:rPr>
          <w:color w:val="2C2C2C"/>
          <w:sz w:val="22"/>
          <w:szCs w:val="22"/>
        </w:rPr>
        <w:t>директора Чернецова Никиты Сев</w:t>
      </w:r>
      <w:r w:rsidR="00B8095B" w:rsidRPr="008444BD">
        <w:rPr>
          <w:color w:val="2C2C2C"/>
          <w:sz w:val="22"/>
          <w:szCs w:val="22"/>
        </w:rPr>
        <w:t>и</w:t>
      </w:r>
      <w:r w:rsidRPr="008444BD">
        <w:rPr>
          <w:color w:val="2C2C2C"/>
          <w:sz w:val="22"/>
          <w:szCs w:val="22"/>
        </w:rPr>
        <w:t>ровича</w:t>
      </w:r>
      <w:r w:rsidRPr="008444BD">
        <w:rPr>
          <w:sz w:val="22"/>
          <w:szCs w:val="22"/>
        </w:rPr>
        <w:t xml:space="preserve">, действующего на основании </w:t>
      </w:r>
      <w:r w:rsidR="00B669B4">
        <w:rPr>
          <w:sz w:val="22"/>
          <w:szCs w:val="22"/>
        </w:rPr>
        <w:t>Устава</w:t>
      </w:r>
      <w:r w:rsidR="00DE3E7A" w:rsidRPr="008444BD">
        <w:rPr>
          <w:sz w:val="22"/>
          <w:szCs w:val="22"/>
        </w:rPr>
        <w:t xml:space="preserve"> </w:t>
      </w:r>
      <w:r w:rsidRPr="008444BD">
        <w:rPr>
          <w:sz w:val="22"/>
          <w:szCs w:val="22"/>
        </w:rPr>
        <w:t>именуемое в дальнейше</w:t>
      </w:r>
      <w:r w:rsidR="005039BA" w:rsidRPr="008444BD">
        <w:rPr>
          <w:sz w:val="22"/>
          <w:szCs w:val="22"/>
        </w:rPr>
        <w:t xml:space="preserve">м «Заказчик», с одной стороны, и </w:t>
      </w:r>
      <w:r w:rsidR="005039BA" w:rsidRPr="008444BD">
        <w:rPr>
          <w:sz w:val="22"/>
          <w:szCs w:val="22"/>
          <w:u w:val="single"/>
        </w:rPr>
        <w:t>_________________________________________</w:t>
      </w:r>
      <w:r w:rsidRPr="008444BD">
        <w:rPr>
          <w:sz w:val="22"/>
          <w:szCs w:val="22"/>
        </w:rPr>
        <w:t>,</w:t>
      </w:r>
      <w:r w:rsidR="005039BA" w:rsidRPr="008444BD">
        <w:rPr>
          <w:sz w:val="22"/>
          <w:szCs w:val="22"/>
        </w:rPr>
        <w:t xml:space="preserve"> именуемый в дальнейшем «Поставщик» в лице __________________________</w:t>
      </w:r>
      <w:r w:rsidRPr="008444BD">
        <w:rPr>
          <w:sz w:val="22"/>
          <w:szCs w:val="22"/>
        </w:rPr>
        <w:t xml:space="preserve">, </w:t>
      </w:r>
      <w:r w:rsidR="005039BA" w:rsidRPr="008444BD">
        <w:rPr>
          <w:sz w:val="22"/>
          <w:szCs w:val="22"/>
        </w:rPr>
        <w:t>действующий на основании ________________________________</w:t>
      </w:r>
      <w:r w:rsidRPr="008444BD">
        <w:rPr>
          <w:sz w:val="22"/>
          <w:szCs w:val="22"/>
        </w:rPr>
        <w:t>,</w:t>
      </w:r>
      <w:r w:rsidRPr="008444BD">
        <w:rPr>
          <w:spacing w:val="40"/>
          <w:sz w:val="22"/>
          <w:szCs w:val="22"/>
        </w:rPr>
        <w:t xml:space="preserve"> </w:t>
      </w:r>
      <w:r w:rsidRPr="008444BD">
        <w:rPr>
          <w:sz w:val="22"/>
          <w:szCs w:val="22"/>
        </w:rPr>
        <w:t xml:space="preserve">вместе именуемые «Стороны», </w:t>
      </w:r>
      <w:r w:rsidR="005039BA" w:rsidRPr="008444BD">
        <w:rPr>
          <w:sz w:val="22"/>
          <w:szCs w:val="22"/>
        </w:rPr>
        <w:t xml:space="preserve">а по отдельности «Сторона» </w:t>
      </w:r>
      <w:r w:rsidR="00FD6A9C" w:rsidRPr="008444BD">
        <w:rPr>
          <w:sz w:val="22"/>
          <w:szCs w:val="22"/>
        </w:rPr>
        <w:t xml:space="preserve">», в соответствии с пунктом </w:t>
      </w:r>
      <w:r w:rsidR="00E60980">
        <w:rPr>
          <w:sz w:val="22"/>
          <w:szCs w:val="22"/>
        </w:rPr>
        <w:t>4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части 1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статьи 93 Федерального закона от 05.04.2013 № 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 заключили настоящий Контракт (далее – Контракт) о нижеследующем</w:t>
      </w:r>
      <w:r w:rsidR="00117951" w:rsidRPr="008444BD">
        <w:rPr>
          <w:sz w:val="22"/>
          <w:szCs w:val="22"/>
        </w:rPr>
        <w:t xml:space="preserve">: </w:t>
      </w:r>
    </w:p>
    <w:p w:rsidR="005C36C0" w:rsidRPr="008444BD" w:rsidRDefault="005C36C0" w:rsidP="008444BD">
      <w:pPr>
        <w:pStyle w:val="Heading1"/>
        <w:numPr>
          <w:ilvl w:val="0"/>
          <w:numId w:val="11"/>
        </w:numPr>
        <w:tabs>
          <w:tab w:val="left" w:pos="3686"/>
        </w:tabs>
        <w:ind w:left="3544" w:hanging="142"/>
        <w:rPr>
          <w:sz w:val="22"/>
          <w:szCs w:val="22"/>
        </w:rPr>
      </w:pPr>
      <w:r w:rsidRPr="008444BD">
        <w:rPr>
          <w:sz w:val="22"/>
          <w:szCs w:val="22"/>
        </w:rPr>
        <w:t>Предмет</w:t>
      </w:r>
      <w:r w:rsidRPr="008444BD">
        <w:rPr>
          <w:spacing w:val="39"/>
          <w:sz w:val="22"/>
          <w:szCs w:val="22"/>
        </w:rPr>
        <w:t xml:space="preserve"> </w:t>
      </w:r>
      <w:r w:rsidR="008F028E" w:rsidRPr="008444BD">
        <w:rPr>
          <w:spacing w:val="-2"/>
          <w:sz w:val="22"/>
          <w:szCs w:val="22"/>
        </w:rPr>
        <w:t>К</w:t>
      </w:r>
      <w:r w:rsidR="00FD6A9C" w:rsidRPr="008444BD">
        <w:rPr>
          <w:spacing w:val="-2"/>
          <w:sz w:val="22"/>
          <w:szCs w:val="22"/>
        </w:rPr>
        <w:t>онтракта</w:t>
      </w:r>
    </w:p>
    <w:p w:rsidR="00FD6A9C" w:rsidRPr="008444BD" w:rsidRDefault="00DE3E7A" w:rsidP="00A046AC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>1.1</w:t>
      </w:r>
      <w:r w:rsidR="002C773C" w:rsidRPr="008444BD">
        <w:rPr>
          <w:sz w:val="22"/>
          <w:szCs w:val="22"/>
        </w:rPr>
        <w:t xml:space="preserve"> </w:t>
      </w:r>
      <w:r w:rsidR="00FD6A9C" w:rsidRPr="00CC31FA">
        <w:rPr>
          <w:sz w:val="22"/>
          <w:szCs w:val="22"/>
        </w:rPr>
        <w:t xml:space="preserve">Поставщик </w:t>
      </w:r>
      <w:r w:rsidR="00704172" w:rsidRPr="00CC31FA">
        <w:rPr>
          <w:sz w:val="22"/>
          <w:szCs w:val="22"/>
        </w:rPr>
        <w:t xml:space="preserve">поставляет </w:t>
      </w:r>
      <w:r w:rsidR="003E25E9">
        <w:rPr>
          <w:sz w:val="22"/>
          <w:szCs w:val="22"/>
        </w:rPr>
        <w:t>р</w:t>
      </w:r>
      <w:r w:rsidR="00A046AC" w:rsidRPr="00A046AC">
        <w:rPr>
          <w:sz w:val="22"/>
          <w:szCs w:val="22"/>
        </w:rPr>
        <w:t>еагент для окраски ДНК SerRed Nucleic</w:t>
      </w:r>
      <w:r w:rsidR="00A046AC">
        <w:rPr>
          <w:sz w:val="22"/>
          <w:szCs w:val="22"/>
        </w:rPr>
        <w:t xml:space="preserve"> </w:t>
      </w:r>
      <w:r w:rsidR="00A046AC" w:rsidRPr="00A046AC">
        <w:rPr>
          <w:sz w:val="22"/>
          <w:szCs w:val="22"/>
        </w:rPr>
        <w:t>Acid Staining Reagent, 100 мкл, Servicebio</w:t>
      </w:r>
      <w:r w:rsidR="00EB0CC2" w:rsidRPr="00CC31FA">
        <w:rPr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(далее –Товар) на условиях, установленных Контрактом, а Заказчик обязуется принять Товар надлежащего качества и оплатить его в порядке и на условиях, предусмотренных Контрактом.</w:t>
      </w:r>
    </w:p>
    <w:p w:rsidR="00FD6A9C" w:rsidRPr="008444BD" w:rsidRDefault="00FD6A9C" w:rsidP="00270C41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1.2. </w:t>
      </w:r>
      <w:r w:rsidR="008F028E" w:rsidRPr="008444BD">
        <w:rPr>
          <w:sz w:val="22"/>
          <w:szCs w:val="22"/>
        </w:rPr>
        <w:t xml:space="preserve">Поставщик осуществляет поставку товара в соответствии с условиями Контракта и </w:t>
      </w:r>
      <w:r w:rsidR="00C23F0B">
        <w:rPr>
          <w:sz w:val="22"/>
          <w:szCs w:val="22"/>
        </w:rPr>
        <w:t>Спецификацией</w:t>
      </w:r>
      <w:r w:rsidR="001F6F5D">
        <w:rPr>
          <w:sz w:val="22"/>
          <w:szCs w:val="22"/>
        </w:rPr>
        <w:t xml:space="preserve"> (</w:t>
      </w:r>
      <w:r w:rsidR="008F028E" w:rsidRPr="008444BD">
        <w:rPr>
          <w:sz w:val="22"/>
          <w:szCs w:val="22"/>
        </w:rPr>
        <w:t>Приложение № 1 к Контракту</w:t>
      </w:r>
      <w:r w:rsidR="001F6F5D">
        <w:rPr>
          <w:sz w:val="22"/>
          <w:szCs w:val="22"/>
        </w:rPr>
        <w:t>)</w:t>
      </w:r>
      <w:r w:rsidR="008F028E" w:rsidRPr="008444BD">
        <w:rPr>
          <w:sz w:val="22"/>
          <w:szCs w:val="22"/>
        </w:rPr>
        <w:t>, определяющими количество, технические характеристики, комплектность и ассортимент товара.</w:t>
      </w:r>
    </w:p>
    <w:p w:rsidR="00117951" w:rsidRPr="008444BD" w:rsidRDefault="00117951" w:rsidP="00FD6A9C">
      <w:pPr>
        <w:ind w:firstLine="708"/>
        <w:jc w:val="both"/>
        <w:rPr>
          <w:sz w:val="22"/>
          <w:szCs w:val="22"/>
        </w:rPr>
      </w:pPr>
    </w:p>
    <w:p w:rsidR="00117951" w:rsidRPr="008444BD" w:rsidRDefault="00117951" w:rsidP="008444BD">
      <w:pPr>
        <w:pStyle w:val="Heading1"/>
        <w:numPr>
          <w:ilvl w:val="0"/>
          <w:numId w:val="11"/>
        </w:numPr>
        <w:spacing w:before="1"/>
        <w:jc w:val="center"/>
        <w:rPr>
          <w:sz w:val="22"/>
          <w:szCs w:val="22"/>
        </w:rPr>
      </w:pPr>
      <w:r w:rsidRPr="008444BD">
        <w:rPr>
          <w:sz w:val="22"/>
          <w:szCs w:val="22"/>
        </w:rPr>
        <w:t>Цена</w:t>
      </w:r>
      <w:r w:rsidRPr="008444BD">
        <w:rPr>
          <w:spacing w:val="45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Контракта и условия оплаты</w:t>
      </w:r>
    </w:p>
    <w:p w:rsidR="00396C30" w:rsidRPr="00396C30" w:rsidRDefault="00396C30" w:rsidP="00396C30">
      <w:pPr>
        <w:pStyle w:val="ae"/>
        <w:tabs>
          <w:tab w:val="left" w:pos="426"/>
          <w:tab w:val="left" w:pos="1418"/>
        </w:tabs>
        <w:adjustRightInd w:val="0"/>
        <w:ind w:left="0"/>
        <w:contextualSpacing/>
        <w:rPr>
          <w:sz w:val="23"/>
          <w:szCs w:val="23"/>
        </w:rPr>
      </w:pPr>
      <w:r>
        <w:rPr>
          <w:spacing w:val="-2"/>
        </w:rPr>
        <w:tab/>
      </w:r>
      <w:r w:rsidR="00117951" w:rsidRPr="00396C30">
        <w:rPr>
          <w:spacing w:val="-2"/>
        </w:rPr>
        <w:t>2.1.</w:t>
      </w:r>
      <w:r w:rsidR="00117951" w:rsidRPr="008444BD">
        <w:rPr>
          <w:b/>
          <w:spacing w:val="-2"/>
        </w:rPr>
        <w:t xml:space="preserve"> </w:t>
      </w:r>
      <w:r w:rsidRPr="00396C30">
        <w:rPr>
          <w:sz w:val="23"/>
          <w:szCs w:val="23"/>
        </w:rPr>
        <w:t xml:space="preserve">При заполнении </w:t>
      </w:r>
      <w:r>
        <w:rPr>
          <w:sz w:val="23"/>
          <w:szCs w:val="23"/>
        </w:rPr>
        <w:t>Контракта</w:t>
      </w:r>
      <w:r w:rsidRPr="00396C30">
        <w:rPr>
          <w:sz w:val="23"/>
          <w:szCs w:val="23"/>
        </w:rPr>
        <w:t xml:space="preserve"> выбирается один из трёх вариантов: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1) в случае если уплата НДС в соответствии с законодательством Российской Федерации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в том числе НДС ___ % __________ (_______________) рублей ____ копеек.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2) в случае если уплата НДС в соответствии с законодательством Российской Федерации не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3) в случае если настоящий </w:t>
      </w:r>
      <w:r w:rsidR="00831C7B">
        <w:rPr>
          <w:rFonts w:eastAsia="Calibri"/>
          <w:i/>
          <w:sz w:val="23"/>
          <w:szCs w:val="23"/>
          <w:lang w:eastAsia="en-US"/>
        </w:rPr>
        <w:t>Контракт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="00F736C7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>.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 w:rsidR="00831C7B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</w:t>
      </w:r>
    </w:p>
    <w:p w:rsidR="00117951" w:rsidRDefault="00117951" w:rsidP="00270C41">
      <w:pPr>
        <w:widowControl w:val="0"/>
        <w:ind w:right="-22" w:firstLine="426"/>
        <w:contextualSpacing/>
        <w:jc w:val="both"/>
        <w:rPr>
          <w:spacing w:val="-2"/>
          <w:sz w:val="22"/>
          <w:szCs w:val="22"/>
        </w:rPr>
      </w:pPr>
      <w:r w:rsidRPr="008444BD">
        <w:rPr>
          <w:spacing w:val="-2"/>
          <w:sz w:val="22"/>
          <w:szCs w:val="22"/>
        </w:rPr>
        <w:t xml:space="preserve">2.2.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 xml:space="preserve">онтракта является твердой и определяется на весь срок исполнения контракта.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>онтракта включает в себя расходы, связанные с поставкой Товара (стоимость упаковки, стоимость Товара, погрузо-разгрузочные работы, расходы</w:t>
      </w:r>
      <w:r w:rsidRPr="008444BD">
        <w:rPr>
          <w:b/>
          <w:spacing w:val="-2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831C7B" w:rsidRPr="008444BD" w:rsidRDefault="00831C7B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 Источник финансирования</w:t>
      </w:r>
      <w:r w:rsidRPr="006B7514">
        <w:rPr>
          <w:sz w:val="22"/>
          <w:szCs w:val="22"/>
        </w:rPr>
        <w:t xml:space="preserve">: </w:t>
      </w:r>
      <w:r w:rsidR="00E560E8" w:rsidRPr="00E560E8">
        <w:rPr>
          <w:sz w:val="22"/>
          <w:szCs w:val="22"/>
        </w:rPr>
        <w:t xml:space="preserve">за счет Средств на выполнение государственного задания на оказание государственной услуги по подготовке научных и научно-педагогических кадров в аспирантуре </w:t>
      </w:r>
      <w:r w:rsidR="00E560E8" w:rsidRPr="008B2982">
        <w:rPr>
          <w:sz w:val="22"/>
          <w:szCs w:val="22"/>
        </w:rPr>
        <w:t>(КВФО 4, КВР 244, КОСГУ 346)</w:t>
      </w:r>
      <w:r w:rsidR="006B7514">
        <w:rPr>
          <w:sz w:val="22"/>
          <w:szCs w:val="22"/>
        </w:rPr>
        <w:t>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>2.</w:t>
      </w:r>
      <w:r w:rsidR="00831C7B">
        <w:rPr>
          <w:sz w:val="22"/>
          <w:szCs w:val="22"/>
        </w:rPr>
        <w:t>4</w:t>
      </w:r>
      <w:r w:rsidRPr="008444BD">
        <w:rPr>
          <w:sz w:val="22"/>
          <w:szCs w:val="22"/>
        </w:rPr>
        <w:t xml:space="preserve">. Авансирование не предусмотрено. 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pacing w:val="-2"/>
          <w:sz w:val="22"/>
          <w:szCs w:val="22"/>
        </w:rPr>
        <w:t>2.</w:t>
      </w:r>
      <w:r w:rsidR="00831C7B">
        <w:rPr>
          <w:spacing w:val="-2"/>
          <w:sz w:val="22"/>
          <w:szCs w:val="22"/>
        </w:rPr>
        <w:t>5</w:t>
      </w:r>
      <w:r w:rsidRPr="008444BD">
        <w:rPr>
          <w:spacing w:val="-2"/>
          <w:sz w:val="22"/>
          <w:szCs w:val="22"/>
        </w:rPr>
        <w:t>. </w:t>
      </w:r>
      <w:r w:rsidRPr="008444BD">
        <w:rPr>
          <w:sz w:val="22"/>
          <w:szCs w:val="22"/>
        </w:rPr>
        <w:t xml:space="preserve">Оплата производится Заказчиком за фактически поставленный товар в соответствии с представленными Поставщиком товарной накладной, счетом в течение 7 (семи) рабочих дней со дня подписания сторонами товарной накладной и/или УПД, </w:t>
      </w:r>
      <w:r w:rsidR="003277DB">
        <w:rPr>
          <w:sz w:val="22"/>
          <w:szCs w:val="22"/>
        </w:rPr>
        <w:t xml:space="preserve">формирования Заказчиком </w:t>
      </w:r>
      <w:r w:rsidRPr="008444BD">
        <w:rPr>
          <w:sz w:val="22"/>
          <w:szCs w:val="22"/>
        </w:rPr>
        <w:t>акта приемки ТРУ по форме ОКУД 0510452</w:t>
      </w:r>
      <w:r w:rsidR="003277DB">
        <w:rPr>
          <w:sz w:val="22"/>
          <w:szCs w:val="22"/>
        </w:rPr>
        <w:t>,</w:t>
      </w:r>
      <w:r w:rsidRPr="008444BD">
        <w:rPr>
          <w:sz w:val="22"/>
          <w:szCs w:val="22"/>
        </w:rPr>
        <w:t xml:space="preserve"> на основании выставленного Поставщиком счета, счета-фактуры (при наличии). Датой оплаты является дата списания денежных средств с лицевого счета Заказчика.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 2.</w:t>
      </w:r>
      <w:r w:rsidR="00831C7B">
        <w:rPr>
          <w:sz w:val="22"/>
          <w:szCs w:val="22"/>
        </w:rPr>
        <w:t>6</w:t>
      </w:r>
      <w:r w:rsidRPr="008444BD">
        <w:rPr>
          <w:sz w:val="22"/>
          <w:szCs w:val="22"/>
        </w:rPr>
        <w:t xml:space="preserve">. Все расчеты по настоящему </w:t>
      </w:r>
      <w:r w:rsidR="005C384D">
        <w:rPr>
          <w:sz w:val="22"/>
          <w:szCs w:val="22"/>
        </w:rPr>
        <w:t>К</w:t>
      </w:r>
      <w:r w:rsidRPr="008444BD">
        <w:rPr>
          <w:sz w:val="22"/>
          <w:szCs w:val="22"/>
        </w:rPr>
        <w:t xml:space="preserve">онтракту осуществляются путем перечисления денежных средств на расчетный счет Поставщика. Оплата считается произведенной с момента списания денежных средств с лицевого счета Заказчика. </w:t>
      </w:r>
    </w:p>
    <w:p w:rsidR="008444BD" w:rsidRPr="008444BD" w:rsidRDefault="008444BD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</w:p>
    <w:p w:rsidR="008444BD" w:rsidRDefault="008444BD" w:rsidP="008444BD">
      <w:pPr>
        <w:jc w:val="center"/>
        <w:rPr>
          <w:b/>
          <w:sz w:val="22"/>
          <w:szCs w:val="22"/>
        </w:rPr>
      </w:pPr>
      <w:r w:rsidRPr="008444BD">
        <w:rPr>
          <w:b/>
          <w:sz w:val="22"/>
          <w:szCs w:val="22"/>
        </w:rPr>
        <w:t>3. Сроки и порядок поставки Товара</w:t>
      </w:r>
    </w:p>
    <w:p w:rsidR="008444BD" w:rsidRPr="008444BD" w:rsidRDefault="008444BD" w:rsidP="00270C41">
      <w:pPr>
        <w:pStyle w:val="ae"/>
        <w:tabs>
          <w:tab w:val="left" w:pos="16"/>
        </w:tabs>
        <w:ind w:left="0" w:firstLine="426"/>
      </w:pPr>
      <w:r w:rsidRPr="008444BD">
        <w:t>3.1. Срок</w:t>
      </w:r>
      <w:r w:rsidRPr="008444BD">
        <w:rPr>
          <w:spacing w:val="-4"/>
        </w:rPr>
        <w:t xml:space="preserve"> </w:t>
      </w:r>
      <w:r w:rsidRPr="008444BD">
        <w:t>поставки</w:t>
      </w:r>
      <w:r w:rsidRPr="008444BD">
        <w:rPr>
          <w:spacing w:val="-4"/>
        </w:rPr>
        <w:t xml:space="preserve"> </w:t>
      </w:r>
      <w:r w:rsidRPr="008444BD">
        <w:t>Товара</w:t>
      </w:r>
      <w:r w:rsidRPr="008444BD">
        <w:rPr>
          <w:spacing w:val="-3"/>
        </w:rPr>
        <w:t xml:space="preserve"> </w:t>
      </w:r>
      <w:r w:rsidRPr="008444BD">
        <w:rPr>
          <w:b/>
        </w:rPr>
        <w:t>–</w:t>
      </w:r>
      <w:r w:rsidRPr="008444BD">
        <w:rPr>
          <w:b/>
          <w:spacing w:val="-3"/>
        </w:rPr>
        <w:t xml:space="preserve"> </w:t>
      </w:r>
      <w:r w:rsidRPr="00635BE1">
        <w:rPr>
          <w:spacing w:val="-3"/>
        </w:rPr>
        <w:t xml:space="preserve">не позднее </w:t>
      </w:r>
      <w:r w:rsidR="00A046AC">
        <w:rPr>
          <w:spacing w:val="-3"/>
        </w:rPr>
        <w:t>120</w:t>
      </w:r>
      <w:r w:rsidR="00B320FC" w:rsidRPr="008B2982">
        <w:rPr>
          <w:spacing w:val="-3"/>
        </w:rPr>
        <w:t xml:space="preserve"> (</w:t>
      </w:r>
      <w:r w:rsidR="00A046AC">
        <w:rPr>
          <w:spacing w:val="-3"/>
        </w:rPr>
        <w:t>сто двадцать</w:t>
      </w:r>
      <w:r w:rsidR="00B320FC" w:rsidRPr="008B2982">
        <w:rPr>
          <w:spacing w:val="-3"/>
        </w:rPr>
        <w:t>)</w:t>
      </w:r>
      <w:r w:rsidRPr="008B2982">
        <w:rPr>
          <w:spacing w:val="-3"/>
        </w:rPr>
        <w:t xml:space="preserve"> </w:t>
      </w:r>
      <w:r w:rsidR="00864CEC" w:rsidRPr="008B2982">
        <w:rPr>
          <w:spacing w:val="-3"/>
        </w:rPr>
        <w:t>календарных</w:t>
      </w:r>
      <w:r w:rsidRPr="008B2982">
        <w:rPr>
          <w:spacing w:val="-3"/>
        </w:rPr>
        <w:t xml:space="preserve"> дней с</w:t>
      </w:r>
      <w:r w:rsidRPr="008444BD">
        <w:rPr>
          <w:spacing w:val="-3"/>
        </w:rPr>
        <w:t xml:space="preserve"> момента заключения Контракта</w:t>
      </w:r>
      <w:r w:rsidRPr="008444BD">
        <w:rPr>
          <w:spacing w:val="-2"/>
        </w:rPr>
        <w:t>.</w:t>
      </w:r>
    </w:p>
    <w:p w:rsidR="00396C30" w:rsidRDefault="008444BD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8444BD">
        <w:t>3.2. Место доставки Товара: Федеральное</w:t>
      </w:r>
      <w:r w:rsidRPr="008444BD">
        <w:rPr>
          <w:spacing w:val="80"/>
        </w:rPr>
        <w:t xml:space="preserve"> </w:t>
      </w:r>
      <w:r w:rsidR="00751E0D">
        <w:t>г</w:t>
      </w:r>
      <w:r w:rsidRPr="008444BD">
        <w:t>осударственное</w:t>
      </w:r>
      <w:r w:rsidRPr="008444BD">
        <w:rPr>
          <w:spacing w:val="80"/>
        </w:rPr>
        <w:t xml:space="preserve"> </w:t>
      </w:r>
      <w:r w:rsidR="00751E0D">
        <w:t>б</w:t>
      </w:r>
      <w:r w:rsidRPr="008444BD">
        <w:t xml:space="preserve">юджетное </w:t>
      </w:r>
      <w:r w:rsidR="00751E0D">
        <w:t>у</w:t>
      </w:r>
      <w:r w:rsidRPr="008444BD">
        <w:t xml:space="preserve">чреждение </w:t>
      </w:r>
      <w:r w:rsidRPr="008444BD">
        <w:br/>
      </w:r>
      <w:r w:rsidR="00751E0D">
        <w:t>н</w:t>
      </w:r>
      <w:r w:rsidRPr="008444BD">
        <w:t xml:space="preserve">ауки Зоологический </w:t>
      </w:r>
      <w:r w:rsidR="00751E0D">
        <w:t>и</w:t>
      </w:r>
      <w:r w:rsidRPr="008444BD">
        <w:t xml:space="preserve">нститут Российской </w:t>
      </w:r>
      <w:r w:rsidR="00751E0D">
        <w:t>а</w:t>
      </w:r>
      <w:r w:rsidRPr="008444BD">
        <w:t xml:space="preserve">кадемии </w:t>
      </w:r>
      <w:r w:rsidR="00751E0D">
        <w:t>н</w:t>
      </w:r>
      <w:r w:rsidRPr="008444BD">
        <w:t xml:space="preserve">аук, </w:t>
      </w:r>
      <w:r w:rsidR="00396C30" w:rsidRPr="008B2982">
        <w:rPr>
          <w:lang w:eastAsia="zh-CN"/>
        </w:rPr>
        <w:t xml:space="preserve">Санкт-Петербург, </w:t>
      </w:r>
      <w:r w:rsidR="00864CEC" w:rsidRPr="008B2982">
        <w:rPr>
          <w:lang w:eastAsia="zh-CN"/>
        </w:rPr>
        <w:t>Университетская набережная, д.1,</w:t>
      </w:r>
      <w:r w:rsidR="00396C30" w:rsidRPr="008B2982">
        <w:rPr>
          <w:lang w:eastAsia="zh-CN"/>
        </w:rPr>
        <w:t xml:space="preserve"> по рабочим дням с 1</w:t>
      </w:r>
      <w:r w:rsidR="00C23F0B" w:rsidRPr="008B2982">
        <w:rPr>
          <w:lang w:eastAsia="zh-CN"/>
        </w:rPr>
        <w:t>1</w:t>
      </w:r>
      <w:r w:rsidR="00396C30" w:rsidRPr="008B2982">
        <w:rPr>
          <w:lang w:eastAsia="zh-CN"/>
        </w:rPr>
        <w:t>.00 до 1</w:t>
      </w:r>
      <w:r w:rsidR="00E141AE" w:rsidRPr="008B2982">
        <w:rPr>
          <w:lang w:eastAsia="zh-CN"/>
        </w:rPr>
        <w:t>6</w:t>
      </w:r>
      <w:r w:rsidR="00396C30" w:rsidRPr="008B2982">
        <w:rPr>
          <w:lang w:eastAsia="zh-CN"/>
        </w:rPr>
        <w:t>.00 по московскому времени</w:t>
      </w:r>
      <w:r w:rsidR="00396C30" w:rsidRPr="008B2982">
        <w:rPr>
          <w:bCs/>
        </w:rPr>
        <w:t>.</w:t>
      </w:r>
    </w:p>
    <w:p w:rsidR="00396C30" w:rsidRDefault="00396C30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396C30">
        <w:rPr>
          <w:bCs/>
        </w:rPr>
        <w:lastRenderedPageBreak/>
        <w:t>Перед поставкой Товара Поставщик обязан согласовать с Заказчиком день и время поставки, не позднее чем за 2 (два) рабочих дня до поставки Товара.</w:t>
      </w:r>
    </w:p>
    <w:p w:rsidR="00E141AE" w:rsidRDefault="002C32B6" w:rsidP="00270C41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>
        <w:rPr>
          <w:bCs/>
        </w:rPr>
        <w:t xml:space="preserve">Ответственный исполнитель от Заказчика: </w:t>
      </w:r>
      <w:r w:rsidR="00E141AE" w:rsidRPr="00E141AE">
        <w:rPr>
          <w:bCs/>
        </w:rPr>
        <w:t>Заведующий отделом аспирантуры ЗИН РАН</w:t>
      </w:r>
      <w:r w:rsidR="00E141AE">
        <w:rPr>
          <w:bCs/>
        </w:rPr>
        <w:t xml:space="preserve"> – Доронин </w:t>
      </w:r>
      <w:r w:rsidR="00E141AE" w:rsidRPr="00E141AE">
        <w:rPr>
          <w:bCs/>
        </w:rPr>
        <w:t>Игорь Владимирович</w:t>
      </w:r>
      <w:r w:rsidR="00EE3987">
        <w:rPr>
          <w:bCs/>
        </w:rPr>
        <w:t xml:space="preserve"> (Телефон: 8 962 692 60 69)</w:t>
      </w:r>
      <w:r w:rsidR="00E141AE">
        <w:rPr>
          <w:bCs/>
        </w:rPr>
        <w:t>.</w:t>
      </w:r>
    </w:p>
    <w:p w:rsidR="008444BD" w:rsidRPr="008444BD" w:rsidRDefault="008444BD" w:rsidP="00270C41">
      <w:pPr>
        <w:pStyle w:val="ae"/>
        <w:tabs>
          <w:tab w:val="left" w:pos="16"/>
        </w:tabs>
        <w:spacing w:before="1"/>
        <w:ind w:left="0" w:firstLine="426"/>
      </w:pPr>
      <w:r w:rsidRPr="008444BD">
        <w:t>3.3. Одновременно с поставкой Товара Поставщик предоставляет Заказчику товарно-сопроводительные документы, копии документов, подтверждающих качество товара в соответствии с требованиями действующего законодательства, регламентирующих качество товара и подтверждающих его соответствие требованиям безопасности (регистрационное удостоверение; сертификат соответствия, декларация соответствия и/или т.п.).</w:t>
      </w:r>
    </w:p>
    <w:p w:rsidR="008444BD" w:rsidRDefault="008444BD" w:rsidP="008444BD">
      <w:pPr>
        <w:pStyle w:val="ae"/>
        <w:tabs>
          <w:tab w:val="left" w:pos="16"/>
        </w:tabs>
        <w:spacing w:before="1"/>
        <w:ind w:left="0"/>
        <w:rPr>
          <w:i/>
        </w:rPr>
      </w:pPr>
    </w:p>
    <w:p w:rsidR="00B84BC4" w:rsidRDefault="008444BD" w:rsidP="00270C41">
      <w:pPr>
        <w:spacing w:line="259" w:lineRule="auto"/>
        <w:ind w:left="-709" w:firstLine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П</w:t>
      </w:r>
      <w:r w:rsidR="000D17E5" w:rsidRPr="000D17E5">
        <w:rPr>
          <w:rFonts w:eastAsia="Calibri"/>
          <w:b/>
          <w:lang w:eastAsia="en-US"/>
        </w:rPr>
        <w:t xml:space="preserve">орядок передачи и </w:t>
      </w:r>
      <w:r w:rsidR="00720893">
        <w:rPr>
          <w:rFonts w:eastAsia="Calibri"/>
          <w:b/>
          <w:lang w:eastAsia="en-US"/>
        </w:rPr>
        <w:t xml:space="preserve">сроки </w:t>
      </w:r>
      <w:r w:rsidR="000D17E5" w:rsidRPr="000D17E5">
        <w:rPr>
          <w:rFonts w:eastAsia="Calibri"/>
          <w:b/>
          <w:lang w:eastAsia="en-US"/>
        </w:rPr>
        <w:t>приемки товара</w:t>
      </w:r>
    </w:p>
    <w:p w:rsidR="00720893" w:rsidRPr="00720893" w:rsidRDefault="008444BD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4</w:t>
      </w:r>
      <w:r w:rsidR="000D17E5" w:rsidRPr="000D17E5">
        <w:rPr>
          <w:rFonts w:eastAsia="Calibri"/>
          <w:bCs/>
          <w:sz w:val="22"/>
          <w:szCs w:val="22"/>
          <w:lang w:eastAsia="en-US"/>
        </w:rPr>
        <w:t>.</w:t>
      </w:r>
      <w:r>
        <w:rPr>
          <w:rFonts w:eastAsia="Calibri"/>
          <w:bCs/>
          <w:sz w:val="22"/>
          <w:szCs w:val="22"/>
          <w:lang w:eastAsia="en-US"/>
        </w:rPr>
        <w:t>1</w:t>
      </w:r>
      <w:r w:rsidR="000D17E5" w:rsidRPr="000D17E5">
        <w:rPr>
          <w:rFonts w:eastAsia="Calibri"/>
          <w:bCs/>
          <w:sz w:val="22"/>
          <w:szCs w:val="22"/>
          <w:lang w:eastAsia="en-US"/>
        </w:rPr>
        <w:t xml:space="preserve">. </w:t>
      </w:r>
      <w:r w:rsidR="00720893" w:rsidRPr="00720893">
        <w:rPr>
          <w:rFonts w:eastAsia="Calibri"/>
          <w:sz w:val="22"/>
          <w:szCs w:val="22"/>
          <w:lang w:eastAsia="en-US"/>
        </w:rPr>
        <w:t>Приемка Товара осуществляется в соответствии с условиями контракта. Для осуществления приемки Товара Заказчик вправе создать приемочную комиссию.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 xml:space="preserve">.2. Общий срок приемки Товара составляет не более 5 </w:t>
      </w:r>
      <w:r w:rsidR="00426A32">
        <w:rPr>
          <w:rFonts w:eastAsia="Calibri"/>
          <w:sz w:val="22"/>
          <w:szCs w:val="22"/>
          <w:lang w:eastAsia="en-US"/>
        </w:rPr>
        <w:t>рабочих</w:t>
      </w:r>
      <w:r w:rsidRPr="00720893">
        <w:rPr>
          <w:rFonts w:eastAsia="Calibri"/>
          <w:sz w:val="22"/>
          <w:szCs w:val="22"/>
          <w:lang w:eastAsia="en-US"/>
        </w:rPr>
        <w:t xml:space="preserve"> дней с момента доставки Товара Заказчику, а в случае привлечения для проведения экспертизы экспертов, экспертных организаций – не более </w:t>
      </w:r>
      <w:r>
        <w:rPr>
          <w:rFonts w:eastAsia="Calibri"/>
          <w:sz w:val="22"/>
          <w:szCs w:val="22"/>
          <w:lang w:eastAsia="en-US"/>
        </w:rPr>
        <w:t>10</w:t>
      </w:r>
      <w:r w:rsidRPr="00720893">
        <w:rPr>
          <w:rFonts w:eastAsia="Calibri"/>
          <w:sz w:val="22"/>
          <w:szCs w:val="22"/>
          <w:lang w:eastAsia="en-US"/>
        </w:rPr>
        <w:t xml:space="preserve"> календарных дней. В указанные сроки уполномоченный представитель Заказчика должен осмотреть Товар, проверить его количество и качество в порядке, установленном контрактом.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.3. В день поставки Товара Заказчик проводит приемку Товара по количеству, внешнему виду. По окончании указанной приемки Заказчик подписывает накладную или универсальный передаточный документ.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.4. Для проверки предоставленного Поставщиком Товара, предусмотренного контрактом, в части его соответствия условиям контракта, в том числе по качеству, комплектности, Заказчик вправе проводить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организации. Срок проведения экспертизы поставленного товара включается в общий срок приемки Товара.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 и отдельным этапам исполнения контракта. При этом Поставщик обязан предоставить указанные дополнительные материалы в течение 3 рабочих дней со дня получения соответствующего запроса. Срок приемки Товара автоматически продлевается на это время.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.5. При выявлении в ходе приемки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.6. Поставщик, получивший уведомление от Заказчика о несоответствии поставляемого Товара условиям контракта, обеспечивает прибытие своего уполномоченного представителя не позднее 2 рабочих дней (без учета времени проезда для иногородних Поставщиков)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.7. При обнаружении в ходе приемки несоответствия Товара требованиям контракта по количеству, качеству, комплектности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письменном виде, посредством электронной почты или иной связи. Поставщик обязан удовлетворить требование Заказчика в течение 3 рабочих дней с момента его получения. Такие требования могут быть указаны Заказчиком в акте, составленном в соответствии с пунктом 5.6 контракта, либо оформлены в виде отдельного документа.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.8. Риск случайной гибели или случайной порчи, утраты или повреждения Товара переходит к Заказчику с момента подписания накладной или универсального передаточного документа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.9 Поставка Товара осуществляется с соблюдением норм законодательства по национальному режиму. Доставка Товара осуществляется Поставщиком без дополнительной оплаты по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20893">
        <w:rPr>
          <w:rFonts w:eastAsia="Calibri"/>
          <w:sz w:val="22"/>
          <w:szCs w:val="22"/>
          <w:lang w:eastAsia="en-US"/>
        </w:rPr>
        <w:t>адресу, указанному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Заказчик после принятия Товара и подписания УПД, формирует Акт приемки товаров, работ, услуг (форма 0510452), утвержденный Приказом Минфина Росси</w:t>
      </w:r>
      <w:r>
        <w:rPr>
          <w:rFonts w:eastAsia="Calibri"/>
          <w:sz w:val="22"/>
          <w:szCs w:val="22"/>
          <w:lang w:eastAsia="en-US"/>
        </w:rPr>
        <w:t xml:space="preserve">и от 15 апреля 2021 г. N 61н., </w:t>
      </w:r>
      <w:r w:rsidRPr="00720893">
        <w:rPr>
          <w:rFonts w:eastAsia="Calibri"/>
          <w:sz w:val="22"/>
          <w:szCs w:val="22"/>
          <w:lang w:eastAsia="en-US"/>
        </w:rPr>
        <w:t>при отсутствии претензий и расхождений при приемке Товара вместо направления Поставщику оригинала Акта приемки товаров, работ, услуг (форма 0510452) допускается уведомление Поставщика о результатах приемки путем направления Заказчиком скан-копии данного акта.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lastRenderedPageBreak/>
        <w:t xml:space="preserve">Поставщик считается исполнившим свои обязательства по </w:t>
      </w:r>
      <w:r w:rsidR="00F736C7">
        <w:rPr>
          <w:rFonts w:eastAsia="Calibri"/>
          <w:sz w:val="22"/>
          <w:szCs w:val="22"/>
          <w:lang w:eastAsia="en-US"/>
        </w:rPr>
        <w:t>Контракту</w:t>
      </w:r>
      <w:r w:rsidRPr="00720893">
        <w:rPr>
          <w:rFonts w:eastAsia="Calibri"/>
          <w:sz w:val="22"/>
          <w:szCs w:val="22"/>
          <w:lang w:eastAsia="en-US"/>
        </w:rPr>
        <w:t xml:space="preserve"> с даты подписания </w:t>
      </w:r>
      <w:r>
        <w:rPr>
          <w:rFonts w:eastAsia="Calibri"/>
          <w:sz w:val="22"/>
          <w:szCs w:val="22"/>
          <w:lang w:eastAsia="en-US"/>
        </w:rPr>
        <w:t>Заказчиком</w:t>
      </w:r>
      <w:r w:rsidRPr="00720893">
        <w:rPr>
          <w:rFonts w:eastAsia="Calibri"/>
          <w:sz w:val="22"/>
          <w:szCs w:val="22"/>
          <w:lang w:eastAsia="en-US"/>
        </w:rPr>
        <w:t xml:space="preserve"> УПД и Акта приемки товаров, работ, услуг (форма 0510452).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 xml:space="preserve">.10    Поставщик вместе с Товаром передает </w:t>
      </w:r>
      <w:r>
        <w:rPr>
          <w:rFonts w:eastAsia="Calibri"/>
          <w:sz w:val="22"/>
          <w:szCs w:val="22"/>
          <w:lang w:eastAsia="en-US"/>
        </w:rPr>
        <w:t>Заказчику</w:t>
      </w:r>
      <w:r w:rsidRPr="00720893">
        <w:rPr>
          <w:rFonts w:eastAsia="Calibri"/>
          <w:sz w:val="22"/>
          <w:szCs w:val="22"/>
          <w:lang w:eastAsia="en-US"/>
        </w:rPr>
        <w:t xml:space="preserve"> следующие документы: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Передаточный документ (Товарной накладной или УПД),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счет-фактура (при необходимости);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транспортная накладная (при необходимости),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иные документы, предусмотренные производителем Товара для передачи потребителю (при наличии),</w:t>
      </w:r>
    </w:p>
    <w:p w:rsid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документы, подтверждающие происхождение товара (сертификаты происхождения, акты экспертизы, декларации о соответствии), которые должны соответствовать требованиям национального режима.</w:t>
      </w:r>
      <w:r w:rsidR="00F9418B">
        <w:rPr>
          <w:rFonts w:eastAsia="Calibri"/>
          <w:sz w:val="22"/>
          <w:szCs w:val="22"/>
          <w:lang w:eastAsia="en-US"/>
        </w:rPr>
        <w:tab/>
      </w:r>
    </w:p>
    <w:p w:rsidR="008F028E" w:rsidRDefault="00F9418B" w:rsidP="00720893">
      <w:pPr>
        <w:ind w:firstLine="426"/>
        <w:jc w:val="both"/>
      </w:pPr>
      <w:r>
        <w:rPr>
          <w:rFonts w:eastAsia="Calibri"/>
          <w:sz w:val="22"/>
          <w:szCs w:val="22"/>
          <w:lang w:eastAsia="en-US"/>
        </w:rPr>
        <w:tab/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  <w:rPr>
          <w:b/>
        </w:rPr>
      </w:pPr>
      <w:r w:rsidRPr="00F9418B">
        <w:rPr>
          <w:b/>
        </w:rPr>
        <w:t>5. Права и обязанности сторон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sz w:val="22"/>
          <w:szCs w:val="22"/>
        </w:rPr>
      </w:pPr>
      <w:r w:rsidRPr="00F9418B">
        <w:rPr>
          <w:sz w:val="22"/>
          <w:szCs w:val="22"/>
        </w:rPr>
        <w:t>5.1. Заказчик имеет право: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 xml:space="preserve">5.1.1. </w:t>
      </w:r>
      <w:r w:rsidRPr="00F9418B">
        <w:rPr>
          <w:rFonts w:eastAsia="Calibri"/>
          <w:sz w:val="22"/>
          <w:szCs w:val="22"/>
        </w:rPr>
        <w:t>Требовать надлежащего исполнения обязательств в соответствии</w:t>
      </w:r>
      <w:r w:rsidR="00DE4B6B">
        <w:rPr>
          <w:rFonts w:eastAsia="Calibri"/>
          <w:sz w:val="22"/>
          <w:szCs w:val="22"/>
        </w:rPr>
        <w:t xml:space="preserve"> </w:t>
      </w:r>
      <w:r w:rsidRPr="00F9418B">
        <w:rPr>
          <w:rFonts w:eastAsia="Calibri"/>
          <w:sz w:val="22"/>
          <w:szCs w:val="22"/>
        </w:rPr>
        <w:t>с Контрактом</w:t>
      </w:r>
      <w:r w:rsidRPr="00F9418B">
        <w:rPr>
          <w:sz w:val="22"/>
          <w:szCs w:val="22"/>
        </w:rPr>
        <w:t xml:space="preserve"> и </w:t>
      </w:r>
      <w:r w:rsidR="00DE4B6B">
        <w:rPr>
          <w:sz w:val="22"/>
          <w:szCs w:val="22"/>
        </w:rPr>
        <w:t>С</w:t>
      </w:r>
      <w:r w:rsidRPr="00F9418B">
        <w:rPr>
          <w:sz w:val="22"/>
          <w:szCs w:val="22"/>
        </w:rPr>
        <w:t>пецификацией (Приложение № 1 к Контракту)</w:t>
      </w:r>
      <w:r w:rsidRPr="00F9418B">
        <w:rPr>
          <w:rFonts w:eastAsia="Calibri"/>
          <w:sz w:val="22"/>
          <w:szCs w:val="22"/>
        </w:rPr>
        <w:t>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5.1.2. Требовать от Поставщика предоставления надлежащим образом оформленных отчетных, финансовых и иных документов, относящихся к Товару и подтверждающих исполнение обязательств в соответствии с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5.1.3. Запрашивать информацию о ходе и состоянии исполнения обязательств по Контракту.</w:t>
      </w:r>
    </w:p>
    <w:p w:rsidR="00F9418B" w:rsidRPr="00F9418B" w:rsidRDefault="00F9418B" w:rsidP="00270C41">
      <w:pPr>
        <w:ind w:firstLine="426"/>
        <w:jc w:val="both"/>
        <w:rPr>
          <w:rFonts w:eastAsia="Calibri"/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5.1.4. Осуществлять контроль за порядком и сроками поставки Товара, не вмешиваясь в оперативно-хозяйственную деятельность Поставщика.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.1.5. Отказаться от принятия и оплаты Товара, не соответствующего требованиям Контракта, в том числе Спецификации (Приложение № 1 к Контракту)</w:t>
      </w:r>
      <w:r w:rsidRPr="00F9418B">
        <w:rPr>
          <w:i/>
          <w:sz w:val="22"/>
          <w:szCs w:val="22"/>
        </w:rPr>
        <w:t>,</w:t>
      </w:r>
      <w:r w:rsidRPr="00F9418B">
        <w:rPr>
          <w:sz w:val="22"/>
          <w:szCs w:val="22"/>
        </w:rPr>
        <w:t xml:space="preserve"> а также если Товар доставлен с нарушением срока доставки, установленного Контрактом.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>.1.6. Потребовать возврата уплаченных сумм в случае оплаты Товара, не соответствующего требованиям Контракта, до устранения выявленных недостатков, а также выплаты неустойки.</w:t>
      </w:r>
      <w:r w:rsidRPr="00F9418B">
        <w:rPr>
          <w:sz w:val="22"/>
          <w:szCs w:val="22"/>
        </w:rPr>
        <w:t xml:space="preserve"> 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.1.7. Удержать сумму неустоек (пени, штрафа) при расчете по Контракту.</w:t>
      </w:r>
    </w:p>
    <w:p w:rsidR="00F9418B" w:rsidRPr="00F9418B" w:rsidRDefault="00F9418B" w:rsidP="00270C41">
      <w:pPr>
        <w:suppressAutoHyphens/>
        <w:ind w:firstLine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 xml:space="preserve">.1.8. </w:t>
      </w:r>
      <w:r w:rsidRPr="00F9418B">
        <w:rPr>
          <w:sz w:val="22"/>
          <w:szCs w:val="22"/>
        </w:rPr>
        <w:t>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 и Контрактом.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.2. Заказчик обязан: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 xml:space="preserve">.2.1. Принять Товар, если он поставлен в порядке и на условиях, предусмотренных Контрактом, в том числе Спецификацией (Приложение № 1 к Контракту). 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.2.2. Оплатить поставленный Товар в случае надлежащего исполнения Поставщиком обязательств по Контракту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.3. Поставщик имеет право: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.3.1. Требовать подписания документов об исполнении им обязательств по Контракту от</w:t>
      </w:r>
      <w:r w:rsidR="00DE4B6B">
        <w:rPr>
          <w:rFonts w:ascii="Times New Roman" w:hAnsi="Times New Roman"/>
          <w:sz w:val="22"/>
          <w:szCs w:val="22"/>
        </w:rPr>
        <w:t xml:space="preserve"> З</w:t>
      </w:r>
      <w:r w:rsidRPr="00F9418B">
        <w:rPr>
          <w:rFonts w:ascii="Times New Roman" w:hAnsi="Times New Roman"/>
          <w:sz w:val="22"/>
          <w:szCs w:val="22"/>
        </w:rPr>
        <w:t>аказчика.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.3.2. Требовать оплаты по Контракту в случае надлежащего исполнения своих обязательств по Контракту.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.3.3. 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Федерации.</w:t>
      </w:r>
    </w:p>
    <w:p w:rsidR="00F9418B" w:rsidRPr="00F9418B" w:rsidRDefault="00DE4B6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9418B" w:rsidRPr="00F9418B">
        <w:rPr>
          <w:b/>
          <w:sz w:val="22"/>
          <w:szCs w:val="22"/>
        </w:rPr>
        <w:t>.4. Поставщик обязан: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.4.1. Осуществить предусмотренную Контрактом поставку Товара в надлежащем качестве, ассортименте, количестве, надлежащего товарного вида и комплектности, в соответствии со Спецификацией, в сроки, установленные Контрактом.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.4.2. Передать Заказчику Товар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При передаче Товара должен предоставить Заказчику надлежащим образом заверенные копии документов, подтверждающих соответствие Товара действующим стандартам и иным нормативам, инструкции по эксплуатации, иную необходимую документацию.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.4.3. Исполнять полученные в ходе исполнения обязательств по Контракту указания Заказчика, в том числе в срок, установленный Заказчиком, безвозмездно устранять обнаруженные им недостатки в поставленном Товаре.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.4.4. Подготовить и своевременно передать Заказчику вместе с Товаром надлежащим образом оформленные отчетные и финансовые документы, а также иные документы, относящиеся к Товару.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.4.5. Представить по запросу Заказчика в сроки, указанные в таком запросе, информацию о ходе исполнения обязательств по Контракту.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.4.6. Соблюдать конфиденциальность в отношении всей информации, ставшей известной Поставщику в связи с исполнением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.4.7. Исполнить гарантийные обязательства, предусмотренные Контрактом.</w:t>
      </w:r>
    </w:p>
    <w:p w:rsidR="00F9418B" w:rsidRPr="00F9418B" w:rsidRDefault="00DE4B6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.4.8. Возместить Заказчику убытки, уплатить штрафные санкции в случае невыполнения и/или ненадлежащего исполнения своих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F9418B" w:rsidRPr="00F9418B">
        <w:rPr>
          <w:sz w:val="22"/>
          <w:szCs w:val="22"/>
        </w:rPr>
        <w:t>.4.9. Подписать и возвратить сформированный и направленный Заказчиком Акт приемки (ф. 0510452) в порядке, установленном Контрактом.</w:t>
      </w:r>
    </w:p>
    <w:p w:rsidR="00F9418B" w:rsidRDefault="00DE4B6B" w:rsidP="00270C41">
      <w:pPr>
        <w:ind w:firstLine="426"/>
        <w:jc w:val="both"/>
        <w:rPr>
          <w:sz w:val="22"/>
          <w:szCs w:val="22"/>
        </w:rPr>
      </w:pPr>
      <w:r w:rsidRPr="00DE4B6B">
        <w:rPr>
          <w:b/>
          <w:sz w:val="22"/>
          <w:szCs w:val="22"/>
        </w:rPr>
        <w:t>5</w:t>
      </w:r>
      <w:r w:rsidR="00F9418B" w:rsidRPr="00DE4B6B">
        <w:rPr>
          <w:b/>
          <w:sz w:val="22"/>
          <w:szCs w:val="22"/>
        </w:rPr>
        <w:t>.5.</w:t>
      </w:r>
      <w:r w:rsidR="00F9418B" w:rsidRPr="00F9418B">
        <w:rPr>
          <w:sz w:val="22"/>
          <w:szCs w:val="22"/>
        </w:rPr>
        <w:t xml:space="preserve"> Поставщик не имеет права закладывать, уступать, передавать кому-либо право требования по настоящему Контракту без письменного согласия Заказчика.</w:t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</w:pPr>
    </w:p>
    <w:p w:rsidR="00DE4B6B" w:rsidRPr="00DE4B6B" w:rsidRDefault="00DE4B6B" w:rsidP="00DE4B6B">
      <w:pPr>
        <w:jc w:val="center"/>
        <w:rPr>
          <w:b/>
          <w:sz w:val="22"/>
          <w:szCs w:val="22"/>
        </w:rPr>
      </w:pPr>
      <w:r w:rsidRPr="00DE4B6B">
        <w:rPr>
          <w:b/>
          <w:sz w:val="22"/>
          <w:szCs w:val="22"/>
        </w:rPr>
        <w:t>6. Гарантии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6.1. Поставщик гарантирует Заказчику, что Товар, поставляемый в рамках </w:t>
      </w:r>
      <w:r w:rsidR="00F736C7">
        <w:rPr>
          <w:sz w:val="22"/>
          <w:szCs w:val="22"/>
        </w:rPr>
        <w:t>Контракта</w:t>
      </w:r>
      <w:r w:rsidR="003D5D95">
        <w:rPr>
          <w:sz w:val="22"/>
          <w:szCs w:val="22"/>
        </w:rPr>
        <w:t>, является новым.</w:t>
      </w:r>
      <w:r w:rsidRPr="005039BA">
        <w:rPr>
          <w:sz w:val="22"/>
          <w:szCs w:val="22"/>
        </w:rPr>
        <w:t xml:space="preserve"> ранее не использованным, свободен от любых притязаний третьих лиц, не находится под запретом (арестом), в залоге. 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6.2. Поставщик гарантирует качество и безопасность поставляемого Товара в соответствии с действующими стандартами, утвержденными на данный вид Товара и наличием сопроводительных документов, обязательных для данного вида Товара, оформленных в соответствии с российским законодательством. К Товару прилагается комплект эксплуатационной, сервисной документации на русском языке (вышеперечисленная документация предоставляется Заказчику одновременно с Товаром), а также комплект расходных материалов в соответствии с паспортом.</w:t>
      </w:r>
      <w:r>
        <w:rPr>
          <w:sz w:val="22"/>
          <w:szCs w:val="22"/>
        </w:rPr>
        <w:t xml:space="preserve"> </w:t>
      </w:r>
    </w:p>
    <w:p w:rsidR="005A7B1F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6.3. На поставляемый Товар предоставляется гарантия Производителя и Поставщика, срок действия гарантии – не менее 12 месяцев со дня</w:t>
      </w:r>
      <w:r>
        <w:rPr>
          <w:sz w:val="22"/>
          <w:szCs w:val="22"/>
        </w:rPr>
        <w:t xml:space="preserve"> подписания</w:t>
      </w:r>
      <w:r w:rsidRPr="005039BA">
        <w:rPr>
          <w:sz w:val="22"/>
          <w:szCs w:val="22"/>
        </w:rPr>
        <w:t xml:space="preserve"> </w:t>
      </w:r>
      <w:r w:rsidRPr="000D17E5">
        <w:rPr>
          <w:rFonts w:eastAsia="Calibri"/>
          <w:sz w:val="22"/>
          <w:szCs w:val="22"/>
          <w:lang w:eastAsia="en-US"/>
        </w:rPr>
        <w:t>сторонами товарной накладной и/или УПД, акта приемки ТРУ по форме ОКУД 0510452</w:t>
      </w:r>
      <w:r w:rsidRPr="005039BA">
        <w:rPr>
          <w:sz w:val="22"/>
          <w:szCs w:val="22"/>
        </w:rPr>
        <w:t xml:space="preserve">. </w:t>
      </w:r>
    </w:p>
    <w:p w:rsidR="005A7B1F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6.4. </w:t>
      </w:r>
      <w:r w:rsidRPr="006202E7">
        <w:rPr>
          <w:sz w:val="22"/>
          <w:szCs w:val="22"/>
        </w:rPr>
        <w:t xml:space="preserve">Товар </w:t>
      </w:r>
      <w:r w:rsidRPr="006202E7">
        <w:rPr>
          <w:snapToGrid w:val="0"/>
          <w:sz w:val="22"/>
          <w:szCs w:val="22"/>
        </w:rPr>
        <w:t>должен поставляться в упаковке (таре) производителя, обеспечивающей целостность и сохранность Товара.</w:t>
      </w:r>
      <w:r w:rsidRPr="006202E7">
        <w:rPr>
          <w:sz w:val="22"/>
          <w:szCs w:val="22"/>
        </w:rPr>
        <w:t xml:space="preserve"> Маркировка упаковки и (или) товара должна содержать: наименование </w:t>
      </w:r>
      <w:r w:rsidR="005A7B1F" w:rsidRPr="006202E7">
        <w:rPr>
          <w:sz w:val="22"/>
          <w:szCs w:val="22"/>
        </w:rPr>
        <w:t>Т</w:t>
      </w:r>
      <w:r w:rsidRPr="006202E7">
        <w:rPr>
          <w:sz w:val="22"/>
          <w:szCs w:val="22"/>
        </w:rPr>
        <w:t>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  <w:r w:rsidRPr="005039BA">
        <w:rPr>
          <w:sz w:val="22"/>
          <w:szCs w:val="22"/>
        </w:rPr>
        <w:t xml:space="preserve"> </w:t>
      </w:r>
    </w:p>
    <w:p w:rsidR="008C0252" w:rsidRPr="005039BA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6.5. </w:t>
      </w:r>
      <w:r w:rsidRPr="005039BA">
        <w:rPr>
          <w:bCs/>
          <w:sz w:val="22"/>
          <w:szCs w:val="22"/>
        </w:rPr>
        <w:t>В случае выявления в процессе использования в течение гарантийного срока некачественного Товара,</w:t>
      </w:r>
      <w:r w:rsidRPr="005039BA">
        <w:rPr>
          <w:sz w:val="22"/>
          <w:szCs w:val="22"/>
        </w:rPr>
        <w:t xml:space="preserve"> Заказчик уведомляет Поставщика в письменной форме, после чего Поставщик в 10-дневный срок обязан произвести замену некачественного Товара без расходов со стороны Заказчика.</w:t>
      </w:r>
    </w:p>
    <w:p w:rsidR="008701C0" w:rsidRPr="005039BA" w:rsidRDefault="008701C0" w:rsidP="00FD6A9C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DE4B6B" w:rsidRPr="00DE4B6B" w:rsidRDefault="00DE4B6B" w:rsidP="00DE4B6B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E4B6B">
        <w:rPr>
          <w:rFonts w:ascii="Times New Roman" w:hAnsi="Times New Roman" w:cs="Times New Roman"/>
          <w:b/>
          <w:color w:val="000000"/>
          <w:sz w:val="22"/>
          <w:szCs w:val="22"/>
        </w:rPr>
        <w:t>7. Ответственность Сторон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.1. За неисполнение или ненадлежащее исполнение Контракта Стороны несут ответственность в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соответствии с законодательством Российской Федерации и условиями Контракта.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.2. В случае полного (частичного) неисполнения условий Контракта одной из Сторон эта Сторона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обязана возместить другой Стороне причиненные убытки в части, непокрытой неустойкой.</w:t>
      </w:r>
      <w:r>
        <w:rPr>
          <w:color w:val="000000"/>
          <w:sz w:val="22"/>
          <w:szCs w:val="22"/>
        </w:rPr>
        <w:t xml:space="preserve"> 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.3. В случае просрочки исполнения Поставщиком обязательств (в том числе гарантийного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обязательства), предусмотренных Контрактом, Поставщик уплачивает Заказчику пени. Пеня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начисляется за каждый день просрочки исполнения Поставщиком обязательства, предусмотренного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обязательства. Размер пени составляет одна трехсотая действующей на дату уплаты пени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ключевой ставки Центрального банка Российской Федерации от цены Контракта (отдельного этапа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Контракта), уменьшенной на сумму, пропорциональную объему обязательств,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предусмотренных Контрактом (соответствующим отдельным этапом исполнения Контракта) 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фактически исполненных Поставщиком.</w:t>
      </w:r>
      <w:r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.4. За каждый факт неисполнения или ненадлежащего исполнения Поставщиком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за исключением просрочки исполнения Поставщиком обязательств (в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том числе гарантийного обязательства), предусмотренных Контрактом,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определения размера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штрафа, начисляемого в случае ненадлежащего исполнения заказчиком, неисполнения или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ненадлежащего исполнения поставщиком (подрядчиком, исполнителем)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 (за исключением просрочки исполнения обязательств заказчиком,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(подрядчиком, исполнителем), утвержденными постановлением Правительства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Российской Федерации от 30 августа 2017 г. № 1042 (Собрание законодательства Российской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Федерации, 2017, № 36, ст. 5458; 2019, № 32, ст. 4721) (далее - Правила), и составляет 10% начальной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(максимальной) цены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.5. За каждый факт неисполнения или ненадлежащего исполнения Поставщиком обязательства,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предусмотренного Контрактом, которое не имеет стоимостного выражения,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и составляет 1 000 (одна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.6. В случае просрочки исполнения Заказчиком обязательств, предусмотренных Контрактом,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 вправе потребовать уплату пени в размере одной трехсотой действующей на дату уплаты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пеней ключевой ставки Центрального банка Российской Федерации от не уплаченной в срок суммы.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Пеня начисляется за каждый день просрочки исполнения обязательства, предусмотренного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исполнения обязательства.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.7. За каждый факт неисполнения Заказчиком обязательств, предусмотренных Контрактом, за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lastRenderedPageBreak/>
        <w:t>исключением просрочки исполнения обязательств, предусмотренных Контрактом, Поставщик вправе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 xml:space="preserve">потребовать уплату штрафа. Размер штрафа определяется в соответствии с Правилами и составляет </w:t>
      </w:r>
      <w:r w:rsidR="00335003">
        <w:rPr>
          <w:color w:val="000000"/>
          <w:sz w:val="22"/>
          <w:szCs w:val="22"/>
        </w:rPr>
        <w:br/>
      </w:r>
      <w:r w:rsidR="00335003" w:rsidRPr="00335003">
        <w:rPr>
          <w:color w:val="000000"/>
          <w:sz w:val="22"/>
          <w:szCs w:val="22"/>
        </w:rPr>
        <w:t>1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000 (одна 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P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.8. Применение неустойки (штрафа, пени) не освобождает Стороны от исполнения обязательств по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Контракту.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.9. Общая сумма начисленных штрафов за неисполнение или ненадлежащее исполнение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обязательств, 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.10. Общая сумма начисленных штрафов за ненадлежащее исполнение Заказчиком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.11. В случае расторжения Контракта в связи с односторонним отказом Стороны от исполнения</w:t>
      </w:r>
      <w:r w:rsidR="00270C41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Контракта другая Сторона вправе потребовать возмещения только фактически понесенного ущерба,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непосредственно обусловленного обстоятельствами, являющимися основанием для принятия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решения об одностороннем отказе от исполнения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5C36C0" w:rsidRDefault="00270C41" w:rsidP="00270C41">
      <w:pPr>
        <w:widowControl w:val="0"/>
        <w:shd w:val="clear" w:color="auto" w:fill="FFFFFF"/>
        <w:tabs>
          <w:tab w:val="num" w:pos="1440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.12. Заказчик вправе удержать суммы неисполненных Поставщиком требований об уплате неустоек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(штрафов, пеней), предъявленных Заказчиком, из суммы, подлежащей оплате Поставщику.</w:t>
      </w:r>
    </w:p>
    <w:p w:rsidR="005C384D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Pr="009A47C0" w:rsidRDefault="009A47C0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8</w:t>
      </w:r>
      <w:r w:rsidR="005C384D" w:rsidRPr="009A47C0">
        <w:rPr>
          <w:rFonts w:ascii="Times New Roman" w:hAnsi="Times New Roman" w:cs="Times New Roman"/>
          <w:b/>
          <w:sz w:val="22"/>
          <w:szCs w:val="22"/>
        </w:rPr>
        <w:t>. Обстоятельства непреодолимой силы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 неисполнение предусмотренных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Контрактом обязательств, если такое неисполнение связано с обстоятельствами непреодолимой силы.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8.2. В случае если надлежащее исполнение Стороной предусмотренных Контрактом обязательств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оказалось невозможным вследствие обстоятельств непреодолимой силы, такая Сторона не позднее 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(Пяти) календарных дней с момента их наступления в письменной форме извещает другую Сторону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приложением документов, удостоверяющих факт наступления указанных обстоятельств.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 вправе расторгнуть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Контракт, и в этом случае ни одна из Сторон не вправе требовать возмещения убытков.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 продолжительности является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письменное свидетельство уполномоченных органов или уполномоченных организаций.</w:t>
      </w:r>
    </w:p>
    <w:p w:rsidR="009A47C0" w:rsidRDefault="009A47C0" w:rsidP="00270C41">
      <w:pPr>
        <w:pStyle w:val="ConsPlusNormal"/>
        <w:widowControl/>
        <w:tabs>
          <w:tab w:val="left" w:pos="932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39BA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</w:t>
      </w:r>
    </w:p>
    <w:p w:rsidR="009A47C0" w:rsidRDefault="009A47C0" w:rsidP="009A47C0">
      <w:pPr>
        <w:pStyle w:val="ConsPlusNormal"/>
        <w:widowControl/>
        <w:tabs>
          <w:tab w:val="left" w:pos="932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5039BA">
        <w:rPr>
          <w:rFonts w:ascii="Times New Roman" w:hAnsi="Times New Roman" w:cs="Times New Roman"/>
          <w:b/>
          <w:sz w:val="22"/>
          <w:szCs w:val="22"/>
        </w:rPr>
        <w:t>. Порядок урегулирования споров</w:t>
      </w:r>
    </w:p>
    <w:p w:rsidR="009A47C0" w:rsidRPr="005C384D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</w:t>
      </w:r>
      <w:r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>пяти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) рабочих дней с даты ее получения.</w:t>
      </w:r>
    </w:p>
    <w:p w:rsidR="009A47C0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10. Срок действия и порядок расторжения Контракта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10.1. Контракт вступает в силу с момента его подписания обеими Сторонами и действует по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3</w:t>
      </w:r>
      <w:r w:rsidR="00C23F0B">
        <w:rPr>
          <w:rFonts w:ascii="Times New Roman" w:hAnsi="Times New Roman" w:cs="Times New Roman"/>
          <w:sz w:val="22"/>
          <w:szCs w:val="22"/>
        </w:rPr>
        <w:t>1</w:t>
      </w:r>
      <w:r w:rsidR="009A47C0">
        <w:rPr>
          <w:rFonts w:ascii="Times New Roman" w:hAnsi="Times New Roman" w:cs="Times New Roman"/>
          <w:sz w:val="22"/>
          <w:szCs w:val="22"/>
        </w:rPr>
        <w:t>.</w:t>
      </w:r>
      <w:r w:rsidR="00E16F81">
        <w:rPr>
          <w:rFonts w:ascii="Times New Roman" w:hAnsi="Times New Roman" w:cs="Times New Roman"/>
          <w:sz w:val="22"/>
          <w:szCs w:val="22"/>
        </w:rPr>
        <w:t>12</w:t>
      </w:r>
      <w:r w:rsidR="009A47C0">
        <w:rPr>
          <w:rFonts w:ascii="Times New Roman" w:hAnsi="Times New Roman" w:cs="Times New Roman"/>
          <w:sz w:val="22"/>
          <w:szCs w:val="22"/>
        </w:rPr>
        <w:t>.202</w:t>
      </w:r>
      <w:r w:rsidR="000040C9">
        <w:rPr>
          <w:rFonts w:ascii="Times New Roman" w:hAnsi="Times New Roman" w:cs="Times New Roman"/>
          <w:sz w:val="22"/>
          <w:szCs w:val="22"/>
        </w:rPr>
        <w:t>6</w:t>
      </w:r>
      <w:r w:rsidRPr="005C384D">
        <w:rPr>
          <w:rFonts w:ascii="Times New Roman" w:hAnsi="Times New Roman" w:cs="Times New Roman"/>
          <w:sz w:val="22"/>
          <w:szCs w:val="22"/>
        </w:rPr>
        <w:t>г. Окончание срока действия Контракта не влечет прекращения неисполненных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обязательств Сторон по Контракту, в том числе гарантийных обязательств Поставщика.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10.2. Расторжение Контракта допускается по соглашению Сторон, по решению суда или в связи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односторонним отказом Стороны от исполнения Контракта в соответствии с гражданским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 в порядке, предусмотренном частями 9 - 23 статьи 95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Закона № 44-ФЗ.</w:t>
      </w:r>
    </w:p>
    <w:p w:rsidR="009A47C0" w:rsidRPr="005C384D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11. Прочие положения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11.1. Во всем, что не предусмотрено Контрактом, Стороны руководствуются законодательством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9A47C0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11.2. В случае изменения у какой-либо из Сторон местонахождения, названия, а также в случае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реорганизации она обязана в течение десяти дней письменно известить об этом другую Сторону.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11.3. Внесение изменений и дополнений, не противоречащих законодательству Российской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Федерации, в условия Контракта осуществляется путем заключения Сторонами в письменной форме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дополнительных соглашений к Контракту, которые являются его неотъемлемой частью.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11.4. Изменение условий Контракта при его исполнении не допускается, за исключением случаев,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предусмотренных статьей 95 Закона № 44-ФЗ.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11.5. При исполнении Контракта не допускается перемена Поставщика, за исключением случая, если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новый поставщик является правопреемником Поставщика вследствие реорганизации юридического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лица в форме преобразования, слияния или присоединения.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 xml:space="preserve">Передача прав и обязанностей по Контракту </w:t>
      </w:r>
      <w:r w:rsidRPr="005C384D">
        <w:rPr>
          <w:rFonts w:ascii="Times New Roman" w:hAnsi="Times New Roman" w:cs="Times New Roman"/>
          <w:sz w:val="22"/>
          <w:szCs w:val="22"/>
        </w:rPr>
        <w:lastRenderedPageBreak/>
        <w:t>правопреемнику Поставщика осуществляется путем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заключения соответствующего дополнительного соглашения к Контракту.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11.6. Стороны обязуются обеспечить конфиденциальность сведений, относящихся к предмету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Контракта, и ставших им известными в ходе исполнения Контракта.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11.7. Контракт составлен в двух экземплярах, идентичных по содержанию и имеющих одинаковую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юридическую силу, один из которых передан Поставщику, один – находится у Заказчика.</w:t>
      </w:r>
    </w:p>
    <w:p w:rsidR="00720893" w:rsidRPr="005C384D" w:rsidRDefault="00720893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 </w:t>
      </w:r>
      <w:r w:rsidRPr="00720893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заключение </w:t>
      </w:r>
      <w:r w:rsidR="001C3C65">
        <w:rPr>
          <w:rFonts w:ascii="Times New Roman" w:hAnsi="Times New Roman" w:cs="Times New Roman"/>
          <w:sz w:val="22"/>
          <w:szCs w:val="22"/>
        </w:rPr>
        <w:t>Контракта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дополнительных соглашений, актов, а также иных документов, относящихся к </w:t>
      </w:r>
      <w:r w:rsidR="001C3C65">
        <w:rPr>
          <w:rFonts w:ascii="Times New Roman" w:hAnsi="Times New Roman" w:cs="Times New Roman"/>
          <w:sz w:val="22"/>
          <w:szCs w:val="22"/>
        </w:rPr>
        <w:t>Контракту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может осуществляться путем использования электронной цифровой подписи (ЭЦП) и Системы электронного документооборота (ЭДО). Документы, переданные Сторонами друг другу при помощи Системы электронного документооборота и подписанные ЭЦП, приравниваются Сторонами к оригиналам на бумажных носителях за рукописной подписью представителей Сторон, кроме случая, если Федеральными законами или принимаемыми в соответствии с ними нормативными правовыми актами, либо соглашением Сторон установлено требование о необходимости составления документа исключительно на бумажном носителе. Датой подписания и вступления в силу электронных документов, подписанных ЭЦП посредством ЭДО, будет считаться дата, указанная в самом документе, а не в оттиске подписи соответствующего оператора, обеспечивающий электронный документооборот, если иное не предусмотрено соответствующим документом. Электронный документооборот Стороны осуществляют в соответствии с Гражданским кодексом Российской Федерации, законами и иными нормативными правовыми актами, регулирующие сферу применения электронного документооборота. 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 Перечень приложений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12.1. Неотъемлемой частью Контракта являются следующие приложения:</w:t>
      </w:r>
    </w:p>
    <w:p w:rsidR="00303812" w:rsidRDefault="00303812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</w:t>
      </w:r>
      <w:r w:rsidR="00C23F0B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 xml:space="preserve"> – Спецификация</w:t>
      </w:r>
    </w:p>
    <w:p w:rsidR="005C384D" w:rsidRPr="005039BA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D2896" w:rsidRPr="005039BA" w:rsidRDefault="005D3554" w:rsidP="00FD6A9C">
      <w:pPr>
        <w:pStyle w:val="a4"/>
        <w:tabs>
          <w:tab w:val="left" w:pos="9324"/>
        </w:tabs>
        <w:rPr>
          <w:b/>
          <w:color w:val="000000"/>
          <w:sz w:val="22"/>
          <w:szCs w:val="22"/>
        </w:rPr>
      </w:pPr>
      <w:r w:rsidRPr="005039BA">
        <w:rPr>
          <w:b/>
          <w:sz w:val="22"/>
          <w:szCs w:val="22"/>
        </w:rPr>
        <w:t xml:space="preserve">                                 </w:t>
      </w:r>
      <w:r w:rsidR="00DE3E7A" w:rsidRPr="005039BA">
        <w:rPr>
          <w:b/>
          <w:sz w:val="22"/>
          <w:szCs w:val="22"/>
        </w:rPr>
        <w:t xml:space="preserve">       </w:t>
      </w:r>
      <w:r w:rsidRPr="005039BA">
        <w:rPr>
          <w:b/>
          <w:sz w:val="22"/>
          <w:szCs w:val="22"/>
        </w:rPr>
        <w:t xml:space="preserve">    </w:t>
      </w:r>
      <w:r w:rsidR="006D2896" w:rsidRPr="005039BA">
        <w:rPr>
          <w:b/>
          <w:sz w:val="22"/>
          <w:szCs w:val="22"/>
        </w:rPr>
        <w:t>1</w:t>
      </w:r>
      <w:r w:rsidR="009A47C0">
        <w:rPr>
          <w:b/>
          <w:sz w:val="22"/>
          <w:szCs w:val="22"/>
        </w:rPr>
        <w:t>2</w:t>
      </w:r>
      <w:r w:rsidR="006D2896" w:rsidRPr="005039BA">
        <w:rPr>
          <w:b/>
          <w:sz w:val="22"/>
          <w:szCs w:val="22"/>
        </w:rPr>
        <w:t>. Юридические адреса, реквизиты Сторон</w:t>
      </w:r>
      <w:r w:rsidR="006D2896" w:rsidRPr="005039BA">
        <w:rPr>
          <w:b/>
          <w:color w:val="000000"/>
          <w:sz w:val="22"/>
          <w:szCs w:val="22"/>
        </w:rPr>
        <w:t xml:space="preserve">   </w:t>
      </w:r>
    </w:p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5070"/>
        <w:gridCol w:w="4535"/>
      </w:tblGrid>
      <w:tr w:rsidR="006D2896" w:rsidRPr="005039BA" w:rsidTr="00BE14C1">
        <w:trPr>
          <w:trHeight w:val="2687"/>
        </w:trPr>
        <w:tc>
          <w:tcPr>
            <w:tcW w:w="5070" w:type="dxa"/>
          </w:tcPr>
          <w:p w:rsidR="006D2896" w:rsidRPr="005039BA" w:rsidRDefault="00F02C85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b/>
                <w:sz w:val="22"/>
                <w:szCs w:val="22"/>
              </w:rPr>
              <w:t xml:space="preserve">Федеральное государственное бюджетное учреждение науки Зоологический институт Российской академии наук (ЗИН РАН) Юридический адрес: </w:t>
            </w:r>
            <w:r w:rsidRPr="009A47C0">
              <w:rPr>
                <w:sz w:val="22"/>
                <w:szCs w:val="22"/>
              </w:rPr>
              <w:t xml:space="preserve">199034, г. Санкт-Петербург,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Университетская наб., д. 1-3, лит. А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ИНН 7801043337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КПП 780101001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УФК по г. Санкт-Петербургу (ЗИН РАН, л/с 20726Ц57610)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Казн. счет № 03214643000000017200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Банк. счет № 40102810945370000005   </w:t>
            </w:r>
            <w:r w:rsidR="000040C9">
              <w:rPr>
                <w:sz w:val="22"/>
                <w:szCs w:val="22"/>
              </w:rPr>
              <w:t xml:space="preserve">ОКЦ № 1 </w:t>
            </w:r>
            <w:r w:rsidRPr="009A47C0">
              <w:rPr>
                <w:sz w:val="22"/>
                <w:szCs w:val="22"/>
              </w:rPr>
              <w:t>СЕВЕРО-ЗАПАДНО</w:t>
            </w:r>
            <w:r w:rsidR="000040C9">
              <w:rPr>
                <w:sz w:val="22"/>
                <w:szCs w:val="22"/>
              </w:rPr>
              <w:t>ГО</w:t>
            </w:r>
            <w:r w:rsidRPr="009A47C0">
              <w:rPr>
                <w:sz w:val="22"/>
                <w:szCs w:val="22"/>
              </w:rPr>
              <w:t xml:space="preserve"> ГУ БАНКА РОССИИ//УФК по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>г. Санкт</w:t>
            </w:r>
            <w:r w:rsidR="00270C41">
              <w:rPr>
                <w:sz w:val="22"/>
                <w:szCs w:val="22"/>
              </w:rPr>
              <w:t xml:space="preserve">-Петербургу г. Санкт-Петербург </w:t>
            </w:r>
            <w:r w:rsidRPr="009A47C0">
              <w:rPr>
                <w:sz w:val="22"/>
                <w:szCs w:val="22"/>
              </w:rPr>
              <w:t xml:space="preserve">БИК 014030106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ОГРН 1027800535091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ОКПО 02698571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ОКВЭД 72.19, 91.02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ОКОНХ 93131, 95110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Тел.: +7 812 3280411 </w:t>
            </w:r>
          </w:p>
          <w:p w:rsidR="00880319" w:rsidRPr="009A47C0" w:rsidRDefault="009A47C0" w:rsidP="009A47C0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  <w:lang w:val="en-US"/>
              </w:rPr>
            </w:pPr>
            <w:r w:rsidRPr="009A47C0">
              <w:rPr>
                <w:sz w:val="22"/>
                <w:szCs w:val="22"/>
                <w:lang w:val="en-US"/>
              </w:rPr>
              <w:t xml:space="preserve">e-mail: </w:t>
            </w:r>
            <w:r w:rsidRPr="009A47C0">
              <w:rPr>
                <w:lang w:val="en-US"/>
              </w:rPr>
              <w:t>Elena.Borisova</w:t>
            </w:r>
            <w:r w:rsidRPr="009A47C0">
              <w:rPr>
                <w:sz w:val="22"/>
                <w:szCs w:val="22"/>
                <w:lang w:val="en-US"/>
              </w:rPr>
              <w:t>@zin.ru</w:t>
            </w:r>
          </w:p>
          <w:p w:rsidR="007873BC" w:rsidRPr="00BE14C1" w:rsidRDefault="00BE14C1" w:rsidP="000C05DE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73BC" w:rsidRPr="009A47C0" w:rsidRDefault="007873BC" w:rsidP="000C05DE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  <w:lang w:val="en-US"/>
              </w:rPr>
            </w:pPr>
          </w:p>
          <w:p w:rsidR="006D2896" w:rsidRPr="005039BA" w:rsidRDefault="007873BC" w:rsidP="00BE14C1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 xml:space="preserve">_ </w:t>
            </w:r>
            <w:r w:rsidR="00880319" w:rsidRPr="005039BA">
              <w:rPr>
                <w:sz w:val="22"/>
                <w:szCs w:val="22"/>
              </w:rPr>
              <w:t>Чернецов</w:t>
            </w:r>
            <w:r w:rsidR="00880319" w:rsidRPr="005039BA">
              <w:rPr>
                <w:spacing w:val="-7"/>
                <w:sz w:val="22"/>
                <w:szCs w:val="22"/>
              </w:rPr>
              <w:t xml:space="preserve"> </w:t>
            </w:r>
            <w:r w:rsidR="00880319"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35" w:type="dxa"/>
          </w:tcPr>
          <w:p w:rsidR="006D2896" w:rsidRPr="005039BA" w:rsidRDefault="006D2896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450EC5" w:rsidRPr="005039BA" w:rsidRDefault="00FC5847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 xml:space="preserve">   </w:t>
            </w: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E805E4" w:rsidRPr="005039BA" w:rsidRDefault="00E805E4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873BC" w:rsidRPr="005039BA" w:rsidRDefault="007873B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6170F" w:rsidRPr="005039BA" w:rsidRDefault="00A6170F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896CEB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</w:t>
            </w:r>
            <w:r w:rsidR="00E805E4" w:rsidRPr="005039BA">
              <w:rPr>
                <w:sz w:val="22"/>
                <w:szCs w:val="22"/>
              </w:rPr>
              <w:t>___</w:t>
            </w:r>
            <w:r w:rsidRPr="005039BA">
              <w:rPr>
                <w:sz w:val="22"/>
                <w:szCs w:val="22"/>
              </w:rPr>
              <w:t>__</w:t>
            </w:r>
            <w:r w:rsidR="007873BC" w:rsidRPr="005039BA">
              <w:rPr>
                <w:sz w:val="22"/>
                <w:szCs w:val="22"/>
              </w:rPr>
              <w:t>___</w:t>
            </w:r>
            <w:r w:rsidR="00BE14C1">
              <w:rPr>
                <w:sz w:val="22"/>
                <w:szCs w:val="22"/>
              </w:rPr>
              <w:t>/_________________/</w:t>
            </w:r>
          </w:p>
          <w:p w:rsidR="00896CEB" w:rsidRPr="005039BA" w:rsidRDefault="00896CEB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BE14C1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73288C" w:rsidRDefault="0073288C" w:rsidP="00330439">
      <w:pPr>
        <w:spacing w:line="276" w:lineRule="auto"/>
        <w:ind w:firstLine="708"/>
        <w:jc w:val="right"/>
        <w:rPr>
          <w:rFonts w:eastAsia="Calibri"/>
          <w:lang w:eastAsia="en-US"/>
        </w:rPr>
        <w:sectPr w:rsidR="0073288C" w:rsidSect="00840DAD">
          <w:footerReference w:type="even" r:id="rId8"/>
          <w:footerReference w:type="default" r:id="rId9"/>
          <w:pgSz w:w="11906" w:h="16838"/>
          <w:pgMar w:top="851" w:right="566" w:bottom="426" w:left="1134" w:header="709" w:footer="408" w:gutter="0"/>
          <w:cols w:space="708"/>
          <w:docGrid w:linePitch="360"/>
        </w:sectPr>
      </w:pPr>
    </w:p>
    <w:p w:rsidR="00111912" w:rsidRDefault="003277DB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 </w:t>
      </w:r>
      <w:r w:rsidR="00C23F0B">
        <w:rPr>
          <w:color w:val="000000"/>
          <w:sz w:val="22"/>
          <w:szCs w:val="22"/>
        </w:rPr>
        <w:t>1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Контракту</w:t>
      </w:r>
      <w:r w:rsidR="00330439">
        <w:rPr>
          <w:color w:val="000000"/>
          <w:sz w:val="22"/>
          <w:szCs w:val="22"/>
        </w:rPr>
        <w:t xml:space="preserve"> №____ от «___»____________202</w:t>
      </w:r>
      <w:r w:rsidR="000040C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г.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Default="00361D18" w:rsidP="00361D18">
      <w:pPr>
        <w:tabs>
          <w:tab w:val="left" w:pos="932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СПЕЦИФИКАЦИЯ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38"/>
        <w:gridCol w:w="2302"/>
        <w:gridCol w:w="853"/>
        <w:gridCol w:w="843"/>
        <w:gridCol w:w="1453"/>
        <w:gridCol w:w="1914"/>
      </w:tblGrid>
      <w:tr w:rsidR="00A046AC" w:rsidRPr="00E643E1" w:rsidTr="00E16F81">
        <w:trPr>
          <w:trHeight w:val="842"/>
        </w:trPr>
        <w:tc>
          <w:tcPr>
            <w:tcW w:w="486" w:type="dxa"/>
            <w:shd w:val="clear" w:color="auto" w:fill="auto"/>
          </w:tcPr>
          <w:p w:rsidR="00A046AC" w:rsidRPr="00E643E1" w:rsidRDefault="00A046A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91" w:type="dxa"/>
            <w:shd w:val="clear" w:color="auto" w:fill="auto"/>
          </w:tcPr>
          <w:p w:rsidR="00A046AC" w:rsidRPr="00E643E1" w:rsidRDefault="00A046A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Наименование, страна происхождения</w:t>
            </w:r>
          </w:p>
        </w:tc>
        <w:tc>
          <w:tcPr>
            <w:tcW w:w="2351" w:type="dxa"/>
          </w:tcPr>
          <w:p w:rsidR="00A046AC" w:rsidRPr="00E643E1" w:rsidRDefault="00A046A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A046AC">
              <w:rPr>
                <w:color w:val="000000"/>
                <w:sz w:val="20"/>
                <w:szCs w:val="20"/>
              </w:rPr>
              <w:t>Технические характеристики / Описание</w:t>
            </w:r>
          </w:p>
        </w:tc>
        <w:tc>
          <w:tcPr>
            <w:tcW w:w="675" w:type="dxa"/>
            <w:shd w:val="clear" w:color="auto" w:fill="auto"/>
          </w:tcPr>
          <w:p w:rsidR="00A046AC" w:rsidRPr="00E643E1" w:rsidRDefault="00A046A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Ед.изм.</w:t>
            </w:r>
          </w:p>
        </w:tc>
        <w:tc>
          <w:tcPr>
            <w:tcW w:w="868" w:type="dxa"/>
            <w:shd w:val="clear" w:color="auto" w:fill="auto"/>
          </w:tcPr>
          <w:p w:rsidR="00A046AC" w:rsidRPr="00E643E1" w:rsidRDefault="00A046A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53" w:type="dxa"/>
            <w:shd w:val="clear" w:color="auto" w:fill="auto"/>
          </w:tcPr>
          <w:p w:rsidR="00A046AC" w:rsidRPr="00E643E1" w:rsidRDefault="00A046A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Цена за ед., руб. в т.ч. НДС (облагается/не облагается)</w:t>
            </w:r>
          </w:p>
        </w:tc>
        <w:tc>
          <w:tcPr>
            <w:tcW w:w="1965" w:type="dxa"/>
            <w:shd w:val="clear" w:color="auto" w:fill="auto"/>
          </w:tcPr>
          <w:p w:rsidR="00A046AC" w:rsidRPr="00E643E1" w:rsidRDefault="00A046AC" w:rsidP="004271A7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Сумма, руб. в т.ч. НДС (облагается/не облагается)</w:t>
            </w:r>
          </w:p>
        </w:tc>
      </w:tr>
      <w:tr w:rsidR="00A046AC" w:rsidRPr="00E643E1" w:rsidTr="00E16F81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A046AC" w:rsidRPr="00E643E1" w:rsidRDefault="00A046AC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1" w:type="dxa"/>
            <w:vAlign w:val="center"/>
          </w:tcPr>
          <w:p w:rsidR="00A046AC" w:rsidRPr="00E643E1" w:rsidRDefault="00A046AC" w:rsidP="008B2982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A046AC">
              <w:rPr>
                <w:bCs/>
                <w:sz w:val="20"/>
                <w:szCs w:val="20"/>
                <w:lang w:eastAsia="en-US"/>
              </w:rPr>
              <w:t>Краситель SerRed, 10’000×, 100 мкл, Servicebio</w:t>
            </w:r>
          </w:p>
        </w:tc>
        <w:tc>
          <w:tcPr>
            <w:tcW w:w="2351" w:type="dxa"/>
          </w:tcPr>
          <w:p w:rsidR="00A046AC" w:rsidRPr="00A046AC" w:rsidRDefault="00A046AC" w:rsidP="00A046A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bookmarkStart w:id="0" w:name="_GoBack"/>
            <w:r w:rsidRPr="00A046AC">
              <w:rPr>
                <w:color w:val="000000"/>
                <w:sz w:val="20"/>
                <w:szCs w:val="20"/>
              </w:rPr>
              <w:t>Интеркалирующий краситель SerRed, 10 000× концентрат.</w:t>
            </w:r>
          </w:p>
          <w:p w:rsidR="00A046AC" w:rsidRPr="00A046AC" w:rsidRDefault="00A046AC" w:rsidP="00A046A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A046AC">
              <w:rPr>
                <w:color w:val="000000"/>
                <w:sz w:val="20"/>
                <w:szCs w:val="20"/>
              </w:rPr>
              <w:t>Назначение: для визуализации продуктов ПЦР при электрофорезе в агарозном геле.</w:t>
            </w:r>
          </w:p>
          <w:p w:rsidR="00A046AC" w:rsidRDefault="00A046AC" w:rsidP="00A046A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A046AC">
              <w:rPr>
                <w:color w:val="000000"/>
                <w:sz w:val="20"/>
                <w:szCs w:val="20"/>
              </w:rPr>
              <w:t xml:space="preserve">Характеристики: Готов к использованию (добавляется непосредственно в образцы). Концентрация: 10 000×. Условия хранения: -20 °C.  </w:t>
            </w:r>
            <w:bookmarkEnd w:id="0"/>
          </w:p>
        </w:tc>
        <w:tc>
          <w:tcPr>
            <w:tcW w:w="675" w:type="dxa"/>
            <w:shd w:val="clear" w:color="auto" w:fill="auto"/>
            <w:vAlign w:val="center"/>
          </w:tcPr>
          <w:p w:rsidR="00A046AC" w:rsidRPr="00E643E1" w:rsidRDefault="00A046AC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8" w:type="dxa"/>
            <w:vAlign w:val="center"/>
          </w:tcPr>
          <w:p w:rsidR="00A046AC" w:rsidRPr="00E643E1" w:rsidRDefault="00A046AC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A046AC" w:rsidRPr="00E643E1" w:rsidRDefault="00A046AC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A046AC" w:rsidRPr="00E643E1" w:rsidRDefault="00A046AC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6AC" w:rsidRPr="00E643E1" w:rsidTr="00A046AC">
        <w:tc>
          <w:tcPr>
            <w:tcW w:w="7924" w:type="dxa"/>
            <w:gridSpan w:val="6"/>
          </w:tcPr>
          <w:p w:rsidR="00A046AC" w:rsidRPr="00E643E1" w:rsidRDefault="00A046AC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65" w:type="dxa"/>
            <w:shd w:val="clear" w:color="auto" w:fill="auto"/>
          </w:tcPr>
          <w:p w:rsidR="00A046AC" w:rsidRPr="00E643E1" w:rsidRDefault="00A046AC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361D18" w:rsidRDefault="00361D18" w:rsidP="00361D18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73288C" w:rsidRDefault="0073288C" w:rsidP="0073288C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Pr="00BE14C1" w:rsidRDefault="00BE14C1" w:rsidP="00361D18">
      <w:pPr>
        <w:pStyle w:val="a4"/>
        <w:tabs>
          <w:tab w:val="left" w:pos="9324"/>
        </w:tabs>
        <w:spacing w:before="6"/>
        <w:rPr>
          <w:sz w:val="22"/>
          <w:szCs w:val="22"/>
        </w:rPr>
      </w:pPr>
      <w:r>
        <w:rPr>
          <w:sz w:val="22"/>
          <w:szCs w:val="22"/>
        </w:rPr>
        <w:t>Итого:</w:t>
      </w:r>
      <w:r w:rsidR="00326952">
        <w:rPr>
          <w:sz w:val="22"/>
          <w:szCs w:val="22"/>
        </w:rPr>
        <w:t xml:space="preserve"> общая стоимость</w:t>
      </w:r>
      <w:r>
        <w:rPr>
          <w:sz w:val="22"/>
          <w:szCs w:val="22"/>
        </w:rPr>
        <w:t xml:space="preserve"> </w:t>
      </w:r>
      <w:r w:rsidRPr="00BE14C1">
        <w:rPr>
          <w:spacing w:val="-2"/>
          <w:sz w:val="22"/>
          <w:szCs w:val="22"/>
        </w:rPr>
        <w:t>составляет __________ (______________) рублей _______ копеек, в том числе НДС ________/НДС не облагается (основание)</w:t>
      </w:r>
      <w:r w:rsidR="00BA345D">
        <w:rPr>
          <w:spacing w:val="-2"/>
          <w:sz w:val="22"/>
          <w:szCs w:val="22"/>
        </w:rPr>
        <w:t>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085"/>
        <w:gridCol w:w="4549"/>
      </w:tblGrid>
      <w:tr w:rsidR="00BE14C1" w:rsidRPr="005039BA" w:rsidTr="00326952">
        <w:trPr>
          <w:trHeight w:val="2158"/>
        </w:trPr>
        <w:tc>
          <w:tcPr>
            <w:tcW w:w="5085" w:type="dxa"/>
          </w:tcPr>
          <w:p w:rsidR="00C108F0" w:rsidRDefault="00C108F0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BE14C1" w:rsidRPr="00BE14C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E14C1" w:rsidRPr="00F9043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</w:rPr>
            </w:pPr>
          </w:p>
          <w:p w:rsidR="00BE14C1" w:rsidRPr="005039BA" w:rsidRDefault="00BE14C1" w:rsidP="00326952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>_ Чернецов</w:t>
            </w:r>
            <w:r w:rsidRPr="005039BA">
              <w:rPr>
                <w:spacing w:val="-7"/>
                <w:sz w:val="22"/>
                <w:szCs w:val="22"/>
              </w:rPr>
              <w:t xml:space="preserve"> </w:t>
            </w:r>
            <w:r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49" w:type="dxa"/>
          </w:tcPr>
          <w:p w:rsidR="008862F3" w:rsidRDefault="008862F3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326952" w:rsidRDefault="00326952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/_________________/</w:t>
            </w: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605E87" w:rsidRPr="00605E87" w:rsidRDefault="00605E87" w:rsidP="00605E87">
      <w:pPr>
        <w:rPr>
          <w:vanish/>
        </w:rPr>
      </w:pPr>
    </w:p>
    <w:p w:rsidR="00BE14C1" w:rsidRPr="005039BA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sectPr w:rsidR="00BE14C1" w:rsidRPr="005039BA" w:rsidSect="00B3740F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FBC" w:rsidRDefault="00327FBC">
      <w:r>
        <w:separator/>
      </w:r>
    </w:p>
  </w:endnote>
  <w:endnote w:type="continuationSeparator" w:id="0">
    <w:p w:rsidR="00327FBC" w:rsidRDefault="0032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ouYuan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3C" w:rsidRDefault="00AC433C" w:rsidP="002242CA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AC433C" w:rsidRDefault="00AC433C" w:rsidP="002242C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3C" w:rsidRPr="00E71BD4" w:rsidRDefault="00AC433C" w:rsidP="002242CA">
    <w:pPr>
      <w:pStyle w:val="af"/>
      <w:framePr w:wrap="around" w:vAnchor="text" w:hAnchor="margin" w:xAlign="right" w:y="1"/>
      <w:rPr>
        <w:rStyle w:val="af1"/>
        <w:sz w:val="20"/>
      </w:rPr>
    </w:pPr>
    <w:r w:rsidRPr="00E71BD4">
      <w:rPr>
        <w:rStyle w:val="af1"/>
        <w:sz w:val="20"/>
      </w:rPr>
      <w:fldChar w:fldCharType="begin"/>
    </w:r>
    <w:r w:rsidRPr="00E71BD4">
      <w:rPr>
        <w:rStyle w:val="af1"/>
        <w:sz w:val="20"/>
      </w:rPr>
      <w:instrText xml:space="preserve">PAGE  </w:instrText>
    </w:r>
    <w:r w:rsidRPr="00E71BD4">
      <w:rPr>
        <w:rStyle w:val="af1"/>
        <w:sz w:val="20"/>
      </w:rPr>
      <w:fldChar w:fldCharType="separate"/>
    </w:r>
    <w:r w:rsidR="00A75B9A">
      <w:rPr>
        <w:rStyle w:val="af1"/>
        <w:noProof/>
        <w:sz w:val="20"/>
      </w:rPr>
      <w:t>7</w:t>
    </w:r>
    <w:r w:rsidRPr="00E71BD4">
      <w:rPr>
        <w:rStyle w:val="af1"/>
        <w:sz w:val="20"/>
      </w:rPr>
      <w:fldChar w:fldCharType="end"/>
    </w:r>
  </w:p>
  <w:p w:rsidR="00AC433C" w:rsidRDefault="00AC433C" w:rsidP="002242CA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FBC" w:rsidRDefault="00327FBC">
      <w:r>
        <w:separator/>
      </w:r>
    </w:p>
  </w:footnote>
  <w:footnote w:type="continuationSeparator" w:id="0">
    <w:p w:rsidR="00327FBC" w:rsidRDefault="0032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C91"/>
    <w:multiLevelType w:val="multilevel"/>
    <w:tmpl w:val="6F1E3D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440"/>
      </w:pPr>
      <w:rPr>
        <w:rFonts w:hint="default"/>
      </w:rPr>
    </w:lvl>
  </w:abstractNum>
  <w:abstractNum w:abstractNumId="1" w15:restartNumberingAfterBreak="0">
    <w:nsid w:val="02E4209B"/>
    <w:multiLevelType w:val="multilevel"/>
    <w:tmpl w:val="11A2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B0EAD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0F224FA3"/>
    <w:multiLevelType w:val="multilevel"/>
    <w:tmpl w:val="E6D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6361E"/>
    <w:multiLevelType w:val="multilevel"/>
    <w:tmpl w:val="B59A5A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7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  <w:i w:val="0"/>
      </w:rPr>
    </w:lvl>
  </w:abstractNum>
  <w:abstractNum w:abstractNumId="5" w15:restartNumberingAfterBreak="0">
    <w:nsid w:val="1564533C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19840338"/>
    <w:multiLevelType w:val="multilevel"/>
    <w:tmpl w:val="57BE9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07F7084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8" w15:restartNumberingAfterBreak="0">
    <w:nsid w:val="231A6054"/>
    <w:multiLevelType w:val="multilevel"/>
    <w:tmpl w:val="8AC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0362D"/>
    <w:multiLevelType w:val="multilevel"/>
    <w:tmpl w:val="289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C2A0A"/>
    <w:multiLevelType w:val="multilevel"/>
    <w:tmpl w:val="1E88B3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</w:rPr>
    </w:lvl>
  </w:abstractNum>
  <w:abstractNum w:abstractNumId="11" w15:restartNumberingAfterBreak="0">
    <w:nsid w:val="259F0E75"/>
    <w:multiLevelType w:val="hybridMultilevel"/>
    <w:tmpl w:val="BD666F40"/>
    <w:lvl w:ilvl="0" w:tplc="16365BD4">
      <w:start w:val="1"/>
      <w:numFmt w:val="bullet"/>
      <w:lvlText w:val="-"/>
      <w:lvlJc w:val="left"/>
      <w:pPr>
        <w:ind w:left="720" w:hanging="360"/>
      </w:pPr>
      <w:rPr>
        <w:rFonts w:ascii="YouYuan" w:eastAsia="YouYuan" w:hAnsi="Times New Roman" w:cs="Times New Roma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3594D"/>
    <w:multiLevelType w:val="multilevel"/>
    <w:tmpl w:val="2ED0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36637"/>
    <w:multiLevelType w:val="multilevel"/>
    <w:tmpl w:val="17B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C779D"/>
    <w:multiLevelType w:val="multilevel"/>
    <w:tmpl w:val="1716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718C9"/>
    <w:multiLevelType w:val="multilevel"/>
    <w:tmpl w:val="1C0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104C3"/>
    <w:multiLevelType w:val="multilevel"/>
    <w:tmpl w:val="CBB6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52170F"/>
    <w:multiLevelType w:val="multilevel"/>
    <w:tmpl w:val="84E60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4BB77A76"/>
    <w:multiLevelType w:val="hybridMultilevel"/>
    <w:tmpl w:val="E576A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61440"/>
    <w:multiLevelType w:val="multilevel"/>
    <w:tmpl w:val="3E66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20293"/>
    <w:multiLevelType w:val="multilevel"/>
    <w:tmpl w:val="E19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112902"/>
    <w:multiLevelType w:val="hybridMultilevel"/>
    <w:tmpl w:val="F266D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902876"/>
    <w:multiLevelType w:val="multilevel"/>
    <w:tmpl w:val="D7E8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51C04"/>
    <w:multiLevelType w:val="multilevel"/>
    <w:tmpl w:val="E4A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61700"/>
    <w:multiLevelType w:val="multilevel"/>
    <w:tmpl w:val="FD4850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5" w15:restartNumberingAfterBreak="0">
    <w:nsid w:val="703209FE"/>
    <w:multiLevelType w:val="hybridMultilevel"/>
    <w:tmpl w:val="5028A102"/>
    <w:lvl w:ilvl="0" w:tplc="A64AE394">
      <w:start w:val="3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1D7113"/>
    <w:multiLevelType w:val="multilevel"/>
    <w:tmpl w:val="5016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4A7B31"/>
    <w:multiLevelType w:val="multilevel"/>
    <w:tmpl w:val="A0FEC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</w:num>
  <w:num w:numId="5">
    <w:abstractNumId w:val="27"/>
  </w:num>
  <w:num w:numId="6">
    <w:abstractNumId w:val="4"/>
  </w:num>
  <w:num w:numId="7">
    <w:abstractNumId w:val="5"/>
  </w:num>
  <w:num w:numId="8">
    <w:abstractNumId w:val="24"/>
  </w:num>
  <w:num w:numId="9">
    <w:abstractNumId w:val="25"/>
  </w:num>
  <w:num w:numId="10">
    <w:abstractNumId w:val="6"/>
  </w:num>
  <w:num w:numId="11">
    <w:abstractNumId w:val="18"/>
  </w:num>
  <w:num w:numId="12">
    <w:abstractNumId w:val="17"/>
  </w:num>
  <w:num w:numId="13">
    <w:abstractNumId w:val="3"/>
  </w:num>
  <w:num w:numId="14">
    <w:abstractNumId w:val="19"/>
  </w:num>
  <w:num w:numId="15">
    <w:abstractNumId w:val="1"/>
  </w:num>
  <w:num w:numId="16">
    <w:abstractNumId w:val="8"/>
  </w:num>
  <w:num w:numId="17">
    <w:abstractNumId w:val="13"/>
  </w:num>
  <w:num w:numId="18">
    <w:abstractNumId w:val="26"/>
  </w:num>
  <w:num w:numId="19">
    <w:abstractNumId w:val="15"/>
  </w:num>
  <w:num w:numId="20">
    <w:abstractNumId w:val="14"/>
  </w:num>
  <w:num w:numId="21">
    <w:abstractNumId w:val="16"/>
  </w:num>
  <w:num w:numId="22">
    <w:abstractNumId w:val="20"/>
  </w:num>
  <w:num w:numId="23">
    <w:abstractNumId w:val="9"/>
  </w:num>
  <w:num w:numId="24">
    <w:abstractNumId w:val="12"/>
  </w:num>
  <w:num w:numId="25">
    <w:abstractNumId w:val="22"/>
  </w:num>
  <w:num w:numId="26">
    <w:abstractNumId w:val="23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96"/>
    <w:rsid w:val="000040C9"/>
    <w:rsid w:val="00007D48"/>
    <w:rsid w:val="00010B39"/>
    <w:rsid w:val="0001206D"/>
    <w:rsid w:val="0002001C"/>
    <w:rsid w:val="00022756"/>
    <w:rsid w:val="0002423F"/>
    <w:rsid w:val="00024873"/>
    <w:rsid w:val="00062C74"/>
    <w:rsid w:val="00093D8A"/>
    <w:rsid w:val="0009468B"/>
    <w:rsid w:val="000B361E"/>
    <w:rsid w:val="000C05DE"/>
    <w:rsid w:val="000C2E26"/>
    <w:rsid w:val="000D17E5"/>
    <w:rsid w:val="000D57DB"/>
    <w:rsid w:val="000E54A6"/>
    <w:rsid w:val="000E7064"/>
    <w:rsid w:val="000F11BD"/>
    <w:rsid w:val="000F452C"/>
    <w:rsid w:val="00103FF5"/>
    <w:rsid w:val="00104B12"/>
    <w:rsid w:val="00111912"/>
    <w:rsid w:val="00117925"/>
    <w:rsid w:val="00117951"/>
    <w:rsid w:val="001371E5"/>
    <w:rsid w:val="00141733"/>
    <w:rsid w:val="001421CA"/>
    <w:rsid w:val="0017064A"/>
    <w:rsid w:val="0017382B"/>
    <w:rsid w:val="00191B56"/>
    <w:rsid w:val="00192F01"/>
    <w:rsid w:val="00197F51"/>
    <w:rsid w:val="001B39C0"/>
    <w:rsid w:val="001B40B5"/>
    <w:rsid w:val="001C3C65"/>
    <w:rsid w:val="001D1673"/>
    <w:rsid w:val="001E2ADE"/>
    <w:rsid w:val="001F6F5D"/>
    <w:rsid w:val="0020510B"/>
    <w:rsid w:val="00212CD3"/>
    <w:rsid w:val="00222211"/>
    <w:rsid w:val="002242CA"/>
    <w:rsid w:val="00234E99"/>
    <w:rsid w:val="002558AA"/>
    <w:rsid w:val="00264ADF"/>
    <w:rsid w:val="00266141"/>
    <w:rsid w:val="00270C41"/>
    <w:rsid w:val="00272A6D"/>
    <w:rsid w:val="002934F7"/>
    <w:rsid w:val="002A6FA2"/>
    <w:rsid w:val="002B0B74"/>
    <w:rsid w:val="002C32B6"/>
    <w:rsid w:val="002C773C"/>
    <w:rsid w:val="002E1FC1"/>
    <w:rsid w:val="002F479C"/>
    <w:rsid w:val="00303812"/>
    <w:rsid w:val="00323AEE"/>
    <w:rsid w:val="00326952"/>
    <w:rsid w:val="003277DB"/>
    <w:rsid w:val="00327FBC"/>
    <w:rsid w:val="00330439"/>
    <w:rsid w:val="00335003"/>
    <w:rsid w:val="0033683C"/>
    <w:rsid w:val="003400C5"/>
    <w:rsid w:val="00356CF9"/>
    <w:rsid w:val="00361D18"/>
    <w:rsid w:val="00364405"/>
    <w:rsid w:val="0037023A"/>
    <w:rsid w:val="00372EBC"/>
    <w:rsid w:val="0039185F"/>
    <w:rsid w:val="00396C30"/>
    <w:rsid w:val="003A154C"/>
    <w:rsid w:val="003B21B0"/>
    <w:rsid w:val="003B2536"/>
    <w:rsid w:val="003B3191"/>
    <w:rsid w:val="003B521F"/>
    <w:rsid w:val="003C0536"/>
    <w:rsid w:val="003C2574"/>
    <w:rsid w:val="003D245B"/>
    <w:rsid w:val="003D28BE"/>
    <w:rsid w:val="003D5D95"/>
    <w:rsid w:val="003E25D6"/>
    <w:rsid w:val="003E25E9"/>
    <w:rsid w:val="003F5228"/>
    <w:rsid w:val="003F7C6C"/>
    <w:rsid w:val="00416198"/>
    <w:rsid w:val="0042030F"/>
    <w:rsid w:val="00421E78"/>
    <w:rsid w:val="00426A32"/>
    <w:rsid w:val="004271A7"/>
    <w:rsid w:val="004344FA"/>
    <w:rsid w:val="00434B8F"/>
    <w:rsid w:val="00435D13"/>
    <w:rsid w:val="004410A5"/>
    <w:rsid w:val="00443461"/>
    <w:rsid w:val="00450EC5"/>
    <w:rsid w:val="004533C7"/>
    <w:rsid w:val="0046796A"/>
    <w:rsid w:val="00475F86"/>
    <w:rsid w:val="00477271"/>
    <w:rsid w:val="00497B9C"/>
    <w:rsid w:val="004A5AC7"/>
    <w:rsid w:val="004A7FD3"/>
    <w:rsid w:val="004B595A"/>
    <w:rsid w:val="004D0C4F"/>
    <w:rsid w:val="004D5DC9"/>
    <w:rsid w:val="004D7A3B"/>
    <w:rsid w:val="004F2731"/>
    <w:rsid w:val="00501851"/>
    <w:rsid w:val="0050197E"/>
    <w:rsid w:val="005039BA"/>
    <w:rsid w:val="0051287E"/>
    <w:rsid w:val="00521DEE"/>
    <w:rsid w:val="00563E9E"/>
    <w:rsid w:val="00565F4D"/>
    <w:rsid w:val="00574FEE"/>
    <w:rsid w:val="00582C6B"/>
    <w:rsid w:val="00590979"/>
    <w:rsid w:val="00593D27"/>
    <w:rsid w:val="005A7B1F"/>
    <w:rsid w:val="005B06E9"/>
    <w:rsid w:val="005C36C0"/>
    <w:rsid w:val="005C384D"/>
    <w:rsid w:val="005D3554"/>
    <w:rsid w:val="005D528A"/>
    <w:rsid w:val="005E648D"/>
    <w:rsid w:val="006032E0"/>
    <w:rsid w:val="00605E87"/>
    <w:rsid w:val="00611CA6"/>
    <w:rsid w:val="006202E7"/>
    <w:rsid w:val="00623238"/>
    <w:rsid w:val="00635BE1"/>
    <w:rsid w:val="006422D0"/>
    <w:rsid w:val="0064574E"/>
    <w:rsid w:val="00646236"/>
    <w:rsid w:val="00664FB1"/>
    <w:rsid w:val="00690AB2"/>
    <w:rsid w:val="006B0680"/>
    <w:rsid w:val="006B7514"/>
    <w:rsid w:val="006D2896"/>
    <w:rsid w:val="006E5A10"/>
    <w:rsid w:val="00704172"/>
    <w:rsid w:val="00720893"/>
    <w:rsid w:val="0073288C"/>
    <w:rsid w:val="007432AB"/>
    <w:rsid w:val="00746E05"/>
    <w:rsid w:val="00751E0D"/>
    <w:rsid w:val="007523B9"/>
    <w:rsid w:val="007602C1"/>
    <w:rsid w:val="0076056E"/>
    <w:rsid w:val="00781C4D"/>
    <w:rsid w:val="007873BC"/>
    <w:rsid w:val="007873F5"/>
    <w:rsid w:val="00790E98"/>
    <w:rsid w:val="007A54B8"/>
    <w:rsid w:val="007A74E9"/>
    <w:rsid w:val="007B0D32"/>
    <w:rsid w:val="007B4B9F"/>
    <w:rsid w:val="007E1ABA"/>
    <w:rsid w:val="007E46F2"/>
    <w:rsid w:val="007F001F"/>
    <w:rsid w:val="008226B5"/>
    <w:rsid w:val="00831C7B"/>
    <w:rsid w:val="00833080"/>
    <w:rsid w:val="00840DAD"/>
    <w:rsid w:val="008444BD"/>
    <w:rsid w:val="00864CEC"/>
    <w:rsid w:val="0086582E"/>
    <w:rsid w:val="008701C0"/>
    <w:rsid w:val="00880319"/>
    <w:rsid w:val="00880885"/>
    <w:rsid w:val="008826DE"/>
    <w:rsid w:val="008862F3"/>
    <w:rsid w:val="00896CEB"/>
    <w:rsid w:val="0089746F"/>
    <w:rsid w:val="008B2982"/>
    <w:rsid w:val="008C0252"/>
    <w:rsid w:val="008C43B1"/>
    <w:rsid w:val="008C5BEC"/>
    <w:rsid w:val="008D0F19"/>
    <w:rsid w:val="008D6918"/>
    <w:rsid w:val="008F028E"/>
    <w:rsid w:val="00921F2A"/>
    <w:rsid w:val="00922BC2"/>
    <w:rsid w:val="00925586"/>
    <w:rsid w:val="00926950"/>
    <w:rsid w:val="0093674F"/>
    <w:rsid w:val="00953A2C"/>
    <w:rsid w:val="00957D0A"/>
    <w:rsid w:val="00963188"/>
    <w:rsid w:val="009639A0"/>
    <w:rsid w:val="0096513F"/>
    <w:rsid w:val="009A47C0"/>
    <w:rsid w:val="009C2E8B"/>
    <w:rsid w:val="009D12DA"/>
    <w:rsid w:val="009D7BBC"/>
    <w:rsid w:val="009E677E"/>
    <w:rsid w:val="009F3D5B"/>
    <w:rsid w:val="00A046AC"/>
    <w:rsid w:val="00A07DD3"/>
    <w:rsid w:val="00A32489"/>
    <w:rsid w:val="00A44B0D"/>
    <w:rsid w:val="00A6170F"/>
    <w:rsid w:val="00A75144"/>
    <w:rsid w:val="00A75B9A"/>
    <w:rsid w:val="00A81775"/>
    <w:rsid w:val="00A8286C"/>
    <w:rsid w:val="00A871AA"/>
    <w:rsid w:val="00A94D84"/>
    <w:rsid w:val="00AA3693"/>
    <w:rsid w:val="00AA680C"/>
    <w:rsid w:val="00AB141E"/>
    <w:rsid w:val="00AB6D77"/>
    <w:rsid w:val="00AC433C"/>
    <w:rsid w:val="00AC7E24"/>
    <w:rsid w:val="00AD3A6F"/>
    <w:rsid w:val="00AE3933"/>
    <w:rsid w:val="00AF50CC"/>
    <w:rsid w:val="00AF5985"/>
    <w:rsid w:val="00B0251A"/>
    <w:rsid w:val="00B06AD1"/>
    <w:rsid w:val="00B229E7"/>
    <w:rsid w:val="00B229EB"/>
    <w:rsid w:val="00B320FC"/>
    <w:rsid w:val="00B3740F"/>
    <w:rsid w:val="00B52C9D"/>
    <w:rsid w:val="00B669B4"/>
    <w:rsid w:val="00B8095B"/>
    <w:rsid w:val="00B84BC4"/>
    <w:rsid w:val="00B85A82"/>
    <w:rsid w:val="00B95ED5"/>
    <w:rsid w:val="00B96F8B"/>
    <w:rsid w:val="00B97D87"/>
    <w:rsid w:val="00BA345D"/>
    <w:rsid w:val="00BB4F9F"/>
    <w:rsid w:val="00BC1CDC"/>
    <w:rsid w:val="00BC5A01"/>
    <w:rsid w:val="00BC7E28"/>
    <w:rsid w:val="00BD18E9"/>
    <w:rsid w:val="00BE14C1"/>
    <w:rsid w:val="00BE3EAD"/>
    <w:rsid w:val="00C0309D"/>
    <w:rsid w:val="00C074B5"/>
    <w:rsid w:val="00C108F0"/>
    <w:rsid w:val="00C13D1C"/>
    <w:rsid w:val="00C23F0B"/>
    <w:rsid w:val="00C2759D"/>
    <w:rsid w:val="00C3404F"/>
    <w:rsid w:val="00C36B81"/>
    <w:rsid w:val="00C74A93"/>
    <w:rsid w:val="00C80032"/>
    <w:rsid w:val="00CB148E"/>
    <w:rsid w:val="00CB5664"/>
    <w:rsid w:val="00CC31FA"/>
    <w:rsid w:val="00CD4A9A"/>
    <w:rsid w:val="00CE675D"/>
    <w:rsid w:val="00CF3AD1"/>
    <w:rsid w:val="00D26206"/>
    <w:rsid w:val="00D305DE"/>
    <w:rsid w:val="00D44B2D"/>
    <w:rsid w:val="00D60D76"/>
    <w:rsid w:val="00D752F7"/>
    <w:rsid w:val="00D82878"/>
    <w:rsid w:val="00DB5FD3"/>
    <w:rsid w:val="00DD22FF"/>
    <w:rsid w:val="00DE0648"/>
    <w:rsid w:val="00DE3E7A"/>
    <w:rsid w:val="00DE4B6B"/>
    <w:rsid w:val="00E12996"/>
    <w:rsid w:val="00E141AE"/>
    <w:rsid w:val="00E16F81"/>
    <w:rsid w:val="00E21270"/>
    <w:rsid w:val="00E4046A"/>
    <w:rsid w:val="00E40D7C"/>
    <w:rsid w:val="00E560E8"/>
    <w:rsid w:val="00E57B37"/>
    <w:rsid w:val="00E60980"/>
    <w:rsid w:val="00E643E1"/>
    <w:rsid w:val="00E805E4"/>
    <w:rsid w:val="00E80997"/>
    <w:rsid w:val="00EB0CC2"/>
    <w:rsid w:val="00EC3AF4"/>
    <w:rsid w:val="00ED1D16"/>
    <w:rsid w:val="00EE3987"/>
    <w:rsid w:val="00EE5488"/>
    <w:rsid w:val="00EE763E"/>
    <w:rsid w:val="00EF3CE2"/>
    <w:rsid w:val="00F02C85"/>
    <w:rsid w:val="00F04E1C"/>
    <w:rsid w:val="00F30525"/>
    <w:rsid w:val="00F31635"/>
    <w:rsid w:val="00F554C1"/>
    <w:rsid w:val="00F65E2F"/>
    <w:rsid w:val="00F66AE7"/>
    <w:rsid w:val="00F736C7"/>
    <w:rsid w:val="00F90431"/>
    <w:rsid w:val="00F9418B"/>
    <w:rsid w:val="00FB6824"/>
    <w:rsid w:val="00FC5847"/>
    <w:rsid w:val="00FD537E"/>
    <w:rsid w:val="00FD5610"/>
    <w:rsid w:val="00FD6A9C"/>
    <w:rsid w:val="00FE1474"/>
    <w:rsid w:val="00F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BBC3F"/>
  <w15:chartTrackingRefBased/>
  <w15:docId w15:val="{2CE7F89F-BE83-476B-941A-3B247685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41"/>
    <w:rPr>
      <w:sz w:val="24"/>
      <w:szCs w:val="24"/>
    </w:rPr>
  </w:style>
  <w:style w:type="paragraph" w:styleId="5">
    <w:name w:val="heading 5"/>
    <w:basedOn w:val="a"/>
    <w:qFormat/>
    <w:rsid w:val="00746E0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6D289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4">
    <w:name w:val="Body Text"/>
    <w:basedOn w:val="a"/>
    <w:link w:val="a5"/>
    <w:rsid w:val="006D2896"/>
    <w:pPr>
      <w:spacing w:after="120"/>
      <w:jc w:val="both"/>
    </w:pPr>
    <w:rPr>
      <w:szCs w:val="20"/>
    </w:rPr>
  </w:style>
  <w:style w:type="paragraph" w:styleId="a6">
    <w:name w:val="Body Text Indent"/>
    <w:basedOn w:val="a"/>
    <w:rsid w:val="006D2896"/>
    <w:pPr>
      <w:spacing w:before="60"/>
      <w:ind w:firstLine="851"/>
      <w:jc w:val="both"/>
    </w:pPr>
    <w:rPr>
      <w:szCs w:val="20"/>
    </w:rPr>
  </w:style>
  <w:style w:type="paragraph" w:customStyle="1" w:styleId="a7">
    <w:name w:val="Подраздел"/>
    <w:basedOn w:val="a"/>
    <w:semiHidden/>
    <w:rsid w:val="006D289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ConsPlusNormal">
    <w:name w:val="ConsPlusNormal"/>
    <w:link w:val="ConsPlusNormal0"/>
    <w:qFormat/>
    <w:rsid w:val="006D28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6D2896"/>
    <w:pPr>
      <w:suppressAutoHyphens/>
      <w:spacing w:after="120" w:line="480" w:lineRule="auto"/>
      <w:ind w:left="283"/>
      <w:jc w:val="both"/>
    </w:pPr>
    <w:rPr>
      <w:lang w:eastAsia="ar-SA"/>
    </w:rPr>
  </w:style>
  <w:style w:type="paragraph" w:customStyle="1" w:styleId="1">
    <w:name w:val="заголовок 1"/>
    <w:basedOn w:val="a"/>
    <w:next w:val="a"/>
    <w:rsid w:val="006D2896"/>
    <w:pPr>
      <w:keepNext/>
      <w:autoSpaceDE w:val="0"/>
      <w:autoSpaceDN w:val="0"/>
      <w:outlineLvl w:val="0"/>
    </w:pPr>
    <w:rPr>
      <w:b/>
      <w:sz w:val="28"/>
      <w:szCs w:val="20"/>
    </w:rPr>
  </w:style>
  <w:style w:type="table" w:styleId="a8">
    <w:name w:val="Table Grid"/>
    <w:basedOn w:val="a1"/>
    <w:rsid w:val="006D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0"/>
    <w:locked/>
    <w:rsid w:val="00272A6D"/>
    <w:rPr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272A6D"/>
    <w:pPr>
      <w:widowControl w:val="0"/>
      <w:shd w:val="clear" w:color="auto" w:fill="FFFFFF"/>
      <w:spacing w:line="274" w:lineRule="exact"/>
      <w:jc w:val="both"/>
    </w:pPr>
    <w:rPr>
      <w:sz w:val="20"/>
      <w:szCs w:val="20"/>
      <w:shd w:val="clear" w:color="auto" w:fill="FFFFFF"/>
      <w:lang w:val="x-none" w:eastAsia="x-none"/>
    </w:rPr>
  </w:style>
  <w:style w:type="paragraph" w:customStyle="1" w:styleId="Standard">
    <w:name w:val="Standard"/>
    <w:uiPriority w:val="99"/>
    <w:rsid w:val="0064574E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9">
    <w:name w:val=" Знак"/>
    <w:basedOn w:val="a"/>
    <w:rsid w:val="00F554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Normal (Web)"/>
    <w:basedOn w:val="a"/>
    <w:rsid w:val="00443461"/>
    <w:pPr>
      <w:spacing w:before="100" w:beforeAutospacing="1" w:after="100" w:afterAutospacing="1"/>
    </w:pPr>
  </w:style>
  <w:style w:type="paragraph" w:styleId="ab">
    <w:name w:val="Document Map"/>
    <w:basedOn w:val="a"/>
    <w:semiHidden/>
    <w:rsid w:val="00ED1D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Balloon Text"/>
    <w:basedOn w:val="a"/>
    <w:link w:val="ad"/>
    <w:rsid w:val="00434B8F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rsid w:val="00434B8F"/>
    <w:rPr>
      <w:rFonts w:ascii="Segoe UI" w:hAnsi="Segoe UI" w:cs="Segoe UI"/>
      <w:sz w:val="18"/>
      <w:szCs w:val="18"/>
    </w:rPr>
  </w:style>
  <w:style w:type="paragraph" w:styleId="ae">
    <w:name w:val="List Paragraph"/>
    <w:aliases w:val="Standart,Table-Normal,RSHB_Table-Normal,Предусловия,1. Абзац списка,SL_Абзац списка"/>
    <w:basedOn w:val="a"/>
    <w:uiPriority w:val="34"/>
    <w:qFormat/>
    <w:rsid w:val="00501851"/>
    <w:pPr>
      <w:widowControl w:val="0"/>
      <w:autoSpaceDE w:val="0"/>
      <w:autoSpaceDN w:val="0"/>
      <w:ind w:left="221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36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5C36C0"/>
    <w:pPr>
      <w:widowControl w:val="0"/>
      <w:autoSpaceDE w:val="0"/>
      <w:autoSpaceDN w:val="0"/>
      <w:ind w:left="220" w:hanging="180"/>
      <w:outlineLvl w:val="1"/>
    </w:pPr>
    <w:rPr>
      <w:b/>
      <w:bCs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5C36C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9418B"/>
    <w:rPr>
      <w:rFonts w:ascii="Arial" w:hAnsi="Arial" w:cs="Arial"/>
    </w:rPr>
  </w:style>
  <w:style w:type="paragraph" w:styleId="af">
    <w:name w:val="footer"/>
    <w:basedOn w:val="a"/>
    <w:link w:val="af0"/>
    <w:uiPriority w:val="99"/>
    <w:rsid w:val="003304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30439"/>
    <w:rPr>
      <w:sz w:val="24"/>
      <w:szCs w:val="24"/>
    </w:rPr>
  </w:style>
  <w:style w:type="character" w:styleId="af1">
    <w:name w:val="page number"/>
    <w:rsid w:val="00330439"/>
  </w:style>
  <w:style w:type="paragraph" w:customStyle="1" w:styleId="20">
    <w:name w:val="Без интервала2"/>
    <w:qFormat/>
    <w:rsid w:val="00330439"/>
    <w:rPr>
      <w:rFonts w:eastAsia="Calibri"/>
      <w:sz w:val="24"/>
      <w:szCs w:val="24"/>
    </w:rPr>
  </w:style>
  <w:style w:type="character" w:customStyle="1" w:styleId="a5">
    <w:name w:val="Основной текст Знак"/>
    <w:link w:val="a4"/>
    <w:rsid w:val="00270C41"/>
    <w:rPr>
      <w:sz w:val="24"/>
    </w:rPr>
  </w:style>
  <w:style w:type="character" w:customStyle="1" w:styleId="b-productchar-text">
    <w:name w:val="b-product__char-text"/>
    <w:rsid w:val="005E648D"/>
  </w:style>
  <w:style w:type="numbering" w:customStyle="1" w:styleId="10">
    <w:name w:val="Нет списка1"/>
    <w:next w:val="a2"/>
    <w:uiPriority w:val="99"/>
    <w:semiHidden/>
    <w:unhideWhenUsed/>
    <w:rsid w:val="00AC433C"/>
  </w:style>
  <w:style w:type="table" w:customStyle="1" w:styleId="11">
    <w:name w:val="Сетка таблицы1"/>
    <w:basedOn w:val="a1"/>
    <w:next w:val="a8"/>
    <w:uiPriority w:val="59"/>
    <w:rsid w:val="00AC433C"/>
    <w:rPr>
      <w:rFonts w:ascii="Calibri" w:eastAsia="MS Mincho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AC43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AC433C"/>
    <w:rPr>
      <w:color w:val="0563C1"/>
      <w:u w:val="single"/>
    </w:rPr>
  </w:style>
  <w:style w:type="paragraph" w:styleId="af3">
    <w:name w:val="header"/>
    <w:basedOn w:val="a"/>
    <w:link w:val="af4"/>
    <w:uiPriority w:val="99"/>
    <w:unhideWhenUsed/>
    <w:rsid w:val="00AC433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link w:val="af3"/>
    <w:uiPriority w:val="99"/>
    <w:rsid w:val="00AC433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AC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2474D-0B53-4AC8-BAC2-1655C15F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3824</Words>
  <Characters>21802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товара №</vt:lpstr>
    </vt:vector>
  </TitlesOfParts>
  <Company>MoBIL GROUP</Company>
  <LinksUpToDate>false</LinksUpToDate>
  <CharactersWithSpaces>25575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№</dc:title>
  <dc:subject/>
  <dc:creator>user</dc:creator>
  <cp:keywords/>
  <cp:lastModifiedBy>Elena Borisova</cp:lastModifiedBy>
  <cp:revision>2</cp:revision>
  <cp:lastPrinted>2023-11-16T09:30:00Z</cp:lastPrinted>
  <dcterms:created xsi:type="dcterms:W3CDTF">2026-04-28T11:34:00Z</dcterms:created>
  <dcterms:modified xsi:type="dcterms:W3CDTF">2026-04-28T11:34:00Z</dcterms:modified>
</cp:coreProperties>
</file>