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5F" w:rsidRDefault="001C568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НАЧАЛЬНОЙ (МАКСИМАЛЬНОЙ) ЦЕНЫ КОНТРАКТА</w:t>
      </w:r>
    </w:p>
    <w:p w:rsidR="00A6395F" w:rsidRDefault="001C56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Начальная (максимальная) цена контракта (далее – НМЦК) определена и обоснована Заказчиком в соответствии с частью 22 </w:t>
      </w:r>
      <w:r>
        <w:rPr>
          <w:sz w:val="24"/>
          <w:szCs w:val="24"/>
        </w:rPr>
        <w:br/>
        <w:t>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Приказом ФАС России от 22.11.2024 № 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</w:t>
      </w:r>
      <w:proofErr w:type="gramEnd"/>
      <w:r>
        <w:rPr>
          <w:sz w:val="24"/>
          <w:szCs w:val="24"/>
        </w:rPr>
        <w:t>), начальной цены единицы товара, работы, услуги при осуществлении закупок топлива моторного, включая автомобильный и авиационный бензин» (далее – Приказ ФАС России).</w:t>
      </w:r>
    </w:p>
    <w:p w:rsidR="00A6395F" w:rsidRDefault="001C56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Расчет НМЦК:</w:t>
      </w:r>
    </w:p>
    <w:p w:rsidR="00A6395F" w:rsidRPr="00FB2436" w:rsidRDefault="00A6395F">
      <w:pPr>
        <w:jc w:val="both"/>
      </w:pPr>
    </w:p>
    <w:tbl>
      <w:tblPr>
        <w:tblW w:w="14914" w:type="dxa"/>
        <w:tblInd w:w="-318" w:type="dxa"/>
        <w:tblLayout w:type="fixed"/>
        <w:tblLook w:val="04A0"/>
      </w:tblPr>
      <w:tblGrid>
        <w:gridCol w:w="540"/>
        <w:gridCol w:w="2750"/>
        <w:gridCol w:w="1531"/>
        <w:gridCol w:w="1275"/>
        <w:gridCol w:w="2581"/>
        <w:gridCol w:w="2409"/>
        <w:gridCol w:w="1843"/>
        <w:gridCol w:w="1985"/>
      </w:tblGrid>
      <w:tr w:rsidR="00A6395F" w:rsidTr="00E55ADC">
        <w:trPr>
          <w:trHeight w:val="9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Наименование товара, входящего в объект закупки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Информация с сайта (</w:t>
            </w:r>
            <w:hyperlink r:id="rId4" w:history="1">
              <w:r w:rsidR="00356F07" w:rsidRPr="005B6371">
                <w:rPr>
                  <w:rStyle w:val="a4"/>
                </w:rPr>
                <w:t>https://rosstat.gov.ru/storage/mediabank</w:t>
              </w:r>
              <w:r w:rsidR="00356F07" w:rsidRPr="005B6371">
                <w:rPr>
                  <w:rStyle w:val="a4"/>
                </w:rPr>
                <w:t>/</w:t>
              </w:r>
              <w:r w:rsidR="00356F07" w:rsidRPr="005B6371">
                <w:rPr>
                  <w:rStyle w:val="a4"/>
                </w:rPr>
                <w:t>112_22-07-2026.html</w:t>
              </w:r>
            </w:hyperlink>
            <w:proofErr w:type="gramStart"/>
            <w:r w:rsidR="00356F07"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A6395F" w:rsidRDefault="001C5683" w:rsidP="00D56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356F07">
              <w:rPr>
                <w:color w:val="000000"/>
                <w:sz w:val="24"/>
                <w:szCs w:val="24"/>
                <w:lang w:eastAsia="ru-RU"/>
              </w:rPr>
              <w:t>28</w:t>
            </w:r>
            <w:r w:rsidR="00D563CB">
              <w:rPr>
                <w:color w:val="000000"/>
                <w:sz w:val="24"/>
                <w:szCs w:val="24"/>
                <w:lang w:eastAsia="ru-RU"/>
              </w:rPr>
              <w:t>.07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r w:rsidR="00D563CB">
              <w:rPr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Коэффициент стоимости отвлечения денежных средств*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Цена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единицу с учетом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Кодс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Начальная (максимальная) цена контракта (рублей)</w:t>
            </w:r>
          </w:p>
        </w:tc>
      </w:tr>
      <w:tr w:rsidR="00A6395F" w:rsidTr="00E55ADC">
        <w:trPr>
          <w:trHeight w:val="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5F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6395F" w:rsidRPr="001C5683" w:rsidTr="00E55ADC">
        <w:trPr>
          <w:trHeight w:val="9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395F" w:rsidRPr="001C5683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C568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Pr="001C5683" w:rsidRDefault="007238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383D">
              <w:rPr>
                <w:color w:val="000000"/>
                <w:sz w:val="24"/>
                <w:szCs w:val="24"/>
                <w:lang w:eastAsia="ru-RU"/>
              </w:rPr>
              <w:t>Бензин автомобильный (розничная реализация)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95F" w:rsidRPr="001C5683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C5683">
              <w:rPr>
                <w:color w:val="000000"/>
                <w:sz w:val="24"/>
                <w:szCs w:val="24"/>
                <w:lang w:eastAsia="ru-RU"/>
              </w:rPr>
              <w:t>Литр;</w:t>
            </w:r>
          </w:p>
          <w:p w:rsidR="00A6395F" w:rsidRPr="001C5683" w:rsidRDefault="001C56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C5683">
              <w:rPr>
                <w:color w:val="000000"/>
                <w:sz w:val="24"/>
                <w:szCs w:val="24"/>
                <w:lang w:eastAsia="ru-RU"/>
              </w:rPr>
              <w:t>кубический дециметр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Pr="0072383D" w:rsidRDefault="00356F0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Pr="0072383D" w:rsidRDefault="00D56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74,</w:t>
            </w:r>
            <w:r w:rsidR="00356F0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95F" w:rsidRPr="001C5683" w:rsidRDefault="0044613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1,1</w:t>
            </w:r>
            <w:r w:rsidR="00656AA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95F" w:rsidRPr="00651877" w:rsidRDefault="00A0067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  <w:r w:rsidR="00656AAB">
              <w:rPr>
                <w:color w:val="000000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5F" w:rsidRPr="00651877" w:rsidRDefault="00656AA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71935,5</w:t>
            </w:r>
          </w:p>
        </w:tc>
      </w:tr>
      <w:tr w:rsidR="00A6395F" w:rsidRPr="001C5683" w:rsidTr="00BA7366">
        <w:trPr>
          <w:trHeight w:val="313"/>
        </w:trPr>
        <w:tc>
          <w:tcPr>
            <w:tcW w:w="12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95F" w:rsidRPr="001C5683" w:rsidRDefault="001C5683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5683">
              <w:rPr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5F" w:rsidRPr="00BA7366" w:rsidRDefault="00656AAB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71935,5</w:t>
            </w:r>
          </w:p>
        </w:tc>
      </w:tr>
    </w:tbl>
    <w:p w:rsidR="00A6395F" w:rsidRPr="001C5683" w:rsidRDefault="00A6395F"/>
    <w:p w:rsidR="00A6395F" w:rsidRPr="00E57DD4" w:rsidRDefault="001C568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DD4">
        <w:rPr>
          <w:rFonts w:ascii="Times New Roman" w:hAnsi="Times New Roman" w:cs="Times New Roman"/>
          <w:sz w:val="24"/>
          <w:szCs w:val="24"/>
        </w:rPr>
        <w:t>*Пунктом 7 Приказа ФАС России установлено:</w:t>
      </w:r>
    </w:p>
    <w:p w:rsidR="00A6395F" w:rsidRPr="00E57DD4" w:rsidRDefault="001C568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7DD4">
        <w:rPr>
          <w:rFonts w:ascii="Times New Roman" w:hAnsi="Times New Roman" w:cs="Times New Roman"/>
          <w:sz w:val="24"/>
          <w:szCs w:val="24"/>
        </w:rPr>
        <w:t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  <w:proofErr w:type="gramEnd"/>
    </w:p>
    <w:p w:rsidR="00A6395F" w:rsidRPr="00E57DD4" w:rsidRDefault="001C568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DD4">
        <w:rPr>
          <w:rFonts w:ascii="Times New Roman" w:hAnsi="Times New Roman" w:cs="Times New Roman"/>
          <w:sz w:val="24"/>
          <w:szCs w:val="24"/>
        </w:rPr>
        <w:t>Кодс</w:t>
      </w:r>
      <w:proofErr w:type="spellEnd"/>
      <w:r w:rsidRPr="00E57DD4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E57DD4">
        <w:rPr>
          <w:rFonts w:ascii="Times New Roman" w:hAnsi="Times New Roman" w:cs="Times New Roman"/>
          <w:sz w:val="24"/>
          <w:szCs w:val="24"/>
        </w:rPr>
        <w:t>Кцб</w:t>
      </w:r>
      <w:proofErr w:type="spellEnd"/>
      <w:r w:rsidRPr="00E57DD4">
        <w:rPr>
          <w:rFonts w:ascii="Times New Roman" w:hAnsi="Times New Roman" w:cs="Times New Roman"/>
          <w:sz w:val="24"/>
          <w:szCs w:val="24"/>
        </w:rPr>
        <w:t>/100)/12*N + 1,</w:t>
      </w:r>
    </w:p>
    <w:p w:rsidR="00A6395F" w:rsidRPr="00E57DD4" w:rsidRDefault="001C568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DD4">
        <w:rPr>
          <w:rFonts w:ascii="Times New Roman" w:hAnsi="Times New Roman" w:cs="Times New Roman"/>
          <w:sz w:val="24"/>
          <w:szCs w:val="24"/>
        </w:rPr>
        <w:t>где:</w:t>
      </w:r>
    </w:p>
    <w:p w:rsidR="00A6395F" w:rsidRPr="00E57DD4" w:rsidRDefault="001C568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DD4">
        <w:rPr>
          <w:rFonts w:ascii="Times New Roman" w:hAnsi="Times New Roman" w:cs="Times New Roman"/>
          <w:sz w:val="24"/>
          <w:szCs w:val="24"/>
        </w:rPr>
        <w:t>Кодс</w:t>
      </w:r>
      <w:proofErr w:type="spellEnd"/>
      <w:r w:rsidRPr="00E57DD4">
        <w:rPr>
          <w:rFonts w:ascii="Times New Roman" w:hAnsi="Times New Roman" w:cs="Times New Roman"/>
          <w:sz w:val="24"/>
          <w:szCs w:val="24"/>
        </w:rPr>
        <w:t xml:space="preserve"> – коэффициент отвлечения денежных средств;</w:t>
      </w:r>
    </w:p>
    <w:p w:rsidR="00A6395F" w:rsidRPr="00E57DD4" w:rsidRDefault="001C568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DD4">
        <w:rPr>
          <w:rFonts w:ascii="Times New Roman" w:hAnsi="Times New Roman" w:cs="Times New Roman"/>
          <w:sz w:val="24"/>
          <w:szCs w:val="24"/>
        </w:rPr>
        <w:t>Кцб</w:t>
      </w:r>
      <w:proofErr w:type="spellEnd"/>
      <w:r w:rsidRPr="00E57DD4">
        <w:rPr>
          <w:rFonts w:ascii="Times New Roman" w:hAnsi="Times New Roman" w:cs="Times New Roman"/>
          <w:sz w:val="24"/>
          <w:szCs w:val="24"/>
        </w:rPr>
        <w:t xml:space="preserve"> – ключевая ставка на момент расчета</w:t>
      </w:r>
      <w:proofErr w:type="gramStart"/>
      <w:r w:rsidRPr="00E57DD4">
        <w:rPr>
          <w:rFonts w:ascii="Times New Roman" w:hAnsi="Times New Roman" w:cs="Times New Roman"/>
          <w:sz w:val="24"/>
          <w:szCs w:val="24"/>
        </w:rPr>
        <w:t>, %;</w:t>
      </w:r>
      <w:proofErr w:type="gramEnd"/>
    </w:p>
    <w:p w:rsidR="00A6395F" w:rsidRPr="00E57DD4" w:rsidRDefault="001C568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DD4">
        <w:rPr>
          <w:rFonts w:ascii="Times New Roman" w:hAnsi="Times New Roman" w:cs="Times New Roman"/>
          <w:sz w:val="24"/>
          <w:szCs w:val="24"/>
        </w:rPr>
        <w:t>N – количество месяцев поставки или количество месяцев исполнения контракта.</w:t>
      </w:r>
    </w:p>
    <w:p w:rsidR="00A6395F" w:rsidRPr="00FB2436" w:rsidRDefault="00A6395F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A6395F" w:rsidRPr="00E57DD4" w:rsidRDefault="001C5683">
      <w:pPr>
        <w:widowControl w:val="0"/>
        <w:ind w:firstLine="709"/>
        <w:jc w:val="both"/>
        <w:rPr>
          <w:sz w:val="24"/>
          <w:szCs w:val="24"/>
        </w:rPr>
      </w:pPr>
      <w:r w:rsidRPr="00E57DD4">
        <w:rPr>
          <w:sz w:val="24"/>
          <w:szCs w:val="24"/>
        </w:rPr>
        <w:t xml:space="preserve">Дата подготовки обоснования НМЦК: </w:t>
      </w:r>
      <w:r w:rsidR="00656AAB">
        <w:rPr>
          <w:sz w:val="24"/>
          <w:szCs w:val="24"/>
        </w:rPr>
        <w:t>28</w:t>
      </w:r>
      <w:r w:rsidR="00690EE0">
        <w:rPr>
          <w:sz w:val="24"/>
          <w:szCs w:val="24"/>
        </w:rPr>
        <w:t>.07</w:t>
      </w:r>
      <w:r w:rsidR="00FD5B9B">
        <w:rPr>
          <w:sz w:val="24"/>
          <w:szCs w:val="24"/>
        </w:rPr>
        <w:t xml:space="preserve">.2026 </w:t>
      </w:r>
      <w:r w:rsidR="00C1731F">
        <w:rPr>
          <w:sz w:val="24"/>
          <w:szCs w:val="24"/>
        </w:rPr>
        <w:t>г</w:t>
      </w:r>
      <w:r w:rsidRPr="00E57DD4">
        <w:rPr>
          <w:sz w:val="24"/>
          <w:szCs w:val="24"/>
        </w:rPr>
        <w:t>.</w:t>
      </w:r>
      <w:r w:rsidR="00A00678">
        <w:rPr>
          <w:sz w:val="24"/>
          <w:szCs w:val="24"/>
        </w:rPr>
        <w:t xml:space="preserve"> (</w:t>
      </w:r>
      <w:hyperlink r:id="rId5" w:history="1">
        <w:r w:rsidR="00A00678" w:rsidRPr="00FB422E">
          <w:rPr>
            <w:rStyle w:val="a4"/>
            <w:sz w:val="24"/>
            <w:szCs w:val="24"/>
          </w:rPr>
          <w:t>https://www.rosst</w:t>
        </w:r>
        <w:r w:rsidR="00A00678" w:rsidRPr="00FB422E">
          <w:rPr>
            <w:rStyle w:val="a4"/>
            <w:sz w:val="24"/>
            <w:szCs w:val="24"/>
          </w:rPr>
          <w:t>a</w:t>
        </w:r>
        <w:r w:rsidR="00A00678" w:rsidRPr="00FB422E">
          <w:rPr>
            <w:rStyle w:val="a4"/>
            <w:sz w:val="24"/>
            <w:szCs w:val="24"/>
          </w:rPr>
          <w:t>t</w:t>
        </w:r>
        <w:r w:rsidR="00A00678" w:rsidRPr="00FB422E">
          <w:rPr>
            <w:rStyle w:val="a4"/>
            <w:sz w:val="24"/>
            <w:szCs w:val="24"/>
          </w:rPr>
          <w:t>.</w:t>
        </w:r>
        <w:r w:rsidR="00A00678" w:rsidRPr="00FB422E">
          <w:rPr>
            <w:rStyle w:val="a4"/>
            <w:sz w:val="24"/>
            <w:szCs w:val="24"/>
          </w:rPr>
          <w:t>gov.ru/compendium/document/50798</w:t>
        </w:r>
      </w:hyperlink>
      <w:r w:rsidR="00A00678">
        <w:rPr>
          <w:sz w:val="24"/>
          <w:szCs w:val="24"/>
        </w:rPr>
        <w:t>)</w:t>
      </w:r>
      <w:r w:rsidR="00A73976">
        <w:rPr>
          <w:sz w:val="24"/>
          <w:szCs w:val="24"/>
        </w:rPr>
        <w:t>,</w:t>
      </w:r>
      <w:r w:rsidR="00DB48D0">
        <w:rPr>
          <w:sz w:val="24"/>
          <w:szCs w:val="24"/>
        </w:rPr>
        <w:t xml:space="preserve">                           (</w:t>
      </w:r>
      <w:r w:rsidR="00690EE0" w:rsidRPr="00690EE0">
        <w:rPr>
          <w:rStyle w:val="a4"/>
          <w:sz w:val="24"/>
          <w:szCs w:val="24"/>
        </w:rPr>
        <w:t>https://rosstat.gov.ru/announcements/document/255635</w:t>
      </w:r>
      <w:r w:rsidR="00DB48D0">
        <w:rPr>
          <w:sz w:val="24"/>
          <w:szCs w:val="24"/>
        </w:rPr>
        <w:t xml:space="preserve">)           </w:t>
      </w:r>
    </w:p>
    <w:sectPr w:rsidR="00A6395F" w:rsidRPr="00E57DD4" w:rsidSect="00FB2436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524F1"/>
    <w:rsid w:val="000137C4"/>
    <w:rsid w:val="00033956"/>
    <w:rsid w:val="000524F1"/>
    <w:rsid w:val="00056DE9"/>
    <w:rsid w:val="000E4D0B"/>
    <w:rsid w:val="000E5B93"/>
    <w:rsid w:val="00122CE1"/>
    <w:rsid w:val="00125C79"/>
    <w:rsid w:val="001349AA"/>
    <w:rsid w:val="00185BD1"/>
    <w:rsid w:val="001B1530"/>
    <w:rsid w:val="001B39F9"/>
    <w:rsid w:val="001C5683"/>
    <w:rsid w:val="001D77C7"/>
    <w:rsid w:val="001E0088"/>
    <w:rsid w:val="002505C8"/>
    <w:rsid w:val="00266156"/>
    <w:rsid w:val="0026714E"/>
    <w:rsid w:val="00292747"/>
    <w:rsid w:val="002A205E"/>
    <w:rsid w:val="002D6B62"/>
    <w:rsid w:val="00336891"/>
    <w:rsid w:val="003471D2"/>
    <w:rsid w:val="00356F07"/>
    <w:rsid w:val="00361FB2"/>
    <w:rsid w:val="003B4348"/>
    <w:rsid w:val="003D6C55"/>
    <w:rsid w:val="003E5FF7"/>
    <w:rsid w:val="004246DD"/>
    <w:rsid w:val="0044613B"/>
    <w:rsid w:val="00460C74"/>
    <w:rsid w:val="00462FB6"/>
    <w:rsid w:val="004701BE"/>
    <w:rsid w:val="0047650B"/>
    <w:rsid w:val="00496D47"/>
    <w:rsid w:val="004A5178"/>
    <w:rsid w:val="004B6E56"/>
    <w:rsid w:val="004C196C"/>
    <w:rsid w:val="004D67F2"/>
    <w:rsid w:val="00504A27"/>
    <w:rsid w:val="005A0711"/>
    <w:rsid w:val="006157DE"/>
    <w:rsid w:val="00651877"/>
    <w:rsid w:val="00656AAB"/>
    <w:rsid w:val="00663AA6"/>
    <w:rsid w:val="00690EE0"/>
    <w:rsid w:val="00695E94"/>
    <w:rsid w:val="006B030F"/>
    <w:rsid w:val="006B3523"/>
    <w:rsid w:val="006D1830"/>
    <w:rsid w:val="006D2A16"/>
    <w:rsid w:val="0072383D"/>
    <w:rsid w:val="00734CF9"/>
    <w:rsid w:val="00762F65"/>
    <w:rsid w:val="007B5476"/>
    <w:rsid w:val="007C2448"/>
    <w:rsid w:val="007C62FD"/>
    <w:rsid w:val="0081162F"/>
    <w:rsid w:val="00832E76"/>
    <w:rsid w:val="00847CF5"/>
    <w:rsid w:val="008677E3"/>
    <w:rsid w:val="008869FC"/>
    <w:rsid w:val="008B4B4E"/>
    <w:rsid w:val="008E4641"/>
    <w:rsid w:val="00900318"/>
    <w:rsid w:val="00912438"/>
    <w:rsid w:val="0093685B"/>
    <w:rsid w:val="00970189"/>
    <w:rsid w:val="00971E39"/>
    <w:rsid w:val="009C58D1"/>
    <w:rsid w:val="009C6026"/>
    <w:rsid w:val="009E6179"/>
    <w:rsid w:val="009F00F0"/>
    <w:rsid w:val="00A00678"/>
    <w:rsid w:val="00A059CF"/>
    <w:rsid w:val="00A1571A"/>
    <w:rsid w:val="00A55DC7"/>
    <w:rsid w:val="00A6395F"/>
    <w:rsid w:val="00A63D95"/>
    <w:rsid w:val="00A73976"/>
    <w:rsid w:val="00AA6C2B"/>
    <w:rsid w:val="00AD1D27"/>
    <w:rsid w:val="00B3303D"/>
    <w:rsid w:val="00B75147"/>
    <w:rsid w:val="00BA7366"/>
    <w:rsid w:val="00C03A10"/>
    <w:rsid w:val="00C0594C"/>
    <w:rsid w:val="00C1731F"/>
    <w:rsid w:val="00C319AB"/>
    <w:rsid w:val="00C423EE"/>
    <w:rsid w:val="00C44B47"/>
    <w:rsid w:val="00C55273"/>
    <w:rsid w:val="00C610D9"/>
    <w:rsid w:val="00C75798"/>
    <w:rsid w:val="00C7688F"/>
    <w:rsid w:val="00CB5F82"/>
    <w:rsid w:val="00CD3644"/>
    <w:rsid w:val="00D430EE"/>
    <w:rsid w:val="00D5304F"/>
    <w:rsid w:val="00D5321F"/>
    <w:rsid w:val="00D563CB"/>
    <w:rsid w:val="00D62897"/>
    <w:rsid w:val="00D84986"/>
    <w:rsid w:val="00DB48D0"/>
    <w:rsid w:val="00DB6866"/>
    <w:rsid w:val="00E17CD6"/>
    <w:rsid w:val="00E20DD7"/>
    <w:rsid w:val="00E2310A"/>
    <w:rsid w:val="00E55ADC"/>
    <w:rsid w:val="00E57DD4"/>
    <w:rsid w:val="00E90C8A"/>
    <w:rsid w:val="00E96B64"/>
    <w:rsid w:val="00EB28A3"/>
    <w:rsid w:val="00ED545C"/>
    <w:rsid w:val="00F255EB"/>
    <w:rsid w:val="00F515ED"/>
    <w:rsid w:val="00F722CC"/>
    <w:rsid w:val="00F73BB8"/>
    <w:rsid w:val="00F7520F"/>
    <w:rsid w:val="00F9077A"/>
    <w:rsid w:val="00FA0A9F"/>
    <w:rsid w:val="00FB2436"/>
    <w:rsid w:val="00FC439B"/>
    <w:rsid w:val="00FD2025"/>
    <w:rsid w:val="00FD5B9B"/>
    <w:rsid w:val="00FF2735"/>
    <w:rsid w:val="3F050CA9"/>
    <w:rsid w:val="5AEE501D"/>
    <w:rsid w:val="5E050EE0"/>
    <w:rsid w:val="7937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header" w:semiHidden="0" w:uiPriority="99" w:unhideWhenUsed="0" w:qFormat="1"/>
    <w:lsdException w:name="footer" w:semiHidden="0" w:uiPriority="99" w:unhideWhenUsed="0" w:qFormat="1"/>
    <w:lsdException w:name="caption" w:semiHidden="0" w:unhideWhenUsed="0" w:qFormat="1"/>
    <w:lsdException w:name="footnote reference" w:uiPriority="99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Message Header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 w:qFormat="1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D1"/>
    <w:rPr>
      <w:lang w:eastAsia="en-US"/>
    </w:rPr>
  </w:style>
  <w:style w:type="paragraph" w:styleId="3">
    <w:name w:val="heading 3"/>
    <w:basedOn w:val="a"/>
    <w:next w:val="a"/>
    <w:link w:val="30"/>
    <w:qFormat/>
    <w:rsid w:val="00185BD1"/>
    <w:pPr>
      <w:keepNext/>
      <w:overflowPunct w:val="0"/>
      <w:autoSpaceDE w:val="0"/>
      <w:autoSpaceDN w:val="0"/>
      <w:adjustRightInd w:val="0"/>
      <w:ind w:right="-57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5BD1"/>
    <w:rPr>
      <w:vertAlign w:val="superscript"/>
    </w:rPr>
  </w:style>
  <w:style w:type="character" w:styleId="a4">
    <w:name w:val="Hyperlink"/>
    <w:qFormat/>
    <w:rsid w:val="00185BD1"/>
    <w:rPr>
      <w:color w:val="0000FF"/>
      <w:u w:val="single"/>
    </w:rPr>
  </w:style>
  <w:style w:type="character" w:styleId="a5">
    <w:name w:val="page number"/>
    <w:basedOn w:val="a0"/>
    <w:qFormat/>
    <w:rsid w:val="00185BD1"/>
  </w:style>
  <w:style w:type="paragraph" w:styleId="a6">
    <w:name w:val="Balloon Text"/>
    <w:basedOn w:val="a"/>
    <w:link w:val="a7"/>
    <w:rsid w:val="00185BD1"/>
    <w:rPr>
      <w:rFonts w:ascii="Tahoma" w:hAnsi="Tahoma"/>
      <w:sz w:val="16"/>
      <w:szCs w:val="16"/>
    </w:rPr>
  </w:style>
  <w:style w:type="paragraph" w:styleId="a8">
    <w:name w:val="caption"/>
    <w:basedOn w:val="a"/>
    <w:next w:val="a"/>
    <w:qFormat/>
    <w:rsid w:val="00185BD1"/>
    <w:pPr>
      <w:framePr w:w="4611" w:h="4318" w:hSpace="141" w:wrap="auto" w:vAnchor="text" w:hAnchor="page" w:x="1291" w:y="-1004"/>
      <w:overflowPunct w:val="0"/>
      <w:autoSpaceDE w:val="0"/>
      <w:autoSpaceDN w:val="0"/>
      <w:adjustRightInd w:val="0"/>
      <w:ind w:right="-27"/>
      <w:jc w:val="center"/>
    </w:pPr>
    <w:rPr>
      <w:b/>
    </w:rPr>
  </w:style>
  <w:style w:type="paragraph" w:styleId="a9">
    <w:name w:val="footnote text"/>
    <w:basedOn w:val="a"/>
    <w:link w:val="aa"/>
    <w:uiPriority w:val="99"/>
    <w:semiHidden/>
    <w:unhideWhenUsed/>
    <w:qFormat/>
    <w:rsid w:val="00185BD1"/>
    <w:rPr>
      <w:rFonts w:asciiTheme="minorHAnsi" w:hAnsiTheme="minorHAnsi" w:cstheme="minorBidi"/>
    </w:rPr>
  </w:style>
  <w:style w:type="paragraph" w:styleId="ab">
    <w:name w:val="header"/>
    <w:basedOn w:val="a"/>
    <w:link w:val="ac"/>
    <w:uiPriority w:val="99"/>
    <w:qFormat/>
    <w:rsid w:val="00185BD1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qFormat/>
    <w:rsid w:val="00185BD1"/>
    <w:pPr>
      <w:spacing w:after="220" w:line="220" w:lineRule="atLeast"/>
      <w:ind w:left="835"/>
    </w:pPr>
  </w:style>
  <w:style w:type="paragraph" w:styleId="af">
    <w:name w:val="Title"/>
    <w:basedOn w:val="a"/>
    <w:link w:val="af0"/>
    <w:qFormat/>
    <w:rsid w:val="00185BD1"/>
    <w:pPr>
      <w:jc w:val="center"/>
    </w:pPr>
    <w:rPr>
      <w:b/>
    </w:rPr>
  </w:style>
  <w:style w:type="paragraph" w:styleId="af1">
    <w:name w:val="footer"/>
    <w:basedOn w:val="a"/>
    <w:link w:val="af2"/>
    <w:uiPriority w:val="99"/>
    <w:qFormat/>
    <w:rsid w:val="00185BD1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185BD1"/>
    <w:pPr>
      <w:spacing w:before="100" w:beforeAutospacing="1" w:after="100" w:afterAutospacing="1"/>
    </w:pPr>
  </w:style>
  <w:style w:type="paragraph" w:styleId="af4">
    <w:name w:val="Message Header"/>
    <w:basedOn w:val="ad"/>
    <w:link w:val="af5"/>
    <w:qFormat/>
    <w:rsid w:val="00185BD1"/>
    <w:pPr>
      <w:keepLines/>
      <w:spacing w:after="0" w:line="415" w:lineRule="atLeast"/>
      <w:ind w:left="1560" w:hanging="720"/>
    </w:pPr>
    <w:rPr>
      <w:rFonts w:eastAsiaTheme="majorEastAsia" w:cstheme="majorBidi"/>
    </w:rPr>
  </w:style>
  <w:style w:type="paragraph" w:customStyle="1" w:styleId="af6">
    <w:name w:val="Название документа"/>
    <w:next w:val="a"/>
    <w:qFormat/>
    <w:rsid w:val="00185BD1"/>
    <w:pPr>
      <w:spacing w:before="140" w:after="540" w:line="600" w:lineRule="atLeast"/>
      <w:ind w:left="840"/>
    </w:pPr>
    <w:rPr>
      <w:rFonts w:eastAsia="Times New Roman"/>
      <w:spacing w:val="-38"/>
      <w:sz w:val="60"/>
      <w:lang w:eastAsia="en-US"/>
    </w:rPr>
  </w:style>
  <w:style w:type="paragraph" w:customStyle="1" w:styleId="af7">
    <w:name w:val="Заголовок сообщения (первый)"/>
    <w:basedOn w:val="af4"/>
    <w:next w:val="af4"/>
    <w:qFormat/>
    <w:rsid w:val="00185BD1"/>
    <w:rPr>
      <w:rFonts w:eastAsia="Times New Roman" w:cs="Times New Roman"/>
    </w:rPr>
  </w:style>
  <w:style w:type="character" w:customStyle="1" w:styleId="af5">
    <w:name w:val="Шапка Знак"/>
    <w:basedOn w:val="a0"/>
    <w:link w:val="af4"/>
    <w:qFormat/>
    <w:rsid w:val="00185BD1"/>
    <w:rPr>
      <w:rFonts w:eastAsiaTheme="majorEastAsia" w:cstheme="majorBidi"/>
      <w:sz w:val="20"/>
      <w:szCs w:val="20"/>
    </w:rPr>
  </w:style>
  <w:style w:type="character" w:customStyle="1" w:styleId="af8">
    <w:name w:val="Заголовок сообщения (текст)"/>
    <w:qFormat/>
    <w:rsid w:val="00185BD1"/>
    <w:rPr>
      <w:rFonts w:ascii="Arial" w:hAnsi="Arial"/>
      <w:b/>
      <w:spacing w:val="-4"/>
      <w:sz w:val="18"/>
      <w:vertAlign w:val="baseline"/>
    </w:rPr>
  </w:style>
  <w:style w:type="paragraph" w:customStyle="1" w:styleId="af9">
    <w:name w:val="Заголовок сообщения (последний)"/>
    <w:basedOn w:val="af4"/>
    <w:next w:val="ad"/>
    <w:qFormat/>
    <w:rsid w:val="00185BD1"/>
    <w:pPr>
      <w:pBdr>
        <w:bottom w:val="single" w:sz="6" w:space="22" w:color="auto"/>
      </w:pBdr>
      <w:spacing w:after="400"/>
    </w:pPr>
    <w:rPr>
      <w:rFonts w:eastAsia="Times New Roman" w:cs="Times New Roman"/>
    </w:rPr>
  </w:style>
  <w:style w:type="character" w:customStyle="1" w:styleId="ae">
    <w:name w:val="Основной текст Знак"/>
    <w:basedOn w:val="a0"/>
    <w:link w:val="ad"/>
    <w:qFormat/>
    <w:rsid w:val="00185BD1"/>
    <w:rPr>
      <w:rFonts w:eastAsia="Times New Roman"/>
      <w:sz w:val="20"/>
      <w:szCs w:val="20"/>
    </w:rPr>
  </w:style>
  <w:style w:type="paragraph" w:customStyle="1" w:styleId="Heading">
    <w:name w:val="Heading"/>
    <w:qFormat/>
    <w:rsid w:val="00185BD1"/>
    <w:rPr>
      <w:rFonts w:ascii="Arial" w:eastAsia="Times New Roman" w:hAnsi="Arial"/>
      <w:b/>
      <w:snapToGrid w:val="0"/>
      <w:sz w:val="22"/>
    </w:rPr>
  </w:style>
  <w:style w:type="paragraph" w:customStyle="1" w:styleId="1">
    <w:name w:val="Без интервала1"/>
    <w:qFormat/>
    <w:rsid w:val="00185BD1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FORMATTEXT">
    <w:name w:val=".FORMATTEXT"/>
    <w:uiPriority w:val="99"/>
    <w:qFormat/>
    <w:rsid w:val="00185BD1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16">
    <w:name w:val="Font Style16"/>
    <w:qFormat/>
    <w:rsid w:val="00185BD1"/>
    <w:rPr>
      <w:rFonts w:ascii="Times New Roman" w:hAnsi="Times New Roman" w:cs="Times New Roman"/>
      <w:sz w:val="22"/>
      <w:szCs w:val="22"/>
    </w:rPr>
  </w:style>
  <w:style w:type="character" w:customStyle="1" w:styleId="fheading1">
    <w:name w:val="f_heading1"/>
    <w:basedOn w:val="a0"/>
    <w:qFormat/>
    <w:rsid w:val="00185BD1"/>
  </w:style>
  <w:style w:type="paragraph" w:customStyle="1" w:styleId="2">
    <w:name w:val="Без интервала2"/>
    <w:qFormat/>
    <w:rsid w:val="00185BD1"/>
    <w:pPr>
      <w:ind w:firstLine="539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31">
    <w:name w:val="Без интервала3"/>
    <w:qFormat/>
    <w:rsid w:val="00185BD1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4">
    <w:name w:val="Без интервала4"/>
    <w:qFormat/>
    <w:rsid w:val="00185BD1"/>
    <w:pPr>
      <w:ind w:firstLine="539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5">
    <w:name w:val="Без интервала5"/>
    <w:qFormat/>
    <w:rsid w:val="00185BD1"/>
    <w:pPr>
      <w:ind w:firstLine="539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6">
    <w:name w:val="Без интервала6"/>
    <w:qFormat/>
    <w:rsid w:val="00185BD1"/>
    <w:pPr>
      <w:ind w:firstLine="539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7">
    <w:name w:val="Без интервала7"/>
    <w:qFormat/>
    <w:rsid w:val="00185BD1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qFormat/>
    <w:rsid w:val="00185BD1"/>
    <w:rPr>
      <w:rFonts w:eastAsia="Times New Roman"/>
      <w:b/>
      <w:szCs w:val="20"/>
      <w:lang w:eastAsia="ru-RU"/>
    </w:rPr>
  </w:style>
  <w:style w:type="character" w:customStyle="1" w:styleId="ac">
    <w:name w:val="Верхний колонтитул Знак"/>
    <w:link w:val="ab"/>
    <w:uiPriority w:val="99"/>
    <w:qFormat/>
    <w:rsid w:val="00185BD1"/>
    <w:rPr>
      <w:rFonts w:eastAsia="Times New Roman"/>
      <w:szCs w:val="24"/>
      <w:lang w:eastAsia="ru-RU"/>
    </w:rPr>
  </w:style>
  <w:style w:type="character" w:customStyle="1" w:styleId="af2">
    <w:name w:val="Нижний колонтитул Знак"/>
    <w:link w:val="af1"/>
    <w:uiPriority w:val="99"/>
    <w:qFormat/>
    <w:rsid w:val="00185BD1"/>
    <w:rPr>
      <w:rFonts w:eastAsia="Times New Roman"/>
      <w:szCs w:val="24"/>
      <w:lang w:eastAsia="ru-RU"/>
    </w:rPr>
  </w:style>
  <w:style w:type="character" w:customStyle="1" w:styleId="af0">
    <w:name w:val="Название Знак"/>
    <w:basedOn w:val="a0"/>
    <w:link w:val="af"/>
    <w:qFormat/>
    <w:rsid w:val="00185BD1"/>
    <w:rPr>
      <w:rFonts w:eastAsia="Times New Roman"/>
      <w:b/>
      <w:sz w:val="20"/>
      <w:szCs w:val="20"/>
      <w:lang w:eastAsia="ru-RU"/>
    </w:rPr>
  </w:style>
  <w:style w:type="character" w:customStyle="1" w:styleId="a7">
    <w:name w:val="Текст выноски Знак"/>
    <w:link w:val="a6"/>
    <w:qFormat/>
    <w:rsid w:val="00185BD1"/>
    <w:rPr>
      <w:rFonts w:ascii="Tahoma" w:eastAsia="Times New Roman" w:hAnsi="Tahoma"/>
      <w:sz w:val="16"/>
      <w:szCs w:val="16"/>
      <w:lang w:eastAsia="ru-RU"/>
    </w:rPr>
  </w:style>
  <w:style w:type="paragraph" w:styleId="afa">
    <w:name w:val="List Paragraph"/>
    <w:basedOn w:val="a"/>
    <w:uiPriority w:val="34"/>
    <w:qFormat/>
    <w:rsid w:val="00185B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qFormat/>
    <w:rsid w:val="00185BD1"/>
    <w:pPr>
      <w:widowControl w:val="0"/>
      <w:autoSpaceDE w:val="0"/>
      <w:autoSpaceDN w:val="0"/>
    </w:pPr>
    <w:rPr>
      <w:rFonts w:eastAsiaTheme="minorEastAsia"/>
      <w:szCs w:val="22"/>
    </w:rPr>
  </w:style>
  <w:style w:type="character" w:styleId="afb">
    <w:name w:val="Placeholder Text"/>
    <w:basedOn w:val="a0"/>
    <w:uiPriority w:val="99"/>
    <w:semiHidden/>
    <w:qFormat/>
    <w:rsid w:val="00185BD1"/>
    <w:rPr>
      <w:color w:val="808080"/>
    </w:rPr>
  </w:style>
  <w:style w:type="character" w:customStyle="1" w:styleId="aa">
    <w:name w:val="Текст сноски Знак"/>
    <w:basedOn w:val="a0"/>
    <w:link w:val="a9"/>
    <w:uiPriority w:val="99"/>
    <w:semiHidden/>
    <w:qFormat/>
    <w:rsid w:val="00185BD1"/>
    <w:rPr>
      <w:rFonts w:asciiTheme="minorHAnsi" w:hAnsiTheme="minorHAnsi" w:cstheme="minorBidi"/>
    </w:rPr>
  </w:style>
  <w:style w:type="character" w:customStyle="1" w:styleId="UnresolvedMention">
    <w:name w:val="Unresolved Mention"/>
    <w:basedOn w:val="a0"/>
    <w:uiPriority w:val="99"/>
    <w:semiHidden/>
    <w:unhideWhenUsed/>
    <w:rsid w:val="009C6026"/>
    <w:rPr>
      <w:color w:val="605E5C"/>
      <w:shd w:val="clear" w:color="auto" w:fill="E1DFDD"/>
    </w:rPr>
  </w:style>
  <w:style w:type="character" w:styleId="afc">
    <w:name w:val="FollowedHyperlink"/>
    <w:basedOn w:val="a0"/>
    <w:semiHidden/>
    <w:unhideWhenUsed/>
    <w:rsid w:val="007C62F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stat.gov.ru/compendium/document/50798" TargetMode="External"/><Relationship Id="rId4" Type="http://schemas.openxmlformats.org/officeDocument/2006/relationships/hyperlink" Target="https://rosstat.gov.ru/storage/mediabank/112_22-07-20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P. Ermolaeva</dc:creator>
  <cp:lastModifiedBy>Дмитрий</cp:lastModifiedBy>
  <cp:revision>17</cp:revision>
  <cp:lastPrinted>2026-07-20T12:32:00Z</cp:lastPrinted>
  <dcterms:created xsi:type="dcterms:W3CDTF">2025-04-15T09:22:00Z</dcterms:created>
  <dcterms:modified xsi:type="dcterms:W3CDTF">2026-07-28T08:05:00Z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B7C4937B15AF4707B53693AD0DC356C1_13</vt:lpwstr>
  </property>
</Properties>
</file>