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387A" w14:textId="6F3BC52A" w:rsidR="00EC4816" w:rsidRPr="00301100" w:rsidRDefault="00EC4816" w:rsidP="00EC4816">
      <w:pPr>
        <w:jc w:val="center"/>
        <w:rPr>
          <w:b/>
          <w:bCs/>
        </w:rPr>
      </w:pPr>
      <w:bookmarkStart w:id="0" w:name="_Hlk195892383"/>
      <w:r w:rsidRPr="00301100">
        <w:rPr>
          <w:b/>
          <w:bCs/>
        </w:rPr>
        <w:t xml:space="preserve">Договор на организацию поверки, калибровки </w:t>
      </w:r>
    </w:p>
    <w:p w14:paraId="22418C4C" w14:textId="10E2D5A2" w:rsidR="00B645C2" w:rsidRPr="00301100" w:rsidRDefault="00EC4816" w:rsidP="00EC4816">
      <w:pPr>
        <w:jc w:val="center"/>
      </w:pPr>
      <w:r w:rsidRPr="00301100">
        <w:rPr>
          <w:b/>
          <w:bCs/>
        </w:rPr>
        <w:t xml:space="preserve">и </w:t>
      </w:r>
      <w:r w:rsidR="00910FA3" w:rsidRPr="00301100">
        <w:rPr>
          <w:b/>
          <w:bCs/>
        </w:rPr>
        <w:t>аттестации</w:t>
      </w:r>
      <w:r w:rsidRPr="00301100">
        <w:rPr>
          <w:b/>
          <w:bCs/>
        </w:rPr>
        <w:t xml:space="preserve"> </w:t>
      </w:r>
      <w:bookmarkEnd w:id="0"/>
      <w:r w:rsidR="00B645C2" w:rsidRPr="00301100">
        <w:rPr>
          <w:b/>
        </w:rPr>
        <w:t>№</w:t>
      </w:r>
      <w:r w:rsidR="00EF078A" w:rsidRPr="00301100">
        <w:rPr>
          <w:b/>
        </w:rPr>
        <w:t xml:space="preserve"> </w:t>
      </w:r>
      <w:r w:rsidR="005A4CC1" w:rsidRPr="00301100">
        <w:t>___</w:t>
      </w:r>
    </w:p>
    <w:p w14:paraId="47B00046" w14:textId="77777777" w:rsidR="00EC4816" w:rsidRPr="00AE53BC" w:rsidRDefault="00EC4816" w:rsidP="00EC4816">
      <w:pPr>
        <w:jc w:val="center"/>
      </w:pPr>
    </w:p>
    <w:p w14:paraId="46074DE7" w14:textId="548F59D6" w:rsidR="00EF078A" w:rsidRDefault="00AE53BC" w:rsidP="00B645C2">
      <w:pPr>
        <w:jc w:val="both"/>
      </w:pPr>
      <w:r>
        <w:t>г.</w:t>
      </w:r>
      <w:r w:rsidR="00A7094A">
        <w:t xml:space="preserve"> Якутск                             </w:t>
      </w:r>
      <w:r w:rsidR="006E3AC2" w:rsidRPr="00AE53BC">
        <w:rPr>
          <w:b/>
        </w:rPr>
        <w:tab/>
      </w:r>
      <w:r w:rsidR="00301100">
        <w:rPr>
          <w:b/>
        </w:rPr>
        <w:t xml:space="preserve">                                                               </w:t>
      </w:r>
      <w:proofErr w:type="gramStart"/>
      <w:r w:rsidR="00301100">
        <w:rPr>
          <w:b/>
        </w:rPr>
        <w:t xml:space="preserve">   «</w:t>
      </w:r>
      <w:proofErr w:type="gramEnd"/>
      <w:r w:rsidR="00301100">
        <w:rPr>
          <w:b/>
        </w:rPr>
        <w:t>___»______________ 202</w:t>
      </w:r>
      <w:r w:rsidR="00185AD0">
        <w:rPr>
          <w:b/>
        </w:rPr>
        <w:t>6</w:t>
      </w:r>
      <w:r w:rsidR="00301100">
        <w:rPr>
          <w:b/>
        </w:rPr>
        <w:t xml:space="preserve"> г.</w:t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0B0266" w:rsidRPr="00AE53BC">
        <w:rPr>
          <w:b/>
        </w:rPr>
        <w:t xml:space="preserve">    </w:t>
      </w:r>
      <w:r w:rsidR="00EF078A" w:rsidRPr="00AE53BC">
        <w:rPr>
          <w:b/>
        </w:rPr>
        <w:t xml:space="preserve">     </w:t>
      </w:r>
      <w:r w:rsidR="000B0266" w:rsidRPr="00AE53BC">
        <w:rPr>
          <w:b/>
        </w:rPr>
        <w:t xml:space="preserve">  </w:t>
      </w:r>
      <w:r w:rsidRPr="00AE53BC">
        <w:rPr>
          <w:b/>
        </w:rPr>
        <w:t xml:space="preserve">   </w:t>
      </w:r>
      <w:r w:rsidR="00890133">
        <w:rPr>
          <w:b/>
        </w:rPr>
        <w:t xml:space="preserve">                    </w:t>
      </w:r>
    </w:p>
    <w:p w14:paraId="208A9D42" w14:textId="77777777" w:rsidR="00301100" w:rsidRDefault="00301100" w:rsidP="00890133">
      <w:pPr>
        <w:ind w:firstLine="708"/>
        <w:jc w:val="both"/>
      </w:pPr>
    </w:p>
    <w:p w14:paraId="5A1F4EB7" w14:textId="02CB388C" w:rsidR="00B645C2" w:rsidRPr="00AE53BC" w:rsidRDefault="00A7094A" w:rsidP="00890133">
      <w:pPr>
        <w:ind w:firstLine="708"/>
        <w:jc w:val="both"/>
      </w:pPr>
      <w:r>
        <w:t>___________________________________________________________</w:t>
      </w:r>
      <w:r w:rsidR="00AE53BC" w:rsidRPr="00AE53BC">
        <w:t xml:space="preserve"> </w:t>
      </w:r>
      <w:r w:rsidR="00B645C2" w:rsidRPr="00AE53BC">
        <w:t>далее именуемое «</w:t>
      </w:r>
      <w:r w:rsidR="00EC4816" w:rsidRPr="00AE53BC">
        <w:t>Исполнитель</w:t>
      </w:r>
      <w:r w:rsidR="00B645C2" w:rsidRPr="00AE53BC">
        <w:t>», в лице</w:t>
      </w:r>
      <w:r w:rsidR="00B645C2" w:rsidRPr="00AE53BC">
        <w:rPr>
          <w:b/>
        </w:rPr>
        <w:t xml:space="preserve"> </w:t>
      </w:r>
      <w:r>
        <w:t>______________________________</w:t>
      </w:r>
      <w:r w:rsidR="00B645C2" w:rsidRPr="00AE53BC">
        <w:t xml:space="preserve">, действующего на основании </w:t>
      </w:r>
      <w:r w:rsidR="00B645C2" w:rsidRPr="00890133">
        <w:rPr>
          <w:iCs/>
        </w:rPr>
        <w:t>Устава</w:t>
      </w:r>
      <w:r w:rsidR="00453655" w:rsidRPr="00890133">
        <w:t>,</w:t>
      </w:r>
      <w:r w:rsidR="00453655" w:rsidRPr="00AE53BC">
        <w:t xml:space="preserve"> с одной стороны  и</w:t>
      </w:r>
      <w:r w:rsidR="00EF078A" w:rsidRPr="00AE53BC">
        <w:t xml:space="preserve"> </w:t>
      </w:r>
      <w:r w:rsidR="00AE53BC">
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</w:t>
      </w:r>
      <w:r w:rsidR="00EF078A" w:rsidRPr="00AE53BC">
        <w:t xml:space="preserve"> </w:t>
      </w:r>
      <w:r w:rsidR="00B645C2" w:rsidRPr="00AE53BC">
        <w:t>далее именуемое «</w:t>
      </w:r>
      <w:r w:rsidR="00EC4816" w:rsidRPr="00AE53BC">
        <w:t>Заказчик</w:t>
      </w:r>
      <w:r w:rsidR="00B645C2" w:rsidRPr="00AE53BC">
        <w:t xml:space="preserve">», </w:t>
      </w:r>
      <w:r w:rsidR="006E3AC2" w:rsidRPr="00AE53BC">
        <w:t>в лице</w:t>
      </w:r>
      <w:r w:rsidR="006E3AC2" w:rsidRPr="00AE53BC">
        <w:rPr>
          <w:b/>
        </w:rPr>
        <w:t xml:space="preserve"> </w:t>
      </w:r>
      <w:r w:rsidR="005A4CC1">
        <w:t xml:space="preserve">Генерального </w:t>
      </w:r>
      <w:r w:rsidR="00890133">
        <w:t>д</w:t>
      </w:r>
      <w:r w:rsidR="005A4CC1">
        <w:t xml:space="preserve">иректора </w:t>
      </w:r>
      <w:r w:rsidR="005A4CC1" w:rsidRPr="00890133">
        <w:rPr>
          <w:b/>
          <w:bCs/>
        </w:rPr>
        <w:t>Лебедева Михаила Петровича</w:t>
      </w:r>
      <w:r w:rsidR="00224117" w:rsidRPr="00AE53BC">
        <w:rPr>
          <w:b/>
        </w:rPr>
        <w:t xml:space="preserve">, </w:t>
      </w:r>
      <w:r w:rsidR="001150E9" w:rsidRPr="00AE53BC">
        <w:t xml:space="preserve">действующего на основании </w:t>
      </w:r>
      <w:r w:rsidR="005A4CC1" w:rsidRPr="00890133">
        <w:rPr>
          <w:iCs/>
        </w:rPr>
        <w:t>Устава</w:t>
      </w:r>
      <w:r w:rsidR="00890133">
        <w:t>,</w:t>
      </w:r>
      <w:r w:rsidR="005A4CC1" w:rsidRPr="00890133">
        <w:t xml:space="preserve"> </w:t>
      </w:r>
      <w:r w:rsidR="00B645C2" w:rsidRPr="00AE53BC">
        <w:t xml:space="preserve">с другой стороны (далее по тексту - Стороны), </w:t>
      </w:r>
      <w:r>
        <w:t xml:space="preserve">на основании п.4 ч.1 ст.93 ФЗ-44, </w:t>
      </w:r>
      <w:r w:rsidR="00B645C2" w:rsidRPr="00AE53BC">
        <w:t>заключили настоящий Договор о нижеследующем.</w:t>
      </w:r>
      <w:r w:rsidR="00890133">
        <w:t xml:space="preserve"> </w:t>
      </w:r>
    </w:p>
    <w:p w14:paraId="7E1BAE99" w14:textId="77777777" w:rsidR="00EF078A" w:rsidRPr="00AE53BC" w:rsidRDefault="00EF078A" w:rsidP="00167CA4">
      <w:pPr>
        <w:jc w:val="both"/>
      </w:pPr>
    </w:p>
    <w:p w14:paraId="070627E9" w14:textId="77777777" w:rsidR="00B645C2" w:rsidRPr="00AE53BC" w:rsidRDefault="00B645C2" w:rsidP="00F57C1B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1.</w:t>
      </w:r>
      <w:r w:rsidRPr="00AE53BC">
        <w:rPr>
          <w:b/>
          <w:bCs/>
        </w:rPr>
        <w:tab/>
        <w:t>ПРЕДМЕТ ДОГОВОРА</w:t>
      </w:r>
    </w:p>
    <w:p w14:paraId="1235C0BB" w14:textId="0DA7750F" w:rsidR="00EF078A" w:rsidRPr="00AE53BC" w:rsidRDefault="000B0266" w:rsidP="00F57C1B">
      <w:pPr>
        <w:jc w:val="both"/>
      </w:pPr>
      <w:r w:rsidRPr="00AE53BC">
        <w:t>1</w:t>
      </w:r>
      <w:r w:rsidR="00B645C2" w:rsidRPr="00AE53BC">
        <w:t>.1.</w:t>
      </w:r>
      <w:r w:rsidRPr="00AE53BC">
        <w:t xml:space="preserve"> </w:t>
      </w:r>
      <w:r w:rsidR="001150E9" w:rsidRPr="00AE53BC">
        <w:t xml:space="preserve">Заказчик поручает, а </w:t>
      </w:r>
      <w:r w:rsidR="005A4CC1" w:rsidRPr="00AE53BC">
        <w:t>Исполнитель принимает</w:t>
      </w:r>
      <w:r w:rsidR="001150E9" w:rsidRPr="00AE53BC">
        <w:t xml:space="preserve"> на себя обязательство</w:t>
      </w:r>
      <w:r w:rsidR="006F1B12" w:rsidRPr="00AE53BC">
        <w:t xml:space="preserve"> </w:t>
      </w:r>
      <w:r w:rsidR="00890133">
        <w:t xml:space="preserve">по </w:t>
      </w:r>
      <w:r w:rsidR="006F1B12" w:rsidRPr="00AE53BC">
        <w:t>ор</w:t>
      </w:r>
      <w:r w:rsidR="00F57C1B" w:rsidRPr="00AE53BC">
        <w:t>ганизаци</w:t>
      </w:r>
      <w:r w:rsidR="00890133">
        <w:t>и</w:t>
      </w:r>
      <w:r w:rsidR="00F57C1B" w:rsidRPr="00AE53BC">
        <w:t xml:space="preserve"> поверки/калибровки средств измерений (далее «СИ») и аттестации испытательного оборудования (далее «ИО»)</w:t>
      </w:r>
      <w:r w:rsidR="005C7F98">
        <w:t xml:space="preserve"> в соответствии со Спецификацией, являющейся неотъемлемой частью настоящего договора (приложение 1)</w:t>
      </w:r>
    </w:p>
    <w:p w14:paraId="332F8A6B" w14:textId="6C427AF7" w:rsidR="00CF7CEA" w:rsidRPr="00AE53BC" w:rsidRDefault="001150E9" w:rsidP="00F57C1B">
      <w:pPr>
        <w:jc w:val="both"/>
      </w:pPr>
      <w:r w:rsidRPr="00AE53BC">
        <w:t>1.2. Срок выполнения работ</w:t>
      </w:r>
      <w:r w:rsidR="00B61A50">
        <w:t xml:space="preserve"> –</w:t>
      </w:r>
      <w:r w:rsidR="006B2F0A" w:rsidRPr="00AE53BC">
        <w:t xml:space="preserve"> 10</w:t>
      </w:r>
      <w:r w:rsidR="00B61A50">
        <w:t xml:space="preserve"> (деся</w:t>
      </w:r>
      <w:r w:rsidR="005C7F98">
        <w:t>т</w:t>
      </w:r>
      <w:r w:rsidR="00B61A50">
        <w:t>ь)</w:t>
      </w:r>
      <w:r w:rsidR="00EF078A" w:rsidRPr="00AE53BC">
        <w:t xml:space="preserve"> рабочих дней </w:t>
      </w:r>
      <w:r w:rsidR="00B61A50">
        <w:t xml:space="preserve">с момента </w:t>
      </w:r>
      <w:r w:rsidR="00EF078A" w:rsidRPr="00AE53BC">
        <w:t xml:space="preserve">поступления </w:t>
      </w:r>
      <w:r w:rsidR="00B61A50">
        <w:t>аванса в соответствии с п. 3.1 настоящего договора</w:t>
      </w:r>
      <w:r w:rsidR="00EF078A" w:rsidRPr="00AE53BC">
        <w:t xml:space="preserve"> на р</w:t>
      </w:r>
      <w:r w:rsidR="00B61A50">
        <w:t>асчётный Исполнителя</w:t>
      </w:r>
      <w:r w:rsidRPr="00AE53BC">
        <w:t>.</w:t>
      </w:r>
    </w:p>
    <w:p w14:paraId="41DE0576" w14:textId="77777777" w:rsidR="00EF078A" w:rsidRPr="00AE53BC" w:rsidRDefault="00EF078A" w:rsidP="001150E9">
      <w:pPr>
        <w:jc w:val="both"/>
        <w:rPr>
          <w:b/>
          <w:bCs/>
        </w:rPr>
      </w:pPr>
    </w:p>
    <w:p w14:paraId="7D844A7E" w14:textId="77777777" w:rsidR="00B645C2" w:rsidRPr="00AE53BC" w:rsidRDefault="000B0266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2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  <w:t>ПРАВА И ОБЯЗАННОСТИ СТОРОН</w:t>
      </w:r>
    </w:p>
    <w:p w14:paraId="572AC0AE" w14:textId="77777777" w:rsidR="00EC4816" w:rsidRPr="00AE53BC" w:rsidRDefault="000B0266" w:rsidP="000B0266">
      <w:pPr>
        <w:jc w:val="both"/>
        <w:rPr>
          <w:b/>
        </w:rPr>
      </w:pPr>
      <w:r w:rsidRPr="00AE53BC">
        <w:rPr>
          <w:b/>
        </w:rPr>
        <w:t>2</w:t>
      </w:r>
      <w:r w:rsidR="00EC4816" w:rsidRPr="00AE53BC">
        <w:rPr>
          <w:b/>
        </w:rPr>
        <w:t>.1 Заказчик обязуется:</w:t>
      </w:r>
    </w:p>
    <w:p w14:paraId="1E2EA543" w14:textId="77777777" w:rsidR="00EC4816" w:rsidRPr="00AE53BC" w:rsidRDefault="000B0266" w:rsidP="000B0266">
      <w:pPr>
        <w:jc w:val="both"/>
      </w:pPr>
      <w:r w:rsidRPr="00AE53BC">
        <w:t>2</w:t>
      </w:r>
      <w:r w:rsidR="00EC4816" w:rsidRPr="00AE53BC">
        <w:t>.1.1 Пред</w:t>
      </w:r>
      <w:r w:rsidRPr="00AE53BC">
        <w:t>остави</w:t>
      </w:r>
      <w:r w:rsidR="00EC4816" w:rsidRPr="00AE53BC">
        <w:t>ть Исполнителю СИ</w:t>
      </w:r>
      <w:r w:rsidR="00F57C1B" w:rsidRPr="00AE53BC">
        <w:t xml:space="preserve"> и ИО</w:t>
      </w:r>
      <w:r w:rsidR="00EC4816" w:rsidRPr="00AE53BC">
        <w:t xml:space="preserve"> </w:t>
      </w:r>
      <w:r w:rsidRPr="00AE53BC">
        <w:t xml:space="preserve">для организации </w:t>
      </w:r>
      <w:r w:rsidR="00EC4816" w:rsidRPr="00AE53BC">
        <w:t>поверк</w:t>
      </w:r>
      <w:r w:rsidRPr="00AE53BC">
        <w:t>и</w:t>
      </w:r>
      <w:r w:rsidR="00EC4816" w:rsidRPr="00AE53BC">
        <w:t>, калибровк</w:t>
      </w:r>
      <w:r w:rsidRPr="00AE53BC">
        <w:t>и</w:t>
      </w:r>
      <w:r w:rsidR="009634DD" w:rsidRPr="00AE53BC">
        <w:t>,</w:t>
      </w:r>
      <w:r w:rsidR="00F57C1B" w:rsidRPr="00AE53BC">
        <w:t xml:space="preserve"> аттестации</w:t>
      </w:r>
      <w:r w:rsidR="00EC4816" w:rsidRPr="00AE53BC">
        <w:t xml:space="preserve">. Сроки </w:t>
      </w:r>
      <w:r w:rsidRPr="00AE53BC">
        <w:t xml:space="preserve">представления </w:t>
      </w:r>
      <w:r w:rsidR="00EC4816" w:rsidRPr="00AE53BC">
        <w:t>должны быть согласованы с Исполнителем.</w:t>
      </w:r>
    </w:p>
    <w:p w14:paraId="7E86AAD7" w14:textId="05CD52D5" w:rsidR="00EC4816" w:rsidRPr="00AE53BC" w:rsidRDefault="000B0266" w:rsidP="000B0266">
      <w:pPr>
        <w:jc w:val="both"/>
      </w:pPr>
      <w:r w:rsidRPr="00AE53BC">
        <w:t>2.1.2 Предоставить</w:t>
      </w:r>
      <w:r w:rsidR="00EC4816" w:rsidRPr="00AE53BC">
        <w:t xml:space="preserve"> СИ</w:t>
      </w:r>
      <w:r w:rsidR="00F57C1B" w:rsidRPr="00AE53BC">
        <w:t xml:space="preserve"> и ИО</w:t>
      </w:r>
      <w:r w:rsidR="00EC4816" w:rsidRPr="00AE53BC">
        <w:t xml:space="preserve"> полностью укомплектованными (нормальными элементами, источниками питания, кабелями и др.), в упаковке, предотвращающей порчу при транспортировке, а также по требованию Исполнителя с приложением технического описания, инструкции по эксплуатации, методики поверки</w:t>
      </w:r>
      <w:r w:rsidR="00F57C1B" w:rsidRPr="00AE53BC">
        <w:t>/калибровки/аттестации</w:t>
      </w:r>
      <w:r w:rsidR="00EC4816" w:rsidRPr="00AE53BC">
        <w:t xml:space="preserve">. Эталоны представляются с копией свидетельства о последней поверке. </w:t>
      </w:r>
    </w:p>
    <w:p w14:paraId="0F550075" w14:textId="77777777" w:rsidR="00EC4816" w:rsidRPr="00AE53BC" w:rsidRDefault="000B0266" w:rsidP="000B0266">
      <w:pPr>
        <w:jc w:val="both"/>
      </w:pPr>
      <w:r w:rsidRPr="00AE53BC">
        <w:t xml:space="preserve">2.1.3 </w:t>
      </w:r>
      <w:r w:rsidR="00EC4816" w:rsidRPr="00AE53BC">
        <w:t>Хрупкие СИ</w:t>
      </w:r>
      <w:r w:rsidR="00F57C1B" w:rsidRPr="00AE53BC">
        <w:t xml:space="preserve"> и ИО</w:t>
      </w:r>
      <w:r w:rsidR="00EC4816" w:rsidRPr="00AE53BC">
        <w:t xml:space="preserve"> представляются Исполнителю в упаковке, исключающей порчу при транспортировке.</w:t>
      </w:r>
      <w:r w:rsidRPr="00AE53BC">
        <w:t xml:space="preserve"> </w:t>
      </w:r>
    </w:p>
    <w:p w14:paraId="4AFF2FD7" w14:textId="77777777" w:rsidR="00EC4816" w:rsidRPr="00AE53BC" w:rsidRDefault="000B0266" w:rsidP="00EC4816">
      <w:pPr>
        <w:jc w:val="both"/>
      </w:pPr>
      <w:r w:rsidRPr="00AE53BC">
        <w:t>2</w:t>
      </w:r>
      <w:r w:rsidR="00EC4816" w:rsidRPr="00AE53BC">
        <w:t>.1.</w:t>
      </w:r>
      <w:r w:rsidRPr="00AE53BC">
        <w:t>4</w:t>
      </w:r>
      <w:r w:rsidR="00EC4816" w:rsidRPr="00AE53BC">
        <w:t xml:space="preserve"> В сроки и в порядке, установленные настоящим договором, принять и оплатить выполненные работы, в том числе в случае признания </w:t>
      </w:r>
      <w:r w:rsidR="00F57C1B" w:rsidRPr="00AE53BC">
        <w:t>СИ или ИО</w:t>
      </w:r>
      <w:r w:rsidR="00EC4816" w:rsidRPr="00AE53BC">
        <w:t xml:space="preserve"> непригодны</w:t>
      </w:r>
      <w:r w:rsidR="00F57C1B" w:rsidRPr="00AE53BC">
        <w:t xml:space="preserve">ми к применению и оформления </w:t>
      </w:r>
      <w:r w:rsidR="00EC4816" w:rsidRPr="00AE53BC">
        <w:t>извещения о непригодности.</w:t>
      </w:r>
    </w:p>
    <w:p w14:paraId="3ADB32CF" w14:textId="77777777" w:rsidR="00EC4816" w:rsidRPr="00AE53BC" w:rsidRDefault="000B0266" w:rsidP="000B0266">
      <w:pPr>
        <w:jc w:val="both"/>
        <w:rPr>
          <w:b/>
        </w:rPr>
      </w:pPr>
      <w:r w:rsidRPr="00AE53BC">
        <w:rPr>
          <w:b/>
        </w:rPr>
        <w:t>2</w:t>
      </w:r>
      <w:r w:rsidR="00EC4816" w:rsidRPr="00AE53BC">
        <w:rPr>
          <w:b/>
        </w:rPr>
        <w:t>.2 Исполнитель обязуется:</w:t>
      </w:r>
    </w:p>
    <w:p w14:paraId="0638F1AA" w14:textId="77777777" w:rsidR="00EC4816" w:rsidRPr="00AE53BC" w:rsidRDefault="00C56F63" w:rsidP="00EC4816">
      <w:pPr>
        <w:jc w:val="both"/>
      </w:pPr>
      <w:r w:rsidRPr="00AE53BC">
        <w:t xml:space="preserve">2.2.1 </w:t>
      </w:r>
      <w:r w:rsidR="000B0266" w:rsidRPr="00AE53BC">
        <w:t xml:space="preserve">Принять СИ </w:t>
      </w:r>
      <w:r w:rsidR="00F57C1B" w:rsidRPr="00AE53BC">
        <w:t xml:space="preserve">и ИО </w:t>
      </w:r>
      <w:r w:rsidR="000B0266" w:rsidRPr="00AE53BC">
        <w:t>для организации</w:t>
      </w:r>
      <w:r w:rsidR="00EC4816" w:rsidRPr="00AE53BC">
        <w:t xml:space="preserve"> поверк</w:t>
      </w:r>
      <w:r w:rsidR="000B0266" w:rsidRPr="00AE53BC">
        <w:t>и</w:t>
      </w:r>
      <w:r w:rsidR="00EC4816" w:rsidRPr="00AE53BC">
        <w:t>, калибровк</w:t>
      </w:r>
      <w:r w:rsidR="000B0266" w:rsidRPr="00AE53BC">
        <w:t>и,</w:t>
      </w:r>
      <w:r w:rsidR="00EC4816" w:rsidRPr="00AE53BC">
        <w:t xml:space="preserve"> </w:t>
      </w:r>
      <w:r w:rsidR="00F57C1B" w:rsidRPr="00AE53BC">
        <w:t>аттестации</w:t>
      </w:r>
      <w:r w:rsidR="000B0266" w:rsidRPr="00AE53BC">
        <w:t xml:space="preserve"> </w:t>
      </w:r>
      <w:r w:rsidR="00EC4816" w:rsidRPr="00AE53BC">
        <w:t>если они представлены Заказчиком с соблюдением условий настоящего договора.</w:t>
      </w:r>
    </w:p>
    <w:p w14:paraId="519BBEA7" w14:textId="77777777" w:rsidR="00CF7CEA" w:rsidRPr="00AE53BC" w:rsidRDefault="000B0266" w:rsidP="000B0266">
      <w:pPr>
        <w:jc w:val="both"/>
      </w:pPr>
      <w:r w:rsidRPr="00AE53BC">
        <w:t>2</w:t>
      </w:r>
      <w:r w:rsidR="00EC4816" w:rsidRPr="00AE53BC">
        <w:t>.2.2 Выполнить работы в соответствии с требованиями нормативных документов и в сроки, установленные настоящим договором.</w:t>
      </w:r>
      <w:r w:rsidR="00F57C1B" w:rsidRPr="00AE53BC">
        <w:t xml:space="preserve"> </w:t>
      </w:r>
      <w:r w:rsidR="00C56F63" w:rsidRPr="00AE53BC">
        <w:t>Исполнитель</w:t>
      </w:r>
      <w:r w:rsidR="009F050B" w:rsidRPr="00AE53BC">
        <w:t xml:space="preserve"> организует услуги путем привлечения</w:t>
      </w:r>
      <w:r w:rsidR="00C56F63" w:rsidRPr="00AE53BC">
        <w:t xml:space="preserve"> </w:t>
      </w:r>
      <w:r w:rsidR="009F050B" w:rsidRPr="00AE53BC">
        <w:t>сторонних лабораторий для оказания услуг по поверке, калибровке и аттестации.</w:t>
      </w:r>
    </w:p>
    <w:p w14:paraId="5EEDF9D6" w14:textId="77777777" w:rsidR="00374538" w:rsidRPr="00AE53BC" w:rsidRDefault="00374538" w:rsidP="000B0266">
      <w:pPr>
        <w:jc w:val="both"/>
      </w:pPr>
    </w:p>
    <w:p w14:paraId="6A967988" w14:textId="38C4A5E6" w:rsidR="00B645C2" w:rsidRDefault="000B0266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3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</w:r>
      <w:r w:rsidRPr="00AE53BC">
        <w:rPr>
          <w:b/>
          <w:bCs/>
        </w:rPr>
        <w:t>СТОИМОСТЬ РАБОТ И ПОРЯДОК РАСЧЁТОВ</w:t>
      </w:r>
    </w:p>
    <w:p w14:paraId="6B1D2ACA" w14:textId="6A07DF32" w:rsidR="0048443B" w:rsidRPr="0048443B" w:rsidRDefault="0048443B" w:rsidP="00B645C2">
      <w:pPr>
        <w:spacing w:before="100"/>
        <w:jc w:val="both"/>
      </w:pPr>
      <w:r w:rsidRPr="0048443B">
        <w:t>3.1.</w:t>
      </w:r>
      <w:r>
        <w:t xml:space="preserve"> Общая стоимость оказываемых услуг составляет </w:t>
      </w:r>
      <w:r w:rsidR="00A7094A">
        <w:t>_____________</w:t>
      </w:r>
      <w:r>
        <w:t xml:space="preserve"> (</w:t>
      </w:r>
      <w:r w:rsidR="00A7094A">
        <w:t>__________________</w:t>
      </w:r>
      <w:r>
        <w:t xml:space="preserve">) рублей </w:t>
      </w:r>
      <w:r w:rsidR="00A7094A">
        <w:t>___</w:t>
      </w:r>
      <w:r>
        <w:t xml:space="preserve"> копеек, в том числе НДС (%) – </w:t>
      </w:r>
      <w:r w:rsidR="00A7094A">
        <w:t>______</w:t>
      </w:r>
      <w:r>
        <w:t xml:space="preserve"> рублей </w:t>
      </w:r>
      <w:r w:rsidR="00A7094A">
        <w:t>___</w:t>
      </w:r>
      <w:r>
        <w:t xml:space="preserve"> копеек.</w:t>
      </w:r>
    </w:p>
    <w:p w14:paraId="1AA845C7" w14:textId="1CC0AC81" w:rsidR="00B61A50" w:rsidRDefault="00B61A50" w:rsidP="00B61A50">
      <w:pPr>
        <w:jc w:val="both"/>
      </w:pPr>
      <w:r>
        <w:t xml:space="preserve">3.1. </w:t>
      </w:r>
      <w:r w:rsidRPr="00B61A50">
        <w:t xml:space="preserve">Заказчик производит предварительную оплату в размере 30% </w:t>
      </w:r>
      <w:r w:rsidR="0048443B" w:rsidRPr="00B61A50">
        <w:t xml:space="preserve">общей </w:t>
      </w:r>
      <w:r w:rsidRPr="00B61A50">
        <w:t xml:space="preserve">стоимости </w:t>
      </w:r>
      <w:r w:rsidR="0048443B">
        <w:t xml:space="preserve">оказываемых услуг </w:t>
      </w:r>
      <w:r w:rsidRPr="00B61A50">
        <w:t xml:space="preserve">путем банковского перевода в течение 10 (десяти) банковских дней с момента подписания настоящего Договора обеими сторонами на основании выставленного Исполнителем счёта. Оставшуюся сумму в размере 70% </w:t>
      </w:r>
      <w:r w:rsidR="0048443B">
        <w:t xml:space="preserve">общей </w:t>
      </w:r>
      <w:r w:rsidRPr="00B61A50">
        <w:t xml:space="preserve">стоимости </w:t>
      </w:r>
      <w:r w:rsidR="0048443B">
        <w:t xml:space="preserve">оказываемых услуг </w:t>
      </w:r>
      <w:r w:rsidRPr="00B61A50">
        <w:t xml:space="preserve">Заказчик производит в течение 10 (десяти) банковских дней с даты подписания обеими Сторонами </w:t>
      </w:r>
      <w:r w:rsidR="005C7F98">
        <w:t xml:space="preserve">Универсального Передаточного Документа (УПД) </w:t>
      </w:r>
      <w:r w:rsidRPr="00B61A50">
        <w:t>об оказании услуг.</w:t>
      </w:r>
    </w:p>
    <w:p w14:paraId="30460722" w14:textId="007FFC1A" w:rsidR="00B61A50" w:rsidRPr="00B61A50" w:rsidRDefault="00B61A50" w:rsidP="00B61A50">
      <w:pPr>
        <w:jc w:val="both"/>
      </w:pPr>
      <w:r>
        <w:t>3.2</w:t>
      </w:r>
      <w:r w:rsidRPr="00B61A50">
        <w:t>. Заказчик оплачивает работы согласно номенклатуре в счёте на оплату</w:t>
      </w:r>
    </w:p>
    <w:p w14:paraId="47A4DA08" w14:textId="77777777" w:rsidR="00374538" w:rsidRPr="00AE53BC" w:rsidRDefault="00374538" w:rsidP="000B0266">
      <w:pPr>
        <w:jc w:val="both"/>
      </w:pPr>
    </w:p>
    <w:p w14:paraId="1A4D414C" w14:textId="77777777" w:rsidR="005F4730" w:rsidRPr="00AE53BC" w:rsidRDefault="005F4730" w:rsidP="005F4730">
      <w:pPr>
        <w:spacing w:before="100"/>
        <w:jc w:val="both"/>
        <w:rPr>
          <w:b/>
          <w:bCs/>
        </w:rPr>
      </w:pPr>
      <w:r w:rsidRPr="00AE53BC">
        <w:rPr>
          <w:b/>
          <w:bCs/>
        </w:rPr>
        <w:lastRenderedPageBreak/>
        <w:t>4.</w:t>
      </w:r>
      <w:r w:rsidRPr="00AE53BC">
        <w:rPr>
          <w:b/>
          <w:bCs/>
        </w:rPr>
        <w:tab/>
        <w:t>СРОКИ ВЫПОЛНЕНИЯ РАБОТ</w:t>
      </w:r>
      <w:r w:rsidR="00814BEE" w:rsidRPr="00AE53BC">
        <w:rPr>
          <w:b/>
          <w:bCs/>
        </w:rPr>
        <w:t xml:space="preserve"> И ПОРЯДОК СДАЧИ-ПРИЁМКИ</w:t>
      </w:r>
    </w:p>
    <w:p w14:paraId="20CEB2AA" w14:textId="77777777" w:rsidR="005F4730" w:rsidRPr="00AE53BC" w:rsidRDefault="005F4730" w:rsidP="005F4730">
      <w:pPr>
        <w:pStyle w:val="ConsNormal"/>
        <w:widowControl/>
        <w:numPr>
          <w:ilvl w:val="1"/>
          <w:numId w:val="4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E53BC">
        <w:rPr>
          <w:sz w:val="24"/>
          <w:szCs w:val="24"/>
        </w:rPr>
        <w:t xml:space="preserve">Организации поверки, калибровки, </w:t>
      </w:r>
      <w:r w:rsidR="00F57C1B" w:rsidRPr="00AE53BC">
        <w:rPr>
          <w:sz w:val="24"/>
          <w:szCs w:val="24"/>
        </w:rPr>
        <w:t>аттестации</w:t>
      </w:r>
      <w:r w:rsidRPr="00AE53BC">
        <w:rPr>
          <w:sz w:val="24"/>
          <w:szCs w:val="24"/>
        </w:rPr>
        <w:t xml:space="preserve"> осуществляется в сроки, оговоренны</w:t>
      </w:r>
      <w:r w:rsidR="009634DD" w:rsidRPr="00AE53BC">
        <w:rPr>
          <w:sz w:val="24"/>
          <w:szCs w:val="24"/>
        </w:rPr>
        <w:t>е</w:t>
      </w:r>
      <w:r w:rsidRPr="00AE53BC">
        <w:rPr>
          <w:sz w:val="24"/>
          <w:szCs w:val="24"/>
        </w:rPr>
        <w:t xml:space="preserve"> в </w:t>
      </w:r>
      <w:r w:rsidR="00374538" w:rsidRPr="00AE53BC">
        <w:rPr>
          <w:sz w:val="24"/>
          <w:szCs w:val="24"/>
        </w:rPr>
        <w:t>п.1.2</w:t>
      </w:r>
    </w:p>
    <w:p w14:paraId="34A8E41F" w14:textId="128DEA6C" w:rsidR="00814BEE" w:rsidRPr="00AE53BC" w:rsidRDefault="00F57C1B" w:rsidP="00814BEE">
      <w:pPr>
        <w:jc w:val="both"/>
      </w:pPr>
      <w:r w:rsidRPr="00AE53BC">
        <w:t>3.2.</w:t>
      </w:r>
      <w:r w:rsidR="00814BEE" w:rsidRPr="00AE53BC">
        <w:t xml:space="preserve"> В случае невозможности выполнения работ в установленные настоящим договором сроки по вине За</w:t>
      </w:r>
      <w:r w:rsidRPr="00AE53BC">
        <w:t xml:space="preserve">казчика (неполная комплектация </w:t>
      </w:r>
      <w:r w:rsidR="00814BEE" w:rsidRPr="00AE53BC">
        <w:t>и др.), сроки выполнения работ сдвигаются на время, затраченное Заказчиком на устранение препятствий к выполнению работ.</w:t>
      </w:r>
    </w:p>
    <w:p w14:paraId="4E445439" w14:textId="77777777" w:rsidR="00F57C1B" w:rsidRPr="00AE53BC" w:rsidRDefault="00814BEE" w:rsidP="00F57C1B">
      <w:pPr>
        <w:jc w:val="both"/>
        <w:rPr>
          <w:color w:val="000000"/>
        </w:rPr>
      </w:pPr>
      <w:r w:rsidRPr="00AE53BC">
        <w:t>3.3</w:t>
      </w:r>
      <w:r w:rsidR="00F57C1B" w:rsidRPr="00AE53BC">
        <w:t>.</w:t>
      </w:r>
      <w:r w:rsidRPr="00AE53BC">
        <w:t xml:space="preserve"> По окончании работ Заказчик получает </w:t>
      </w:r>
      <w:r w:rsidR="004A032D" w:rsidRPr="00AE53BC">
        <w:t xml:space="preserve">два </w:t>
      </w:r>
      <w:r w:rsidR="00F57C1B" w:rsidRPr="00AE53BC">
        <w:t>Универсальных Передаточных Документа (далее «УПД»), свидетельство о поверке/калибровке или аттестат. С</w:t>
      </w:r>
      <w:r w:rsidR="00F57C1B" w:rsidRPr="00AE53BC">
        <w:rPr>
          <w:color w:val="000000"/>
        </w:rPr>
        <w:t>ведения о поверке выгружаются во ФГИС «АРШИН».</w:t>
      </w:r>
    </w:p>
    <w:p w14:paraId="2E5FFC2E" w14:textId="4B0A6A37" w:rsidR="00CF7CEA" w:rsidRPr="00AE53BC" w:rsidRDefault="00F57C1B" w:rsidP="00F57C1B">
      <w:pPr>
        <w:jc w:val="both"/>
      </w:pPr>
      <w:r w:rsidRPr="00AE53BC">
        <w:t xml:space="preserve">3.4 </w:t>
      </w:r>
      <w:r w:rsidR="00814BEE" w:rsidRPr="00AE53BC">
        <w:t xml:space="preserve">Работы считаются принятыми после </w:t>
      </w:r>
      <w:r w:rsidR="004A032D" w:rsidRPr="00AE53BC">
        <w:t xml:space="preserve">подписания </w:t>
      </w:r>
      <w:r w:rsidRPr="00AE53BC">
        <w:t>УПД</w:t>
      </w:r>
      <w:r w:rsidR="00814BEE" w:rsidRPr="00AE53BC">
        <w:t>.</w:t>
      </w:r>
      <w:r w:rsidR="004A032D" w:rsidRPr="00AE53BC">
        <w:t xml:space="preserve"> </w:t>
      </w:r>
      <w:r w:rsidR="004A032D" w:rsidRPr="00AE53BC">
        <w:rPr>
          <w:bCs/>
          <w:color w:val="000000"/>
          <w:shd w:val="clear" w:color="auto" w:fill="FFFFFF"/>
        </w:rPr>
        <w:t>Если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bCs/>
          <w:color w:val="000000"/>
          <w:shd w:val="clear" w:color="auto" w:fill="FFFFFF"/>
        </w:rPr>
        <w:t>в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F846A4" w:rsidRPr="00AE53BC">
        <w:rPr>
          <w:rStyle w:val="apple-converted-space"/>
          <w:color w:val="000000"/>
          <w:shd w:val="clear" w:color="auto" w:fill="FFFFFF"/>
        </w:rPr>
        <w:t>течении 3 (трёх)</w:t>
      </w:r>
      <w:r w:rsidRPr="00AE53BC">
        <w:rPr>
          <w:rStyle w:val="apple-converted-space"/>
          <w:color w:val="000000"/>
          <w:shd w:val="clear" w:color="auto" w:fill="FFFFFF"/>
        </w:rPr>
        <w:t xml:space="preserve"> </w:t>
      </w:r>
      <w:r w:rsidR="00F846A4" w:rsidRPr="00AE53BC">
        <w:rPr>
          <w:rStyle w:val="apple-converted-space"/>
          <w:color w:val="000000"/>
          <w:shd w:val="clear" w:color="auto" w:fill="FFFFFF"/>
        </w:rPr>
        <w:t xml:space="preserve">рабочих дней </w:t>
      </w:r>
      <w:r w:rsidRPr="00AE53BC">
        <w:rPr>
          <w:rStyle w:val="apple-converted-space"/>
          <w:color w:val="000000"/>
          <w:shd w:val="clear" w:color="auto" w:fill="FFFFFF"/>
        </w:rPr>
        <w:t>с момента выписки бухгалтерс</w:t>
      </w:r>
      <w:r w:rsidR="006F1B12" w:rsidRPr="00AE53BC">
        <w:rPr>
          <w:rStyle w:val="apple-converted-space"/>
          <w:color w:val="000000"/>
          <w:shd w:val="clear" w:color="auto" w:fill="FFFFFF"/>
        </w:rPr>
        <w:t>ких документов</w:t>
      </w:r>
      <w:r w:rsidR="00D46665" w:rsidRPr="00AE53BC">
        <w:rPr>
          <w:rStyle w:val="apple-converted-space"/>
          <w:color w:val="000000"/>
          <w:shd w:val="clear" w:color="auto" w:fill="FFFFFF"/>
        </w:rPr>
        <w:t xml:space="preserve"> </w:t>
      </w:r>
      <w:r w:rsidRPr="00AE53BC">
        <w:rPr>
          <w:rStyle w:val="apple-converted-space"/>
          <w:color w:val="000000"/>
          <w:shd w:val="clear" w:color="auto" w:fill="FFFFFF"/>
        </w:rPr>
        <w:t xml:space="preserve">УПД </w:t>
      </w:r>
      <w:r w:rsidR="00D46665" w:rsidRPr="00AE53BC">
        <w:rPr>
          <w:rStyle w:val="apple-converted-space"/>
          <w:color w:val="000000"/>
          <w:shd w:val="clear" w:color="auto" w:fill="FFFFFF"/>
        </w:rPr>
        <w:t xml:space="preserve">не подписан и </w:t>
      </w:r>
      <w:r w:rsidR="004A032D" w:rsidRPr="00AE53BC">
        <w:rPr>
          <w:color w:val="000000"/>
          <w:shd w:val="clear" w:color="auto" w:fill="FFFFFF"/>
        </w:rPr>
        <w:t>не предоставлен письменный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color w:val="000000"/>
          <w:shd w:val="clear" w:color="auto" w:fill="FFFFFF"/>
        </w:rPr>
        <w:t>мотивированный отказ от его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bCs/>
          <w:color w:val="000000"/>
          <w:shd w:val="clear" w:color="auto" w:fill="FFFFFF"/>
        </w:rPr>
        <w:t>подписания</w:t>
      </w:r>
      <w:r w:rsidR="004A032D" w:rsidRPr="00AE53BC">
        <w:rPr>
          <w:color w:val="000000"/>
          <w:shd w:val="clear" w:color="auto" w:fill="FFFFFF"/>
        </w:rPr>
        <w:t>,</w:t>
      </w:r>
      <w:r w:rsidR="00F846A4" w:rsidRPr="00AE53BC">
        <w:rPr>
          <w:color w:val="000000"/>
          <w:shd w:val="clear" w:color="auto" w:fill="FFFFFF"/>
        </w:rPr>
        <w:t xml:space="preserve"> </w:t>
      </w:r>
      <w:r w:rsidR="00D46665" w:rsidRPr="00AE53BC">
        <w:rPr>
          <w:color w:val="000000"/>
          <w:shd w:val="clear" w:color="auto" w:fill="FFFFFF"/>
        </w:rPr>
        <w:t>УПД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bCs/>
          <w:color w:val="000000"/>
          <w:shd w:val="clear" w:color="auto" w:fill="FFFFFF"/>
        </w:rPr>
        <w:t>считается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F846A4" w:rsidRPr="00AE53BC">
        <w:rPr>
          <w:color w:val="000000"/>
          <w:shd w:val="clear" w:color="auto" w:fill="FFFFFF"/>
        </w:rPr>
        <w:t>подписан</w:t>
      </w:r>
      <w:r w:rsidR="004A032D" w:rsidRPr="00AE53BC">
        <w:rPr>
          <w:color w:val="000000"/>
          <w:shd w:val="clear" w:color="auto" w:fill="FFFFFF"/>
        </w:rPr>
        <w:t>ным</w:t>
      </w:r>
      <w:r w:rsidR="006F1B12" w:rsidRPr="00AE53BC">
        <w:rPr>
          <w:color w:val="000000"/>
          <w:shd w:val="clear" w:color="auto" w:fill="FFFFFF"/>
        </w:rPr>
        <w:t xml:space="preserve"> и все претензии после не прин</w:t>
      </w:r>
      <w:r w:rsidR="00A7094A">
        <w:rPr>
          <w:color w:val="000000"/>
          <w:shd w:val="clear" w:color="auto" w:fill="FFFFFF"/>
        </w:rPr>
        <w:t>и</w:t>
      </w:r>
      <w:r w:rsidR="006F1B12" w:rsidRPr="00AE53BC">
        <w:rPr>
          <w:color w:val="000000"/>
          <w:shd w:val="clear" w:color="auto" w:fill="FFFFFF"/>
        </w:rPr>
        <w:t>маются.</w:t>
      </w:r>
      <w:r w:rsidR="004A032D" w:rsidRPr="00AE53BC">
        <w:t xml:space="preserve"> </w:t>
      </w:r>
      <w:r w:rsidR="00814BEE" w:rsidRPr="00AE53BC">
        <w:t xml:space="preserve"> После подписания Заказчик возвращает Исполнителю один </w:t>
      </w:r>
      <w:r w:rsidR="00167CA4" w:rsidRPr="00AE53BC">
        <w:t>экземпляр</w:t>
      </w:r>
      <w:r w:rsidR="00F846A4" w:rsidRPr="00AE53BC">
        <w:t>.</w:t>
      </w:r>
    </w:p>
    <w:p w14:paraId="335A32A6" w14:textId="77777777" w:rsidR="00374538" w:rsidRPr="00AE53BC" w:rsidRDefault="00374538" w:rsidP="00F846A4">
      <w:pPr>
        <w:tabs>
          <w:tab w:val="left" w:pos="0"/>
          <w:tab w:val="left" w:pos="426"/>
          <w:tab w:val="num" w:pos="720"/>
        </w:tabs>
        <w:jc w:val="both"/>
        <w:rPr>
          <w:b/>
          <w:bCs/>
        </w:rPr>
      </w:pPr>
    </w:p>
    <w:p w14:paraId="2655DE27" w14:textId="77777777" w:rsidR="00B645C2" w:rsidRPr="00AE53BC" w:rsidRDefault="00267668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5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  <w:t>РАЗРЕШЕНИЕ СПОРОВ</w:t>
      </w:r>
    </w:p>
    <w:p w14:paraId="47383B76" w14:textId="77777777" w:rsidR="00B645C2" w:rsidRPr="00AE53BC" w:rsidRDefault="00267668" w:rsidP="00B645C2">
      <w:pPr>
        <w:jc w:val="both"/>
      </w:pPr>
      <w:r w:rsidRPr="00AE53BC">
        <w:t>5</w:t>
      </w:r>
      <w:r w:rsidR="00B645C2" w:rsidRPr="00AE53BC">
        <w:t>.1.</w:t>
      </w:r>
      <w:r w:rsidR="00B645C2" w:rsidRPr="00AE53BC"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34DE7AC" w14:textId="77777777" w:rsidR="00B645C2" w:rsidRPr="00AE53BC" w:rsidRDefault="00267668" w:rsidP="00B645C2">
      <w:pPr>
        <w:jc w:val="both"/>
      </w:pPr>
      <w:r w:rsidRPr="00AE53BC">
        <w:t>5</w:t>
      </w:r>
      <w:r w:rsidR="00B645C2" w:rsidRPr="00AE53BC">
        <w:t>.2.</w:t>
      </w:r>
      <w:r w:rsidR="00B645C2" w:rsidRPr="00AE53BC">
        <w:tab/>
        <w:t xml:space="preserve">При неурегулировании в процессе переговоров спорных вопросов споры подлежат рассмотрению в </w:t>
      </w:r>
      <w:r w:rsidR="00B645C2" w:rsidRPr="00AE53BC">
        <w:rPr>
          <w:bCs/>
          <w:iCs/>
        </w:rPr>
        <w:t xml:space="preserve">Арбитражном суде </w:t>
      </w:r>
      <w:r w:rsidR="00322739" w:rsidRPr="00AE53BC">
        <w:rPr>
          <w:bCs/>
          <w:iCs/>
        </w:rPr>
        <w:t>по месту ответчика</w:t>
      </w:r>
      <w:r w:rsidR="00B645C2" w:rsidRPr="00AE53BC">
        <w:t xml:space="preserve"> в порядке, установленном действующим законодательством.</w:t>
      </w:r>
    </w:p>
    <w:p w14:paraId="6EBD8819" w14:textId="77777777" w:rsidR="007F3D38" w:rsidRPr="00AE53BC" w:rsidRDefault="007F3D38" w:rsidP="00B645C2">
      <w:pPr>
        <w:jc w:val="both"/>
      </w:pPr>
    </w:p>
    <w:p w14:paraId="781B2662" w14:textId="77777777" w:rsidR="00B645C2" w:rsidRPr="00AE53BC" w:rsidRDefault="00267668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6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  <w:t>ЗАКЛЮЧИТЕЛЬНЫЕ УСЛОВИЯ</w:t>
      </w:r>
    </w:p>
    <w:p w14:paraId="449C6ED1" w14:textId="77777777" w:rsidR="00B645C2" w:rsidRPr="00AE53BC" w:rsidRDefault="00267668" w:rsidP="00B645C2">
      <w:pPr>
        <w:jc w:val="both"/>
      </w:pPr>
      <w:r w:rsidRPr="00AE53BC">
        <w:t>6</w:t>
      </w:r>
      <w:r w:rsidR="00B645C2" w:rsidRPr="00AE53BC">
        <w:t>.1.</w:t>
      </w:r>
      <w:r w:rsidR="00B645C2" w:rsidRPr="00AE53BC">
        <w:tab/>
        <w:t>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 w14:paraId="40543373" w14:textId="507DE6AE" w:rsidR="00B645C2" w:rsidRPr="00AE53BC" w:rsidRDefault="00267668" w:rsidP="00B645C2">
      <w:pPr>
        <w:jc w:val="both"/>
        <w:rPr>
          <w:bCs/>
          <w:iCs/>
        </w:rPr>
      </w:pPr>
      <w:r w:rsidRPr="00AE53BC">
        <w:t>6</w:t>
      </w:r>
      <w:r w:rsidR="00B645C2" w:rsidRPr="00AE53BC">
        <w:t>.2.</w:t>
      </w:r>
      <w:r w:rsidR="00B645C2" w:rsidRPr="00AE53BC">
        <w:tab/>
        <w:t xml:space="preserve">Подписанный Договор вступает в силу </w:t>
      </w:r>
      <w:r w:rsidR="00363E37" w:rsidRPr="000204C6">
        <w:rPr>
          <w:iCs/>
        </w:rPr>
        <w:t xml:space="preserve">с </w:t>
      </w:r>
      <w:r w:rsidR="000204C6">
        <w:t>даты</w:t>
      </w:r>
      <w:r w:rsidR="000204C6" w:rsidRPr="000204C6">
        <w:t xml:space="preserve"> подписания договора</w:t>
      </w:r>
      <w:r w:rsidR="00B645C2" w:rsidRPr="00AE53BC">
        <w:t xml:space="preserve"> и действует </w:t>
      </w:r>
      <w:r w:rsidR="00B645C2" w:rsidRPr="00AE53BC">
        <w:rPr>
          <w:b/>
          <w:bCs/>
          <w:iCs/>
        </w:rPr>
        <w:t>до “</w:t>
      </w:r>
      <w:proofErr w:type="gramStart"/>
      <w:r w:rsidR="00B645C2" w:rsidRPr="00AE53BC">
        <w:rPr>
          <w:b/>
          <w:bCs/>
          <w:iCs/>
        </w:rPr>
        <w:t>31”декабря</w:t>
      </w:r>
      <w:proofErr w:type="gramEnd"/>
      <w:r w:rsidR="00B645C2" w:rsidRPr="00AE53BC">
        <w:rPr>
          <w:b/>
          <w:bCs/>
          <w:iCs/>
        </w:rPr>
        <w:t xml:space="preserve">  20</w:t>
      </w:r>
      <w:r w:rsidR="001B4A71">
        <w:rPr>
          <w:b/>
          <w:bCs/>
          <w:iCs/>
        </w:rPr>
        <w:t>2</w:t>
      </w:r>
      <w:r w:rsidR="005673CB">
        <w:rPr>
          <w:b/>
          <w:bCs/>
          <w:iCs/>
        </w:rPr>
        <w:t>6</w:t>
      </w:r>
      <w:r w:rsidR="00B645C2" w:rsidRPr="00AE53BC">
        <w:rPr>
          <w:b/>
          <w:bCs/>
          <w:iCs/>
        </w:rPr>
        <w:t xml:space="preserve"> г.</w:t>
      </w:r>
      <w:r w:rsidR="002F3867" w:rsidRPr="00AE53BC">
        <w:rPr>
          <w:b/>
          <w:bCs/>
          <w:iCs/>
        </w:rPr>
        <w:t xml:space="preserve">, </w:t>
      </w:r>
      <w:r w:rsidR="002F3867" w:rsidRPr="00AE53BC">
        <w:rPr>
          <w:bCs/>
          <w:iCs/>
        </w:rPr>
        <w:t xml:space="preserve">а в части взаиморасчетов до полного их исполнения. </w:t>
      </w:r>
    </w:p>
    <w:p w14:paraId="79468F5A" w14:textId="77777777" w:rsidR="00B645C2" w:rsidRPr="00AE53BC" w:rsidRDefault="00267668" w:rsidP="00B645C2">
      <w:pPr>
        <w:jc w:val="both"/>
      </w:pPr>
      <w:r w:rsidRPr="00AE53BC">
        <w:t>6</w:t>
      </w:r>
      <w:r w:rsidR="00B645C2" w:rsidRPr="00AE53BC">
        <w:t>.3.</w:t>
      </w:r>
      <w:r w:rsidR="00B645C2" w:rsidRPr="00AE53BC">
        <w:tab/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574C7C55" w14:textId="77777777" w:rsidR="00301100" w:rsidRDefault="00301100" w:rsidP="00B645C2">
      <w:pPr>
        <w:pStyle w:val="1"/>
        <w:spacing w:before="100"/>
        <w:jc w:val="both"/>
      </w:pPr>
    </w:p>
    <w:p w14:paraId="22F661F7" w14:textId="00BFC09A" w:rsidR="00B645C2" w:rsidRDefault="00267668" w:rsidP="00B645C2">
      <w:pPr>
        <w:pStyle w:val="1"/>
        <w:spacing w:before="100"/>
        <w:jc w:val="both"/>
      </w:pPr>
      <w:r w:rsidRPr="00AE53BC">
        <w:t>7</w:t>
      </w:r>
      <w:r w:rsidR="00B645C2" w:rsidRPr="00AE53BC">
        <w:t>.</w:t>
      </w:r>
      <w:r w:rsidR="0008687E" w:rsidRPr="00AE53BC">
        <w:t xml:space="preserve"> </w:t>
      </w:r>
      <w:r w:rsidR="00B645C2" w:rsidRPr="00AE53BC">
        <w:t>АДРЕСА, РЕКВИЗИТЫ И ПОДПИСИ СТОРОН</w:t>
      </w:r>
    </w:p>
    <w:p w14:paraId="2481F282" w14:textId="28413600" w:rsidR="005C7F98" w:rsidRDefault="005C7F98" w:rsidP="005C7F98"/>
    <w:tbl>
      <w:tblPr>
        <w:tblW w:w="10224" w:type="dxa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9"/>
        <w:gridCol w:w="45"/>
        <w:gridCol w:w="5158"/>
        <w:gridCol w:w="242"/>
      </w:tblGrid>
      <w:tr w:rsidR="005C7F98" w:rsidRPr="005C7F98" w14:paraId="7D1BF21F" w14:textId="77777777" w:rsidTr="00185AD0">
        <w:trPr>
          <w:gridAfter w:val="1"/>
          <w:wAfter w:w="242" w:type="dxa"/>
          <w:trHeight w:val="1343"/>
        </w:trPr>
        <w:tc>
          <w:tcPr>
            <w:tcW w:w="4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92D6EE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  <w:t>ЗАКАЗЧИК:</w:t>
            </w:r>
          </w:p>
          <w:p w14:paraId="024C3411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</w:p>
          <w:p w14:paraId="40762E37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b/>
                <w:bCs/>
              </w:rPr>
              <w:t>Федеральное государственное бюджетное учреждения науки Федеральный исследовательский центр "Якутский научный центр Сибирского отделения Российской академии наук» (ЯНЦ СО РАН)</w:t>
            </w:r>
          </w:p>
          <w:p w14:paraId="10D7DD1C" w14:textId="09036953" w:rsidR="005C7F98" w:rsidRPr="005C7F98" w:rsidRDefault="005C7F98" w:rsidP="005C7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kern w:val="1"/>
                <w:shd w:val="clear" w:color="auto" w:fill="FFFFFF"/>
                <w:lang w:eastAsia="zh-CN"/>
              </w:rPr>
            </w:pPr>
            <w:r w:rsidRPr="005C7F98">
              <w:rPr>
                <w:kern w:val="1"/>
                <w:shd w:val="clear" w:color="auto" w:fill="FFFFFF"/>
                <w:lang w:eastAsia="zh-CN"/>
              </w:rPr>
              <w:t>Юр. адрес: 677</w:t>
            </w:r>
            <w:r w:rsidR="00185AD0">
              <w:rPr>
                <w:kern w:val="1"/>
                <w:shd w:val="clear" w:color="auto" w:fill="FFFFFF"/>
                <w:lang w:eastAsia="zh-CN"/>
              </w:rPr>
              <w:t>008</w:t>
            </w:r>
            <w:r w:rsidRPr="005C7F98">
              <w:rPr>
                <w:kern w:val="1"/>
                <w:shd w:val="clear" w:color="auto" w:fill="FFFFFF"/>
                <w:lang w:eastAsia="zh-CN"/>
              </w:rPr>
              <w:t>, город Якутск, ул. Петровского, д.2</w:t>
            </w:r>
          </w:p>
          <w:p w14:paraId="6F760ABF" w14:textId="77777777" w:rsidR="005C7F98" w:rsidRPr="005C7F98" w:rsidRDefault="005C7F98" w:rsidP="005C7F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>Тел: (4112) 39-05-00, 39-05-03</w:t>
            </w:r>
          </w:p>
          <w:p w14:paraId="1E873681" w14:textId="77777777" w:rsidR="005C7F98" w:rsidRPr="005C7F98" w:rsidRDefault="005C7F98" w:rsidP="005C7F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>Факс: (4112) 35-02-63, 39-05-25</w:t>
            </w:r>
          </w:p>
          <w:p w14:paraId="4442A2BE" w14:textId="77777777" w:rsidR="005C7F98" w:rsidRPr="005C7F98" w:rsidRDefault="005C7F98" w:rsidP="005C7F9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rFonts w:eastAsia="SimSun"/>
                <w:kern w:val="1"/>
                <w:shd w:val="clear" w:color="auto" w:fill="FFFFFF"/>
                <w:lang w:val="en-US" w:eastAsia="zh-CN" w:bidi="hi-IN"/>
              </w:rPr>
              <w:t>E</w:t>
            </w:r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>-</w:t>
            </w:r>
            <w:r w:rsidRPr="005C7F98">
              <w:rPr>
                <w:rFonts w:eastAsia="SimSun"/>
                <w:kern w:val="1"/>
                <w:shd w:val="clear" w:color="auto" w:fill="FFFFFF"/>
                <w:lang w:val="en-US" w:eastAsia="zh-CN" w:bidi="hi-IN"/>
              </w:rPr>
              <w:t>mail</w:t>
            </w:r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 xml:space="preserve">: </w:t>
            </w:r>
            <w:hyperlink r:id="rId6" w:history="1">
              <w:r w:rsidRPr="005C7F98">
                <w:rPr>
                  <w:rFonts w:eastAsia="SimSun"/>
                  <w:b/>
                  <w:bCs/>
                  <w:color w:val="0000FF"/>
                  <w:kern w:val="1"/>
                  <w:u w:val="single"/>
                  <w:shd w:val="clear" w:color="auto" w:fill="FFFFFF"/>
                  <w:lang w:val="en-US" w:eastAsia="zh-CN" w:bidi="hi-IN"/>
                </w:rPr>
                <w:t>prezidium</w:t>
              </w:r>
              <w:r w:rsidRPr="005C7F98">
                <w:rPr>
                  <w:rFonts w:eastAsia="SimSun"/>
                  <w:b/>
                  <w:bCs/>
                  <w:color w:val="0000FF"/>
                  <w:kern w:val="1"/>
                  <w:u w:val="single"/>
                  <w:shd w:val="clear" w:color="auto" w:fill="FFFFFF"/>
                  <w:lang w:eastAsia="zh-CN" w:bidi="hi-IN"/>
                </w:rPr>
                <w:t>@</w:t>
              </w:r>
              <w:r w:rsidRPr="005C7F98">
                <w:rPr>
                  <w:rFonts w:eastAsia="SimSun"/>
                  <w:b/>
                  <w:bCs/>
                  <w:color w:val="0000FF"/>
                  <w:kern w:val="1"/>
                  <w:u w:val="single"/>
                  <w:shd w:val="clear" w:color="auto" w:fill="FFFFFF"/>
                  <w:lang w:val="en-US" w:eastAsia="zh-CN" w:bidi="hi-IN"/>
                </w:rPr>
                <w:t>prez</w:t>
              </w:r>
              <w:r w:rsidRPr="005C7F98">
                <w:rPr>
                  <w:rFonts w:eastAsia="SimSun"/>
                  <w:b/>
                  <w:bCs/>
                  <w:color w:val="0000FF"/>
                  <w:kern w:val="1"/>
                  <w:u w:val="single"/>
                  <w:shd w:val="clear" w:color="auto" w:fill="FFFFFF"/>
                  <w:lang w:eastAsia="zh-CN" w:bidi="hi-IN"/>
                </w:rPr>
                <w:t>.</w:t>
              </w:r>
              <w:r w:rsidRPr="005C7F98">
                <w:rPr>
                  <w:rFonts w:eastAsia="SimSun"/>
                  <w:b/>
                  <w:bCs/>
                  <w:color w:val="0000FF"/>
                  <w:kern w:val="1"/>
                  <w:u w:val="single"/>
                  <w:shd w:val="clear" w:color="auto" w:fill="FFFFFF"/>
                  <w:lang w:val="en-US" w:eastAsia="zh-CN" w:bidi="hi-IN"/>
                </w:rPr>
                <w:t>ysn</w:t>
              </w:r>
              <w:r w:rsidRPr="005C7F98">
                <w:rPr>
                  <w:rFonts w:eastAsia="SimSun"/>
                  <w:b/>
                  <w:bCs/>
                  <w:color w:val="0000FF"/>
                  <w:kern w:val="1"/>
                  <w:u w:val="single"/>
                  <w:shd w:val="clear" w:color="auto" w:fill="FFFFFF"/>
                  <w:lang w:eastAsia="zh-CN" w:bidi="hi-IN"/>
                </w:rPr>
                <w:t>.</w:t>
              </w:r>
              <w:proofErr w:type="spellStart"/>
              <w:r w:rsidRPr="005C7F98">
                <w:rPr>
                  <w:rFonts w:eastAsia="SimSun"/>
                  <w:b/>
                  <w:bCs/>
                  <w:color w:val="0000FF"/>
                  <w:kern w:val="1"/>
                  <w:u w:val="single"/>
                  <w:shd w:val="clear" w:color="auto" w:fill="FFFFFF"/>
                  <w:lang w:val="en-US" w:eastAsia="zh-CN" w:bidi="hi-IN"/>
                </w:rPr>
                <w:t>ru</w:t>
              </w:r>
              <w:proofErr w:type="spellEnd"/>
            </w:hyperlink>
          </w:p>
          <w:p w14:paraId="552D9A10" w14:textId="77777777" w:rsidR="00185AD0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</w:pPr>
            <w:r>
              <w:t xml:space="preserve">УФК по Республике Саха (Якутия) (ЯНЦ СО РАН, л/с 20166Ц34010) </w:t>
            </w:r>
          </w:p>
          <w:p w14:paraId="06D889E6" w14:textId="32933A3A" w:rsidR="005C7F98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</w:pPr>
            <w:r>
              <w:t>ИНН - 1435035057; КПП – 143501001</w:t>
            </w:r>
          </w:p>
          <w:p w14:paraId="55B6B01F" w14:textId="05A04A61" w:rsidR="00185AD0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</w:pPr>
            <w:r>
              <w:t>БИК ТОФК - 019805001 Банк – ОКЦ № 6 ДГУ Банка России// УФК по Республике Саха (Якутия), г. Якутск Единый казначейский счёт (</w:t>
            </w:r>
            <w:proofErr w:type="spellStart"/>
            <w:r>
              <w:t>кор</w:t>
            </w:r>
            <w:proofErr w:type="spellEnd"/>
            <w:r>
              <w:t>/</w:t>
            </w:r>
            <w:proofErr w:type="spellStart"/>
            <w:r>
              <w:t>сч</w:t>
            </w:r>
            <w:proofErr w:type="spellEnd"/>
            <w:r>
              <w:t>) – 40102810345370000085 Казначейский счёт – 03214643000000011600</w:t>
            </w:r>
          </w:p>
          <w:p w14:paraId="7E1F3C1B" w14:textId="77777777" w:rsidR="00185AD0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</w:pPr>
            <w:r>
              <w:t xml:space="preserve">ОКПО 03534081 ОКВЭД 72.19.9 </w:t>
            </w:r>
          </w:p>
          <w:p w14:paraId="5193BFF1" w14:textId="77777777" w:rsidR="00185AD0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</w:pPr>
            <w:r>
              <w:lastRenderedPageBreak/>
              <w:t xml:space="preserve">ОГРН 1021401060306 </w:t>
            </w:r>
          </w:p>
          <w:p w14:paraId="6120B0AE" w14:textId="77777777" w:rsidR="00185AD0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</w:pPr>
            <w:r>
              <w:t xml:space="preserve">ОКТМО 98701000001 </w:t>
            </w:r>
          </w:p>
          <w:p w14:paraId="78D7B565" w14:textId="77777777" w:rsidR="00185AD0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</w:pPr>
            <w:r>
              <w:t xml:space="preserve">ФСС 1435000431 </w:t>
            </w:r>
          </w:p>
          <w:p w14:paraId="0C4C3F3D" w14:textId="3E26FD7F" w:rsidR="00185AD0" w:rsidRPr="005C7F98" w:rsidRDefault="00185AD0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  <w:r>
              <w:t>ПФР 016-034-010 137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22B2D7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  <w:lastRenderedPageBreak/>
              <w:t>ИСПОЛНИТЕЛЬ:</w:t>
            </w:r>
          </w:p>
          <w:p w14:paraId="2233DE57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</w:p>
          <w:p w14:paraId="45D4505E" w14:textId="1DB392DD" w:rsidR="005C7F98" w:rsidRPr="005C7F98" w:rsidRDefault="005C7F98" w:rsidP="00A7094A">
            <w:pPr>
              <w:pStyle w:val="a5"/>
              <w:jc w:val="both"/>
              <w:outlineLvl w:val="0"/>
              <w:rPr>
                <w:rFonts w:eastAsia="SimSun" w:cs="Mangal"/>
                <w:kern w:val="1"/>
                <w:lang w:eastAsia="zh-CN" w:bidi="hi-IN"/>
              </w:rPr>
            </w:pPr>
          </w:p>
        </w:tc>
      </w:tr>
      <w:tr w:rsidR="005C7F98" w:rsidRPr="005C7F98" w14:paraId="3E8BEA18" w14:textId="77777777" w:rsidTr="00185AD0">
        <w:trPr>
          <w:trHeight w:val="690"/>
        </w:trPr>
        <w:tc>
          <w:tcPr>
            <w:tcW w:w="4779" w:type="dxa"/>
            <w:shd w:val="clear" w:color="auto" w:fill="auto"/>
          </w:tcPr>
          <w:p w14:paraId="7AAECDD1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70" w:after="113"/>
              <w:textAlignment w:val="baseline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  <w:p w14:paraId="1F1ACDE7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70" w:after="113"/>
              <w:textAlignment w:val="baseline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  <w:p w14:paraId="6259DDE0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70" w:after="113"/>
              <w:textAlignment w:val="baseline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5C7F98">
              <w:rPr>
                <w:rFonts w:eastAsia="SimSun" w:cs="Mangal"/>
                <w:b/>
                <w:bCs/>
                <w:kern w:val="1"/>
                <w:lang w:eastAsia="zh-CN" w:bidi="hi-IN"/>
              </w:rPr>
              <w:t>Генеральный директор</w:t>
            </w:r>
          </w:p>
        </w:tc>
        <w:tc>
          <w:tcPr>
            <w:tcW w:w="5445" w:type="dxa"/>
            <w:gridSpan w:val="3"/>
            <w:shd w:val="clear" w:color="auto" w:fill="auto"/>
          </w:tcPr>
          <w:p w14:paraId="2CA1B4BD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70" w:after="113"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</w:p>
          <w:p w14:paraId="529F92BF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70" w:after="113"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</w:p>
          <w:p w14:paraId="4ECD8C4B" w14:textId="7C368255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70" w:after="113"/>
              <w:textAlignment w:val="baseline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5C7F98" w:rsidRPr="005C7F98" w14:paraId="6A74CB99" w14:textId="77777777" w:rsidTr="00185AD0">
        <w:trPr>
          <w:trHeight w:val="746"/>
        </w:trPr>
        <w:tc>
          <w:tcPr>
            <w:tcW w:w="4779" w:type="dxa"/>
            <w:shd w:val="clear" w:color="auto" w:fill="auto"/>
          </w:tcPr>
          <w:p w14:paraId="18A07430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340"/>
              <w:textAlignment w:val="baseline"/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  <w:t xml:space="preserve">_____________________ М.П. Лебедев </w:t>
            </w:r>
          </w:p>
          <w:p w14:paraId="5E960444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340"/>
              <w:textAlignment w:val="baseline"/>
              <w:rPr>
                <w:rFonts w:eastAsia="SimSun"/>
                <w:kern w:val="1"/>
                <w:shd w:val="clear" w:color="auto" w:fill="FFFFFF"/>
                <w:lang w:eastAsia="zh-CN" w:bidi="hi-IN"/>
              </w:rPr>
            </w:pPr>
            <w:proofErr w:type="spellStart"/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>М.п</w:t>
            </w:r>
            <w:proofErr w:type="spellEnd"/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5445" w:type="dxa"/>
            <w:gridSpan w:val="3"/>
            <w:shd w:val="clear" w:color="auto" w:fill="auto"/>
          </w:tcPr>
          <w:p w14:paraId="3C2E92B3" w14:textId="42BAB5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340"/>
              <w:textAlignment w:val="baseline"/>
              <w:rPr>
                <w:rFonts w:eastAsia="SimSun"/>
                <w:kern w:val="1"/>
                <w:shd w:val="clear" w:color="auto" w:fill="FFFFFF"/>
                <w:lang w:eastAsia="zh-CN" w:bidi="hi-IN"/>
              </w:rPr>
            </w:pPr>
            <w:r w:rsidRPr="005C7F98">
              <w:rPr>
                <w:rFonts w:eastAsia="SimSun"/>
                <w:b/>
                <w:bCs/>
                <w:kern w:val="1"/>
                <w:shd w:val="clear" w:color="auto" w:fill="FFFFFF"/>
                <w:lang w:eastAsia="zh-CN" w:bidi="hi-IN"/>
              </w:rPr>
              <w:t xml:space="preserve">___________________________ </w:t>
            </w:r>
          </w:p>
          <w:p w14:paraId="61BEA961" w14:textId="77777777" w:rsidR="005C7F98" w:rsidRPr="005C7F98" w:rsidRDefault="005C7F98" w:rsidP="005C7F9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340"/>
              <w:textAlignment w:val="baseline"/>
              <w:rPr>
                <w:rFonts w:eastAsia="SimSun" w:cs="Mangal"/>
                <w:kern w:val="1"/>
                <w:lang w:eastAsia="zh-CN" w:bidi="hi-IN"/>
              </w:rPr>
            </w:pPr>
            <w:proofErr w:type="spellStart"/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>М.п</w:t>
            </w:r>
            <w:proofErr w:type="spellEnd"/>
            <w:r w:rsidRPr="005C7F98">
              <w:rPr>
                <w:rFonts w:eastAsia="SimSun"/>
                <w:kern w:val="1"/>
                <w:shd w:val="clear" w:color="auto" w:fill="FFFFFF"/>
                <w:lang w:eastAsia="zh-CN" w:bidi="hi-IN"/>
              </w:rPr>
              <w:t>.</w:t>
            </w:r>
          </w:p>
        </w:tc>
      </w:tr>
    </w:tbl>
    <w:p w14:paraId="68C1707E" w14:textId="77777777" w:rsidR="005C7F98" w:rsidRPr="005C7F98" w:rsidRDefault="005C7F98" w:rsidP="005C7F98"/>
    <w:p w14:paraId="6118F45B" w14:textId="77777777" w:rsidR="007F3D38" w:rsidRPr="00AE53BC" w:rsidRDefault="007F3D38" w:rsidP="00167CA4">
      <w:pPr>
        <w:spacing w:line="360" w:lineRule="auto"/>
        <w:rPr>
          <w:b/>
        </w:rPr>
      </w:pPr>
    </w:p>
    <w:p w14:paraId="3A3A56C4" w14:textId="2C4A9F0D" w:rsidR="00C000CC" w:rsidRPr="00C000CC" w:rsidRDefault="00C000CC" w:rsidP="00C000CC">
      <w:pPr>
        <w:rPr>
          <w:b/>
        </w:rPr>
      </w:pPr>
    </w:p>
    <w:p w14:paraId="6B1F807B" w14:textId="77777777" w:rsidR="00C000CC" w:rsidRDefault="00C000CC" w:rsidP="00AE53BC">
      <w:pPr>
        <w:jc w:val="both"/>
        <w:rPr>
          <w:b/>
        </w:rPr>
      </w:pPr>
    </w:p>
    <w:p w14:paraId="3290E260" w14:textId="77777777" w:rsidR="00C000CC" w:rsidRDefault="00C000CC" w:rsidP="00AE53BC">
      <w:pPr>
        <w:jc w:val="both"/>
        <w:rPr>
          <w:b/>
        </w:rPr>
      </w:pPr>
    </w:p>
    <w:p w14:paraId="7B4941BB" w14:textId="77777777" w:rsidR="00327907" w:rsidRDefault="00327907" w:rsidP="00AE53BC">
      <w:pPr>
        <w:pStyle w:val="a3"/>
      </w:pPr>
    </w:p>
    <w:p w14:paraId="446BA05D" w14:textId="77777777" w:rsidR="00327907" w:rsidRDefault="00327907" w:rsidP="00AE53BC">
      <w:pPr>
        <w:pStyle w:val="a3"/>
      </w:pPr>
    </w:p>
    <w:p w14:paraId="6FF3EC52" w14:textId="77777777" w:rsidR="00327907" w:rsidRDefault="00327907" w:rsidP="00AE53BC">
      <w:pPr>
        <w:pStyle w:val="a3"/>
      </w:pPr>
    </w:p>
    <w:p w14:paraId="7BBDEC23" w14:textId="77777777" w:rsidR="00327907" w:rsidRDefault="00327907" w:rsidP="00AE53BC">
      <w:pPr>
        <w:pStyle w:val="a3"/>
      </w:pPr>
    </w:p>
    <w:p w14:paraId="4018FFB6" w14:textId="77777777" w:rsidR="00286ED6" w:rsidRDefault="00286ED6" w:rsidP="00AE53BC">
      <w:pPr>
        <w:pStyle w:val="a3"/>
      </w:pPr>
    </w:p>
    <w:p w14:paraId="1A16D2D8" w14:textId="77777777" w:rsidR="00286ED6" w:rsidRDefault="00286ED6" w:rsidP="00AE53BC">
      <w:pPr>
        <w:pStyle w:val="a3"/>
      </w:pPr>
    </w:p>
    <w:p w14:paraId="78A36741" w14:textId="77777777" w:rsidR="00286ED6" w:rsidRDefault="00286ED6" w:rsidP="00AE53BC">
      <w:pPr>
        <w:pStyle w:val="a3"/>
      </w:pPr>
    </w:p>
    <w:p w14:paraId="2FBD310F" w14:textId="77777777" w:rsidR="00286ED6" w:rsidRDefault="00286ED6" w:rsidP="00AE53BC">
      <w:pPr>
        <w:pStyle w:val="a3"/>
      </w:pPr>
    </w:p>
    <w:p w14:paraId="7DFF866E" w14:textId="77777777" w:rsidR="005C7F98" w:rsidRDefault="005C7F98" w:rsidP="00AE53BC">
      <w:pPr>
        <w:pStyle w:val="a3"/>
      </w:pPr>
    </w:p>
    <w:p w14:paraId="61D6898E" w14:textId="77777777" w:rsidR="005C7F98" w:rsidRDefault="005C7F98" w:rsidP="00AE53BC">
      <w:pPr>
        <w:pStyle w:val="a3"/>
      </w:pPr>
    </w:p>
    <w:p w14:paraId="734D51C6" w14:textId="77777777" w:rsidR="005C7F98" w:rsidRDefault="005C7F98" w:rsidP="00AE53BC">
      <w:pPr>
        <w:pStyle w:val="a3"/>
      </w:pPr>
    </w:p>
    <w:p w14:paraId="5B203926" w14:textId="77777777" w:rsidR="005C7F98" w:rsidRDefault="005C7F98" w:rsidP="00AE53BC">
      <w:pPr>
        <w:pStyle w:val="a3"/>
      </w:pPr>
    </w:p>
    <w:p w14:paraId="1038FC5B" w14:textId="77777777" w:rsidR="005C7F98" w:rsidRDefault="005C7F98" w:rsidP="00AE53BC">
      <w:pPr>
        <w:pStyle w:val="a3"/>
      </w:pPr>
    </w:p>
    <w:p w14:paraId="310C5EC0" w14:textId="77777777" w:rsidR="005C7F98" w:rsidRDefault="005C7F98" w:rsidP="00AE53BC">
      <w:pPr>
        <w:pStyle w:val="a3"/>
      </w:pPr>
    </w:p>
    <w:p w14:paraId="6BD89075" w14:textId="77777777" w:rsidR="005C7F98" w:rsidRDefault="005C7F98" w:rsidP="00AE53BC">
      <w:pPr>
        <w:pStyle w:val="a3"/>
      </w:pPr>
    </w:p>
    <w:p w14:paraId="7B3BBB58" w14:textId="77777777" w:rsidR="005C7F98" w:rsidRDefault="005C7F98" w:rsidP="00AE53BC">
      <w:pPr>
        <w:pStyle w:val="a3"/>
      </w:pPr>
    </w:p>
    <w:p w14:paraId="36A5ECFE" w14:textId="77777777" w:rsidR="005C7F98" w:rsidRDefault="005C7F98" w:rsidP="00AE53BC">
      <w:pPr>
        <w:pStyle w:val="a3"/>
      </w:pPr>
    </w:p>
    <w:p w14:paraId="034500F3" w14:textId="77777777" w:rsidR="005C7F98" w:rsidRDefault="005C7F98" w:rsidP="00AE53BC">
      <w:pPr>
        <w:pStyle w:val="a3"/>
      </w:pPr>
    </w:p>
    <w:p w14:paraId="477C724C" w14:textId="77777777" w:rsidR="005C7F98" w:rsidRDefault="005C7F98" w:rsidP="00AE53BC">
      <w:pPr>
        <w:pStyle w:val="a3"/>
      </w:pPr>
    </w:p>
    <w:p w14:paraId="1BB3D29C" w14:textId="77777777" w:rsidR="005C7F98" w:rsidRDefault="005C7F98" w:rsidP="00AE53BC">
      <w:pPr>
        <w:pStyle w:val="a3"/>
      </w:pPr>
    </w:p>
    <w:p w14:paraId="06CC3687" w14:textId="77777777" w:rsidR="005C7F98" w:rsidRDefault="005C7F98" w:rsidP="00AE53BC">
      <w:pPr>
        <w:pStyle w:val="a3"/>
      </w:pPr>
    </w:p>
    <w:p w14:paraId="3BB1323C" w14:textId="77777777" w:rsidR="005C7F98" w:rsidRDefault="005C7F98" w:rsidP="00AE53BC">
      <w:pPr>
        <w:pStyle w:val="a3"/>
      </w:pPr>
    </w:p>
    <w:p w14:paraId="2AF4FF53" w14:textId="77777777" w:rsidR="005C7F98" w:rsidRDefault="005C7F98" w:rsidP="00AE53BC">
      <w:pPr>
        <w:pStyle w:val="a3"/>
      </w:pPr>
    </w:p>
    <w:p w14:paraId="0C84C43B" w14:textId="77777777" w:rsidR="005C7F98" w:rsidRDefault="005C7F98" w:rsidP="00AE53BC">
      <w:pPr>
        <w:pStyle w:val="a3"/>
      </w:pPr>
    </w:p>
    <w:p w14:paraId="3834908B" w14:textId="77777777" w:rsidR="005C7F98" w:rsidRDefault="005C7F98" w:rsidP="00AE53BC">
      <w:pPr>
        <w:pStyle w:val="a3"/>
      </w:pPr>
    </w:p>
    <w:p w14:paraId="549F87D8" w14:textId="77777777" w:rsidR="005C7F98" w:rsidRDefault="005C7F98" w:rsidP="00AE53BC">
      <w:pPr>
        <w:pStyle w:val="a3"/>
      </w:pPr>
    </w:p>
    <w:p w14:paraId="25F50F01" w14:textId="77777777" w:rsidR="005C7F98" w:rsidRDefault="005C7F98" w:rsidP="00AE53BC">
      <w:pPr>
        <w:pStyle w:val="a3"/>
      </w:pPr>
    </w:p>
    <w:p w14:paraId="46356FFA" w14:textId="77777777" w:rsidR="005C7F98" w:rsidRDefault="005C7F98" w:rsidP="00AE53BC">
      <w:pPr>
        <w:pStyle w:val="a3"/>
      </w:pPr>
    </w:p>
    <w:p w14:paraId="59EF0826" w14:textId="77777777" w:rsidR="005C7F98" w:rsidRDefault="005C7F98" w:rsidP="00AE53BC">
      <w:pPr>
        <w:pStyle w:val="a3"/>
      </w:pPr>
    </w:p>
    <w:p w14:paraId="41A8B521" w14:textId="0FD063C9" w:rsidR="005C7F98" w:rsidRDefault="005C7F98" w:rsidP="00AE53BC">
      <w:pPr>
        <w:pStyle w:val="a3"/>
      </w:pPr>
    </w:p>
    <w:p w14:paraId="4890C96C" w14:textId="758BFEEF" w:rsidR="00A7094A" w:rsidRDefault="00A7094A" w:rsidP="00AE53BC">
      <w:pPr>
        <w:pStyle w:val="a3"/>
      </w:pPr>
    </w:p>
    <w:p w14:paraId="16C01AB3" w14:textId="62CD12E0" w:rsidR="00A7094A" w:rsidRDefault="00A7094A" w:rsidP="00AE53BC">
      <w:pPr>
        <w:pStyle w:val="a3"/>
      </w:pPr>
    </w:p>
    <w:p w14:paraId="705A1103" w14:textId="77777777" w:rsidR="00A7094A" w:rsidRDefault="00A7094A" w:rsidP="00AE53BC">
      <w:pPr>
        <w:pStyle w:val="a3"/>
      </w:pPr>
    </w:p>
    <w:p w14:paraId="37F6D40E" w14:textId="77777777" w:rsidR="005C7F98" w:rsidRDefault="005C7F98" w:rsidP="00AE53BC">
      <w:pPr>
        <w:pStyle w:val="a3"/>
      </w:pPr>
    </w:p>
    <w:p w14:paraId="7D25D5CF" w14:textId="77777777" w:rsidR="005C7F98" w:rsidRDefault="005C7F98" w:rsidP="00AE53BC">
      <w:pPr>
        <w:pStyle w:val="a3"/>
      </w:pPr>
    </w:p>
    <w:p w14:paraId="56A6A109" w14:textId="77777777" w:rsidR="005C7F98" w:rsidRPr="005C7F98" w:rsidRDefault="005C7F98" w:rsidP="005C7F98">
      <w:pPr>
        <w:ind w:left="5664"/>
        <w:jc w:val="both"/>
        <w:rPr>
          <w:sz w:val="20"/>
          <w:szCs w:val="20"/>
        </w:rPr>
      </w:pPr>
      <w:r w:rsidRPr="005C7F98">
        <w:rPr>
          <w:sz w:val="20"/>
          <w:szCs w:val="20"/>
        </w:rPr>
        <w:lastRenderedPageBreak/>
        <w:t xml:space="preserve">Договор на организацию поверки, калибровки </w:t>
      </w:r>
    </w:p>
    <w:p w14:paraId="4039D160" w14:textId="43BBEDEE" w:rsidR="005C7F98" w:rsidRPr="005C7F98" w:rsidRDefault="005C7F98" w:rsidP="005C7F98">
      <w:pPr>
        <w:pStyle w:val="a3"/>
        <w:ind w:left="5664"/>
        <w:jc w:val="both"/>
        <w:rPr>
          <w:b w:val="0"/>
          <w:bCs w:val="0"/>
          <w:sz w:val="20"/>
          <w:szCs w:val="20"/>
        </w:rPr>
      </w:pPr>
      <w:r w:rsidRPr="005C7F98">
        <w:rPr>
          <w:b w:val="0"/>
          <w:bCs w:val="0"/>
          <w:sz w:val="20"/>
          <w:szCs w:val="20"/>
        </w:rPr>
        <w:t>и аттестации</w:t>
      </w:r>
      <w:r>
        <w:rPr>
          <w:b w:val="0"/>
          <w:bCs w:val="0"/>
          <w:sz w:val="20"/>
          <w:szCs w:val="20"/>
        </w:rPr>
        <w:t xml:space="preserve"> № _______ от ________________</w:t>
      </w:r>
    </w:p>
    <w:p w14:paraId="56E1B7CB" w14:textId="2C54C0E3" w:rsidR="005C7F98" w:rsidRDefault="005C7F98" w:rsidP="005C7F98">
      <w:pPr>
        <w:pStyle w:val="a3"/>
        <w:rPr>
          <w:i/>
          <w:iCs/>
        </w:rPr>
      </w:pPr>
    </w:p>
    <w:p w14:paraId="4A788BA5" w14:textId="0D922837" w:rsidR="005C7F98" w:rsidRDefault="005C7F98" w:rsidP="005C7F98">
      <w:pPr>
        <w:pStyle w:val="a3"/>
        <w:rPr>
          <w:i/>
          <w:iCs/>
        </w:rPr>
      </w:pPr>
    </w:p>
    <w:p w14:paraId="3B1D6F57" w14:textId="734540A2" w:rsidR="005C7F98" w:rsidRDefault="005C7F98" w:rsidP="005C7F98">
      <w:pPr>
        <w:pStyle w:val="a3"/>
        <w:rPr>
          <w:i/>
          <w:iCs/>
        </w:rPr>
      </w:pPr>
    </w:p>
    <w:p w14:paraId="42CD737F" w14:textId="5ED4B7A9" w:rsidR="005C7F98" w:rsidRDefault="005C7F98" w:rsidP="005C7F98">
      <w:pPr>
        <w:pStyle w:val="a3"/>
        <w:rPr>
          <w:i/>
          <w:iCs/>
        </w:rPr>
      </w:pPr>
    </w:p>
    <w:p w14:paraId="2196B725" w14:textId="77777777" w:rsidR="005C7F98" w:rsidRDefault="005C7F98" w:rsidP="005C7F98">
      <w:pPr>
        <w:pStyle w:val="a3"/>
      </w:pPr>
    </w:p>
    <w:p w14:paraId="080FDD73" w14:textId="7C5767E6" w:rsidR="00AE53BC" w:rsidRDefault="00AE53BC" w:rsidP="00AE53BC">
      <w:pPr>
        <w:pStyle w:val="a3"/>
        <w:rPr>
          <w:sz w:val="22"/>
          <w:szCs w:val="22"/>
        </w:rPr>
      </w:pPr>
      <w:r w:rsidRPr="000403E5">
        <w:t xml:space="preserve">СПЕЦИФИКАЦИЯ </w:t>
      </w:r>
      <w:r w:rsidRPr="00301100">
        <w:rPr>
          <w:bCs w:val="0"/>
        </w:rPr>
        <w:t xml:space="preserve">к </w:t>
      </w:r>
      <w:r>
        <w:rPr>
          <w:sz w:val="22"/>
          <w:szCs w:val="22"/>
        </w:rPr>
        <w:t>договору</w:t>
      </w:r>
      <w:r w:rsidRPr="00756CB3">
        <w:rPr>
          <w:sz w:val="22"/>
          <w:szCs w:val="22"/>
        </w:rPr>
        <w:t xml:space="preserve"> </w:t>
      </w:r>
      <w:r w:rsidRPr="00AE53BC">
        <w:rPr>
          <w:sz w:val="22"/>
          <w:szCs w:val="22"/>
        </w:rPr>
        <w:t>на организацию поверки,</w:t>
      </w:r>
    </w:p>
    <w:p w14:paraId="63AF45D0" w14:textId="2873DAB7" w:rsidR="00AE53BC" w:rsidRDefault="00AE53BC" w:rsidP="00AE53BC">
      <w:pPr>
        <w:pStyle w:val="a3"/>
      </w:pPr>
      <w:r w:rsidRPr="00AE53BC">
        <w:rPr>
          <w:sz w:val="22"/>
          <w:szCs w:val="22"/>
        </w:rPr>
        <w:t xml:space="preserve"> калибровки и аттестации </w:t>
      </w:r>
      <w:r w:rsidRPr="00756CB3">
        <w:rPr>
          <w:sz w:val="22"/>
          <w:szCs w:val="22"/>
        </w:rPr>
        <w:t xml:space="preserve">№ </w:t>
      </w:r>
      <w:r w:rsidR="00A7094A">
        <w:t>____</w:t>
      </w:r>
      <w:r w:rsidR="005673CB">
        <w:t xml:space="preserve"> от </w:t>
      </w:r>
      <w:r w:rsidR="00A7094A">
        <w:t>______</w:t>
      </w:r>
      <w:r w:rsidR="005673CB">
        <w:t xml:space="preserve"> г.</w:t>
      </w:r>
    </w:p>
    <w:p w14:paraId="56162FE0" w14:textId="77777777" w:rsidR="00AE53BC" w:rsidRDefault="00AE53BC" w:rsidP="00AE53BC">
      <w:pPr>
        <w:pStyle w:val="a3"/>
      </w:pPr>
    </w:p>
    <w:p w14:paraId="2C37931F" w14:textId="77777777" w:rsidR="00AE53BC" w:rsidRDefault="00AE53BC" w:rsidP="00AE53BC">
      <w:pPr>
        <w:pStyle w:val="a3"/>
      </w:pPr>
    </w:p>
    <w:tbl>
      <w:tblPr>
        <w:tblStyle w:val="InvoiceTableStyle"/>
        <w:tblW w:w="9578" w:type="dxa"/>
        <w:tblLayout w:type="fixed"/>
        <w:tblLook w:val="04A0" w:firstRow="1" w:lastRow="0" w:firstColumn="1" w:lastColumn="0" w:noHBand="0" w:noVBand="1"/>
      </w:tblPr>
      <w:tblGrid>
        <w:gridCol w:w="709"/>
        <w:gridCol w:w="2575"/>
        <w:gridCol w:w="715"/>
        <w:gridCol w:w="1001"/>
        <w:gridCol w:w="1431"/>
        <w:gridCol w:w="1144"/>
        <w:gridCol w:w="2003"/>
      </w:tblGrid>
      <w:tr w:rsidR="00BA2593" w:rsidRPr="004A5FC2" w14:paraId="2D6DD5FB" w14:textId="77777777" w:rsidTr="00954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tcW w:w="709" w:type="dxa"/>
          </w:tcPr>
          <w:p w14:paraId="6B13D191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5" w:type="dxa"/>
          </w:tcPr>
          <w:p w14:paraId="725BA88D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15" w:type="dxa"/>
          </w:tcPr>
          <w:p w14:paraId="415E133F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01" w:type="dxa"/>
          </w:tcPr>
          <w:p w14:paraId="511532A0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31" w:type="dxa"/>
          </w:tcPr>
          <w:p w14:paraId="3543FCB1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44" w:type="dxa"/>
          </w:tcPr>
          <w:p w14:paraId="0C41E09B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2003" w:type="dxa"/>
          </w:tcPr>
          <w:p w14:paraId="565246AA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Всего с учетом НДС, руб.</w:t>
            </w:r>
          </w:p>
        </w:tc>
      </w:tr>
      <w:tr w:rsidR="00BA2593" w:rsidRPr="004A5FC2" w14:paraId="534FC6A8" w14:textId="77777777" w:rsidTr="00954C67">
        <w:tc>
          <w:tcPr>
            <w:tcW w:w="709" w:type="dxa"/>
          </w:tcPr>
          <w:p w14:paraId="69B6B913" w14:textId="77777777" w:rsidR="00D0024E" w:rsidRPr="004A5FC2" w:rsidRDefault="006C6A30" w:rsidP="00C75F1E">
            <w:pPr>
              <w:pStyle w:val="InvoiceParagraphStyle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</w:tcPr>
          <w:p w14:paraId="21E70544" w14:textId="77777777" w:rsidR="00D0024E" w:rsidRPr="004A5FC2" w:rsidRDefault="006C6A30" w:rsidP="00B546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Организация поверки маятникового копра мод. RKP450</w:t>
            </w:r>
          </w:p>
        </w:tc>
        <w:tc>
          <w:tcPr>
            <w:tcW w:w="715" w:type="dxa"/>
          </w:tcPr>
          <w:p w14:paraId="36C1C2BE" w14:textId="77777777" w:rsidR="00D0024E" w:rsidRPr="004A5FC2" w:rsidRDefault="00D0024E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4258BFFA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31" w:type="dxa"/>
          </w:tcPr>
          <w:p w14:paraId="61C9A233" w14:textId="7F9A5D0B" w:rsidR="00D0024E" w:rsidRPr="004A5FC2" w:rsidRDefault="00D0024E" w:rsidP="007210F4">
            <w:pPr>
              <w:pStyle w:val="InvoiceParagraphSty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F606A34" w14:textId="5FF06289" w:rsidR="00D0024E" w:rsidRPr="004A5FC2" w:rsidRDefault="00D0024E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0D7010B" w14:textId="2400FF35" w:rsidR="00D0024E" w:rsidRPr="004A5FC2" w:rsidRDefault="00D0024E" w:rsidP="007210F4">
            <w:pPr>
              <w:pStyle w:val="InvoiceParagraphSty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93" w:rsidRPr="004A5FC2" w14:paraId="1920CBFA" w14:textId="77777777" w:rsidTr="00954C67">
        <w:trPr>
          <w:trHeight w:val="152"/>
        </w:trPr>
        <w:tc>
          <w:tcPr>
            <w:tcW w:w="7575" w:type="dxa"/>
            <w:gridSpan w:val="6"/>
          </w:tcPr>
          <w:p w14:paraId="3684F5B2" w14:textId="77777777" w:rsidR="00D0024E" w:rsidRPr="004A5FC2" w:rsidRDefault="006C6A30" w:rsidP="00C75F1E">
            <w:pPr>
              <w:pStyle w:val="InvoiceParagraph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03" w:type="dxa"/>
          </w:tcPr>
          <w:p w14:paraId="25D28ABA" w14:textId="554B5B23" w:rsidR="00D0024E" w:rsidRPr="004A5FC2" w:rsidRDefault="00D0024E" w:rsidP="00D16518">
            <w:pPr>
              <w:pStyle w:val="InvoiceParagraphSty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3DF776" w14:textId="77777777" w:rsidR="00AE53BC" w:rsidRPr="00CE5F7F" w:rsidRDefault="00AE53BC" w:rsidP="00AE53BC">
      <w:pPr>
        <w:pStyle w:val="ad"/>
        <w:rPr>
          <w:rFonts w:ascii="Arial" w:hAnsi="Arial" w:cs="Arial"/>
          <w:sz w:val="20"/>
          <w:szCs w:val="20"/>
          <w:highlight w:val="cyan"/>
        </w:rPr>
      </w:pPr>
    </w:p>
    <w:p w14:paraId="564B21D6" w14:textId="77777777" w:rsidR="00AE53BC" w:rsidRDefault="00AE53BC" w:rsidP="00AE53BC">
      <w:pPr>
        <w:pStyle w:val="a3"/>
        <w:rPr>
          <w:sz w:val="22"/>
          <w:szCs w:val="22"/>
        </w:rPr>
      </w:pPr>
    </w:p>
    <w:p w14:paraId="1B5E02E2" w14:textId="29BC4E93" w:rsidR="00F067AB" w:rsidRPr="000403E5" w:rsidRDefault="00AE53BC" w:rsidP="00F067AB">
      <w:r w:rsidRPr="000403E5">
        <w:rPr>
          <w:color w:val="000000"/>
        </w:rPr>
        <w:t xml:space="preserve">Общая стоимость </w:t>
      </w:r>
      <w:r>
        <w:rPr>
          <w:color w:val="000000"/>
        </w:rPr>
        <w:t>оказываемых услуг с</w:t>
      </w:r>
      <w:r w:rsidRPr="000403E5">
        <w:rPr>
          <w:color w:val="000000"/>
        </w:rPr>
        <w:t>оставляет </w:t>
      </w:r>
      <w:r w:rsidR="00A7094A">
        <w:t>________________</w:t>
      </w:r>
      <w:r>
        <w:t xml:space="preserve"> </w:t>
      </w:r>
      <w:r w:rsidRPr="000403E5">
        <w:rPr>
          <w:color w:val="000000"/>
        </w:rPr>
        <w:t>(</w:t>
      </w:r>
      <w:r w:rsidR="00A7094A">
        <w:t>______________)</w:t>
      </w:r>
      <w:r>
        <w:t xml:space="preserve"> рублей </w:t>
      </w:r>
      <w:r w:rsidR="00A7094A">
        <w:t>___</w:t>
      </w:r>
      <w:r>
        <w:t xml:space="preserve"> копеек</w:t>
      </w:r>
      <w:r w:rsidR="00F067AB">
        <w:t xml:space="preserve"> </w:t>
      </w:r>
      <w:r w:rsidR="00F067AB" w:rsidRPr="000403E5">
        <w:rPr>
          <w:color w:val="000000"/>
        </w:rPr>
        <w:t xml:space="preserve">включая </w:t>
      </w:r>
      <w:r w:rsidR="00F067AB" w:rsidRPr="000403E5">
        <w:t>НДС ___________</w:t>
      </w:r>
      <w:proofErr w:type="gramStart"/>
      <w:r w:rsidR="00F067AB" w:rsidRPr="000403E5">
        <w:t>_</w:t>
      </w:r>
      <w:r w:rsidR="00F067AB" w:rsidRPr="000403E5">
        <w:rPr>
          <w:color w:val="000000"/>
        </w:rPr>
        <w:t>(</w:t>
      </w:r>
      <w:proofErr w:type="gramEnd"/>
      <w:r w:rsidR="00A7094A">
        <w:t>__________________</w:t>
      </w:r>
      <w:r w:rsidR="00F067AB" w:rsidRPr="000403E5">
        <w:rPr>
          <w:color w:val="000000"/>
        </w:rPr>
        <w:t>).</w:t>
      </w:r>
    </w:p>
    <w:p w14:paraId="00A16069" w14:textId="77777777" w:rsidR="00AE53BC" w:rsidRDefault="00AE53BC" w:rsidP="00AE53BC"/>
    <w:p w14:paraId="49FC5A7C" w14:textId="77777777" w:rsidR="00AE53BC" w:rsidRDefault="00AE53BC" w:rsidP="00AE53BC"/>
    <w:p w14:paraId="712825AE" w14:textId="77777777" w:rsidR="00C000CC" w:rsidRPr="00AE53BC" w:rsidRDefault="00C000CC" w:rsidP="00C000CC">
      <w:pPr>
        <w:rPr>
          <w:lang w:eastAsia="en-US"/>
        </w:rPr>
      </w:pPr>
    </w:p>
    <w:p w14:paraId="57A2AF1B" w14:textId="7870EA6D" w:rsidR="00301100" w:rsidRDefault="00301100" w:rsidP="00C000CC">
      <w:pPr>
        <w:rPr>
          <w:b/>
        </w:rPr>
      </w:pPr>
      <w:r w:rsidRPr="00AE53BC">
        <w:rPr>
          <w:b/>
        </w:rPr>
        <w:t>«</w:t>
      </w:r>
      <w:proofErr w:type="gramStart"/>
      <w:r w:rsidRPr="00AE53BC">
        <w:rPr>
          <w:b/>
        </w:rPr>
        <w:t>ЗАКАЗЧИК»</w:t>
      </w:r>
      <w:r w:rsidRPr="00301100">
        <w:t xml:space="preserve"> </w:t>
      </w:r>
      <w:r>
        <w:t xml:space="preserve">  </w:t>
      </w:r>
      <w:proofErr w:type="gramEnd"/>
      <w:r>
        <w:t xml:space="preserve">                                                               </w:t>
      </w:r>
      <w:r w:rsidRPr="00AE53BC">
        <w:t>«</w:t>
      </w:r>
      <w:r w:rsidRPr="00AE53BC">
        <w:rPr>
          <w:b/>
        </w:rPr>
        <w:t>ИСПОЛНИТЕЛЬ»</w:t>
      </w:r>
    </w:p>
    <w:p w14:paraId="719C1747" w14:textId="77777777" w:rsidR="00301100" w:rsidRDefault="00301100" w:rsidP="00C000CC">
      <w:pPr>
        <w:rPr>
          <w:b/>
        </w:rPr>
      </w:pPr>
    </w:p>
    <w:p w14:paraId="4FB240BD" w14:textId="381F31EC" w:rsidR="00301100" w:rsidRPr="00301100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 w:rsidRPr="005C7F98">
        <w:t xml:space="preserve">Федеральное государственное бюджетное </w:t>
      </w:r>
      <w:r w:rsidRPr="00301100">
        <w:t xml:space="preserve">                   </w:t>
      </w:r>
    </w:p>
    <w:p w14:paraId="01BA3D36" w14:textId="1FCB0061" w:rsidR="00301100" w:rsidRPr="00301100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 w:rsidRPr="005C7F98">
        <w:t>учреждения науки Федеральный</w:t>
      </w:r>
      <w:r w:rsidRPr="00301100">
        <w:t xml:space="preserve">                                    </w:t>
      </w:r>
    </w:p>
    <w:p w14:paraId="27D7BF40" w14:textId="77777777" w:rsidR="00301100" w:rsidRPr="00301100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 w:rsidRPr="005C7F98">
        <w:t xml:space="preserve">исследовательский центр </w:t>
      </w:r>
    </w:p>
    <w:p w14:paraId="56AA9BF1" w14:textId="77777777" w:rsidR="00301100" w:rsidRPr="00301100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 w:rsidRPr="005C7F98">
        <w:t xml:space="preserve">"Якутский научный центр Сибирского </w:t>
      </w:r>
    </w:p>
    <w:p w14:paraId="690018D2" w14:textId="77777777" w:rsidR="00301100" w:rsidRPr="00301100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 w:rsidRPr="005C7F98">
        <w:t xml:space="preserve">отделения Российской академии наук» </w:t>
      </w:r>
    </w:p>
    <w:p w14:paraId="0C35FA5A" w14:textId="12D75C4D" w:rsidR="00301100" w:rsidRPr="00301100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 w:rsidRPr="005C7F98">
        <w:t>(ЯНЦ СО РАН)</w:t>
      </w:r>
    </w:p>
    <w:p w14:paraId="6AFCA4CD" w14:textId="794B3A77" w:rsidR="00301100" w:rsidRPr="00301100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</w:p>
    <w:p w14:paraId="560ED9F2" w14:textId="5232ED7D" w:rsidR="00301100" w:rsidRPr="005C7F98" w:rsidRDefault="00301100" w:rsidP="00301100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  <w:rPr>
          <w:rFonts w:eastAsia="SimSun"/>
          <w:kern w:val="1"/>
          <w:shd w:val="clear" w:color="auto" w:fill="FFFFFF"/>
          <w:lang w:eastAsia="zh-CN" w:bidi="hi-IN"/>
        </w:rPr>
      </w:pPr>
      <w:r w:rsidRPr="00301100">
        <w:t>Генеральный директор</w:t>
      </w:r>
      <w:r>
        <w:t xml:space="preserve">                                                      </w:t>
      </w:r>
      <w:bookmarkStart w:id="1" w:name="_GoBack"/>
      <w:bookmarkEnd w:id="1"/>
    </w:p>
    <w:p w14:paraId="5FEC6E27" w14:textId="6A217F12" w:rsidR="00C000CC" w:rsidRPr="00301100" w:rsidRDefault="00C000CC" w:rsidP="00C000CC">
      <w:r w:rsidRPr="00301100">
        <w:tab/>
      </w:r>
      <w:r w:rsidRPr="00301100">
        <w:tab/>
      </w:r>
      <w:r w:rsidRPr="00301100">
        <w:tab/>
        <w:t xml:space="preserve">          </w:t>
      </w:r>
      <w:r w:rsidR="005C7F98" w:rsidRPr="00301100">
        <w:t xml:space="preserve">       </w:t>
      </w:r>
      <w:r w:rsidRPr="00301100">
        <w:t xml:space="preserve"> </w:t>
      </w:r>
      <w:r w:rsidR="005C7F98" w:rsidRPr="00301100">
        <w:t xml:space="preserve">        </w:t>
      </w:r>
    </w:p>
    <w:p w14:paraId="0C4AAD8E" w14:textId="77777777" w:rsidR="00C000CC" w:rsidRPr="00301100" w:rsidRDefault="00C000CC" w:rsidP="00C000CC">
      <w:pPr>
        <w:jc w:val="both"/>
      </w:pPr>
    </w:p>
    <w:p w14:paraId="27F0DCD5" w14:textId="77777777" w:rsidR="00C000CC" w:rsidRPr="00301100" w:rsidRDefault="00C000CC" w:rsidP="00C000CC">
      <w:pPr>
        <w:jc w:val="both"/>
      </w:pPr>
    </w:p>
    <w:p w14:paraId="5E548C5A" w14:textId="49DA5451" w:rsidR="00C000CC" w:rsidRPr="00C000CC" w:rsidRDefault="00C000CC" w:rsidP="00C000CC">
      <w:pPr>
        <w:rPr>
          <w:b/>
        </w:rPr>
      </w:pPr>
      <w:r w:rsidRPr="00301100">
        <w:t>_________________</w:t>
      </w:r>
      <w:r w:rsidR="00301100" w:rsidRPr="00301100">
        <w:t>__ М.П. Лебедев</w:t>
      </w:r>
      <w:r w:rsidRPr="00301100">
        <w:t xml:space="preserve">           </w:t>
      </w:r>
      <w:r w:rsidR="005C7F98" w:rsidRPr="00301100">
        <w:t xml:space="preserve">             </w:t>
      </w:r>
      <w:r w:rsidR="00301100">
        <w:t xml:space="preserve">       </w:t>
      </w:r>
      <w:r>
        <w:rPr>
          <w:b/>
        </w:rPr>
        <w:t>________________</w:t>
      </w:r>
      <w:r w:rsidR="00301100">
        <w:rPr>
          <w:b/>
        </w:rPr>
        <w:t xml:space="preserve">_____ </w:t>
      </w:r>
    </w:p>
    <w:p w14:paraId="6C9942A4" w14:textId="77777777" w:rsidR="00C000CC" w:rsidRDefault="00C000CC" w:rsidP="00C000CC">
      <w:pPr>
        <w:jc w:val="both"/>
        <w:rPr>
          <w:b/>
        </w:rPr>
      </w:pPr>
    </w:p>
    <w:p w14:paraId="4E9E87A3" w14:textId="77777777" w:rsidR="00322739" w:rsidRPr="00AE53BC" w:rsidRDefault="00322739" w:rsidP="00B645C2">
      <w:pPr>
        <w:pStyle w:val="a7"/>
        <w:ind w:firstLine="0"/>
        <w:jc w:val="both"/>
      </w:pPr>
    </w:p>
    <w:sectPr w:rsidR="00322739" w:rsidRPr="00AE53BC" w:rsidSect="0084635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2F74D326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086837"/>
    <w:multiLevelType w:val="multilevel"/>
    <w:tmpl w:val="804A0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125463"/>
    <w:multiLevelType w:val="hybridMultilevel"/>
    <w:tmpl w:val="CF0236A4"/>
    <w:lvl w:ilvl="0" w:tplc="C16A7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42CA"/>
    <w:multiLevelType w:val="hybridMultilevel"/>
    <w:tmpl w:val="24B0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8467F"/>
    <w:multiLevelType w:val="hybridMultilevel"/>
    <w:tmpl w:val="0F3CBC8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113C5B"/>
    <w:multiLevelType w:val="multilevel"/>
    <w:tmpl w:val="481CE4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4DD403F7"/>
    <w:multiLevelType w:val="hybridMultilevel"/>
    <w:tmpl w:val="F9FC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D5608"/>
    <w:multiLevelType w:val="hybridMultilevel"/>
    <w:tmpl w:val="B370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5B98"/>
    <w:multiLevelType w:val="hybridMultilevel"/>
    <w:tmpl w:val="599E5AD0"/>
    <w:lvl w:ilvl="0" w:tplc="AE187C98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744C78"/>
    <w:multiLevelType w:val="multilevel"/>
    <w:tmpl w:val="9ECC94B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927B8B"/>
    <w:multiLevelType w:val="hybridMultilevel"/>
    <w:tmpl w:val="D9CAC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BF"/>
    <w:rsid w:val="00016BAA"/>
    <w:rsid w:val="000204C6"/>
    <w:rsid w:val="00024761"/>
    <w:rsid w:val="00025CDF"/>
    <w:rsid w:val="00074B6D"/>
    <w:rsid w:val="0008687E"/>
    <w:rsid w:val="000924B8"/>
    <w:rsid w:val="000B0266"/>
    <w:rsid w:val="000C2363"/>
    <w:rsid w:val="000D5813"/>
    <w:rsid w:val="000D58A4"/>
    <w:rsid w:val="00100ACB"/>
    <w:rsid w:val="001150E9"/>
    <w:rsid w:val="00132F4B"/>
    <w:rsid w:val="00134E56"/>
    <w:rsid w:val="00167CA4"/>
    <w:rsid w:val="00184642"/>
    <w:rsid w:val="00185AD0"/>
    <w:rsid w:val="001B4A71"/>
    <w:rsid w:val="001D69C9"/>
    <w:rsid w:val="001E01F8"/>
    <w:rsid w:val="001E1778"/>
    <w:rsid w:val="001F1ED1"/>
    <w:rsid w:val="00224117"/>
    <w:rsid w:val="00226CB7"/>
    <w:rsid w:val="00267668"/>
    <w:rsid w:val="00270F6C"/>
    <w:rsid w:val="0028006B"/>
    <w:rsid w:val="00286ED6"/>
    <w:rsid w:val="00287EBA"/>
    <w:rsid w:val="002A1C65"/>
    <w:rsid w:val="002B6360"/>
    <w:rsid w:val="002C4C40"/>
    <w:rsid w:val="002E0A74"/>
    <w:rsid w:val="002E2DDA"/>
    <w:rsid w:val="002F3867"/>
    <w:rsid w:val="00301100"/>
    <w:rsid w:val="003170BB"/>
    <w:rsid w:val="00317D5D"/>
    <w:rsid w:val="00322739"/>
    <w:rsid w:val="00327907"/>
    <w:rsid w:val="00363E37"/>
    <w:rsid w:val="00374538"/>
    <w:rsid w:val="00374D3B"/>
    <w:rsid w:val="0038479B"/>
    <w:rsid w:val="003A7675"/>
    <w:rsid w:val="004023EE"/>
    <w:rsid w:val="004267DA"/>
    <w:rsid w:val="004323D0"/>
    <w:rsid w:val="00440725"/>
    <w:rsid w:val="00442496"/>
    <w:rsid w:val="004429E8"/>
    <w:rsid w:val="00453655"/>
    <w:rsid w:val="00475C9A"/>
    <w:rsid w:val="0048443B"/>
    <w:rsid w:val="004A032D"/>
    <w:rsid w:val="004A5FC2"/>
    <w:rsid w:val="004C52FD"/>
    <w:rsid w:val="004D6A1D"/>
    <w:rsid w:val="004D720A"/>
    <w:rsid w:val="004E2820"/>
    <w:rsid w:val="005471CA"/>
    <w:rsid w:val="00561E3D"/>
    <w:rsid w:val="005673CB"/>
    <w:rsid w:val="00584559"/>
    <w:rsid w:val="00591DDE"/>
    <w:rsid w:val="00597077"/>
    <w:rsid w:val="005A0618"/>
    <w:rsid w:val="005A4CC1"/>
    <w:rsid w:val="005C7F98"/>
    <w:rsid w:val="005F4730"/>
    <w:rsid w:val="005F5857"/>
    <w:rsid w:val="00601BEA"/>
    <w:rsid w:val="00602D6D"/>
    <w:rsid w:val="00625BBD"/>
    <w:rsid w:val="00667C5C"/>
    <w:rsid w:val="00672756"/>
    <w:rsid w:val="006960CD"/>
    <w:rsid w:val="006A052C"/>
    <w:rsid w:val="006B2F0A"/>
    <w:rsid w:val="006C66FD"/>
    <w:rsid w:val="006C6A30"/>
    <w:rsid w:val="006D77F5"/>
    <w:rsid w:val="006E2DD7"/>
    <w:rsid w:val="006E3AC2"/>
    <w:rsid w:val="006F1B12"/>
    <w:rsid w:val="006F5838"/>
    <w:rsid w:val="007405CE"/>
    <w:rsid w:val="007407B8"/>
    <w:rsid w:val="00751770"/>
    <w:rsid w:val="007753C4"/>
    <w:rsid w:val="00776E6C"/>
    <w:rsid w:val="007A30CA"/>
    <w:rsid w:val="007C3D7B"/>
    <w:rsid w:val="007D44D1"/>
    <w:rsid w:val="007E3E36"/>
    <w:rsid w:val="007F3D38"/>
    <w:rsid w:val="00814BEE"/>
    <w:rsid w:val="00846354"/>
    <w:rsid w:val="008616B3"/>
    <w:rsid w:val="00873A64"/>
    <w:rsid w:val="00890133"/>
    <w:rsid w:val="008950E3"/>
    <w:rsid w:val="00896FE1"/>
    <w:rsid w:val="00910FA3"/>
    <w:rsid w:val="009472BE"/>
    <w:rsid w:val="009634DD"/>
    <w:rsid w:val="00972BF5"/>
    <w:rsid w:val="009744B5"/>
    <w:rsid w:val="00985653"/>
    <w:rsid w:val="009B2410"/>
    <w:rsid w:val="009C2107"/>
    <w:rsid w:val="009D1E75"/>
    <w:rsid w:val="009F050B"/>
    <w:rsid w:val="009F6CBF"/>
    <w:rsid w:val="00A134A7"/>
    <w:rsid w:val="00A55E05"/>
    <w:rsid w:val="00A7094A"/>
    <w:rsid w:val="00AC3542"/>
    <w:rsid w:val="00AD5D1B"/>
    <w:rsid w:val="00AE53BC"/>
    <w:rsid w:val="00B25A63"/>
    <w:rsid w:val="00B468FD"/>
    <w:rsid w:val="00B61A50"/>
    <w:rsid w:val="00B645C2"/>
    <w:rsid w:val="00B75E7E"/>
    <w:rsid w:val="00B7607B"/>
    <w:rsid w:val="00BD3C4A"/>
    <w:rsid w:val="00BF1611"/>
    <w:rsid w:val="00C000CC"/>
    <w:rsid w:val="00C10482"/>
    <w:rsid w:val="00C21D38"/>
    <w:rsid w:val="00C27DD8"/>
    <w:rsid w:val="00C342F0"/>
    <w:rsid w:val="00C52AE5"/>
    <w:rsid w:val="00C56F63"/>
    <w:rsid w:val="00CB6CBA"/>
    <w:rsid w:val="00CE0898"/>
    <w:rsid w:val="00CF52F0"/>
    <w:rsid w:val="00CF7CEA"/>
    <w:rsid w:val="00D0024E"/>
    <w:rsid w:val="00D165F2"/>
    <w:rsid w:val="00D44B85"/>
    <w:rsid w:val="00D46665"/>
    <w:rsid w:val="00D67E54"/>
    <w:rsid w:val="00D746BB"/>
    <w:rsid w:val="00D93B39"/>
    <w:rsid w:val="00E60F4C"/>
    <w:rsid w:val="00EA63FF"/>
    <w:rsid w:val="00EB16D2"/>
    <w:rsid w:val="00EC4816"/>
    <w:rsid w:val="00EF078A"/>
    <w:rsid w:val="00F067AB"/>
    <w:rsid w:val="00F11577"/>
    <w:rsid w:val="00F3793A"/>
    <w:rsid w:val="00F5209A"/>
    <w:rsid w:val="00F57C1B"/>
    <w:rsid w:val="00F846A4"/>
    <w:rsid w:val="00FA77A3"/>
    <w:rsid w:val="00FB1CA8"/>
    <w:rsid w:val="00FC2F81"/>
    <w:rsid w:val="00FC7FD5"/>
    <w:rsid w:val="00FD1B35"/>
    <w:rsid w:val="00FE792C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6F9C5"/>
  <w15:docId w15:val="{B1BB7545-D2E1-41E1-9554-2EA7AB60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0CC"/>
    <w:rPr>
      <w:sz w:val="24"/>
      <w:szCs w:val="24"/>
    </w:rPr>
  </w:style>
  <w:style w:type="paragraph" w:styleId="1">
    <w:name w:val="heading 1"/>
    <w:basedOn w:val="a"/>
    <w:next w:val="a"/>
    <w:qFormat/>
    <w:rsid w:val="00846354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B2F0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6354"/>
    <w:pPr>
      <w:jc w:val="center"/>
    </w:pPr>
    <w:rPr>
      <w:b/>
      <w:bCs/>
    </w:rPr>
  </w:style>
  <w:style w:type="paragraph" w:styleId="a5">
    <w:name w:val="Body Text"/>
    <w:basedOn w:val="a"/>
    <w:link w:val="a6"/>
    <w:semiHidden/>
    <w:rsid w:val="00846354"/>
    <w:pPr>
      <w:autoSpaceDE w:val="0"/>
      <w:autoSpaceDN w:val="0"/>
    </w:pPr>
    <w:rPr>
      <w:b/>
      <w:bCs/>
    </w:rPr>
  </w:style>
  <w:style w:type="paragraph" w:styleId="a7">
    <w:name w:val="Body Text Indent"/>
    <w:basedOn w:val="a"/>
    <w:link w:val="a8"/>
    <w:semiHidden/>
    <w:rsid w:val="00846354"/>
    <w:pPr>
      <w:autoSpaceDE w:val="0"/>
      <w:autoSpaceDN w:val="0"/>
      <w:ind w:firstLine="567"/>
    </w:pPr>
  </w:style>
  <w:style w:type="character" w:customStyle="1" w:styleId="a8">
    <w:name w:val="Основной текст с отступом Знак"/>
    <w:link w:val="a7"/>
    <w:semiHidden/>
    <w:rsid w:val="00972BF5"/>
    <w:rPr>
      <w:sz w:val="24"/>
      <w:szCs w:val="24"/>
    </w:rPr>
  </w:style>
  <w:style w:type="character" w:customStyle="1" w:styleId="apple-converted-space">
    <w:name w:val="apple-converted-space"/>
    <w:basedOn w:val="a0"/>
    <w:rsid w:val="000924B8"/>
  </w:style>
  <w:style w:type="paragraph" w:customStyle="1" w:styleId="ConsNormal">
    <w:name w:val="ConsNormal"/>
    <w:rsid w:val="005F4730"/>
    <w:pPr>
      <w:widowControl w:val="0"/>
      <w:suppressAutoHyphens/>
      <w:ind w:firstLine="720"/>
    </w:pPr>
    <w:rPr>
      <w:rFonts w:eastAsia="Arial"/>
      <w:kern w:val="1"/>
      <w:sz w:val="22"/>
      <w:lang w:eastAsia="ar-SA"/>
    </w:rPr>
  </w:style>
  <w:style w:type="character" w:styleId="a9">
    <w:name w:val="Hyperlink"/>
    <w:basedOn w:val="a0"/>
    <w:rsid w:val="004E282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150E9"/>
    <w:pPr>
      <w:autoSpaceDE w:val="0"/>
      <w:autoSpaceDN w:val="0"/>
      <w:adjustRightInd w:val="0"/>
      <w:ind w:right="57"/>
    </w:pPr>
    <w:rPr>
      <w:rFonts w:eastAsia="Calibri"/>
      <w:color w:val="000000"/>
      <w:sz w:val="24"/>
      <w:szCs w:val="24"/>
    </w:rPr>
  </w:style>
  <w:style w:type="table" w:styleId="ab">
    <w:name w:val="Table Grid"/>
    <w:basedOn w:val="a1"/>
    <w:rsid w:val="0060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semiHidden/>
    <w:rsid w:val="007F3D38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7F3D38"/>
    <w:rPr>
      <w:b/>
      <w:bCs/>
    </w:rPr>
  </w:style>
  <w:style w:type="character" w:customStyle="1" w:styleId="30">
    <w:name w:val="Заголовок 3 Знак"/>
    <w:basedOn w:val="a0"/>
    <w:link w:val="3"/>
    <w:rsid w:val="006B2F0A"/>
    <w:rPr>
      <w:rFonts w:ascii="Cambria" w:hAnsi="Cambria"/>
      <w:b/>
      <w:bCs/>
      <w:sz w:val="26"/>
      <w:szCs w:val="26"/>
      <w:lang w:eastAsia="en-US"/>
    </w:rPr>
  </w:style>
  <w:style w:type="paragraph" w:customStyle="1" w:styleId="21">
    <w:name w:val="Основной текст 21"/>
    <w:basedOn w:val="a"/>
    <w:rsid w:val="006B2F0A"/>
    <w:pPr>
      <w:jc w:val="both"/>
    </w:pPr>
    <w:rPr>
      <w:sz w:val="22"/>
      <w:szCs w:val="22"/>
      <w:lang w:eastAsia="ar-SA"/>
    </w:rPr>
  </w:style>
  <w:style w:type="character" w:customStyle="1" w:styleId="a4">
    <w:name w:val="Заголовок Знак"/>
    <w:basedOn w:val="a0"/>
    <w:link w:val="a3"/>
    <w:rsid w:val="00AE53BC"/>
    <w:rPr>
      <w:b/>
      <w:bCs/>
      <w:sz w:val="24"/>
      <w:szCs w:val="24"/>
    </w:rPr>
  </w:style>
  <w:style w:type="paragraph" w:styleId="ad">
    <w:name w:val="Normal (Web)"/>
    <w:basedOn w:val="a"/>
    <w:uiPriority w:val="99"/>
    <w:unhideWhenUsed/>
    <w:rsid w:val="00AE53BC"/>
    <w:pPr>
      <w:spacing w:before="100" w:beforeAutospacing="1" w:after="100" w:afterAutospacing="1"/>
    </w:pPr>
  </w:style>
  <w:style w:type="table" w:customStyle="1" w:styleId="InvoiceTableStyle">
    <w:name w:val="InvoiceTableStyle"/>
    <w:basedOn w:val="a1"/>
    <w:uiPriority w:val="99"/>
    <w:rsid w:val="00890DBB"/>
    <w:pPr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sz w:val="18"/>
      </w:rPr>
      <w:tblPr/>
      <w:tcPr>
        <w:vAlign w:val="center"/>
      </w:tcPr>
    </w:tblStylePr>
  </w:style>
  <w:style w:type="paragraph" w:customStyle="1" w:styleId="InvoiceParagraphStyle">
    <w:name w:val="InvoiceParagraphStyle"/>
    <w:basedOn w:val="a"/>
    <w:link w:val="InvoiceParagraphStyle0"/>
    <w:qFormat/>
    <w:rsid w:val="00C75F1E"/>
    <w:pPr>
      <w:contextualSpacing/>
    </w:pPr>
    <w:rPr>
      <w:rFonts w:ascii="Arial" w:hAnsi="Arial" w:cs="Arial"/>
      <w:sz w:val="18"/>
      <w:szCs w:val="18"/>
    </w:rPr>
  </w:style>
  <w:style w:type="character" w:customStyle="1" w:styleId="InvoiceParagraphStyle0">
    <w:name w:val="InvoiceParagraphStyle Знак"/>
    <w:basedOn w:val="a0"/>
    <w:link w:val="InvoiceParagraphStyle"/>
    <w:rsid w:val="00C75F1E"/>
    <w:rPr>
      <w:rFonts w:ascii="Arial" w:hAnsi="Arial" w:cs="Arial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204C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0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zidium@prez.ys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E8A9-1F06-4943-AE19-4DCB8105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824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1</vt:lpstr>
    </vt:vector>
  </TitlesOfParts>
  <Company>Glavbukh</Company>
  <LinksUpToDate>false</LinksUpToDate>
  <CharactersWithSpaces>7093</CharactersWithSpaces>
  <SharedDoc>false</SharedDoc>
  <HLinks>
    <vt:vector size="12" baseType="variant"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https://roscsm.ru/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mailto:zakaz@roscsm.ru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1</dc:title>
  <dc:creator>СКБ Контур</dc:creator>
  <cp:lastModifiedBy>Zakupki</cp:lastModifiedBy>
  <cp:revision>2</cp:revision>
  <cp:lastPrinted>2025-04-24T10:03:00Z</cp:lastPrinted>
  <dcterms:created xsi:type="dcterms:W3CDTF">2026-05-28T03:46:00Z</dcterms:created>
  <dcterms:modified xsi:type="dcterms:W3CDTF">2026-05-28T03:46:00Z</dcterms:modified>
</cp:coreProperties>
</file>