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2DD" w:rsidRDefault="00BE12DD" w:rsidP="00F42BC0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2DD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BB4140" w:rsidRPr="00F21711" w:rsidRDefault="00F53F1B" w:rsidP="00BB4140">
      <w:pPr>
        <w:autoSpaceDE w:val="0"/>
        <w:spacing w:after="0" w:line="240" w:lineRule="auto"/>
        <w:ind w:left="-142" w:right="-426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Наименование</w:t>
      </w:r>
      <w:r w:rsidR="00BB4140" w:rsidRPr="00F21711">
        <w:rPr>
          <w:rFonts w:ascii="Times New Roman" w:hAnsi="Times New Roman"/>
          <w:b/>
          <w:bCs/>
          <w:sz w:val="24"/>
          <w:szCs w:val="24"/>
          <w:lang w:eastAsia="zh-CN"/>
        </w:rPr>
        <w:t>:</w:t>
      </w:r>
      <w:r w:rsidR="00BB4140" w:rsidRPr="00C27D4C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  <w:r w:rsidR="00BB4140" w:rsidRPr="00BB4140">
        <w:rPr>
          <w:rFonts w:ascii="Times New Roman" w:hAnsi="Times New Roman"/>
          <w:bCs/>
          <w:sz w:val="24"/>
          <w:szCs w:val="24"/>
          <w:lang w:eastAsia="zh-CN"/>
        </w:rPr>
        <w:t>Набор для вертикального электрофореза ПААГ</w:t>
      </w:r>
    </w:p>
    <w:p w:rsidR="00BB4140" w:rsidRPr="00F21711" w:rsidRDefault="00BB4140" w:rsidP="00BB4140">
      <w:pPr>
        <w:autoSpaceDE w:val="0"/>
        <w:spacing w:after="0" w:line="240" w:lineRule="auto"/>
        <w:ind w:left="-142" w:right="-426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F21711">
        <w:rPr>
          <w:rFonts w:ascii="Times New Roman" w:hAnsi="Times New Roman"/>
          <w:b/>
          <w:bCs/>
          <w:sz w:val="24"/>
          <w:szCs w:val="24"/>
          <w:lang w:eastAsia="zh-CN"/>
        </w:rPr>
        <w:t>Место поставки:</w:t>
      </w:r>
      <w:r w:rsidRPr="00F21711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F21711">
        <w:rPr>
          <w:rFonts w:ascii="Times New Roman" w:eastAsia="Calibri" w:hAnsi="Times New Roman"/>
          <w:bCs/>
          <w:sz w:val="24"/>
          <w:szCs w:val="24"/>
        </w:rPr>
        <w:t xml:space="preserve">Республика </w:t>
      </w:r>
      <w:r w:rsidRPr="00F21711">
        <w:rPr>
          <w:rFonts w:ascii="Times New Roman" w:hAnsi="Times New Roman"/>
          <w:sz w:val="24"/>
          <w:szCs w:val="24"/>
        </w:rPr>
        <w:t>Дагестан, г. Махачкала, ул. М. Гаджиева, 45</w:t>
      </w: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Вертикальная камера для ПААГ </w:t>
            </w:r>
            <w:r w:rsidRPr="003B1C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</w:t>
            </w: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>-20 (современная мини-камера для вертикального электрофореза с размером стекол 20х20 см – 1 шт.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 с защитной крышкой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стекол, мм 200х200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геля мм 178х175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образцов 2 х 30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верхнего буфера, мл1100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нижнего буфера, мл 420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Вес, г 970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Заливочное устройство для заливки гелей без агарозной пробки, кат. VE-20-CT.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проводов.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винтовых прижимов из полистирола (2 шт.) − 2 набора.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Комб. набор стёкол (стекло с вырезом − 1 шт., стекло без выреза − 1 шт.) − 2 набора.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Спейсеры толщиной 1 мм − 4 шт.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Гребёнка толщиной 1 мм с 20 зубцами – 2 шт.</w:t>
            </w:r>
          </w:p>
          <w:p w:rsidR="00BE12DD" w:rsidRPr="003B1C08" w:rsidRDefault="00BE12DD" w:rsidP="003723C9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стёкол 200 х 200 мм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8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Гребенка для камеры VE-20 – 2 шт.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ind w:right="6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Гребенка для камеры VE-20</w:t>
            </w:r>
          </w:p>
          <w:p w:rsidR="00BE12DD" w:rsidRPr="003B1C08" w:rsidRDefault="00BE12DD" w:rsidP="003723C9">
            <w:pPr>
              <w:ind w:right="6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Материал: фторопласт </w:t>
            </w:r>
          </w:p>
          <w:p w:rsidR="00BE12DD" w:rsidRPr="003B1C08" w:rsidRDefault="00BE12DD" w:rsidP="003723C9">
            <w:pPr>
              <w:ind w:right="6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Толщина 1 мм</w:t>
            </w:r>
          </w:p>
          <w:p w:rsidR="00BE12DD" w:rsidRPr="003B1C08" w:rsidRDefault="00BE12DD" w:rsidP="003723C9">
            <w:pPr>
              <w:ind w:right="6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Количество зубцов шт. - 30 зубцов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>Спейсер для камеры VE-3 и VE-20; материал: фторопласт (тефлон); толщина 1 мм – 2 шт.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shd w:val="clear" w:color="auto" w:fill="FFFFFF"/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Подходит для электрофорезной камеры VE-20</w:t>
            </w:r>
          </w:p>
          <w:p w:rsidR="00BE12DD" w:rsidRPr="003B1C08" w:rsidRDefault="00BE12DD" w:rsidP="003723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— поликарбонат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Толщина мм – 1,0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AA1D77">
            <w:pPr>
              <w:tabs>
                <w:tab w:val="left" w:pos="9957"/>
              </w:tabs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Набор стекол (размер 20×20 см) – 2 </w:t>
            </w:r>
            <w:r w:rsidR="00AA1D77">
              <w:rPr>
                <w:rFonts w:ascii="Times New Roman" w:hAnsi="Times New Roman" w:cs="Times New Roman"/>
                <w:b/>
                <w:sz w:val="24"/>
                <w:szCs w:val="24"/>
              </w:rPr>
              <w:t>набора</w:t>
            </w:r>
            <w:bookmarkStart w:id="0" w:name="_GoBack"/>
            <w:bookmarkEnd w:id="0"/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 для камер </w:t>
            </w:r>
            <w:r w:rsidRPr="003B1C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VE-20</w:t>
            </w:r>
          </w:p>
          <w:p w:rsidR="00BE12DD" w:rsidRPr="003B1C08" w:rsidRDefault="00BE12DD" w:rsidP="003723C9"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Размер см 20×20</w:t>
            </w: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b/>
                <w:sz w:val="24"/>
                <w:szCs w:val="24"/>
              </w:rPr>
              <w:t>РН-метр – 1 шт.</w:t>
            </w:r>
          </w:p>
        </w:tc>
      </w:tr>
      <w:tr w:rsidR="00BE12DD" w:rsidTr="003723C9">
        <w:tc>
          <w:tcPr>
            <w:tcW w:w="10065" w:type="dxa"/>
          </w:tcPr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Диапазон рН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1…12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рН разрешение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0,1 pH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Пределы допускаемой абсолютной погрешности, ед. рН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±0,2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Калибровка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автоматическая, двухточечная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Тип батареи/долговечность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1,5 В, 2 шт. / примерно 3000 часов непрерывного использования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Электрод/зонд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HI1271 (входит в комплект)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Окружающая среда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от 0 до 50 °C, влажность макс. 95%</w:t>
            </w:r>
          </w:p>
          <w:p w:rsidR="00BE12DD" w:rsidRPr="003B1C08" w:rsidRDefault="00BE12DD" w:rsidP="0037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66 × 50 × 25</w:t>
            </w:r>
          </w:p>
          <w:p w:rsidR="00BE12DD" w:rsidRPr="003B1C08" w:rsidRDefault="00BE12DD" w:rsidP="003723C9">
            <w:r w:rsidRPr="003B1C08">
              <w:rPr>
                <w:rFonts w:ascii="Times New Roman" w:hAnsi="Times New Roman" w:cs="Times New Roman"/>
                <w:sz w:val="24"/>
                <w:szCs w:val="24"/>
              </w:rPr>
              <w:t>Вес, г</w:t>
            </w:r>
            <w:r w:rsidRPr="003B1C08">
              <w:rPr>
                <w:rFonts w:ascii="Times New Roman" w:hAnsi="Times New Roman" w:cs="Times New Roman"/>
                <w:sz w:val="24"/>
                <w:szCs w:val="24"/>
              </w:rPr>
              <w:tab/>
              <w:t>50</w:t>
            </w:r>
          </w:p>
        </w:tc>
      </w:tr>
    </w:tbl>
    <w:p w:rsidR="000146FA" w:rsidRPr="00F53F1B" w:rsidRDefault="008F66F2" w:rsidP="001023CC">
      <w:pPr>
        <w:spacing w:after="0" w:line="240" w:lineRule="auto"/>
        <w:ind w:left="-142" w:right="-56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3F1B">
        <w:rPr>
          <w:rFonts w:ascii="Times New Roman" w:hAnsi="Times New Roman" w:cs="Times New Roman"/>
          <w:b/>
          <w:color w:val="FF0000"/>
          <w:sz w:val="24"/>
          <w:szCs w:val="24"/>
        </w:rPr>
        <w:t>Внимание! Все указания на торговые знаки, содержащиеся в техническом задании установлены под условием «или эквивалент»</w:t>
      </w:r>
    </w:p>
    <w:p w:rsidR="008F7427" w:rsidRPr="00F53F1B" w:rsidRDefault="008F7427" w:rsidP="008F7427">
      <w:pPr>
        <w:suppressAutoHyphens/>
        <w:autoSpaceDE w:val="0"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53F1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Требования к товару: </w:t>
      </w: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товар должен быть новым, </w:t>
      </w:r>
      <w:r w:rsidRPr="00F53F1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без повреждений,</w:t>
      </w: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без дефектов материала и изготовления, не модифицированным, без </w:t>
      </w:r>
      <w:r w:rsidRPr="00F53F1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следов воздействия влаги и следов вскрытия, </w:t>
      </w: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>не переделанным, а также соответствовать требованиям, установленным законодательством Российской Федерации.</w:t>
      </w:r>
    </w:p>
    <w:p w:rsidR="008F7427" w:rsidRPr="00F53F1B" w:rsidRDefault="008F7427" w:rsidP="008F7427">
      <w:pPr>
        <w:suppressAutoHyphens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</w:pP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:rsidR="008F7427" w:rsidRPr="00F53F1B" w:rsidRDefault="008F7427" w:rsidP="008F7427">
      <w:pPr>
        <w:tabs>
          <w:tab w:val="num" w:pos="360"/>
          <w:tab w:val="left" w:pos="10065"/>
        </w:tabs>
        <w:suppressAutoHyphens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:rsidR="008F7427" w:rsidRPr="00F53F1B" w:rsidRDefault="008F7427" w:rsidP="008F7427">
      <w:pPr>
        <w:tabs>
          <w:tab w:val="num" w:pos="360"/>
          <w:tab w:val="left" w:pos="10065"/>
        </w:tabs>
        <w:suppressAutoHyphens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F53F1B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Поставка товара осуществляется за счет поставщика.</w:t>
      </w:r>
    </w:p>
    <w:p w:rsidR="008F7427" w:rsidRPr="00F53F1B" w:rsidRDefault="008F7427" w:rsidP="008F7427">
      <w:pPr>
        <w:suppressAutoHyphens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8F7427" w:rsidRPr="00F53F1B" w:rsidRDefault="008F7427" w:rsidP="008F7427">
      <w:pPr>
        <w:suppressAutoHyphens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zh-CN"/>
        </w:rPr>
      </w:pPr>
      <w:r w:rsidRPr="00F53F1B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Поставляемый товар должен сопровождаться документами, подтверждающими его качество и безопасность</w:t>
      </w:r>
      <w:r w:rsidRPr="00F53F1B">
        <w:rPr>
          <w:rFonts w:ascii="Times New Roman" w:eastAsia="Times New Roman" w:hAnsi="Times New Roman" w:cs="Times New Roman"/>
          <w:spacing w:val="4"/>
          <w:sz w:val="24"/>
          <w:szCs w:val="24"/>
          <w:lang w:eastAsia="zh-CN"/>
        </w:rPr>
        <w:t xml:space="preserve"> в соответствии с требованиями действующего законодательства РФ.</w:t>
      </w:r>
    </w:p>
    <w:p w:rsidR="008F7427" w:rsidRPr="00F53F1B" w:rsidRDefault="008F7427" w:rsidP="008F7427">
      <w:pPr>
        <w:ind w:left="-142" w:right="-14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8F7427" w:rsidRPr="00F53F1B" w:rsidSect="001023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AB5" w:rsidRDefault="00C77AB5" w:rsidP="00BE12DD">
      <w:pPr>
        <w:spacing w:after="0" w:line="240" w:lineRule="auto"/>
      </w:pPr>
      <w:r>
        <w:separator/>
      </w:r>
    </w:p>
  </w:endnote>
  <w:endnote w:type="continuationSeparator" w:id="0">
    <w:p w:rsidR="00C77AB5" w:rsidRDefault="00C77AB5" w:rsidP="00BE1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AB5" w:rsidRDefault="00C77AB5" w:rsidP="00BE12DD">
      <w:pPr>
        <w:spacing w:after="0" w:line="240" w:lineRule="auto"/>
      </w:pPr>
      <w:r>
        <w:separator/>
      </w:r>
    </w:p>
  </w:footnote>
  <w:footnote w:type="continuationSeparator" w:id="0">
    <w:p w:rsidR="00C77AB5" w:rsidRDefault="00C77AB5" w:rsidP="00BE1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0E52A2"/>
    <w:multiLevelType w:val="multilevel"/>
    <w:tmpl w:val="A2A4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A37FF"/>
    <w:multiLevelType w:val="multilevel"/>
    <w:tmpl w:val="0316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7B4"/>
    <w:rsid w:val="000146FA"/>
    <w:rsid w:val="00097319"/>
    <w:rsid w:val="000A3642"/>
    <w:rsid w:val="000F10B6"/>
    <w:rsid w:val="001023CC"/>
    <w:rsid w:val="00187599"/>
    <w:rsid w:val="00261AFC"/>
    <w:rsid w:val="0030348A"/>
    <w:rsid w:val="003B1C08"/>
    <w:rsid w:val="00457696"/>
    <w:rsid w:val="004F1B4B"/>
    <w:rsid w:val="00533CE5"/>
    <w:rsid w:val="00596AD5"/>
    <w:rsid w:val="00652B73"/>
    <w:rsid w:val="007C4F26"/>
    <w:rsid w:val="008A639C"/>
    <w:rsid w:val="008C3E05"/>
    <w:rsid w:val="008F66F2"/>
    <w:rsid w:val="008F7427"/>
    <w:rsid w:val="00963DA0"/>
    <w:rsid w:val="009862FF"/>
    <w:rsid w:val="009A7B22"/>
    <w:rsid w:val="009F62B6"/>
    <w:rsid w:val="00A11E3C"/>
    <w:rsid w:val="00A44261"/>
    <w:rsid w:val="00A47013"/>
    <w:rsid w:val="00A5451D"/>
    <w:rsid w:val="00AA1D77"/>
    <w:rsid w:val="00BB4140"/>
    <w:rsid w:val="00BB4D65"/>
    <w:rsid w:val="00BE12DD"/>
    <w:rsid w:val="00C53AD5"/>
    <w:rsid w:val="00C77AB5"/>
    <w:rsid w:val="00CF69C4"/>
    <w:rsid w:val="00D2148D"/>
    <w:rsid w:val="00E14E60"/>
    <w:rsid w:val="00E52194"/>
    <w:rsid w:val="00E5521D"/>
    <w:rsid w:val="00F00CEA"/>
    <w:rsid w:val="00F207B4"/>
    <w:rsid w:val="00F42BC0"/>
    <w:rsid w:val="00F53F1B"/>
    <w:rsid w:val="00F6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88475-25B0-426A-AA94-9C66A71C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1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12DD"/>
  </w:style>
  <w:style w:type="paragraph" w:styleId="a6">
    <w:name w:val="footer"/>
    <w:basedOn w:val="a"/>
    <w:link w:val="a7"/>
    <w:uiPriority w:val="99"/>
    <w:unhideWhenUsed/>
    <w:rsid w:val="00BE1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12DD"/>
  </w:style>
  <w:style w:type="character" w:customStyle="1" w:styleId="FontStyle14">
    <w:name w:val="Font Style14"/>
    <w:rsid w:val="00BB4140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7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закупок 2</dc:creator>
  <cp:keywords/>
  <dc:description/>
  <cp:lastModifiedBy>Отдел закупок 2</cp:lastModifiedBy>
  <cp:revision>13</cp:revision>
  <dcterms:created xsi:type="dcterms:W3CDTF">2026-08-05T08:02:00Z</dcterms:created>
  <dcterms:modified xsi:type="dcterms:W3CDTF">2026-08-13T12:15:00Z</dcterms:modified>
</cp:coreProperties>
</file>